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firstLine="0" w:firstLineChars="0"/>
        <w:jc w:val="both"/>
        <w:outlineLvl w:val="1"/>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成方金融科技有限公司/成方金融信息技术服务有限公司</w:t>
      </w:r>
    </w:p>
    <w:p>
      <w:pPr>
        <w:spacing w:line="560" w:lineRule="exact"/>
        <w:ind w:firstLine="640" w:firstLineChars="200"/>
        <w:jc w:val="center"/>
        <w:outlineLvl w:val="1"/>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2026年服务器联合采购项目采购需求</w:t>
      </w:r>
    </w:p>
    <w:p>
      <w:pPr>
        <w:pStyle w:val="2"/>
        <w:rPr>
          <w:rFonts w:hint="eastAsia"/>
          <w:color w:val="auto"/>
          <w:highlight w:val="none"/>
          <w:lang w:val="en-US" w:eastAsia="zh-CN"/>
        </w:rPr>
      </w:pPr>
    </w:p>
    <w:p>
      <w:pPr>
        <w:keepNext w:val="0"/>
        <w:keepLines w:val="0"/>
        <w:widowControl w:val="0"/>
        <w:suppressLineNumbers w:val="0"/>
        <w:spacing w:before="0" w:beforeAutospacing="0" w:after="0" w:afterAutospacing="0" w:line="360" w:lineRule="auto"/>
        <w:ind w:left="0" w:right="0" w:firstLine="640" w:firstLineChars="200"/>
        <w:jc w:val="left"/>
        <w:outlineLvl w:val="1"/>
        <w:rPr>
          <w:rFonts w:hint="eastAsia" w:ascii="黑体" w:hAnsi="黑体" w:eastAsia="黑体" w:cs="黑体"/>
          <w:color w:val="auto"/>
          <w:kern w:val="2"/>
          <w:sz w:val="32"/>
          <w:szCs w:val="32"/>
          <w:highlight w:val="none"/>
        </w:rPr>
      </w:pPr>
      <w:r>
        <w:rPr>
          <w:rFonts w:hint="eastAsia" w:ascii="黑体" w:hAnsi="黑体" w:eastAsia="黑体" w:cs="黑体"/>
          <w:color w:val="auto"/>
          <w:sz w:val="32"/>
          <w:szCs w:val="32"/>
          <w:highlight w:val="none"/>
          <w:lang w:val="en-US" w:eastAsia="zh-CN"/>
        </w:rPr>
        <w:t xml:space="preserve">  一、项</w:t>
      </w:r>
      <w:r>
        <w:rPr>
          <w:rFonts w:hint="eastAsia" w:ascii="黑体" w:hAnsi="黑体" w:eastAsia="黑体" w:cs="黑体"/>
          <w:color w:val="auto"/>
          <w:kern w:val="2"/>
          <w:sz w:val="32"/>
          <w:szCs w:val="32"/>
          <w:highlight w:val="none"/>
          <w:lang w:val="en-US" w:eastAsia="zh-CN" w:bidi="ar"/>
        </w:rPr>
        <w:t>目基本信息</w:t>
      </w:r>
    </w:p>
    <w:p>
      <w:pPr>
        <w:keepNext w:val="0"/>
        <w:keepLines w:val="0"/>
        <w:widowControl w:val="0"/>
        <w:suppressLineNumbers w:val="0"/>
        <w:snapToGrid w:val="0"/>
        <w:spacing w:before="0" w:beforeAutospacing="0" w:after="0" w:afterAutospacing="0" w:line="360" w:lineRule="auto"/>
        <w:ind w:left="0" w:right="0" w:firstLine="640" w:firstLineChars="200"/>
        <w:jc w:val="both"/>
        <w:rPr>
          <w:rFonts w:hint="eastAsia" w:ascii="仿宋" w:hAnsi="仿宋" w:eastAsia="仿宋" w:cs="Times New Roman"/>
          <w:color w:val="auto"/>
          <w:kern w:val="2"/>
          <w:sz w:val="32"/>
          <w:szCs w:val="32"/>
          <w:highlight w:val="none"/>
        </w:rPr>
      </w:pPr>
      <w:bookmarkStart w:id="0" w:name="_GoBack"/>
      <w:bookmarkEnd w:id="0"/>
      <w:r>
        <w:rPr>
          <w:rFonts w:hint="eastAsia" w:ascii="仿宋" w:hAnsi="仿宋" w:eastAsia="仿宋" w:cs="仿宋"/>
          <w:color w:val="auto"/>
          <w:kern w:val="2"/>
          <w:sz w:val="32"/>
          <w:szCs w:val="32"/>
          <w:highlight w:val="none"/>
          <w:lang w:val="en-US" w:eastAsia="zh-CN" w:bidi="ar"/>
        </w:rPr>
        <w:t>本项目为非政府采购项目，采购标的类型为货物，拟采用公开招标方式采购，供应商资格条件如下：</w:t>
      </w:r>
    </w:p>
    <w:p>
      <w:pPr>
        <w:snapToGrid w:val="0"/>
        <w:spacing w:line="360" w:lineRule="auto"/>
        <w:ind w:firstLine="640" w:firstLineChars="200"/>
        <w:jc w:val="both"/>
        <w:rPr>
          <w:rFonts w:ascii="仿宋" w:hAnsi="仿宋" w:eastAsia="仿宋" w:cs="Times New Roman"/>
          <w:color w:val="auto"/>
          <w:sz w:val="32"/>
          <w:szCs w:val="32"/>
          <w:highlight w:val="none"/>
        </w:rPr>
      </w:pPr>
      <w:r>
        <w:rPr>
          <w:rFonts w:hint="eastAsia" w:ascii="仿宋" w:hAnsi="仿宋" w:eastAsia="仿宋" w:cs="Times New Roman"/>
          <w:color w:val="auto"/>
          <w:sz w:val="32"/>
          <w:szCs w:val="32"/>
          <w:highlight w:val="none"/>
        </w:rPr>
        <w:t>（</w:t>
      </w:r>
      <w:r>
        <w:rPr>
          <w:rFonts w:hint="eastAsia" w:ascii="仿宋" w:hAnsi="仿宋" w:eastAsia="仿宋" w:cs="Times New Roman"/>
          <w:color w:val="auto"/>
          <w:sz w:val="32"/>
          <w:szCs w:val="32"/>
          <w:highlight w:val="none"/>
          <w:lang w:val="zh-CN"/>
        </w:rPr>
        <w:t>一</w:t>
      </w:r>
      <w:r>
        <w:rPr>
          <w:rFonts w:hint="eastAsia" w:ascii="仿宋" w:hAnsi="仿宋" w:eastAsia="仿宋" w:cs="Times New Roman"/>
          <w:color w:val="auto"/>
          <w:sz w:val="32"/>
          <w:szCs w:val="32"/>
          <w:highlight w:val="none"/>
        </w:rPr>
        <w:t>）</w:t>
      </w:r>
      <w:r>
        <w:rPr>
          <w:rFonts w:hint="eastAsia" w:ascii="仿宋" w:hAnsi="仿宋" w:eastAsia="仿宋" w:cs="Times New Roman"/>
          <w:color w:val="auto"/>
          <w:sz w:val="32"/>
          <w:szCs w:val="32"/>
          <w:highlight w:val="none"/>
          <w:lang w:val="zh-CN"/>
        </w:rPr>
        <w:t>信用核查</w:t>
      </w:r>
    </w:p>
    <w:p>
      <w:pPr>
        <w:snapToGrid w:val="0"/>
        <w:spacing w:line="360" w:lineRule="auto"/>
        <w:ind w:firstLine="640" w:firstLineChars="200"/>
        <w:jc w:val="both"/>
        <w:rPr>
          <w:rFonts w:ascii="仿宋" w:hAnsi="仿宋" w:eastAsia="仿宋" w:cs="Times New Roman"/>
          <w:color w:val="auto"/>
          <w:sz w:val="32"/>
          <w:szCs w:val="32"/>
          <w:highlight w:val="none"/>
        </w:rPr>
      </w:pPr>
      <w:r>
        <w:rPr>
          <w:rFonts w:hint="eastAsia" w:ascii="仿宋" w:hAnsi="仿宋" w:eastAsia="仿宋" w:cs="Times New Roman"/>
          <w:color w:val="auto"/>
          <w:sz w:val="32"/>
          <w:szCs w:val="32"/>
          <w:highlight w:val="none"/>
          <w:lang w:val="zh-CN"/>
        </w:rPr>
        <w:t>必须为未被列入信用中国网站</w:t>
      </w:r>
      <w:r>
        <w:rPr>
          <w:rFonts w:hint="eastAsia" w:ascii="仿宋" w:hAnsi="仿宋" w:eastAsia="仿宋" w:cs="Times New Roman"/>
          <w:color w:val="auto"/>
          <w:sz w:val="32"/>
          <w:szCs w:val="32"/>
          <w:highlight w:val="none"/>
        </w:rPr>
        <w:t>(www.creditchina.gov.cn)</w:t>
      </w:r>
      <w:r>
        <w:rPr>
          <w:rFonts w:hint="eastAsia" w:ascii="仿宋" w:hAnsi="仿宋" w:eastAsia="仿宋" w:cs="Times New Roman"/>
          <w:color w:val="auto"/>
          <w:sz w:val="32"/>
          <w:szCs w:val="32"/>
          <w:highlight w:val="none"/>
          <w:lang w:val="zh-CN"/>
        </w:rPr>
        <w:t>、中国政府采购网</w:t>
      </w:r>
      <w:r>
        <w:rPr>
          <w:rFonts w:hint="eastAsia" w:ascii="仿宋" w:hAnsi="仿宋" w:eastAsia="仿宋" w:cs="Times New Roman"/>
          <w:color w:val="auto"/>
          <w:sz w:val="32"/>
          <w:szCs w:val="32"/>
          <w:highlight w:val="none"/>
        </w:rPr>
        <w:t>(www.ccgp.gov.cn)</w:t>
      </w:r>
      <w:r>
        <w:rPr>
          <w:rFonts w:hint="eastAsia" w:ascii="仿宋" w:hAnsi="仿宋" w:eastAsia="仿宋" w:cs="Times New Roman"/>
          <w:color w:val="auto"/>
          <w:sz w:val="32"/>
          <w:szCs w:val="32"/>
          <w:highlight w:val="none"/>
          <w:lang w:val="zh-CN"/>
        </w:rPr>
        <w:t>渠道信用记录失信被执行人、重大税收违法案件当事人名单、政府采购严重违法失信行为记录名单的投标人</w:t>
      </w:r>
      <w:r>
        <w:rPr>
          <w:rFonts w:hint="eastAsia" w:ascii="仿宋" w:hAnsi="仿宋" w:eastAsia="仿宋" w:cs="Times New Roman"/>
          <w:color w:val="auto"/>
          <w:sz w:val="32"/>
          <w:szCs w:val="32"/>
          <w:highlight w:val="none"/>
        </w:rPr>
        <w:t>，</w:t>
      </w:r>
      <w:r>
        <w:rPr>
          <w:rFonts w:hint="eastAsia" w:ascii="仿宋" w:hAnsi="仿宋" w:eastAsia="仿宋" w:cs="Times New Roman"/>
          <w:color w:val="auto"/>
          <w:sz w:val="32"/>
          <w:szCs w:val="32"/>
          <w:highlight w:val="none"/>
          <w:lang w:val="zh-CN"/>
        </w:rPr>
        <w:t>否则其投标将被拒绝。</w:t>
      </w:r>
    </w:p>
    <w:p>
      <w:pPr>
        <w:snapToGrid w:val="0"/>
        <w:spacing w:line="360" w:lineRule="auto"/>
        <w:ind w:firstLine="640" w:firstLineChars="200"/>
        <w:jc w:val="both"/>
        <w:rPr>
          <w:rFonts w:ascii="仿宋" w:hAnsi="仿宋" w:eastAsia="仿宋" w:cs="Times New Roman"/>
          <w:color w:val="auto"/>
          <w:sz w:val="32"/>
          <w:szCs w:val="32"/>
          <w:highlight w:val="none"/>
          <w:lang w:val="zh-CN"/>
        </w:rPr>
      </w:pPr>
      <w:r>
        <w:rPr>
          <w:rFonts w:hint="eastAsia" w:ascii="仿宋" w:hAnsi="仿宋" w:eastAsia="仿宋" w:cs="Times New Roman"/>
          <w:color w:val="auto"/>
          <w:sz w:val="32"/>
          <w:szCs w:val="32"/>
          <w:highlight w:val="none"/>
          <w:lang w:val="zh-CN"/>
        </w:rPr>
        <w:t>（二）符合《中华人民共和国政府采购法》第二十二条的规定,</w:t>
      </w:r>
      <w:r>
        <w:rPr>
          <w:rFonts w:hint="eastAsia" w:ascii="仿宋" w:hAnsi="仿宋" w:eastAsia="仿宋" w:cs="仿宋"/>
          <w:color w:val="auto"/>
          <w:kern w:val="2"/>
          <w:sz w:val="32"/>
          <w:szCs w:val="32"/>
          <w:highlight w:val="none"/>
          <w:lang w:val="en-US" w:eastAsia="zh-CN" w:bidi="ar"/>
        </w:rPr>
        <w:t>同时</w:t>
      </w:r>
      <w:r>
        <w:rPr>
          <w:rFonts w:hint="eastAsia" w:ascii="仿宋" w:hAnsi="仿宋" w:eastAsia="仿宋" w:cs="仿宋"/>
          <w:i w:val="0"/>
          <w:iCs w:val="0"/>
          <w:caps w:val="0"/>
          <w:color w:val="auto"/>
          <w:spacing w:val="0"/>
          <w:kern w:val="0"/>
          <w:sz w:val="32"/>
          <w:szCs w:val="32"/>
          <w:highlight w:val="none"/>
          <w:lang w:val="en-US" w:eastAsia="zh-CN" w:bidi="ar"/>
        </w:rPr>
        <w:t>符合《中华人民共和国政府采购法实施条例》第十七条的规定，</w:t>
      </w:r>
      <w:r>
        <w:rPr>
          <w:rFonts w:hint="eastAsia" w:ascii="仿宋" w:hAnsi="仿宋" w:eastAsia="仿宋" w:cs="Times New Roman"/>
          <w:color w:val="auto"/>
          <w:sz w:val="32"/>
          <w:szCs w:val="32"/>
          <w:highlight w:val="none"/>
          <w:lang w:val="zh-CN"/>
        </w:rPr>
        <w:t>投标人必须在投标文件中提供下述资格证明文件，否则按无效投标处理：</w:t>
      </w:r>
    </w:p>
    <w:p>
      <w:pPr>
        <w:snapToGrid w:val="0"/>
        <w:spacing w:line="360" w:lineRule="auto"/>
        <w:ind w:firstLine="640" w:firstLineChars="200"/>
        <w:jc w:val="both"/>
        <w:rPr>
          <w:rFonts w:ascii="仿宋" w:hAnsi="仿宋" w:eastAsia="仿宋" w:cs="Times New Roman"/>
          <w:color w:val="auto"/>
          <w:sz w:val="32"/>
          <w:szCs w:val="32"/>
          <w:highlight w:val="none"/>
          <w:lang w:val="zh-CN"/>
        </w:rPr>
      </w:pPr>
      <w:r>
        <w:rPr>
          <w:rFonts w:hint="eastAsia" w:ascii="仿宋" w:hAnsi="仿宋" w:eastAsia="仿宋" w:cs="Times New Roman"/>
          <w:color w:val="auto"/>
          <w:sz w:val="32"/>
          <w:szCs w:val="32"/>
          <w:highlight w:val="none"/>
          <w:lang w:val="zh-CN"/>
        </w:rPr>
        <w:t>1、法人或者其他组织的营业执照等证明文件，自然人的身份证明；</w:t>
      </w:r>
    </w:p>
    <w:p>
      <w:pPr>
        <w:snapToGrid w:val="0"/>
        <w:spacing w:line="360" w:lineRule="auto"/>
        <w:ind w:firstLine="640" w:firstLineChars="200"/>
        <w:jc w:val="both"/>
        <w:rPr>
          <w:rFonts w:ascii="仿宋" w:hAnsi="仿宋" w:eastAsia="仿宋" w:cs="Times New Roman"/>
          <w:color w:val="auto"/>
          <w:sz w:val="32"/>
          <w:szCs w:val="32"/>
          <w:highlight w:val="none"/>
          <w:lang w:val="zh-CN"/>
        </w:rPr>
      </w:pPr>
      <w:r>
        <w:rPr>
          <w:rFonts w:hint="eastAsia" w:ascii="仿宋" w:hAnsi="仿宋" w:eastAsia="仿宋" w:cs="Times New Roman"/>
          <w:color w:val="auto"/>
          <w:sz w:val="32"/>
          <w:szCs w:val="32"/>
          <w:highlight w:val="none"/>
          <w:lang w:val="zh-CN"/>
        </w:rPr>
        <w:t>2、财务状况报告，依法缴纳税收和社会保障资金的相关材料；(供应商应提供书面承诺)</w:t>
      </w:r>
    </w:p>
    <w:p>
      <w:pPr>
        <w:snapToGrid w:val="0"/>
        <w:spacing w:line="360" w:lineRule="auto"/>
        <w:ind w:firstLine="640" w:firstLineChars="200"/>
        <w:jc w:val="both"/>
        <w:rPr>
          <w:rFonts w:ascii="仿宋" w:hAnsi="仿宋" w:eastAsia="仿宋" w:cs="Times New Roman"/>
          <w:color w:val="auto"/>
          <w:sz w:val="32"/>
          <w:szCs w:val="32"/>
          <w:highlight w:val="none"/>
          <w:lang w:val="zh-CN"/>
        </w:rPr>
      </w:pPr>
      <w:r>
        <w:rPr>
          <w:rFonts w:hint="eastAsia" w:ascii="仿宋" w:hAnsi="仿宋" w:eastAsia="仿宋" w:cs="Times New Roman"/>
          <w:color w:val="auto"/>
          <w:sz w:val="32"/>
          <w:szCs w:val="32"/>
          <w:highlight w:val="none"/>
          <w:lang w:val="zh-CN"/>
        </w:rPr>
        <w:t>3、具备履行合同所必需的设备和专业技术能力的证明材料；(供应商应提供书面承诺)</w:t>
      </w:r>
    </w:p>
    <w:p>
      <w:pPr>
        <w:snapToGrid w:val="0"/>
        <w:spacing w:line="360" w:lineRule="auto"/>
        <w:ind w:firstLine="640" w:firstLineChars="200"/>
        <w:jc w:val="both"/>
        <w:rPr>
          <w:rFonts w:ascii="仿宋" w:hAnsi="仿宋" w:eastAsia="仿宋" w:cs="Times New Roman"/>
          <w:color w:val="auto"/>
          <w:sz w:val="32"/>
          <w:szCs w:val="32"/>
          <w:highlight w:val="none"/>
          <w:lang w:val="zh-CN"/>
        </w:rPr>
      </w:pPr>
      <w:r>
        <w:rPr>
          <w:rFonts w:hint="eastAsia" w:ascii="仿宋" w:hAnsi="仿宋" w:eastAsia="仿宋" w:cs="Times New Roman"/>
          <w:color w:val="auto"/>
          <w:sz w:val="32"/>
          <w:szCs w:val="32"/>
          <w:highlight w:val="none"/>
          <w:lang w:val="zh-CN"/>
        </w:rPr>
        <w:t>4、参加政府采购活动前3年内在经营活动中没有重大违法记录的书面声明；(供应商应提供书面承诺)</w:t>
      </w:r>
    </w:p>
    <w:p>
      <w:pPr>
        <w:snapToGrid w:val="0"/>
        <w:spacing w:line="360" w:lineRule="auto"/>
        <w:ind w:firstLine="640" w:firstLineChars="200"/>
        <w:jc w:val="both"/>
        <w:rPr>
          <w:rFonts w:ascii="仿宋" w:hAnsi="仿宋" w:eastAsia="仿宋" w:cs="Times New Roman"/>
          <w:color w:val="auto"/>
          <w:sz w:val="32"/>
          <w:szCs w:val="32"/>
          <w:highlight w:val="none"/>
          <w:lang w:val="zh-CN"/>
        </w:rPr>
      </w:pPr>
      <w:r>
        <w:rPr>
          <w:rFonts w:hint="eastAsia" w:ascii="仿宋" w:hAnsi="仿宋" w:eastAsia="仿宋" w:cs="Times New Roman"/>
          <w:color w:val="auto"/>
          <w:sz w:val="32"/>
          <w:szCs w:val="32"/>
          <w:highlight w:val="none"/>
          <w:lang w:val="zh-CN"/>
        </w:rPr>
        <w:t>5、具备法律、行政法规规定的其他条件的证明材料。</w:t>
      </w:r>
    </w:p>
    <w:p>
      <w:pPr>
        <w:keepNext w:val="0"/>
        <w:keepLines w:val="0"/>
        <w:widowControl/>
        <w:suppressLineNumbers w:val="0"/>
        <w:spacing w:before="0" w:beforeAutospacing="0" w:after="0" w:afterAutospacing="0" w:line="210" w:lineRule="atLeast"/>
        <w:ind w:left="0" w:right="0" w:firstLine="640"/>
        <w:jc w:val="both"/>
        <w:rPr>
          <w:rFonts w:hint="default" w:ascii="Calibri" w:hAnsi="Calibri" w:cs="Calibri"/>
          <w:i w:val="0"/>
          <w:iCs w:val="0"/>
          <w:caps w:val="0"/>
          <w:color w:val="auto"/>
          <w:spacing w:val="0"/>
          <w:sz w:val="21"/>
          <w:szCs w:val="21"/>
          <w:highlight w:val="none"/>
        </w:rPr>
      </w:pPr>
      <w:r>
        <w:rPr>
          <w:rFonts w:hint="eastAsia" w:ascii="仿宋" w:hAnsi="仿宋" w:eastAsia="仿宋" w:cs="仿宋"/>
          <w:color w:val="auto"/>
          <w:kern w:val="2"/>
          <w:sz w:val="32"/>
          <w:szCs w:val="32"/>
          <w:highlight w:val="none"/>
          <w:lang w:val="en-US" w:eastAsia="zh-CN" w:bidi="ar"/>
        </w:rPr>
        <w:t>（三）</w:t>
      </w:r>
      <w:r>
        <w:rPr>
          <w:rFonts w:hint="eastAsia" w:ascii="仿宋" w:hAnsi="仿宋" w:eastAsia="仿宋" w:cs="仿宋"/>
          <w:i w:val="0"/>
          <w:iCs w:val="0"/>
          <w:caps w:val="0"/>
          <w:color w:val="auto"/>
          <w:spacing w:val="0"/>
          <w:kern w:val="0"/>
          <w:sz w:val="32"/>
          <w:szCs w:val="32"/>
          <w:highlight w:val="none"/>
          <w:lang w:val="en-US" w:eastAsia="zh-CN" w:bidi="ar"/>
        </w:rPr>
        <w:t>符合《中华人民共和国政府采购法》第七十七条的规定，供应商不得存在下述行为，否则其投标将被拒绝：</w:t>
      </w:r>
    </w:p>
    <w:p>
      <w:pPr>
        <w:keepNext w:val="0"/>
        <w:keepLines w:val="0"/>
        <w:widowControl/>
        <w:suppressLineNumbers w:val="0"/>
        <w:spacing w:before="0" w:beforeAutospacing="0" w:after="0" w:afterAutospacing="0" w:line="210" w:lineRule="atLeast"/>
        <w:ind w:left="0" w:right="0" w:firstLine="640"/>
        <w:jc w:val="both"/>
        <w:rPr>
          <w:rFonts w:hint="default" w:ascii="Calibri" w:hAnsi="Calibri" w:cs="Calibri"/>
          <w:i w:val="0"/>
          <w:iCs w:val="0"/>
          <w:caps w:val="0"/>
          <w:color w:val="auto"/>
          <w:spacing w:val="0"/>
          <w:sz w:val="21"/>
          <w:szCs w:val="21"/>
          <w:highlight w:val="none"/>
        </w:rPr>
      </w:pPr>
      <w:r>
        <w:rPr>
          <w:rFonts w:hint="eastAsia" w:ascii="仿宋" w:hAnsi="仿宋" w:eastAsia="仿宋" w:cs="仿宋"/>
          <w:i w:val="0"/>
          <w:iCs w:val="0"/>
          <w:caps w:val="0"/>
          <w:color w:val="auto"/>
          <w:spacing w:val="0"/>
          <w:kern w:val="0"/>
          <w:sz w:val="32"/>
          <w:szCs w:val="32"/>
          <w:highlight w:val="none"/>
          <w:lang w:val="en-US" w:eastAsia="zh-CN" w:bidi="ar"/>
        </w:rPr>
        <w:t>1、采取不正当手段诋毁、排挤其他供应商的行为；(供应商应提供书面承诺)</w:t>
      </w:r>
    </w:p>
    <w:p>
      <w:pPr>
        <w:keepNext w:val="0"/>
        <w:keepLines w:val="0"/>
        <w:widowControl/>
        <w:suppressLineNumbers w:val="0"/>
        <w:spacing w:before="0" w:beforeAutospacing="0" w:after="0" w:afterAutospacing="0" w:line="210" w:lineRule="atLeast"/>
        <w:ind w:left="0" w:right="0" w:firstLine="640"/>
        <w:jc w:val="both"/>
        <w:rPr>
          <w:rFonts w:hint="default" w:ascii="Calibri" w:hAnsi="Calibri" w:cs="Calibri"/>
          <w:i w:val="0"/>
          <w:iCs w:val="0"/>
          <w:caps w:val="0"/>
          <w:color w:val="auto"/>
          <w:spacing w:val="0"/>
          <w:sz w:val="21"/>
          <w:szCs w:val="21"/>
          <w:highlight w:val="none"/>
        </w:rPr>
      </w:pPr>
      <w:r>
        <w:rPr>
          <w:rFonts w:hint="eastAsia" w:ascii="仿宋" w:hAnsi="仿宋" w:eastAsia="仿宋" w:cs="仿宋"/>
          <w:i w:val="0"/>
          <w:iCs w:val="0"/>
          <w:caps w:val="0"/>
          <w:color w:val="auto"/>
          <w:spacing w:val="0"/>
          <w:kern w:val="0"/>
          <w:sz w:val="32"/>
          <w:szCs w:val="32"/>
          <w:highlight w:val="none"/>
          <w:lang w:val="en-US" w:eastAsia="zh-CN" w:bidi="ar"/>
        </w:rPr>
        <w:t>2、与采购人、其他供应商恶意串通的行为；(供应商应提供书面承诺)</w:t>
      </w:r>
    </w:p>
    <w:p>
      <w:pPr>
        <w:keepNext w:val="0"/>
        <w:keepLines w:val="0"/>
        <w:widowControl/>
        <w:suppressLineNumbers w:val="0"/>
        <w:spacing w:before="0" w:beforeAutospacing="0" w:after="0" w:afterAutospacing="0" w:line="210" w:lineRule="atLeast"/>
        <w:ind w:left="0" w:right="0" w:firstLine="640"/>
        <w:jc w:val="both"/>
        <w:rPr>
          <w:rFonts w:hint="default" w:ascii="Calibri" w:hAnsi="Calibri" w:cs="Calibri"/>
          <w:i w:val="0"/>
          <w:iCs w:val="0"/>
          <w:caps w:val="0"/>
          <w:color w:val="auto"/>
          <w:spacing w:val="0"/>
          <w:sz w:val="21"/>
          <w:szCs w:val="21"/>
          <w:highlight w:val="none"/>
        </w:rPr>
      </w:pPr>
      <w:r>
        <w:rPr>
          <w:rFonts w:hint="eastAsia" w:ascii="仿宋" w:hAnsi="仿宋" w:eastAsia="仿宋" w:cs="仿宋"/>
          <w:i w:val="0"/>
          <w:iCs w:val="0"/>
          <w:caps w:val="0"/>
          <w:color w:val="auto"/>
          <w:spacing w:val="0"/>
          <w:kern w:val="0"/>
          <w:sz w:val="32"/>
          <w:szCs w:val="32"/>
          <w:highlight w:val="none"/>
          <w:lang w:val="en-US" w:eastAsia="zh-CN" w:bidi="ar"/>
        </w:rPr>
        <w:t>3、向采购人行贿或者提供其他不正当利益的行为；(供应商应提供书面承诺)</w:t>
      </w:r>
    </w:p>
    <w:p>
      <w:pPr>
        <w:keepNext w:val="0"/>
        <w:keepLines w:val="0"/>
        <w:widowControl/>
        <w:suppressLineNumbers w:val="0"/>
        <w:spacing w:before="0" w:beforeAutospacing="0" w:after="0" w:afterAutospacing="0" w:line="210" w:lineRule="atLeast"/>
        <w:ind w:left="0" w:right="0" w:firstLine="640"/>
        <w:jc w:val="both"/>
        <w:rPr>
          <w:rFonts w:hint="default" w:ascii="Calibri" w:hAnsi="Calibri" w:cs="Calibri"/>
          <w:i w:val="0"/>
          <w:iCs w:val="0"/>
          <w:caps w:val="0"/>
          <w:color w:val="auto"/>
          <w:spacing w:val="0"/>
          <w:sz w:val="21"/>
          <w:szCs w:val="21"/>
          <w:highlight w:val="none"/>
        </w:rPr>
      </w:pPr>
      <w:r>
        <w:rPr>
          <w:rFonts w:hint="eastAsia" w:ascii="仿宋" w:hAnsi="仿宋" w:eastAsia="仿宋" w:cs="仿宋"/>
          <w:i w:val="0"/>
          <w:iCs w:val="0"/>
          <w:caps w:val="0"/>
          <w:color w:val="auto"/>
          <w:spacing w:val="0"/>
          <w:kern w:val="0"/>
          <w:sz w:val="32"/>
          <w:szCs w:val="32"/>
          <w:highlight w:val="none"/>
          <w:lang w:val="en-US" w:eastAsia="zh-CN" w:bidi="ar"/>
        </w:rPr>
        <w:t>4、在招标采购过程中与采购人进行协商谈判的行为。(供应商应提供书面承诺)</w:t>
      </w:r>
    </w:p>
    <w:p>
      <w:pPr>
        <w:keepNext w:val="0"/>
        <w:keepLines w:val="0"/>
        <w:widowControl/>
        <w:suppressLineNumbers w:val="0"/>
        <w:spacing w:before="0" w:beforeAutospacing="0" w:after="0" w:afterAutospacing="0" w:line="600" w:lineRule="exact"/>
        <w:ind w:left="0" w:right="0" w:firstLine="640" w:firstLineChars="200"/>
        <w:jc w:val="both"/>
        <w:rPr>
          <w:rFonts w:hint="eastAsia" w:ascii="仿宋" w:hAnsi="仿宋" w:eastAsia="仿宋" w:cs="仿宋"/>
          <w:i w:val="0"/>
          <w:iCs w:val="0"/>
          <w:caps w:val="0"/>
          <w:color w:val="auto"/>
          <w:spacing w:val="0"/>
          <w:kern w:val="0"/>
          <w:sz w:val="32"/>
          <w:szCs w:val="32"/>
          <w:highlight w:val="none"/>
          <w:lang w:val="en-US" w:eastAsia="zh-CN" w:bidi="ar"/>
        </w:rPr>
      </w:pPr>
      <w:r>
        <w:rPr>
          <w:rFonts w:hint="eastAsia" w:ascii="仿宋" w:hAnsi="仿宋" w:eastAsia="仿宋" w:cs="仿宋"/>
          <w:color w:val="auto"/>
          <w:kern w:val="2"/>
          <w:sz w:val="32"/>
          <w:szCs w:val="32"/>
          <w:highlight w:val="none"/>
          <w:lang w:val="en-US" w:eastAsia="zh-CN" w:bidi="ar"/>
        </w:rPr>
        <w:t>（四）</w:t>
      </w:r>
      <w:r>
        <w:rPr>
          <w:rFonts w:hint="eastAsia" w:ascii="仿宋" w:hAnsi="仿宋" w:eastAsia="仿宋" w:cs="仿宋"/>
          <w:i w:val="0"/>
          <w:iCs w:val="0"/>
          <w:caps w:val="0"/>
          <w:color w:val="auto"/>
          <w:spacing w:val="0"/>
          <w:kern w:val="0"/>
          <w:sz w:val="32"/>
          <w:szCs w:val="32"/>
          <w:highlight w:val="none"/>
          <w:lang w:val="en-US" w:eastAsia="zh-CN" w:bidi="ar"/>
        </w:rPr>
        <w:t>其他：</w:t>
      </w:r>
    </w:p>
    <w:p>
      <w:pPr>
        <w:keepNext w:val="0"/>
        <w:keepLines w:val="0"/>
        <w:widowControl/>
        <w:suppressLineNumbers w:val="0"/>
        <w:spacing w:before="0" w:beforeAutospacing="0" w:after="0" w:afterAutospacing="0" w:line="600" w:lineRule="exact"/>
        <w:ind w:left="0" w:right="0" w:firstLine="640" w:firstLineChars="200"/>
        <w:jc w:val="both"/>
        <w:rPr>
          <w:rFonts w:hint="eastAsia" w:ascii="仿宋" w:hAnsi="仿宋" w:eastAsia="仿宋" w:cs="仿宋"/>
          <w:i w:val="0"/>
          <w:iCs w:val="0"/>
          <w:caps w:val="0"/>
          <w:color w:val="auto"/>
          <w:spacing w:val="0"/>
          <w:kern w:val="0"/>
          <w:sz w:val="32"/>
          <w:szCs w:val="32"/>
          <w:highlight w:val="none"/>
          <w:lang w:val="en-US" w:eastAsia="zh-CN" w:bidi="ar"/>
        </w:rPr>
      </w:pPr>
      <w:r>
        <w:rPr>
          <w:rFonts w:hint="eastAsia" w:ascii="仿宋" w:hAnsi="仿宋" w:eastAsia="仿宋" w:cs="仿宋"/>
          <w:i w:val="0"/>
          <w:iCs w:val="0"/>
          <w:caps w:val="0"/>
          <w:color w:val="auto"/>
          <w:spacing w:val="0"/>
          <w:kern w:val="0"/>
          <w:sz w:val="32"/>
          <w:szCs w:val="32"/>
          <w:highlight w:val="none"/>
          <w:lang w:val="en-US" w:eastAsia="zh-CN" w:bidi="ar"/>
        </w:rPr>
        <w:t>1、供应商提供的产品和服务须满足《网络安全审查办法》的相关规定，符合网络安全审查要求（提供书面承诺）。</w:t>
      </w:r>
    </w:p>
    <w:p>
      <w:pPr>
        <w:keepNext w:val="0"/>
        <w:keepLines w:val="0"/>
        <w:widowControl/>
        <w:suppressLineNumbers w:val="0"/>
        <w:spacing w:before="0" w:beforeAutospacing="0" w:after="0" w:afterAutospacing="0" w:line="600" w:lineRule="exact"/>
        <w:ind w:left="0" w:right="0" w:firstLine="640" w:firstLineChars="200"/>
        <w:jc w:val="both"/>
        <w:rPr>
          <w:rFonts w:hint="eastAsia" w:ascii="仿宋" w:hAnsi="仿宋" w:eastAsia="仿宋" w:cs="仿宋"/>
          <w:i w:val="0"/>
          <w:iCs w:val="0"/>
          <w:caps w:val="0"/>
          <w:color w:val="auto"/>
          <w:spacing w:val="0"/>
          <w:kern w:val="0"/>
          <w:sz w:val="32"/>
          <w:szCs w:val="32"/>
          <w:highlight w:val="none"/>
          <w:lang w:val="en-US" w:eastAsia="zh-CN" w:bidi="ar"/>
        </w:rPr>
      </w:pPr>
      <w:r>
        <w:rPr>
          <w:rFonts w:hint="eastAsia" w:ascii="仿宋" w:hAnsi="仿宋" w:eastAsia="仿宋" w:cs="仿宋"/>
          <w:i w:val="0"/>
          <w:iCs w:val="0"/>
          <w:caps w:val="0"/>
          <w:color w:val="auto"/>
          <w:spacing w:val="0"/>
          <w:kern w:val="0"/>
          <w:sz w:val="32"/>
          <w:szCs w:val="32"/>
          <w:highlight w:val="none"/>
          <w:lang w:val="en-US" w:eastAsia="zh-CN" w:bidi="ar"/>
        </w:rPr>
        <w:t>2、</w:t>
      </w:r>
      <w:r>
        <w:rPr>
          <w:rFonts w:hint="eastAsia" w:ascii="仿宋" w:hAnsi="仿宋" w:eastAsia="仿宋" w:cs="仿宋"/>
          <w:b w:val="0"/>
          <w:bCs w:val="0"/>
          <w:color w:val="auto"/>
          <w:kern w:val="0"/>
          <w:sz w:val="32"/>
          <w:szCs w:val="32"/>
          <w:highlight w:val="none"/>
          <w:lang w:val="en-US" w:eastAsia="zh-CN" w:bidi="ar"/>
        </w:rPr>
        <w:t>供应商提供的企业情况、业绩、认证、人员情况需与实际一致，且真实有效，不存在选择性提供情况（</w:t>
      </w:r>
      <w:r>
        <w:rPr>
          <w:rFonts w:hint="eastAsia" w:ascii="仿宋" w:hAnsi="仿宋" w:eastAsia="仿宋" w:cs="仿宋"/>
          <w:i w:val="0"/>
          <w:iCs w:val="0"/>
          <w:caps w:val="0"/>
          <w:color w:val="auto"/>
          <w:spacing w:val="0"/>
          <w:kern w:val="0"/>
          <w:sz w:val="32"/>
          <w:szCs w:val="32"/>
          <w:highlight w:val="none"/>
          <w:lang w:val="en-US" w:eastAsia="zh-CN" w:bidi="ar"/>
        </w:rPr>
        <w:t>提供书面承诺）。</w:t>
      </w:r>
    </w:p>
    <w:p>
      <w:pPr>
        <w:keepNext w:val="0"/>
        <w:keepLines w:val="0"/>
        <w:widowControl/>
        <w:suppressLineNumbers w:val="0"/>
        <w:spacing w:before="0" w:beforeAutospacing="0" w:after="0" w:afterAutospacing="0" w:line="600" w:lineRule="exact"/>
        <w:ind w:left="0" w:right="0" w:firstLine="640" w:firstLineChars="200"/>
        <w:jc w:val="both"/>
        <w:rPr>
          <w:color w:val="auto"/>
          <w:highlight w:val="none"/>
        </w:rPr>
      </w:pPr>
      <w:r>
        <w:rPr>
          <w:rFonts w:hint="default" w:ascii="仿宋" w:hAnsi="仿宋" w:eastAsia="仿宋" w:cs="仿宋"/>
          <w:i w:val="0"/>
          <w:iCs w:val="0"/>
          <w:caps w:val="0"/>
          <w:color w:val="auto"/>
          <w:spacing w:val="0"/>
          <w:kern w:val="0"/>
          <w:sz w:val="32"/>
          <w:szCs w:val="32"/>
          <w:highlight w:val="none"/>
          <w:lang w:val="en-US" w:eastAsia="zh-CN" w:bidi="ar"/>
        </w:rPr>
        <w:t>3</w:t>
      </w:r>
      <w:r>
        <w:rPr>
          <w:rFonts w:hint="eastAsia" w:ascii="仿宋" w:hAnsi="仿宋" w:eastAsia="仿宋" w:cs="仿宋"/>
          <w:i w:val="0"/>
          <w:iCs w:val="0"/>
          <w:caps w:val="0"/>
          <w:color w:val="auto"/>
          <w:spacing w:val="0"/>
          <w:kern w:val="0"/>
          <w:sz w:val="32"/>
          <w:szCs w:val="32"/>
          <w:highlight w:val="none"/>
          <w:lang w:val="en-US" w:eastAsia="zh-CN" w:bidi="ar"/>
        </w:rPr>
        <w:t>、</w:t>
      </w:r>
      <w:r>
        <w:rPr>
          <w:rFonts w:hint="eastAsia" w:ascii="仿宋" w:hAnsi="仿宋" w:eastAsia="仿宋" w:cs="仿宋"/>
          <w:color w:val="auto"/>
          <w:kern w:val="0"/>
          <w:sz w:val="32"/>
          <w:szCs w:val="32"/>
          <w:highlight w:val="none"/>
          <w:lang w:val="en-US" w:eastAsia="zh-CN" w:bidi="ar"/>
        </w:rPr>
        <w:t>供应商</w:t>
      </w:r>
      <w:r>
        <w:rPr>
          <w:rFonts w:hint="eastAsia" w:ascii="仿宋" w:hAnsi="仿宋" w:eastAsia="仿宋" w:cs="仿宋"/>
          <w:color w:val="auto"/>
          <w:kern w:val="0"/>
          <w:sz w:val="32"/>
          <w:szCs w:val="32"/>
          <w:highlight w:val="none"/>
          <w:lang w:bidi="ar"/>
        </w:rPr>
        <w:t>参与本次投标的人员</w:t>
      </w:r>
      <w:r>
        <w:rPr>
          <w:rFonts w:hint="eastAsia" w:ascii="仿宋" w:hAnsi="仿宋" w:eastAsia="仿宋" w:cs="仿宋"/>
          <w:i w:val="0"/>
          <w:iCs w:val="0"/>
          <w:caps w:val="0"/>
          <w:color w:val="auto"/>
          <w:spacing w:val="0"/>
          <w:kern w:val="0"/>
          <w:sz w:val="32"/>
          <w:szCs w:val="32"/>
          <w:highlight w:val="none"/>
          <w:lang w:val="en-US" w:eastAsia="zh-CN" w:bidi="ar"/>
        </w:rPr>
        <w:t>近3年内在采购人单位没有从业经历（提供书面承诺）。</w:t>
      </w:r>
    </w:p>
    <w:p>
      <w:pPr>
        <w:keepNext w:val="0"/>
        <w:keepLines w:val="0"/>
        <w:widowControl/>
        <w:spacing w:before="0" w:after="0" w:line="600" w:lineRule="exact"/>
        <w:ind w:firstLine="640" w:firstLineChars="200"/>
        <w:rPr>
          <w:rFonts w:hint="eastAsia" w:ascii="仿宋" w:hAnsi="仿宋" w:eastAsia="仿宋" w:cs="仿宋"/>
          <w:color w:val="auto"/>
          <w:kern w:val="0"/>
          <w:sz w:val="32"/>
          <w:szCs w:val="32"/>
          <w:highlight w:val="none"/>
          <w:lang w:val="en-US" w:eastAsia="zh-CN" w:bidi="ar"/>
        </w:rPr>
      </w:pPr>
      <w:r>
        <w:rPr>
          <w:rFonts w:hint="default" w:ascii="仿宋" w:hAnsi="仿宋" w:eastAsia="仿宋" w:cs="仿宋"/>
          <w:color w:val="auto"/>
          <w:kern w:val="0"/>
          <w:sz w:val="32"/>
          <w:szCs w:val="32"/>
          <w:highlight w:val="none"/>
          <w:lang w:val="en-US" w:eastAsia="zh-CN" w:bidi="ar"/>
        </w:rPr>
        <w:t>4</w:t>
      </w:r>
      <w:r>
        <w:rPr>
          <w:rFonts w:hint="eastAsia" w:ascii="仿宋" w:hAnsi="仿宋" w:eastAsia="仿宋" w:cs="仿宋"/>
          <w:color w:val="auto"/>
          <w:kern w:val="0"/>
          <w:sz w:val="32"/>
          <w:szCs w:val="32"/>
          <w:highlight w:val="none"/>
          <w:lang w:val="en-US" w:eastAsia="zh-CN" w:bidi="ar"/>
        </w:rPr>
        <w:t>、供应商如成交，不得将本项目内容以任何方式进行转包、分包（提供书面承诺）。</w:t>
      </w:r>
    </w:p>
    <w:p>
      <w:pPr>
        <w:keepNext w:val="0"/>
        <w:keepLines w:val="0"/>
        <w:widowControl/>
        <w:spacing w:before="0" w:after="0" w:line="600" w:lineRule="exact"/>
        <w:ind w:firstLine="640" w:firstLineChars="200"/>
        <w:rPr>
          <w:rFonts w:hint="default" w:ascii="仿宋" w:hAnsi="仿宋" w:eastAsia="仿宋" w:cs="仿宋"/>
          <w:color w:val="auto"/>
          <w:kern w:val="0"/>
          <w:sz w:val="32"/>
          <w:szCs w:val="32"/>
          <w:highlight w:val="none"/>
          <w:lang w:val="en-US" w:eastAsia="zh-CN" w:bidi="ar"/>
        </w:rPr>
      </w:pPr>
      <w:r>
        <w:rPr>
          <w:rFonts w:hint="default" w:ascii="仿宋" w:hAnsi="仿宋" w:eastAsia="仿宋" w:cs="仿宋"/>
          <w:color w:val="auto"/>
          <w:kern w:val="0"/>
          <w:sz w:val="32"/>
          <w:szCs w:val="32"/>
          <w:highlight w:val="none"/>
          <w:lang w:val="en-US" w:eastAsia="zh-CN" w:bidi="ar"/>
        </w:rPr>
        <w:t>5</w:t>
      </w:r>
      <w:r>
        <w:rPr>
          <w:rFonts w:hint="eastAsia" w:ascii="仿宋" w:hAnsi="仿宋" w:eastAsia="仿宋" w:cs="仿宋"/>
          <w:color w:val="auto"/>
          <w:kern w:val="0"/>
          <w:sz w:val="32"/>
          <w:szCs w:val="32"/>
          <w:highlight w:val="none"/>
          <w:lang w:val="en-US" w:eastAsia="zh-CN" w:bidi="ar"/>
        </w:rPr>
        <w:t>、与采购人、采购代理机构存在利害关系可能影响采购公正性的法人或其他组织，不得参与本项目投标</w:t>
      </w:r>
      <w:r>
        <w:rPr>
          <w:rFonts w:hint="eastAsia" w:ascii="仿宋" w:hAnsi="仿宋" w:eastAsia="仿宋" w:cs="仿宋"/>
          <w:i w:val="0"/>
          <w:iCs w:val="0"/>
          <w:caps w:val="0"/>
          <w:color w:val="auto"/>
          <w:spacing w:val="0"/>
          <w:kern w:val="0"/>
          <w:sz w:val="32"/>
          <w:szCs w:val="32"/>
          <w:highlight w:val="none"/>
          <w:lang w:val="en-US" w:eastAsia="zh-CN" w:bidi="ar"/>
        </w:rPr>
        <w:t>（提供书面承诺）</w:t>
      </w:r>
      <w:r>
        <w:rPr>
          <w:rFonts w:hint="eastAsia" w:ascii="仿宋" w:hAnsi="仿宋" w:eastAsia="仿宋" w:cs="仿宋"/>
          <w:color w:val="auto"/>
          <w:kern w:val="0"/>
          <w:sz w:val="32"/>
          <w:szCs w:val="32"/>
          <w:highlight w:val="none"/>
          <w:lang w:val="en-US" w:eastAsia="zh-CN" w:bidi="ar"/>
        </w:rPr>
        <w:t>。</w:t>
      </w:r>
    </w:p>
    <w:p>
      <w:pPr>
        <w:widowControl/>
        <w:spacing w:after="0" w:line="600" w:lineRule="exact"/>
        <w:ind w:firstLine="640" w:firstLineChars="200"/>
        <w:rPr>
          <w:rFonts w:hint="default" w:ascii="仿宋" w:hAnsi="仿宋" w:eastAsia="仿宋" w:cs="仿宋"/>
          <w:color w:val="auto"/>
          <w:kern w:val="0"/>
          <w:sz w:val="32"/>
          <w:szCs w:val="32"/>
          <w:highlight w:val="none"/>
          <w:lang w:bidi="ar"/>
        </w:rPr>
      </w:pPr>
      <w:r>
        <w:rPr>
          <w:rFonts w:hint="eastAsia" w:ascii="仿宋" w:hAnsi="仿宋" w:eastAsia="仿宋" w:cs="仿宋"/>
          <w:color w:val="auto"/>
          <w:kern w:val="0"/>
          <w:sz w:val="32"/>
          <w:szCs w:val="32"/>
          <w:highlight w:val="none"/>
          <w:lang w:val="en-US" w:eastAsia="zh-CN" w:bidi="ar"/>
        </w:rPr>
        <w:t>6、供应商未被列入采购人的禁入名单，不在禁入期限内</w:t>
      </w:r>
      <w:r>
        <w:rPr>
          <w:rFonts w:hint="eastAsia" w:ascii="仿宋" w:hAnsi="仿宋" w:eastAsia="仿宋" w:cs="仿宋"/>
          <w:i w:val="0"/>
          <w:iCs w:val="0"/>
          <w:caps w:val="0"/>
          <w:color w:val="auto"/>
          <w:spacing w:val="0"/>
          <w:kern w:val="0"/>
          <w:sz w:val="32"/>
          <w:szCs w:val="32"/>
          <w:highlight w:val="none"/>
          <w:lang w:val="en-US" w:eastAsia="zh-CN" w:bidi="ar"/>
        </w:rPr>
        <w:t>（提供书面承诺）</w:t>
      </w:r>
      <w:r>
        <w:rPr>
          <w:rFonts w:hint="eastAsia" w:ascii="仿宋" w:hAnsi="仿宋" w:eastAsia="仿宋" w:cs="仿宋"/>
          <w:color w:val="auto"/>
          <w:kern w:val="0"/>
          <w:sz w:val="32"/>
          <w:szCs w:val="32"/>
          <w:highlight w:val="none"/>
          <w:lang w:val="en-US" w:eastAsia="zh-CN" w:bidi="ar"/>
        </w:rPr>
        <w:t>。</w:t>
      </w:r>
    </w:p>
    <w:p>
      <w:pPr>
        <w:pStyle w:val="2"/>
        <w:spacing w:after="0" w:line="600" w:lineRule="exact"/>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二、技术及商务要求</w:t>
      </w:r>
    </w:p>
    <w:p>
      <w:pPr>
        <w:spacing w:line="560" w:lineRule="exact"/>
        <w:ind w:firstLine="640" w:firstLineChars="200"/>
        <w:jc w:val="left"/>
        <w:outlineLvl w:val="1"/>
        <w:rPr>
          <w:rFonts w:hint="eastAsia" w:ascii="楷体" w:hAnsi="楷体" w:eastAsia="楷体" w:cs="楷体"/>
          <w:color w:val="auto"/>
          <w:sz w:val="32"/>
          <w:szCs w:val="32"/>
          <w:highlight w:val="none"/>
          <w:lang w:val="en-US" w:eastAsia="zh-CN"/>
        </w:rPr>
      </w:pPr>
      <w:r>
        <w:rPr>
          <w:rFonts w:hint="eastAsia" w:ascii="楷体" w:hAnsi="楷体" w:eastAsia="楷体" w:cs="楷体"/>
          <w:color w:val="auto"/>
          <w:sz w:val="32"/>
          <w:szCs w:val="32"/>
          <w:highlight w:val="none"/>
          <w:lang w:val="en-US" w:eastAsia="zh-CN"/>
        </w:rPr>
        <w:t>(一) 技术要求</w:t>
      </w:r>
    </w:p>
    <w:p>
      <w:pPr>
        <w:spacing w:beforeLines="0" w:afterLines="0" w:line="240" w:lineRule="auto"/>
        <w:ind w:left="319" w:leftChars="152" w:firstLine="320" w:firstLineChars="100"/>
        <w:jc w:val="left"/>
        <w:outlineLvl w:val="1"/>
        <w:rPr>
          <w:rFonts w:hint="eastAsia" w:ascii="仿宋" w:hAnsi="仿宋" w:eastAsia="仿宋" w:cs="Times New Roman"/>
          <w:iCs/>
          <w:sz w:val="32"/>
          <w:szCs w:val="32"/>
          <w:highlight w:val="none"/>
          <w:lang w:val="en-US" w:eastAsia="zh-CN"/>
        </w:rPr>
      </w:pPr>
      <w:r>
        <w:rPr>
          <w:rFonts w:hint="eastAsia" w:ascii="仿宋" w:hAnsi="仿宋" w:eastAsia="仿宋" w:cs="Times New Roman"/>
          <w:iCs/>
          <w:sz w:val="32"/>
          <w:szCs w:val="32"/>
          <w:highlight w:val="none"/>
          <w:lang w:val="en-US" w:eastAsia="zh-CN"/>
        </w:rPr>
        <w:t>成方金科标的</w:t>
      </w:r>
    </w:p>
    <w:p>
      <w:pPr>
        <w:spacing w:beforeLines="0" w:afterLines="0" w:line="240" w:lineRule="auto"/>
        <w:ind w:firstLine="0" w:firstLineChars="0"/>
        <w:jc w:val="left"/>
        <w:rPr>
          <w:rFonts w:hint="default" w:ascii="仿宋" w:hAnsi="仿宋" w:eastAsia="仿宋" w:cs="Times New Roman"/>
          <w:iCs/>
          <w:sz w:val="32"/>
          <w:szCs w:val="32"/>
          <w:highlight w:val="none"/>
          <w:lang w:val="en-US" w:eastAsia="zh-CN"/>
        </w:rPr>
      </w:pPr>
      <w:r>
        <w:rPr>
          <w:rFonts w:hint="eastAsia" w:ascii="仿宋" w:hAnsi="仿宋" w:eastAsia="仿宋" w:cs="Times New Roman"/>
          <w:iCs/>
          <w:sz w:val="32"/>
          <w:szCs w:val="32"/>
          <w:highlight w:val="none"/>
        </w:rPr>
        <w:t>本技术要求</w:t>
      </w:r>
      <w:r>
        <w:rPr>
          <w:rFonts w:ascii="仿宋" w:hAnsi="仿宋" w:eastAsia="仿宋" w:cs="Times New Roman"/>
          <w:iCs/>
          <w:sz w:val="32"/>
          <w:szCs w:val="32"/>
          <w:highlight w:val="none"/>
        </w:rPr>
        <w:t>共有“</w:t>
      </w:r>
      <w:r>
        <w:rPr>
          <w:rFonts w:hint="eastAsia" w:ascii="仿宋" w:hAnsi="仿宋" w:eastAsia="仿宋" w:cs="Times New Roman"/>
          <w:iCs/>
          <w:sz w:val="32"/>
          <w:szCs w:val="32"/>
          <w:highlight w:val="none"/>
        </w:rPr>
        <w:t>★</w:t>
      </w:r>
      <w:r>
        <w:rPr>
          <w:rFonts w:ascii="仿宋" w:hAnsi="仿宋" w:eastAsia="仿宋" w:cs="Times New Roman"/>
          <w:iCs/>
          <w:sz w:val="32"/>
          <w:szCs w:val="32"/>
          <w:highlight w:val="none"/>
        </w:rPr>
        <w:t>”</w:t>
      </w:r>
      <w:r>
        <w:rPr>
          <w:rFonts w:hint="eastAsia" w:ascii="仿宋" w:hAnsi="仿宋" w:eastAsia="仿宋" w:cs="Times New Roman"/>
          <w:iCs/>
          <w:sz w:val="32"/>
          <w:szCs w:val="32"/>
          <w:highlight w:val="none"/>
        </w:rPr>
        <w:t>指标</w:t>
      </w:r>
      <w:r>
        <w:rPr>
          <w:rFonts w:hint="eastAsia" w:ascii="仿宋" w:hAnsi="仿宋" w:eastAsia="仿宋" w:cs="Times New Roman"/>
          <w:iCs/>
          <w:sz w:val="32"/>
          <w:szCs w:val="32"/>
          <w:highlight w:val="none"/>
          <w:u w:val="single"/>
        </w:rPr>
        <w:t xml:space="preserve">  </w:t>
      </w:r>
      <w:r>
        <w:rPr>
          <w:rFonts w:hint="eastAsia" w:ascii="仿宋" w:hAnsi="仿宋" w:eastAsia="仿宋" w:cs="Times New Roman"/>
          <w:iCs/>
          <w:sz w:val="32"/>
          <w:szCs w:val="32"/>
          <w:highlight w:val="none"/>
          <w:u w:val="single"/>
          <w:lang w:val="en-US" w:eastAsia="zh-CN"/>
        </w:rPr>
        <w:t>72</w:t>
      </w:r>
      <w:r>
        <w:rPr>
          <w:rFonts w:hint="eastAsia" w:ascii="仿宋" w:hAnsi="仿宋" w:eastAsia="仿宋" w:cs="Times New Roman"/>
          <w:iCs/>
          <w:sz w:val="32"/>
          <w:szCs w:val="32"/>
          <w:highlight w:val="none"/>
          <w:u w:val="single"/>
        </w:rPr>
        <w:t xml:space="preserve">   </w:t>
      </w:r>
      <w:r>
        <w:rPr>
          <w:rFonts w:hint="eastAsia" w:ascii="仿宋" w:hAnsi="仿宋" w:eastAsia="仿宋" w:cs="Times New Roman"/>
          <w:iCs/>
          <w:sz w:val="32"/>
          <w:szCs w:val="32"/>
          <w:highlight w:val="none"/>
        </w:rPr>
        <w:t>项</w:t>
      </w:r>
      <w:r>
        <w:rPr>
          <w:rFonts w:ascii="仿宋" w:hAnsi="仿宋" w:eastAsia="仿宋" w:cs="Times New Roman"/>
          <w:iCs/>
          <w:sz w:val="32"/>
          <w:szCs w:val="32"/>
          <w:highlight w:val="none"/>
        </w:rPr>
        <w:t>，“#”</w:t>
      </w:r>
      <w:r>
        <w:rPr>
          <w:rFonts w:hint="eastAsia" w:ascii="仿宋" w:hAnsi="仿宋" w:eastAsia="仿宋" w:cs="Times New Roman"/>
          <w:iCs/>
          <w:sz w:val="32"/>
          <w:szCs w:val="32"/>
          <w:highlight w:val="none"/>
        </w:rPr>
        <w:t>指标</w:t>
      </w:r>
      <w:r>
        <w:rPr>
          <w:rFonts w:hint="eastAsia" w:ascii="仿宋" w:hAnsi="仿宋" w:eastAsia="仿宋" w:cs="Times New Roman"/>
          <w:iCs/>
          <w:sz w:val="32"/>
          <w:szCs w:val="32"/>
          <w:highlight w:val="none"/>
          <w:u w:val="single"/>
        </w:rPr>
        <w:t xml:space="preserve"> </w:t>
      </w:r>
      <w:r>
        <w:rPr>
          <w:rFonts w:hint="eastAsia" w:ascii="仿宋" w:hAnsi="仿宋" w:eastAsia="仿宋" w:cs="Times New Roman"/>
          <w:iCs/>
          <w:sz w:val="32"/>
          <w:szCs w:val="32"/>
          <w:highlight w:val="none"/>
          <w:u w:val="single"/>
          <w:lang w:val="en-US" w:eastAsia="zh-CN"/>
        </w:rPr>
        <w:t>1</w:t>
      </w:r>
      <w:r>
        <w:rPr>
          <w:rFonts w:hint="eastAsia" w:ascii="仿宋" w:hAnsi="仿宋" w:eastAsia="仿宋" w:cs="Times New Roman"/>
          <w:iCs/>
          <w:sz w:val="32"/>
          <w:szCs w:val="32"/>
          <w:highlight w:val="none"/>
          <w:u w:val="single"/>
        </w:rPr>
        <w:t xml:space="preserve"> </w:t>
      </w:r>
      <w:r>
        <w:rPr>
          <w:rFonts w:hint="eastAsia" w:ascii="仿宋" w:hAnsi="仿宋" w:eastAsia="仿宋" w:cs="Times New Roman"/>
          <w:iCs/>
          <w:sz w:val="32"/>
          <w:szCs w:val="32"/>
          <w:highlight w:val="none"/>
        </w:rPr>
        <w:t>项</w:t>
      </w:r>
      <w:r>
        <w:rPr>
          <w:rFonts w:ascii="仿宋" w:hAnsi="仿宋" w:eastAsia="仿宋" w:cs="Times New Roman"/>
          <w:iCs/>
          <w:sz w:val="32"/>
          <w:szCs w:val="32"/>
          <w:highlight w:val="none"/>
        </w:rPr>
        <w:t>，</w:t>
      </w:r>
      <w:r>
        <w:rPr>
          <w:rFonts w:hint="eastAsia" w:ascii="仿宋" w:hAnsi="仿宋" w:eastAsia="仿宋" w:cs="Times New Roman"/>
          <w:iCs/>
          <w:sz w:val="32"/>
          <w:szCs w:val="32"/>
          <w:highlight w:val="none"/>
        </w:rPr>
        <w:t>“△”</w:t>
      </w:r>
      <w:r>
        <w:rPr>
          <w:rFonts w:ascii="仿宋" w:hAnsi="仿宋" w:eastAsia="仿宋" w:cs="Times New Roman"/>
          <w:iCs/>
          <w:sz w:val="32"/>
          <w:szCs w:val="32"/>
          <w:highlight w:val="none"/>
        </w:rPr>
        <w:t>指标</w:t>
      </w:r>
      <w:r>
        <w:rPr>
          <w:rFonts w:hint="eastAsia" w:ascii="仿宋" w:hAnsi="仿宋" w:eastAsia="仿宋" w:cs="Times New Roman"/>
          <w:iCs/>
          <w:sz w:val="32"/>
          <w:szCs w:val="32"/>
          <w:highlight w:val="none"/>
          <w:u w:val="single"/>
        </w:rPr>
        <w:t xml:space="preserve"> </w:t>
      </w:r>
      <w:r>
        <w:rPr>
          <w:rFonts w:ascii="仿宋" w:hAnsi="仿宋" w:eastAsia="仿宋" w:cs="Times New Roman"/>
          <w:iCs/>
          <w:sz w:val="32"/>
          <w:szCs w:val="32"/>
          <w:highlight w:val="none"/>
          <w:u w:val="single"/>
        </w:rPr>
        <w:t xml:space="preserve"> </w:t>
      </w:r>
      <w:r>
        <w:rPr>
          <w:rFonts w:hint="eastAsia" w:ascii="仿宋" w:hAnsi="仿宋" w:eastAsia="仿宋" w:cs="Times New Roman"/>
          <w:iCs/>
          <w:sz w:val="32"/>
          <w:szCs w:val="32"/>
          <w:highlight w:val="none"/>
          <w:u w:val="single"/>
          <w:lang w:val="en-US" w:eastAsia="zh-CN"/>
        </w:rPr>
        <w:t>3</w:t>
      </w:r>
      <w:r>
        <w:rPr>
          <w:rFonts w:ascii="仿宋" w:hAnsi="仿宋" w:eastAsia="仿宋" w:cs="Times New Roman"/>
          <w:iCs/>
          <w:sz w:val="32"/>
          <w:szCs w:val="32"/>
          <w:highlight w:val="none"/>
          <w:u w:val="single"/>
        </w:rPr>
        <w:t xml:space="preserve"> </w:t>
      </w:r>
      <w:r>
        <w:rPr>
          <w:rFonts w:hint="eastAsia" w:ascii="仿宋" w:hAnsi="仿宋" w:eastAsia="仿宋" w:cs="Times New Roman"/>
          <w:iCs/>
          <w:sz w:val="32"/>
          <w:szCs w:val="32"/>
          <w:highlight w:val="none"/>
        </w:rPr>
        <w:t>项。</w:t>
      </w:r>
      <w:r>
        <w:rPr>
          <w:rFonts w:hint="eastAsia" w:ascii="仿宋" w:hAnsi="仿宋" w:eastAsia="仿宋"/>
          <w:sz w:val="32"/>
          <w:szCs w:val="24"/>
          <w:highlight w:val="none"/>
        </w:rPr>
        <w:t>“★”代表最关键指标，不满足该指标项将导致投标被拒绝；</w:t>
      </w:r>
      <w:r>
        <w:rPr>
          <w:rFonts w:hint="eastAsia" w:ascii="TimesNewRomanPSMT" w:hAnsi="TimesNewRomanPSMT" w:eastAsia="TimesNewRomanPSMT"/>
          <w:sz w:val="32"/>
          <w:szCs w:val="24"/>
          <w:highlight w:val="none"/>
        </w:rPr>
        <w:t>#</w:t>
      </w:r>
      <w:r>
        <w:rPr>
          <w:rFonts w:hint="eastAsia" w:ascii="仿宋" w:hAnsi="仿宋" w:eastAsia="仿宋"/>
          <w:sz w:val="32"/>
          <w:szCs w:val="24"/>
          <w:highlight w:val="none"/>
        </w:rPr>
        <w:t>代表重要指标项，△表示一般指标项，“</w:t>
      </w:r>
      <w:r>
        <w:rPr>
          <w:rFonts w:hint="eastAsia" w:ascii="TimesNewRomanPSMT" w:hAnsi="TimesNewRomanPSMT" w:eastAsia="TimesNewRomanPSMT"/>
          <w:sz w:val="32"/>
          <w:szCs w:val="24"/>
          <w:highlight w:val="none"/>
        </w:rPr>
        <w:t>#</w:t>
      </w:r>
      <w:r>
        <w:rPr>
          <w:rFonts w:hint="eastAsia" w:ascii="仿宋" w:hAnsi="仿宋" w:eastAsia="仿宋"/>
          <w:sz w:val="32"/>
          <w:szCs w:val="24"/>
          <w:highlight w:val="none"/>
        </w:rPr>
        <w:t>”和“△”项根据评审规则评分。</w:t>
      </w:r>
    </w:p>
    <w:p>
      <w:pPr>
        <w:numPr>
          <w:ilvl w:val="0"/>
          <w:numId w:val="0"/>
        </w:numPr>
        <w:spacing w:line="560" w:lineRule="exact"/>
        <w:ind w:firstLine="640" w:firstLineChars="200"/>
        <w:jc w:val="left"/>
        <w:outlineLvl w:val="3"/>
        <w:rPr>
          <w:rFonts w:hint="eastAsia" w:ascii="仿宋" w:hAnsi="仿宋" w:eastAsia="仿宋" w:cs="Times New Roman"/>
          <w:iCs w:val="0"/>
          <w:sz w:val="32"/>
          <w:szCs w:val="32"/>
          <w:highlight w:val="none"/>
          <w:lang w:val="en-US" w:eastAsia="zh-CN" w:bidi="ar"/>
        </w:rPr>
      </w:pPr>
      <w:r>
        <w:rPr>
          <w:rFonts w:hint="eastAsia" w:ascii="仿宋" w:hAnsi="仿宋" w:eastAsia="仿宋" w:cs="Times New Roman"/>
          <w:iCs w:val="0"/>
          <w:sz w:val="32"/>
          <w:szCs w:val="32"/>
          <w:highlight w:val="none"/>
          <w:lang w:val="en-US" w:eastAsia="zh-CN" w:bidi="ar"/>
        </w:rPr>
        <w:t>1、</w:t>
      </w:r>
      <w:r>
        <w:rPr>
          <w:rFonts w:hint="eastAsia" w:ascii="仿宋" w:hAnsi="仿宋" w:eastAsia="仿宋" w:cs="Times New Roman"/>
          <w:iCs w:val="0"/>
          <w:sz w:val="32"/>
          <w:szCs w:val="32"/>
          <w:highlight w:val="none"/>
          <w:lang w:bidi="ar"/>
        </w:rPr>
        <w:t>2路X86服务</w:t>
      </w:r>
      <w:r>
        <w:rPr>
          <w:rFonts w:hint="eastAsia" w:ascii="仿宋" w:hAnsi="仿宋" w:eastAsia="仿宋" w:cs="Times New Roman"/>
          <w:iCs w:val="0"/>
          <w:sz w:val="32"/>
          <w:szCs w:val="32"/>
          <w:highlight w:val="none"/>
          <w:lang w:val="en-US" w:eastAsia="zh-CN" w:bidi="ar"/>
        </w:rPr>
        <w:t>器</w:t>
      </w:r>
    </w:p>
    <w:tbl>
      <w:tblPr>
        <w:tblStyle w:val="12"/>
        <w:tblW w:w="862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06"/>
        <w:gridCol w:w="947"/>
        <w:gridCol w:w="736"/>
        <w:gridCol w:w="975"/>
        <w:gridCol w:w="547"/>
        <w:gridCol w:w="746"/>
        <w:gridCol w:w="2858"/>
        <w:gridCol w:w="130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4" w:hRule="atLeast"/>
          <w:tblHeader/>
        </w:trPr>
        <w:tc>
          <w:tcPr>
            <w:tcW w:w="506" w:type="dxa"/>
            <w:shd w:val="clear" w:color="auto" w:fill="E7E6E6" w:themeFill="background2"/>
            <w:vAlign w:val="center"/>
          </w:tcPr>
          <w:p>
            <w:pPr>
              <w:widowControl/>
              <w:spacing w:before="130"/>
              <w:ind w:right="147"/>
              <w:jc w:val="center"/>
              <w:rPr>
                <w:rFonts w:ascii="仿宋" w:hAnsi="仿宋" w:eastAsia="仿宋" w:cs="仿宋"/>
                <w:b/>
                <w:bCs/>
                <w:kern w:val="0"/>
                <w:sz w:val="24"/>
                <w:highlight w:val="none"/>
              </w:rPr>
            </w:pPr>
            <w:r>
              <w:rPr>
                <w:rFonts w:hint="eastAsia" w:ascii="仿宋" w:hAnsi="仿宋" w:eastAsia="仿宋" w:cs="仿宋"/>
                <w:b/>
                <w:bCs/>
                <w:kern w:val="0"/>
                <w:sz w:val="24"/>
                <w:highlight w:val="none"/>
              </w:rPr>
              <w:t>序号</w:t>
            </w:r>
          </w:p>
        </w:tc>
        <w:tc>
          <w:tcPr>
            <w:tcW w:w="947" w:type="dxa"/>
            <w:shd w:val="clear" w:color="auto" w:fill="E7E6E6" w:themeFill="background2"/>
            <w:vAlign w:val="center"/>
          </w:tcPr>
          <w:p>
            <w:pPr>
              <w:widowControl/>
              <w:spacing w:before="130"/>
              <w:ind w:right="79"/>
              <w:jc w:val="center"/>
              <w:rPr>
                <w:rFonts w:ascii="仿宋" w:hAnsi="仿宋" w:eastAsia="仿宋" w:cs="仿宋"/>
                <w:b/>
                <w:bCs/>
                <w:kern w:val="0"/>
                <w:sz w:val="24"/>
                <w:highlight w:val="none"/>
              </w:rPr>
            </w:pPr>
            <w:r>
              <w:rPr>
                <w:rFonts w:hint="eastAsia" w:ascii="仿宋" w:hAnsi="仿宋" w:eastAsia="仿宋" w:cs="仿宋"/>
                <w:b/>
                <w:bCs/>
                <w:kern w:val="0"/>
                <w:sz w:val="24"/>
                <w:highlight w:val="none"/>
              </w:rPr>
              <w:t>指标分类</w:t>
            </w:r>
          </w:p>
        </w:tc>
        <w:tc>
          <w:tcPr>
            <w:tcW w:w="736" w:type="dxa"/>
            <w:shd w:val="clear" w:color="auto" w:fill="E7E6E6" w:themeFill="background2"/>
            <w:vAlign w:val="center"/>
          </w:tcPr>
          <w:p>
            <w:pPr>
              <w:widowControl/>
              <w:spacing w:before="130"/>
              <w:ind w:right="147"/>
              <w:jc w:val="center"/>
              <w:rPr>
                <w:rFonts w:ascii="仿宋" w:hAnsi="仿宋" w:eastAsia="仿宋" w:cs="仿宋"/>
                <w:b/>
                <w:bCs/>
                <w:kern w:val="0"/>
                <w:sz w:val="24"/>
                <w:highlight w:val="none"/>
              </w:rPr>
            </w:pPr>
            <w:r>
              <w:rPr>
                <w:rFonts w:hint="eastAsia" w:ascii="仿宋" w:hAnsi="仿宋" w:eastAsia="仿宋" w:cs="仿宋"/>
                <w:b/>
                <w:bCs/>
                <w:kern w:val="0"/>
                <w:sz w:val="24"/>
                <w:highlight w:val="none"/>
              </w:rPr>
              <w:t>一级指标</w:t>
            </w:r>
          </w:p>
        </w:tc>
        <w:tc>
          <w:tcPr>
            <w:tcW w:w="975" w:type="dxa"/>
            <w:shd w:val="clear" w:color="auto" w:fill="E7E6E6" w:themeFill="background2"/>
            <w:vAlign w:val="center"/>
          </w:tcPr>
          <w:p>
            <w:pPr>
              <w:widowControl/>
              <w:spacing w:before="130"/>
              <w:ind w:right="147"/>
              <w:jc w:val="center"/>
              <w:rPr>
                <w:rFonts w:ascii="仿宋" w:hAnsi="仿宋" w:eastAsia="仿宋" w:cs="仿宋"/>
                <w:b/>
                <w:bCs/>
                <w:kern w:val="0"/>
                <w:sz w:val="24"/>
                <w:highlight w:val="none"/>
              </w:rPr>
            </w:pPr>
            <w:r>
              <w:rPr>
                <w:rFonts w:hint="eastAsia" w:ascii="仿宋" w:hAnsi="仿宋" w:eastAsia="仿宋" w:cs="仿宋"/>
                <w:b/>
                <w:bCs/>
                <w:kern w:val="0"/>
                <w:sz w:val="24"/>
                <w:highlight w:val="none"/>
              </w:rPr>
              <w:t>二级指标</w:t>
            </w:r>
          </w:p>
        </w:tc>
        <w:tc>
          <w:tcPr>
            <w:tcW w:w="547" w:type="dxa"/>
            <w:shd w:val="clear" w:color="auto" w:fill="E7E6E6" w:themeFill="background2"/>
            <w:vAlign w:val="center"/>
          </w:tcPr>
          <w:p>
            <w:pPr>
              <w:widowControl/>
              <w:spacing w:before="1" w:line="300" w:lineRule="exact"/>
              <w:ind w:right="157"/>
              <w:jc w:val="center"/>
              <w:rPr>
                <w:rFonts w:ascii="仿宋" w:hAnsi="仿宋" w:eastAsia="仿宋" w:cs="仿宋"/>
                <w:b/>
                <w:bCs/>
                <w:kern w:val="0"/>
                <w:sz w:val="24"/>
                <w:highlight w:val="none"/>
              </w:rPr>
            </w:pPr>
            <w:r>
              <w:rPr>
                <w:rFonts w:hint="eastAsia" w:ascii="仿宋" w:hAnsi="仿宋" w:eastAsia="仿宋" w:cs="仿宋"/>
                <w:b/>
                <w:bCs/>
                <w:kern w:val="0"/>
                <w:sz w:val="24"/>
                <w:highlight w:val="none"/>
              </w:rPr>
              <w:t>重要性</w:t>
            </w:r>
          </w:p>
        </w:tc>
        <w:tc>
          <w:tcPr>
            <w:tcW w:w="746" w:type="dxa"/>
            <w:shd w:val="clear" w:color="auto" w:fill="E7E6E6" w:themeFill="background2"/>
            <w:vAlign w:val="center"/>
          </w:tcPr>
          <w:p>
            <w:pPr>
              <w:widowControl/>
              <w:spacing w:before="1" w:line="300" w:lineRule="exact"/>
              <w:ind w:right="157"/>
              <w:jc w:val="center"/>
              <w:rPr>
                <w:rFonts w:ascii="仿宋" w:hAnsi="仿宋" w:eastAsia="仿宋" w:cs="仿宋"/>
                <w:b/>
                <w:bCs/>
                <w:kern w:val="0"/>
                <w:sz w:val="24"/>
                <w:highlight w:val="none"/>
              </w:rPr>
            </w:pPr>
            <w:r>
              <w:rPr>
                <w:rFonts w:hint="eastAsia" w:ascii="仿宋" w:hAnsi="仿宋" w:eastAsia="仿宋" w:cs="仿宋"/>
                <w:b/>
                <w:bCs/>
                <w:kern w:val="0"/>
                <w:sz w:val="24"/>
                <w:highlight w:val="none"/>
              </w:rPr>
              <w:t>是否可以作为评分因素</w:t>
            </w:r>
          </w:p>
        </w:tc>
        <w:tc>
          <w:tcPr>
            <w:tcW w:w="2858" w:type="dxa"/>
            <w:shd w:val="clear" w:color="auto" w:fill="E7E6E6" w:themeFill="background2"/>
            <w:vAlign w:val="center"/>
          </w:tcPr>
          <w:p>
            <w:pPr>
              <w:widowControl/>
              <w:spacing w:before="130"/>
              <w:ind w:right="147"/>
              <w:jc w:val="center"/>
              <w:rPr>
                <w:rFonts w:ascii="仿宋" w:hAnsi="仿宋" w:eastAsia="仿宋" w:cs="仿宋"/>
                <w:b/>
                <w:bCs/>
                <w:kern w:val="0"/>
                <w:sz w:val="24"/>
                <w:highlight w:val="none"/>
              </w:rPr>
            </w:pPr>
            <w:r>
              <w:rPr>
                <w:rFonts w:hint="eastAsia" w:ascii="仿宋" w:hAnsi="仿宋" w:eastAsia="仿宋" w:cs="仿宋"/>
                <w:b/>
                <w:bCs/>
                <w:kern w:val="0"/>
                <w:sz w:val="24"/>
                <w:highlight w:val="none"/>
              </w:rPr>
              <w:t>指标要求</w:t>
            </w:r>
          </w:p>
        </w:tc>
        <w:tc>
          <w:tcPr>
            <w:tcW w:w="1309" w:type="dxa"/>
            <w:shd w:val="clear" w:color="auto" w:fill="E7E6E6" w:themeFill="background2"/>
            <w:vAlign w:val="center"/>
          </w:tcPr>
          <w:p>
            <w:pPr>
              <w:widowControl/>
              <w:spacing w:before="130"/>
              <w:ind w:right="147"/>
              <w:jc w:val="center"/>
              <w:rPr>
                <w:rFonts w:ascii="仿宋" w:hAnsi="仿宋" w:eastAsia="仿宋" w:cs="仿宋"/>
                <w:b/>
                <w:bCs/>
                <w:kern w:val="0"/>
                <w:sz w:val="24"/>
                <w:highlight w:val="none"/>
              </w:rPr>
            </w:pPr>
            <w:r>
              <w:rPr>
                <w:rFonts w:hint="eastAsia" w:ascii="仿宋" w:hAnsi="仿宋" w:eastAsia="仿宋" w:cs="仿宋"/>
                <w:b/>
                <w:bCs/>
                <w:kern w:val="0"/>
                <w:sz w:val="24"/>
                <w:highlight w:val="none"/>
              </w:rPr>
              <w:t>是否提供证明材料及方式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blHeader/>
        </w:trPr>
        <w:tc>
          <w:tcPr>
            <w:tcW w:w="506" w:type="dxa"/>
            <w:vAlign w:val="center"/>
          </w:tcPr>
          <w:p>
            <w:pPr>
              <w:pStyle w:val="21"/>
              <w:widowControl/>
              <w:spacing w:before="133"/>
              <w:ind w:firstLine="0" w:firstLineChars="0"/>
              <w:jc w:val="center"/>
              <w:rPr>
                <w:rFonts w:ascii="仿宋" w:hAnsi="仿宋" w:eastAsia="仿宋" w:cs="仿宋"/>
                <w:kern w:val="0"/>
                <w:sz w:val="24"/>
                <w:szCs w:val="24"/>
                <w:highlight w:val="none"/>
              </w:rPr>
            </w:pPr>
            <w:r>
              <w:rPr>
                <w:rFonts w:hint="eastAsia" w:ascii="仿宋" w:hAnsi="仿宋" w:eastAsia="仿宋" w:cs="仿宋"/>
                <w:kern w:val="0"/>
                <w:sz w:val="24"/>
                <w:szCs w:val="24"/>
                <w:highlight w:val="none"/>
              </w:rPr>
              <w:t>1</w:t>
            </w:r>
          </w:p>
        </w:tc>
        <w:tc>
          <w:tcPr>
            <w:tcW w:w="947" w:type="dxa"/>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产品规格</w:t>
            </w:r>
          </w:p>
        </w:tc>
        <w:tc>
          <w:tcPr>
            <w:tcW w:w="736" w:type="dxa"/>
            <w:vAlign w:val="center"/>
          </w:tcPr>
          <w:p>
            <w:pPr>
              <w:pStyle w:val="21"/>
              <w:widowControl/>
              <w:spacing w:before="1"/>
              <w:ind w:firstLine="0" w:firstLineChars="0"/>
              <w:jc w:val="center"/>
              <w:rPr>
                <w:rFonts w:ascii="仿宋" w:hAnsi="仿宋" w:eastAsia="仿宋" w:cs="仿宋"/>
                <w:kern w:val="0"/>
                <w:sz w:val="24"/>
                <w:szCs w:val="24"/>
                <w:highlight w:val="none"/>
              </w:rPr>
            </w:pPr>
            <w:r>
              <w:rPr>
                <w:rFonts w:ascii="仿宋" w:hAnsi="仿宋" w:eastAsia="仿宋" w:cs="仿宋"/>
                <w:kern w:val="0"/>
                <w:sz w:val="24"/>
                <w:szCs w:val="24"/>
                <w:highlight w:val="none"/>
              </w:rPr>
              <w:t>CPU规格</w:t>
            </w:r>
          </w:p>
        </w:tc>
        <w:tc>
          <w:tcPr>
            <w:tcW w:w="975" w:type="dxa"/>
            <w:vAlign w:val="center"/>
          </w:tcPr>
          <w:p>
            <w:pPr>
              <w:pStyle w:val="21"/>
              <w:widowControl/>
              <w:spacing w:before="140"/>
              <w:ind w:right="175" w:firstLine="0" w:firstLineChars="0"/>
              <w:jc w:val="center"/>
              <w:rPr>
                <w:rFonts w:ascii="仿宋" w:hAnsi="仿宋" w:eastAsia="仿宋" w:cs="仿宋"/>
                <w:kern w:val="0"/>
                <w:sz w:val="24"/>
                <w:szCs w:val="24"/>
                <w:highlight w:val="none"/>
              </w:rPr>
            </w:pPr>
            <w:r>
              <w:rPr>
                <w:rFonts w:ascii="仿宋" w:hAnsi="仿宋" w:eastAsia="仿宋" w:cs="仿宋"/>
                <w:kern w:val="0"/>
                <w:sz w:val="24"/>
                <w:szCs w:val="24"/>
                <w:highlight w:val="none"/>
              </w:rPr>
              <w:t>CPU信息</w:t>
            </w:r>
          </w:p>
        </w:tc>
        <w:tc>
          <w:tcPr>
            <w:tcW w:w="547" w:type="dxa"/>
            <w:vAlign w:val="center"/>
          </w:tcPr>
          <w:p>
            <w:pPr>
              <w:pStyle w:val="21"/>
              <w:widowControl/>
              <w:spacing w:before="140"/>
              <w:ind w:firstLine="0" w:firstLineChars="0"/>
              <w:jc w:val="center"/>
              <w:rPr>
                <w:rFonts w:ascii="仿宋" w:hAnsi="仿宋" w:eastAsia="仿宋" w:cs="仿宋"/>
                <w:kern w:val="0"/>
                <w:sz w:val="24"/>
                <w:szCs w:val="24"/>
                <w:highlight w:val="none"/>
              </w:rPr>
            </w:pPr>
            <w:r>
              <w:rPr>
                <w:rFonts w:hint="eastAsia" w:ascii="仿宋" w:hAnsi="仿宋" w:eastAsia="仿宋" w:cs="仿宋"/>
                <w:kern w:val="0"/>
                <w:sz w:val="24"/>
                <w:szCs w:val="24"/>
                <w:highlight w:val="none"/>
              </w:rPr>
              <w:t>★</w:t>
            </w:r>
          </w:p>
        </w:tc>
        <w:tc>
          <w:tcPr>
            <w:tcW w:w="746" w:type="dxa"/>
            <w:vAlign w:val="center"/>
          </w:tcPr>
          <w:p>
            <w:pPr>
              <w:pStyle w:val="21"/>
              <w:widowControl/>
              <w:spacing w:before="140"/>
              <w:ind w:firstLine="0" w:firstLineChars="0"/>
              <w:jc w:val="center"/>
              <w:rPr>
                <w:rFonts w:ascii="仿宋" w:hAnsi="仿宋" w:eastAsia="仿宋" w:cs="仿宋"/>
                <w:kern w:val="0"/>
                <w:sz w:val="24"/>
                <w:szCs w:val="24"/>
                <w:highlight w:val="none"/>
              </w:rPr>
            </w:pPr>
            <w:r>
              <w:rPr>
                <w:rFonts w:hint="eastAsia" w:ascii="仿宋" w:hAnsi="仿宋" w:eastAsia="仿宋" w:cs="仿宋"/>
                <w:kern w:val="0"/>
                <w:sz w:val="24"/>
                <w:szCs w:val="24"/>
                <w:highlight w:val="none"/>
              </w:rPr>
              <w:t>否</w:t>
            </w:r>
          </w:p>
        </w:tc>
        <w:tc>
          <w:tcPr>
            <w:tcW w:w="2858" w:type="dxa"/>
            <w:vAlign w:val="center"/>
          </w:tcPr>
          <w:p>
            <w:pPr>
              <w:pStyle w:val="21"/>
              <w:widowControl/>
              <w:spacing w:before="2" w:line="240" w:lineRule="atLeast"/>
              <w:ind w:right="165" w:firstLine="0" w:firstLineChars="0"/>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实配</w:t>
            </w:r>
            <w:r>
              <w:rPr>
                <w:rFonts w:ascii="仿宋" w:hAnsi="仿宋" w:eastAsia="仿宋" w:cs="仿宋"/>
                <w:kern w:val="0"/>
                <w:sz w:val="24"/>
                <w:szCs w:val="24"/>
                <w:highlight w:val="none"/>
              </w:rPr>
              <w:t>CPU主频≥2.</w:t>
            </w:r>
            <w:r>
              <w:rPr>
                <w:rFonts w:hint="eastAsia" w:ascii="仿宋" w:hAnsi="仿宋" w:eastAsia="仿宋" w:cs="仿宋"/>
                <w:kern w:val="0"/>
                <w:sz w:val="24"/>
                <w:szCs w:val="24"/>
                <w:highlight w:val="none"/>
                <w:lang w:val="en-US" w:eastAsia="zh-CN"/>
              </w:rPr>
              <w:t>2</w:t>
            </w:r>
            <w:r>
              <w:rPr>
                <w:rFonts w:ascii="仿宋" w:hAnsi="仿宋" w:eastAsia="仿宋" w:cs="仿宋"/>
                <w:kern w:val="0"/>
                <w:sz w:val="24"/>
                <w:szCs w:val="24"/>
                <w:highlight w:val="none"/>
              </w:rPr>
              <w:t xml:space="preserve">GHz，每路 CPU≥32 </w:t>
            </w:r>
            <w:r>
              <w:rPr>
                <w:rFonts w:hint="eastAsia" w:ascii="仿宋" w:hAnsi="仿宋" w:eastAsia="仿宋" w:cs="仿宋"/>
                <w:kern w:val="0"/>
                <w:sz w:val="24"/>
                <w:szCs w:val="24"/>
                <w:highlight w:val="none"/>
              </w:rPr>
              <w:t>核处理器。</w:t>
            </w:r>
          </w:p>
        </w:tc>
        <w:tc>
          <w:tcPr>
            <w:tcW w:w="1309" w:type="dxa"/>
            <w:vAlign w:val="center"/>
          </w:tcPr>
          <w:p>
            <w:pPr>
              <w:pStyle w:val="21"/>
              <w:widowControl/>
              <w:spacing w:before="140"/>
              <w:ind w:firstLine="0" w:firstLineChars="0"/>
              <w:jc w:val="center"/>
              <w:rPr>
                <w:rFonts w:ascii="仿宋" w:hAnsi="仿宋" w:eastAsia="仿宋" w:cs="仿宋"/>
                <w:kern w:val="0"/>
                <w:sz w:val="24"/>
                <w:szCs w:val="24"/>
                <w:highlight w:val="none"/>
              </w:rPr>
            </w:pPr>
            <w:r>
              <w:rPr>
                <w:rFonts w:hint="eastAsia" w:ascii="仿宋" w:hAnsi="仿宋" w:eastAsia="仿宋" w:cs="仿宋"/>
                <w:kern w:val="0"/>
                <w:sz w:val="24"/>
                <w:szCs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3" w:hRule="atLeast"/>
          <w:tblHeader/>
        </w:trPr>
        <w:tc>
          <w:tcPr>
            <w:tcW w:w="506" w:type="dxa"/>
            <w:vAlign w:val="center"/>
          </w:tcPr>
          <w:p>
            <w:pPr>
              <w:ind w:left="7"/>
              <w:jc w:val="center"/>
              <w:rPr>
                <w:rFonts w:ascii="仿宋" w:hAnsi="仿宋" w:eastAsia="仿宋" w:cs="仿宋"/>
                <w:sz w:val="24"/>
                <w:highlight w:val="none"/>
              </w:rPr>
            </w:pPr>
            <w:r>
              <w:rPr>
                <w:rFonts w:hint="eastAsia" w:ascii="仿宋" w:hAnsi="仿宋" w:eastAsia="仿宋" w:cs="仿宋"/>
                <w:sz w:val="24"/>
                <w:highlight w:val="none"/>
              </w:rPr>
              <w:t>2</w:t>
            </w:r>
          </w:p>
        </w:tc>
        <w:tc>
          <w:tcPr>
            <w:tcW w:w="947" w:type="dxa"/>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产品规格</w:t>
            </w:r>
          </w:p>
        </w:tc>
        <w:tc>
          <w:tcPr>
            <w:tcW w:w="736" w:type="dxa"/>
            <w:vMerge w:val="restart"/>
            <w:vAlign w:val="center"/>
          </w:tcPr>
          <w:p>
            <w:pPr>
              <w:pStyle w:val="21"/>
              <w:widowControl/>
              <w:ind w:firstLine="0" w:firstLineChars="0"/>
              <w:jc w:val="center"/>
              <w:rPr>
                <w:rFonts w:ascii="仿宋" w:hAnsi="仿宋" w:eastAsia="仿宋" w:cs="仿宋"/>
                <w:kern w:val="0"/>
                <w:sz w:val="24"/>
                <w:szCs w:val="24"/>
                <w:highlight w:val="none"/>
              </w:rPr>
            </w:pPr>
            <w:r>
              <w:rPr>
                <w:rFonts w:hint="eastAsia" w:ascii="仿宋" w:hAnsi="仿宋" w:eastAsia="仿宋" w:cs="仿宋"/>
                <w:kern w:val="0"/>
                <w:sz w:val="24"/>
                <w:szCs w:val="24"/>
                <w:highlight w:val="none"/>
              </w:rPr>
              <w:t>主板规格</w:t>
            </w:r>
          </w:p>
        </w:tc>
        <w:tc>
          <w:tcPr>
            <w:tcW w:w="975" w:type="dxa"/>
            <w:vAlign w:val="center"/>
          </w:tcPr>
          <w:p>
            <w:pPr>
              <w:spacing w:before="2" w:line="240" w:lineRule="atLeast"/>
              <w:ind w:right="165"/>
              <w:jc w:val="center"/>
              <w:rPr>
                <w:rFonts w:ascii="仿宋" w:hAnsi="仿宋" w:eastAsia="仿宋" w:cs="仿宋"/>
                <w:sz w:val="24"/>
                <w:highlight w:val="none"/>
              </w:rPr>
            </w:pPr>
            <w:r>
              <w:rPr>
                <w:rFonts w:hint="eastAsia" w:ascii="仿宋" w:hAnsi="仿宋" w:eastAsia="仿宋" w:cs="仿宋"/>
                <w:sz w:val="24"/>
                <w:highlight w:val="none"/>
              </w:rPr>
              <w:t>主板支持的</w:t>
            </w:r>
            <w:r>
              <w:rPr>
                <w:rFonts w:ascii="仿宋" w:hAnsi="仿宋" w:eastAsia="仿宋" w:cs="仿宋"/>
                <w:sz w:val="24"/>
                <w:highlight w:val="none"/>
              </w:rPr>
              <w:t xml:space="preserve">CPU </w:t>
            </w:r>
            <w:r>
              <w:rPr>
                <w:rFonts w:hint="eastAsia" w:ascii="仿宋" w:hAnsi="仿宋" w:eastAsia="仿宋" w:cs="仿宋"/>
                <w:sz w:val="24"/>
                <w:highlight w:val="none"/>
              </w:rPr>
              <w:t>和内存情况</w:t>
            </w:r>
          </w:p>
        </w:tc>
        <w:tc>
          <w:tcPr>
            <w:tcW w:w="547" w:type="dxa"/>
            <w:vAlign w:val="center"/>
          </w:tcPr>
          <w:p>
            <w:pPr>
              <w:ind w:left="10"/>
              <w:jc w:val="center"/>
              <w:rPr>
                <w:rFonts w:ascii="仿宋" w:hAnsi="仿宋" w:eastAsia="仿宋" w:cs="仿宋"/>
                <w:sz w:val="24"/>
                <w:highlight w:val="none"/>
              </w:rPr>
            </w:pPr>
            <w:r>
              <w:rPr>
                <w:rFonts w:hint="eastAsia" w:ascii="仿宋" w:hAnsi="仿宋" w:eastAsia="仿宋" w:cs="仿宋"/>
                <w:sz w:val="24"/>
                <w:highlight w:val="none"/>
              </w:rPr>
              <w:t>★</w:t>
            </w:r>
          </w:p>
        </w:tc>
        <w:tc>
          <w:tcPr>
            <w:tcW w:w="746" w:type="dxa"/>
            <w:vAlign w:val="center"/>
          </w:tcPr>
          <w:p>
            <w:pPr>
              <w:ind w:left="10"/>
              <w:jc w:val="center"/>
              <w:rPr>
                <w:rFonts w:ascii="仿宋" w:hAnsi="仿宋" w:eastAsia="仿宋" w:cs="仿宋"/>
                <w:sz w:val="24"/>
                <w:highlight w:val="none"/>
              </w:rPr>
            </w:pPr>
            <w:r>
              <w:rPr>
                <w:rFonts w:hint="eastAsia" w:ascii="仿宋" w:hAnsi="仿宋" w:eastAsia="仿宋" w:cs="仿宋"/>
                <w:sz w:val="24"/>
                <w:highlight w:val="none"/>
              </w:rPr>
              <w:t>否</w:t>
            </w:r>
          </w:p>
        </w:tc>
        <w:tc>
          <w:tcPr>
            <w:tcW w:w="2858" w:type="dxa"/>
            <w:vAlign w:val="center"/>
          </w:tcPr>
          <w:p>
            <w:pPr>
              <w:spacing w:before="129" w:line="249" w:lineRule="auto"/>
              <w:ind w:right="165"/>
              <w:rPr>
                <w:rFonts w:hint="eastAsia" w:ascii="仿宋" w:hAnsi="仿宋" w:eastAsia="仿宋" w:cs="仿宋"/>
                <w:sz w:val="24"/>
                <w:highlight w:val="none"/>
                <w:lang w:eastAsia="zh-CN"/>
              </w:rPr>
            </w:pPr>
            <w:r>
              <w:rPr>
                <w:rFonts w:hint="eastAsia" w:ascii="仿宋" w:hAnsi="仿宋" w:eastAsia="仿宋" w:cs="仿宋"/>
                <w:sz w:val="24"/>
                <w:highlight w:val="none"/>
                <w:lang w:val="en-US" w:eastAsia="zh-CN"/>
              </w:rPr>
              <w:t>CPU：</w:t>
            </w:r>
            <w:r>
              <w:rPr>
                <w:rFonts w:hint="eastAsia" w:ascii="仿宋" w:hAnsi="仿宋" w:eastAsia="仿宋" w:cs="仿宋"/>
                <w:sz w:val="24"/>
                <w:highlight w:val="none"/>
              </w:rPr>
              <w:t>实配</w:t>
            </w:r>
            <w:r>
              <w:rPr>
                <w:rFonts w:ascii="仿宋" w:hAnsi="仿宋" w:eastAsia="仿宋" w:cs="仿宋"/>
                <w:sz w:val="24"/>
                <w:highlight w:val="none"/>
              </w:rPr>
              <w:t>2路X86</w:t>
            </w:r>
            <w:r>
              <w:rPr>
                <w:rFonts w:hint="eastAsia" w:ascii="仿宋" w:hAnsi="仿宋" w:eastAsia="仿宋" w:cs="仿宋"/>
                <w:sz w:val="24"/>
                <w:highlight w:val="none"/>
              </w:rPr>
              <w:t>架构处理器</w:t>
            </w:r>
            <w:r>
              <w:rPr>
                <w:rFonts w:hint="eastAsia" w:ascii="仿宋" w:hAnsi="仿宋" w:eastAsia="仿宋" w:cs="仿宋"/>
                <w:sz w:val="24"/>
                <w:highlight w:val="none"/>
                <w:lang w:eastAsia="zh-CN"/>
              </w:rPr>
              <w:t>；</w:t>
            </w:r>
          </w:p>
          <w:p>
            <w:pPr>
              <w:spacing w:before="129" w:line="249" w:lineRule="auto"/>
              <w:ind w:right="165"/>
              <w:rPr>
                <w:rFonts w:hint="default" w:ascii="仿宋" w:hAnsi="仿宋" w:eastAsia="仿宋" w:cs="仿宋"/>
                <w:sz w:val="24"/>
                <w:highlight w:val="none"/>
                <w:lang w:val="en-US"/>
              </w:rPr>
            </w:pPr>
            <w:r>
              <w:rPr>
                <w:rFonts w:hint="eastAsia" w:ascii="仿宋" w:hAnsi="仿宋" w:eastAsia="仿宋" w:cs="宋体"/>
                <w:color w:val="000000"/>
                <w:kern w:val="0"/>
                <w:sz w:val="24"/>
                <w:highlight w:val="none"/>
                <w:lang w:val="en-US" w:eastAsia="zh-CN"/>
              </w:rPr>
              <w:t>内存：支持</w:t>
            </w:r>
            <w:r>
              <w:rPr>
                <w:rFonts w:ascii="仿宋" w:hAnsi="仿宋" w:eastAsia="仿宋" w:cs="仿宋"/>
                <w:sz w:val="24"/>
                <w:highlight w:val="none"/>
              </w:rPr>
              <w:t>单条内存≥</w:t>
            </w:r>
            <w:r>
              <w:rPr>
                <w:rFonts w:hint="eastAsia" w:ascii="仿宋" w:hAnsi="仿宋" w:eastAsia="仿宋" w:cs="仿宋"/>
                <w:sz w:val="24"/>
                <w:highlight w:val="none"/>
                <w:lang w:val="en-US" w:eastAsia="zh-CN"/>
              </w:rPr>
              <w:t>32</w:t>
            </w:r>
            <w:r>
              <w:rPr>
                <w:rFonts w:ascii="仿宋" w:hAnsi="仿宋" w:eastAsia="仿宋" w:cs="仿宋"/>
                <w:sz w:val="24"/>
                <w:highlight w:val="none"/>
              </w:rPr>
              <w:t>GB</w:t>
            </w:r>
            <w:r>
              <w:rPr>
                <w:rFonts w:hint="eastAsia"/>
                <w:highlight w:val="none"/>
                <w:lang w:val="en-US" w:eastAsia="zh-CN"/>
              </w:rPr>
              <w:t>；</w:t>
            </w:r>
            <w:r>
              <w:rPr>
                <w:rFonts w:hint="eastAsia" w:ascii="仿宋" w:hAnsi="仿宋" w:eastAsia="仿宋" w:cs="仿宋"/>
                <w:sz w:val="24"/>
                <w:highlight w:val="none"/>
                <w:lang w:val="en-US" w:eastAsia="zh-CN"/>
              </w:rPr>
              <w:t>支持内存频率</w:t>
            </w:r>
            <w:r>
              <w:rPr>
                <w:rFonts w:hint="eastAsia" w:ascii="仿宋" w:hAnsi="仿宋" w:eastAsia="仿宋" w:cs="仿宋"/>
                <w:sz w:val="24"/>
                <w:highlight w:val="none"/>
              </w:rPr>
              <w:t>≥</w:t>
            </w:r>
            <w:r>
              <w:rPr>
                <w:rFonts w:hint="eastAsia" w:ascii="仿宋" w:hAnsi="仿宋" w:eastAsia="仿宋" w:cs="仿宋"/>
                <w:sz w:val="24"/>
                <w:highlight w:val="none"/>
                <w:lang w:val="en-US" w:eastAsia="zh-CN"/>
              </w:rPr>
              <w:t>2666</w:t>
            </w:r>
            <w:r>
              <w:rPr>
                <w:rFonts w:hint="eastAsia" w:ascii="仿宋" w:hAnsi="仿宋" w:eastAsia="仿宋" w:cs="仿宋"/>
                <w:sz w:val="24"/>
                <w:highlight w:val="none"/>
              </w:rPr>
              <w:t>M</w:t>
            </w:r>
            <w:r>
              <w:rPr>
                <w:rFonts w:hint="eastAsia" w:ascii="仿宋" w:hAnsi="仿宋" w:eastAsia="仿宋" w:cs="仿宋"/>
                <w:sz w:val="24"/>
                <w:highlight w:val="none"/>
                <w:lang w:val="en-US" w:eastAsia="zh-CN"/>
              </w:rPr>
              <w:t>Hz</w:t>
            </w:r>
          </w:p>
        </w:tc>
        <w:tc>
          <w:tcPr>
            <w:tcW w:w="1309" w:type="dxa"/>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blHeader/>
        </w:trPr>
        <w:tc>
          <w:tcPr>
            <w:tcW w:w="506" w:type="dxa"/>
            <w:vAlign w:val="center"/>
          </w:tcPr>
          <w:p>
            <w:pPr>
              <w:ind w:left="7"/>
              <w:jc w:val="center"/>
              <w:rPr>
                <w:rFonts w:ascii="仿宋" w:hAnsi="仿宋" w:eastAsia="仿宋" w:cs="仿宋"/>
                <w:sz w:val="24"/>
                <w:highlight w:val="none"/>
              </w:rPr>
            </w:pPr>
            <w:r>
              <w:rPr>
                <w:rFonts w:hint="eastAsia" w:ascii="仿宋" w:hAnsi="仿宋" w:eastAsia="仿宋" w:cs="仿宋"/>
                <w:sz w:val="24"/>
                <w:highlight w:val="none"/>
              </w:rPr>
              <w:t>3</w:t>
            </w:r>
          </w:p>
        </w:tc>
        <w:tc>
          <w:tcPr>
            <w:tcW w:w="947" w:type="dxa"/>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产品规格</w:t>
            </w:r>
          </w:p>
        </w:tc>
        <w:tc>
          <w:tcPr>
            <w:tcW w:w="736" w:type="dxa"/>
            <w:vMerge w:val="continue"/>
            <w:vAlign w:val="center"/>
          </w:tcPr>
          <w:p>
            <w:pPr>
              <w:pStyle w:val="21"/>
              <w:widowControl/>
              <w:ind w:firstLine="0" w:firstLineChars="0"/>
              <w:jc w:val="center"/>
              <w:rPr>
                <w:rFonts w:ascii="仿宋" w:hAnsi="仿宋" w:eastAsia="仿宋" w:cs="仿宋"/>
                <w:kern w:val="0"/>
                <w:sz w:val="24"/>
                <w:szCs w:val="24"/>
                <w:highlight w:val="none"/>
              </w:rPr>
            </w:pPr>
          </w:p>
        </w:tc>
        <w:tc>
          <w:tcPr>
            <w:tcW w:w="975" w:type="dxa"/>
            <w:vAlign w:val="center"/>
          </w:tcPr>
          <w:p>
            <w:pPr>
              <w:spacing w:before="134" w:line="249" w:lineRule="auto"/>
              <w:ind w:right="170"/>
              <w:jc w:val="center"/>
              <w:rPr>
                <w:rFonts w:ascii="仿宋" w:hAnsi="仿宋" w:eastAsia="仿宋" w:cs="仿宋"/>
                <w:sz w:val="24"/>
                <w:highlight w:val="none"/>
              </w:rPr>
            </w:pPr>
            <w:r>
              <w:rPr>
                <w:rFonts w:hint="eastAsia" w:ascii="仿宋" w:hAnsi="仿宋" w:eastAsia="仿宋" w:cs="仿宋"/>
                <w:sz w:val="24"/>
                <w:highlight w:val="none"/>
              </w:rPr>
              <w:t>主板内存槽数量</w:t>
            </w:r>
          </w:p>
        </w:tc>
        <w:tc>
          <w:tcPr>
            <w:tcW w:w="547" w:type="dxa"/>
            <w:vAlign w:val="center"/>
          </w:tcPr>
          <w:p>
            <w:pPr>
              <w:ind w:left="10"/>
              <w:jc w:val="center"/>
              <w:rPr>
                <w:rFonts w:ascii="仿宋" w:hAnsi="仿宋" w:eastAsia="仿宋" w:cs="仿宋"/>
                <w:sz w:val="24"/>
                <w:highlight w:val="none"/>
              </w:rPr>
            </w:pPr>
            <w:r>
              <w:rPr>
                <w:rFonts w:hint="eastAsia" w:ascii="仿宋" w:hAnsi="仿宋" w:eastAsia="仿宋" w:cs="仿宋"/>
                <w:sz w:val="24"/>
                <w:highlight w:val="none"/>
              </w:rPr>
              <w:t>★</w:t>
            </w:r>
          </w:p>
        </w:tc>
        <w:tc>
          <w:tcPr>
            <w:tcW w:w="746" w:type="dxa"/>
            <w:vAlign w:val="center"/>
          </w:tcPr>
          <w:p>
            <w:pPr>
              <w:ind w:left="10"/>
              <w:jc w:val="center"/>
              <w:rPr>
                <w:rFonts w:ascii="仿宋" w:hAnsi="仿宋" w:eastAsia="仿宋" w:cs="仿宋"/>
                <w:sz w:val="24"/>
                <w:highlight w:val="none"/>
              </w:rPr>
            </w:pPr>
            <w:r>
              <w:rPr>
                <w:rFonts w:hint="eastAsia" w:ascii="仿宋" w:hAnsi="仿宋" w:eastAsia="仿宋" w:cs="仿宋"/>
                <w:sz w:val="24"/>
                <w:highlight w:val="none"/>
              </w:rPr>
              <w:t>是</w:t>
            </w:r>
          </w:p>
        </w:tc>
        <w:tc>
          <w:tcPr>
            <w:tcW w:w="2858" w:type="dxa"/>
            <w:vAlign w:val="center"/>
          </w:tcPr>
          <w:p>
            <w:pPr>
              <w:spacing w:before="134" w:line="249" w:lineRule="auto"/>
              <w:ind w:right="165"/>
              <w:rPr>
                <w:rFonts w:ascii="仿宋" w:hAnsi="仿宋" w:eastAsia="仿宋" w:cs="仿宋"/>
                <w:sz w:val="24"/>
                <w:highlight w:val="none"/>
              </w:rPr>
            </w:pPr>
            <w:r>
              <w:rPr>
                <w:rFonts w:hint="eastAsia" w:ascii="仿宋" w:hAnsi="仿宋" w:eastAsia="仿宋" w:cs="仿宋"/>
                <w:sz w:val="24"/>
                <w:highlight w:val="none"/>
              </w:rPr>
              <w:t>内存槽位支持≥</w:t>
            </w:r>
            <w:r>
              <w:rPr>
                <w:rFonts w:ascii="仿宋" w:hAnsi="仿宋" w:eastAsia="仿宋" w:cs="仿宋"/>
                <w:sz w:val="24"/>
                <w:highlight w:val="none"/>
              </w:rPr>
              <w:t>16</w:t>
            </w:r>
          </w:p>
        </w:tc>
        <w:tc>
          <w:tcPr>
            <w:tcW w:w="1309" w:type="dxa"/>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blHeader/>
        </w:trPr>
        <w:tc>
          <w:tcPr>
            <w:tcW w:w="506" w:type="dxa"/>
            <w:vAlign w:val="center"/>
          </w:tcPr>
          <w:p>
            <w:pPr>
              <w:ind w:left="7"/>
              <w:jc w:val="center"/>
              <w:rPr>
                <w:rFonts w:ascii="仿宋" w:hAnsi="仿宋" w:eastAsia="仿宋" w:cs="仿宋"/>
                <w:sz w:val="24"/>
                <w:highlight w:val="none"/>
              </w:rPr>
            </w:pPr>
            <w:r>
              <w:rPr>
                <w:rFonts w:hint="eastAsia" w:ascii="仿宋" w:hAnsi="仿宋" w:eastAsia="仿宋" w:cs="仿宋"/>
                <w:sz w:val="24"/>
                <w:highlight w:val="none"/>
              </w:rPr>
              <w:t>4</w:t>
            </w:r>
          </w:p>
        </w:tc>
        <w:tc>
          <w:tcPr>
            <w:tcW w:w="947" w:type="dxa"/>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产品规格</w:t>
            </w:r>
          </w:p>
        </w:tc>
        <w:tc>
          <w:tcPr>
            <w:tcW w:w="736" w:type="dxa"/>
            <w:vMerge w:val="continue"/>
            <w:vAlign w:val="center"/>
          </w:tcPr>
          <w:p>
            <w:pPr>
              <w:pStyle w:val="21"/>
              <w:widowControl/>
              <w:ind w:firstLine="0" w:firstLineChars="0"/>
              <w:jc w:val="center"/>
              <w:rPr>
                <w:rFonts w:ascii="仿宋" w:hAnsi="仿宋" w:eastAsia="仿宋" w:cs="仿宋"/>
                <w:kern w:val="0"/>
                <w:sz w:val="24"/>
                <w:szCs w:val="24"/>
                <w:highlight w:val="none"/>
              </w:rPr>
            </w:pPr>
          </w:p>
        </w:tc>
        <w:tc>
          <w:tcPr>
            <w:tcW w:w="975" w:type="dxa"/>
            <w:vAlign w:val="center"/>
          </w:tcPr>
          <w:p>
            <w:pPr>
              <w:spacing w:before="129" w:line="249" w:lineRule="auto"/>
              <w:ind w:right="170"/>
              <w:jc w:val="center"/>
              <w:rPr>
                <w:rFonts w:ascii="仿宋" w:hAnsi="仿宋" w:eastAsia="仿宋" w:cs="仿宋"/>
                <w:sz w:val="24"/>
                <w:highlight w:val="none"/>
              </w:rPr>
            </w:pPr>
            <w:r>
              <w:rPr>
                <w:rFonts w:hint="eastAsia" w:ascii="仿宋" w:hAnsi="仿宋" w:eastAsia="仿宋" w:cs="仿宋"/>
                <w:sz w:val="24"/>
                <w:highlight w:val="none"/>
              </w:rPr>
              <w:t>主板存储接口</w:t>
            </w:r>
          </w:p>
        </w:tc>
        <w:tc>
          <w:tcPr>
            <w:tcW w:w="547" w:type="dxa"/>
            <w:vAlign w:val="center"/>
          </w:tcPr>
          <w:p>
            <w:pPr>
              <w:ind w:left="10"/>
              <w:jc w:val="center"/>
              <w:rPr>
                <w:rFonts w:ascii="仿宋" w:hAnsi="仿宋" w:eastAsia="仿宋" w:cs="仿宋"/>
                <w:sz w:val="24"/>
                <w:highlight w:val="none"/>
              </w:rPr>
            </w:pPr>
            <w:r>
              <w:rPr>
                <w:rFonts w:hint="eastAsia" w:ascii="仿宋" w:hAnsi="仿宋" w:eastAsia="仿宋" w:cs="仿宋"/>
                <w:sz w:val="24"/>
                <w:highlight w:val="none"/>
              </w:rPr>
              <w:t>★</w:t>
            </w:r>
          </w:p>
        </w:tc>
        <w:tc>
          <w:tcPr>
            <w:tcW w:w="746" w:type="dxa"/>
            <w:vAlign w:val="center"/>
          </w:tcPr>
          <w:p>
            <w:pPr>
              <w:ind w:left="10"/>
              <w:jc w:val="center"/>
              <w:rPr>
                <w:rFonts w:ascii="仿宋" w:hAnsi="仿宋" w:eastAsia="仿宋" w:cs="仿宋"/>
                <w:sz w:val="24"/>
                <w:highlight w:val="none"/>
              </w:rPr>
            </w:pPr>
            <w:r>
              <w:rPr>
                <w:rFonts w:hint="eastAsia" w:ascii="仿宋" w:hAnsi="仿宋" w:eastAsia="仿宋" w:cs="仿宋"/>
                <w:sz w:val="24"/>
                <w:highlight w:val="none"/>
              </w:rPr>
              <w:t>是</w:t>
            </w:r>
          </w:p>
        </w:tc>
        <w:tc>
          <w:tcPr>
            <w:tcW w:w="2858" w:type="dxa"/>
            <w:vAlign w:val="center"/>
          </w:tcPr>
          <w:p>
            <w:pPr>
              <w:spacing w:before="129" w:line="249" w:lineRule="auto"/>
              <w:ind w:right="165"/>
              <w:rPr>
                <w:rFonts w:ascii="仿宋" w:hAnsi="仿宋" w:eastAsia="仿宋" w:cs="仿宋"/>
                <w:sz w:val="24"/>
                <w:highlight w:val="none"/>
              </w:rPr>
            </w:pPr>
            <w:r>
              <w:rPr>
                <w:rFonts w:hint="eastAsia" w:ascii="仿宋" w:hAnsi="仿宋" w:eastAsia="仿宋" w:cs="仿宋"/>
                <w:sz w:val="24"/>
                <w:highlight w:val="none"/>
              </w:rPr>
              <w:t>支持</w:t>
            </w:r>
            <w:r>
              <w:rPr>
                <w:rFonts w:ascii="仿宋" w:hAnsi="仿宋" w:eastAsia="仿宋" w:cs="仿宋"/>
                <w:sz w:val="24"/>
                <w:highlight w:val="none"/>
              </w:rPr>
              <w:t xml:space="preserve"> SATA、SAS、M.2等存储接口</w:t>
            </w:r>
          </w:p>
        </w:tc>
        <w:tc>
          <w:tcPr>
            <w:tcW w:w="1309" w:type="dxa"/>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blHeader/>
        </w:trPr>
        <w:tc>
          <w:tcPr>
            <w:tcW w:w="506" w:type="dxa"/>
            <w:vAlign w:val="center"/>
          </w:tcPr>
          <w:p>
            <w:pPr>
              <w:spacing w:before="131"/>
              <w:ind w:left="7"/>
              <w:jc w:val="center"/>
              <w:rPr>
                <w:rFonts w:ascii="仿宋" w:hAnsi="仿宋" w:eastAsia="仿宋" w:cs="仿宋"/>
                <w:sz w:val="24"/>
                <w:highlight w:val="none"/>
              </w:rPr>
            </w:pPr>
            <w:r>
              <w:rPr>
                <w:rFonts w:hint="eastAsia" w:ascii="仿宋" w:hAnsi="仿宋" w:eastAsia="仿宋" w:cs="仿宋"/>
                <w:sz w:val="24"/>
                <w:highlight w:val="none"/>
              </w:rPr>
              <w:t>5</w:t>
            </w:r>
          </w:p>
        </w:tc>
        <w:tc>
          <w:tcPr>
            <w:tcW w:w="947" w:type="dxa"/>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产品规格</w:t>
            </w:r>
          </w:p>
        </w:tc>
        <w:tc>
          <w:tcPr>
            <w:tcW w:w="736" w:type="dxa"/>
            <w:vMerge w:val="continue"/>
            <w:vAlign w:val="center"/>
          </w:tcPr>
          <w:p>
            <w:pPr>
              <w:pStyle w:val="21"/>
              <w:widowControl/>
              <w:ind w:firstLine="0" w:firstLineChars="0"/>
              <w:jc w:val="center"/>
              <w:rPr>
                <w:rFonts w:ascii="仿宋" w:hAnsi="仿宋" w:eastAsia="仿宋" w:cs="仿宋"/>
                <w:kern w:val="0"/>
                <w:sz w:val="24"/>
                <w:szCs w:val="24"/>
                <w:highlight w:val="none"/>
              </w:rPr>
            </w:pPr>
          </w:p>
        </w:tc>
        <w:tc>
          <w:tcPr>
            <w:tcW w:w="975" w:type="dxa"/>
            <w:vAlign w:val="center"/>
          </w:tcPr>
          <w:p>
            <w:pPr>
              <w:spacing w:line="249" w:lineRule="auto"/>
              <w:ind w:right="65"/>
              <w:jc w:val="center"/>
              <w:rPr>
                <w:rFonts w:ascii="仿宋" w:hAnsi="仿宋" w:eastAsia="仿宋" w:cs="仿宋"/>
                <w:sz w:val="24"/>
                <w:highlight w:val="none"/>
              </w:rPr>
            </w:pPr>
            <w:r>
              <w:rPr>
                <w:rFonts w:ascii="仿宋" w:hAnsi="仿宋" w:eastAsia="仿宋" w:cs="仿宋"/>
                <w:sz w:val="24"/>
                <w:highlight w:val="none"/>
              </w:rPr>
              <w:t xml:space="preserve">PCIe </w:t>
            </w:r>
            <w:r>
              <w:rPr>
                <w:rFonts w:hint="eastAsia" w:ascii="仿宋" w:hAnsi="仿宋" w:eastAsia="仿宋" w:cs="仿宋"/>
                <w:sz w:val="24"/>
                <w:highlight w:val="none"/>
              </w:rPr>
              <w:t>插槽接口</w:t>
            </w:r>
          </w:p>
        </w:tc>
        <w:tc>
          <w:tcPr>
            <w:tcW w:w="547" w:type="dxa"/>
            <w:vAlign w:val="center"/>
          </w:tcPr>
          <w:p>
            <w:pPr>
              <w:spacing w:before="138"/>
              <w:jc w:val="center"/>
              <w:rPr>
                <w:rFonts w:ascii="仿宋" w:hAnsi="仿宋" w:eastAsia="仿宋" w:cs="仿宋"/>
                <w:sz w:val="24"/>
                <w:highlight w:val="none"/>
              </w:rPr>
            </w:pPr>
            <w:r>
              <w:rPr>
                <w:rFonts w:hint="eastAsia" w:ascii="仿宋" w:hAnsi="仿宋" w:eastAsia="仿宋" w:cs="仿宋"/>
                <w:sz w:val="24"/>
                <w:highlight w:val="none"/>
              </w:rPr>
              <w:t>★</w:t>
            </w:r>
          </w:p>
        </w:tc>
        <w:tc>
          <w:tcPr>
            <w:tcW w:w="746" w:type="dxa"/>
            <w:vAlign w:val="center"/>
          </w:tcPr>
          <w:p>
            <w:pPr>
              <w:spacing w:before="138"/>
              <w:jc w:val="center"/>
              <w:rPr>
                <w:rFonts w:ascii="仿宋" w:hAnsi="仿宋" w:eastAsia="仿宋" w:cs="仿宋"/>
                <w:sz w:val="24"/>
                <w:highlight w:val="none"/>
              </w:rPr>
            </w:pPr>
            <w:r>
              <w:rPr>
                <w:rFonts w:hint="eastAsia" w:ascii="仿宋" w:hAnsi="仿宋" w:eastAsia="仿宋" w:cs="仿宋"/>
                <w:sz w:val="24"/>
                <w:highlight w:val="none"/>
              </w:rPr>
              <w:t>否</w:t>
            </w:r>
          </w:p>
        </w:tc>
        <w:tc>
          <w:tcPr>
            <w:tcW w:w="2858" w:type="dxa"/>
            <w:vAlign w:val="center"/>
          </w:tcPr>
          <w:p>
            <w:pPr>
              <w:spacing w:before="129" w:line="249" w:lineRule="auto"/>
              <w:ind w:right="119"/>
              <w:rPr>
                <w:rFonts w:ascii="仿宋" w:hAnsi="仿宋" w:eastAsia="仿宋" w:cs="仿宋"/>
                <w:sz w:val="24"/>
                <w:highlight w:val="none"/>
              </w:rPr>
            </w:pPr>
            <w:r>
              <w:rPr>
                <w:rFonts w:hint="eastAsia" w:ascii="仿宋" w:hAnsi="仿宋" w:eastAsia="仿宋" w:cs="仿宋"/>
                <w:sz w:val="24"/>
                <w:highlight w:val="none"/>
              </w:rPr>
              <w:t>符合</w:t>
            </w:r>
            <w:r>
              <w:rPr>
                <w:rFonts w:ascii="仿宋" w:hAnsi="仿宋" w:eastAsia="仿宋" w:cs="仿宋"/>
                <w:sz w:val="24"/>
                <w:highlight w:val="none"/>
              </w:rPr>
              <w:t xml:space="preserve"> PCIe3.0 </w:t>
            </w:r>
            <w:r>
              <w:rPr>
                <w:rFonts w:hint="eastAsia" w:ascii="仿宋" w:hAnsi="仿宋" w:eastAsia="仿宋" w:cs="仿宋"/>
                <w:sz w:val="24"/>
                <w:highlight w:val="none"/>
              </w:rPr>
              <w:t>或以上的高速串行计算机扩展总线标准，</w:t>
            </w:r>
            <w:r>
              <w:rPr>
                <w:rFonts w:ascii="仿宋" w:hAnsi="仿宋" w:eastAsia="仿宋" w:cs="仿宋"/>
                <w:sz w:val="24"/>
                <w:highlight w:val="none"/>
              </w:rPr>
              <w:t xml:space="preserve">PCIe </w:t>
            </w:r>
            <w:r>
              <w:rPr>
                <w:rFonts w:hint="eastAsia" w:ascii="仿宋" w:hAnsi="仿宋" w:eastAsia="仿宋" w:cs="仿宋"/>
                <w:sz w:val="24"/>
                <w:highlight w:val="none"/>
              </w:rPr>
              <w:t>的接口速率与位宽需保证向下兼容。</w:t>
            </w:r>
          </w:p>
        </w:tc>
        <w:tc>
          <w:tcPr>
            <w:tcW w:w="1309" w:type="dxa"/>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blHeader/>
        </w:trPr>
        <w:tc>
          <w:tcPr>
            <w:tcW w:w="506" w:type="dxa"/>
            <w:tcBorders>
              <w:bottom w:val="single" w:color="auto" w:sz="4" w:space="0"/>
            </w:tcBorders>
            <w:vAlign w:val="center"/>
          </w:tcPr>
          <w:p>
            <w:pPr>
              <w:spacing w:before="140"/>
              <w:ind w:left="7"/>
              <w:jc w:val="center"/>
              <w:rPr>
                <w:rFonts w:ascii="仿宋" w:hAnsi="仿宋" w:eastAsia="仿宋" w:cs="仿宋"/>
                <w:sz w:val="24"/>
                <w:highlight w:val="none"/>
              </w:rPr>
            </w:pPr>
            <w:r>
              <w:rPr>
                <w:rFonts w:hint="eastAsia" w:ascii="仿宋" w:hAnsi="仿宋" w:eastAsia="仿宋" w:cs="仿宋"/>
                <w:sz w:val="24"/>
                <w:highlight w:val="none"/>
              </w:rPr>
              <w:t>6</w:t>
            </w:r>
          </w:p>
        </w:tc>
        <w:tc>
          <w:tcPr>
            <w:tcW w:w="947" w:type="dxa"/>
            <w:tcBorders>
              <w:bottom w:val="single" w:color="auto" w:sz="4" w:space="0"/>
            </w:tcBorders>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产品规格</w:t>
            </w:r>
          </w:p>
        </w:tc>
        <w:tc>
          <w:tcPr>
            <w:tcW w:w="736" w:type="dxa"/>
            <w:vMerge w:val="continue"/>
            <w:vAlign w:val="center"/>
          </w:tcPr>
          <w:p>
            <w:pPr>
              <w:pStyle w:val="21"/>
              <w:widowControl/>
              <w:ind w:firstLine="0" w:firstLineChars="0"/>
              <w:jc w:val="center"/>
              <w:rPr>
                <w:rFonts w:ascii="仿宋" w:hAnsi="仿宋" w:eastAsia="仿宋" w:cs="仿宋"/>
                <w:kern w:val="0"/>
                <w:sz w:val="24"/>
                <w:szCs w:val="24"/>
                <w:highlight w:val="none"/>
              </w:rPr>
            </w:pPr>
          </w:p>
        </w:tc>
        <w:tc>
          <w:tcPr>
            <w:tcW w:w="975" w:type="dxa"/>
            <w:tcBorders>
              <w:bottom w:val="single" w:color="auto" w:sz="4" w:space="0"/>
            </w:tcBorders>
            <w:vAlign w:val="center"/>
          </w:tcPr>
          <w:p>
            <w:pPr>
              <w:spacing w:before="138" w:line="249" w:lineRule="auto"/>
              <w:ind w:right="126"/>
              <w:jc w:val="center"/>
              <w:rPr>
                <w:rFonts w:ascii="仿宋" w:hAnsi="仿宋" w:eastAsia="仿宋" w:cs="仿宋"/>
                <w:sz w:val="24"/>
                <w:highlight w:val="none"/>
              </w:rPr>
            </w:pPr>
            <w:r>
              <w:rPr>
                <w:rFonts w:hint="eastAsia" w:ascii="仿宋" w:hAnsi="仿宋" w:eastAsia="仿宋" w:cs="仿宋"/>
                <w:sz w:val="24"/>
                <w:highlight w:val="none"/>
              </w:rPr>
              <w:t>主板</w:t>
            </w:r>
            <w:r>
              <w:rPr>
                <w:rFonts w:ascii="仿宋" w:hAnsi="仿宋" w:eastAsia="仿宋" w:cs="仿宋"/>
                <w:sz w:val="24"/>
                <w:highlight w:val="none"/>
              </w:rPr>
              <w:t xml:space="preserve">PCIe </w:t>
            </w:r>
            <w:r>
              <w:rPr>
                <w:rFonts w:hint="eastAsia" w:ascii="仿宋" w:hAnsi="仿宋" w:eastAsia="仿宋" w:cs="仿宋"/>
                <w:sz w:val="24"/>
                <w:highlight w:val="none"/>
              </w:rPr>
              <w:t>插槽数量及规格</w:t>
            </w:r>
          </w:p>
        </w:tc>
        <w:tc>
          <w:tcPr>
            <w:tcW w:w="547" w:type="dxa"/>
            <w:tcBorders>
              <w:bottom w:val="single" w:color="auto" w:sz="4" w:space="0"/>
            </w:tcBorders>
            <w:vAlign w:val="center"/>
          </w:tcPr>
          <w:p>
            <w:pPr>
              <w:spacing w:before="147"/>
              <w:jc w:val="center"/>
              <w:rPr>
                <w:rFonts w:ascii="仿宋" w:hAnsi="仿宋" w:eastAsia="仿宋" w:cs="仿宋"/>
                <w:sz w:val="24"/>
                <w:highlight w:val="none"/>
              </w:rPr>
            </w:pPr>
            <w:r>
              <w:rPr>
                <w:rFonts w:hint="eastAsia" w:ascii="仿宋" w:hAnsi="仿宋" w:eastAsia="仿宋" w:cs="仿宋"/>
                <w:sz w:val="24"/>
                <w:highlight w:val="none"/>
              </w:rPr>
              <w:t>★</w:t>
            </w:r>
          </w:p>
        </w:tc>
        <w:tc>
          <w:tcPr>
            <w:tcW w:w="746" w:type="dxa"/>
            <w:tcBorders>
              <w:bottom w:val="single" w:color="auto" w:sz="4" w:space="0"/>
            </w:tcBorders>
            <w:vAlign w:val="center"/>
          </w:tcPr>
          <w:p>
            <w:pPr>
              <w:spacing w:before="147"/>
              <w:jc w:val="center"/>
              <w:rPr>
                <w:rFonts w:ascii="仿宋" w:hAnsi="仿宋" w:eastAsia="仿宋" w:cs="仿宋"/>
                <w:sz w:val="24"/>
                <w:highlight w:val="none"/>
              </w:rPr>
            </w:pPr>
            <w:r>
              <w:rPr>
                <w:rFonts w:hint="eastAsia" w:ascii="仿宋" w:hAnsi="仿宋" w:eastAsia="仿宋" w:cs="仿宋"/>
                <w:sz w:val="24"/>
                <w:highlight w:val="none"/>
              </w:rPr>
              <w:t>是</w:t>
            </w:r>
          </w:p>
        </w:tc>
        <w:tc>
          <w:tcPr>
            <w:tcW w:w="2858" w:type="dxa"/>
            <w:tcBorders>
              <w:bottom w:val="single" w:color="auto" w:sz="4" w:space="0"/>
            </w:tcBorders>
            <w:vAlign w:val="center"/>
          </w:tcPr>
          <w:p>
            <w:pPr>
              <w:numPr>
                <w:ilvl w:val="255"/>
                <w:numId w:val="0"/>
              </w:numPr>
              <w:spacing w:before="1" w:line="249" w:lineRule="auto"/>
              <w:ind w:right="165"/>
              <w:rPr>
                <w:rFonts w:ascii="仿宋" w:hAnsi="仿宋" w:eastAsia="仿宋" w:cs="仿宋"/>
                <w:sz w:val="24"/>
                <w:highlight w:val="none"/>
              </w:rPr>
            </w:pPr>
            <w:r>
              <w:rPr>
                <w:rFonts w:hint="eastAsia" w:ascii="仿宋" w:hAnsi="仿宋" w:eastAsia="仿宋" w:cs="仿宋"/>
                <w:sz w:val="24"/>
                <w:highlight w:val="none"/>
                <w:lang w:val="en-US" w:eastAsia="zh-CN"/>
              </w:rPr>
              <w:t>可用</w:t>
            </w:r>
            <w:r>
              <w:rPr>
                <w:rFonts w:ascii="仿宋" w:hAnsi="仿宋" w:eastAsia="仿宋" w:cs="仿宋"/>
                <w:sz w:val="24"/>
                <w:highlight w:val="none"/>
              </w:rPr>
              <w:t>PCIE槽位数不少于</w:t>
            </w:r>
            <w:r>
              <w:rPr>
                <w:rFonts w:hint="eastAsia" w:ascii="仿宋" w:hAnsi="仿宋" w:eastAsia="仿宋" w:cs="仿宋"/>
                <w:sz w:val="24"/>
                <w:highlight w:val="none"/>
                <w:lang w:val="en-US" w:eastAsia="zh-CN"/>
              </w:rPr>
              <w:t>6</w:t>
            </w:r>
            <w:r>
              <w:rPr>
                <w:rFonts w:ascii="仿宋" w:hAnsi="仿宋" w:eastAsia="仿宋" w:cs="仿宋"/>
                <w:sz w:val="24"/>
                <w:highlight w:val="none"/>
              </w:rPr>
              <w:t>个。</w:t>
            </w:r>
          </w:p>
        </w:tc>
        <w:tc>
          <w:tcPr>
            <w:tcW w:w="1309" w:type="dxa"/>
            <w:tcBorders>
              <w:bottom w:val="single" w:color="auto" w:sz="4" w:space="0"/>
            </w:tcBorders>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blHeader/>
        </w:trPr>
        <w:tc>
          <w:tcPr>
            <w:tcW w:w="506" w:type="dxa"/>
            <w:tcBorders>
              <w:bottom w:val="single" w:color="auto" w:sz="4" w:space="0"/>
            </w:tcBorders>
            <w:vAlign w:val="center"/>
          </w:tcPr>
          <w:p>
            <w:pPr>
              <w:spacing w:before="140"/>
              <w:ind w:left="7"/>
              <w:jc w:val="center"/>
              <w:rPr>
                <w:rFonts w:ascii="仿宋" w:hAnsi="仿宋" w:eastAsia="仿宋" w:cs="仿宋"/>
                <w:sz w:val="24"/>
                <w:highlight w:val="none"/>
              </w:rPr>
            </w:pPr>
            <w:r>
              <w:rPr>
                <w:rFonts w:hint="eastAsia" w:ascii="仿宋" w:hAnsi="仿宋" w:eastAsia="仿宋" w:cs="仿宋"/>
                <w:sz w:val="24"/>
                <w:highlight w:val="none"/>
              </w:rPr>
              <w:t>7</w:t>
            </w:r>
          </w:p>
        </w:tc>
        <w:tc>
          <w:tcPr>
            <w:tcW w:w="947" w:type="dxa"/>
            <w:tcBorders>
              <w:bottom w:val="single" w:color="auto" w:sz="4" w:space="0"/>
            </w:tcBorders>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产品规格</w:t>
            </w:r>
          </w:p>
        </w:tc>
        <w:tc>
          <w:tcPr>
            <w:tcW w:w="736" w:type="dxa"/>
            <w:vMerge w:val="continue"/>
            <w:vAlign w:val="center"/>
          </w:tcPr>
          <w:p>
            <w:pPr>
              <w:widowControl/>
              <w:spacing w:before="2"/>
              <w:jc w:val="center"/>
              <w:rPr>
                <w:rFonts w:ascii="仿宋" w:hAnsi="仿宋" w:eastAsia="仿宋" w:cs="仿宋"/>
                <w:sz w:val="24"/>
                <w:highlight w:val="none"/>
              </w:rPr>
            </w:pPr>
          </w:p>
        </w:tc>
        <w:tc>
          <w:tcPr>
            <w:tcW w:w="975" w:type="dxa"/>
            <w:tcBorders>
              <w:bottom w:val="single" w:color="auto" w:sz="4" w:space="0"/>
            </w:tcBorders>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特殊孔位</w:t>
            </w:r>
          </w:p>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及接口</w:t>
            </w:r>
          </w:p>
        </w:tc>
        <w:tc>
          <w:tcPr>
            <w:tcW w:w="547" w:type="dxa"/>
            <w:tcBorders>
              <w:bottom w:val="single" w:color="auto" w:sz="4" w:space="0"/>
            </w:tcBorders>
            <w:vAlign w:val="center"/>
          </w:tcPr>
          <w:p>
            <w:pPr>
              <w:widowControl/>
              <w:spacing w:before="2"/>
              <w:jc w:val="center"/>
              <w:rPr>
                <w:rFonts w:ascii="仿宋" w:hAnsi="仿宋" w:eastAsia="仿宋" w:cs="仿宋"/>
                <w:sz w:val="24"/>
                <w:highlight w:val="none"/>
              </w:rPr>
            </w:pPr>
          </w:p>
        </w:tc>
        <w:tc>
          <w:tcPr>
            <w:tcW w:w="746" w:type="dxa"/>
            <w:tcBorders>
              <w:bottom w:val="single" w:color="auto" w:sz="4" w:space="0"/>
            </w:tcBorders>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否</w:t>
            </w:r>
          </w:p>
        </w:tc>
        <w:tc>
          <w:tcPr>
            <w:tcW w:w="2858" w:type="dxa"/>
            <w:tcBorders>
              <w:bottom w:val="single" w:color="auto" w:sz="4" w:space="0"/>
            </w:tcBorders>
            <w:vAlign w:val="center"/>
          </w:tcPr>
          <w:p>
            <w:pPr>
              <w:widowControl/>
              <w:numPr>
                <w:ilvl w:val="255"/>
                <w:numId w:val="0"/>
              </w:numPr>
              <w:spacing w:before="2"/>
              <w:jc w:val="left"/>
              <w:rPr>
                <w:rFonts w:ascii="仿宋" w:hAnsi="仿宋" w:eastAsia="仿宋" w:cs="仿宋"/>
                <w:sz w:val="24"/>
                <w:highlight w:val="none"/>
              </w:rPr>
            </w:pPr>
            <w:r>
              <w:rPr>
                <w:rFonts w:hint="eastAsia" w:ascii="仿宋" w:hAnsi="仿宋" w:eastAsia="仿宋" w:cs="仿宋"/>
                <w:sz w:val="24"/>
                <w:highlight w:val="none"/>
              </w:rPr>
              <w:t>本项目不涉及，对本条指标项无要求</w:t>
            </w:r>
          </w:p>
        </w:tc>
        <w:tc>
          <w:tcPr>
            <w:tcW w:w="1309" w:type="dxa"/>
            <w:tcBorders>
              <w:bottom w:val="single" w:color="auto" w:sz="4" w:space="0"/>
            </w:tcBorders>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blHeader/>
        </w:trPr>
        <w:tc>
          <w:tcPr>
            <w:tcW w:w="506" w:type="dxa"/>
            <w:tcBorders>
              <w:bottom w:val="single" w:color="auto" w:sz="4" w:space="0"/>
            </w:tcBorders>
            <w:vAlign w:val="center"/>
          </w:tcPr>
          <w:p>
            <w:pPr>
              <w:spacing w:before="140"/>
              <w:ind w:left="7"/>
              <w:jc w:val="center"/>
              <w:rPr>
                <w:rFonts w:ascii="仿宋" w:hAnsi="仿宋" w:eastAsia="仿宋" w:cs="仿宋"/>
                <w:sz w:val="24"/>
                <w:highlight w:val="none"/>
              </w:rPr>
            </w:pPr>
            <w:r>
              <w:rPr>
                <w:rFonts w:hint="eastAsia" w:ascii="仿宋" w:hAnsi="仿宋" w:eastAsia="仿宋" w:cs="仿宋"/>
                <w:sz w:val="24"/>
                <w:highlight w:val="none"/>
              </w:rPr>
              <w:t>8</w:t>
            </w:r>
          </w:p>
        </w:tc>
        <w:tc>
          <w:tcPr>
            <w:tcW w:w="947" w:type="dxa"/>
            <w:tcBorders>
              <w:bottom w:val="single" w:color="auto" w:sz="4" w:space="0"/>
            </w:tcBorders>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产品规格</w:t>
            </w:r>
          </w:p>
        </w:tc>
        <w:tc>
          <w:tcPr>
            <w:tcW w:w="736" w:type="dxa"/>
            <w:vMerge w:val="continue"/>
            <w:vAlign w:val="center"/>
          </w:tcPr>
          <w:p>
            <w:pPr>
              <w:widowControl/>
              <w:spacing w:before="2"/>
              <w:jc w:val="center"/>
              <w:rPr>
                <w:rFonts w:ascii="仿宋" w:hAnsi="仿宋" w:eastAsia="仿宋" w:cs="仿宋"/>
                <w:sz w:val="24"/>
                <w:highlight w:val="none"/>
              </w:rPr>
            </w:pPr>
          </w:p>
        </w:tc>
        <w:tc>
          <w:tcPr>
            <w:tcW w:w="975" w:type="dxa"/>
            <w:tcBorders>
              <w:bottom w:val="single" w:color="auto" w:sz="4" w:space="0"/>
            </w:tcBorders>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板载网络</w:t>
            </w:r>
          </w:p>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接口</w:t>
            </w:r>
          </w:p>
        </w:tc>
        <w:tc>
          <w:tcPr>
            <w:tcW w:w="547" w:type="dxa"/>
            <w:tcBorders>
              <w:bottom w:val="single" w:color="auto" w:sz="4" w:space="0"/>
            </w:tcBorders>
            <w:vAlign w:val="center"/>
          </w:tcPr>
          <w:p>
            <w:pPr>
              <w:widowControl/>
              <w:spacing w:before="2"/>
              <w:jc w:val="center"/>
              <w:rPr>
                <w:rFonts w:ascii="仿宋" w:hAnsi="仿宋" w:eastAsia="仿宋" w:cs="仿宋"/>
                <w:sz w:val="24"/>
                <w:highlight w:val="none"/>
              </w:rPr>
            </w:pPr>
          </w:p>
        </w:tc>
        <w:tc>
          <w:tcPr>
            <w:tcW w:w="746" w:type="dxa"/>
            <w:tcBorders>
              <w:bottom w:val="single" w:color="auto" w:sz="4" w:space="0"/>
            </w:tcBorders>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否</w:t>
            </w:r>
          </w:p>
        </w:tc>
        <w:tc>
          <w:tcPr>
            <w:tcW w:w="2858" w:type="dxa"/>
            <w:tcBorders>
              <w:bottom w:val="single" w:color="auto" w:sz="4" w:space="0"/>
            </w:tcBorders>
            <w:vAlign w:val="center"/>
          </w:tcPr>
          <w:p>
            <w:pPr>
              <w:widowControl/>
              <w:numPr>
                <w:ilvl w:val="255"/>
                <w:numId w:val="0"/>
              </w:numPr>
              <w:spacing w:before="2"/>
              <w:jc w:val="left"/>
              <w:rPr>
                <w:rFonts w:ascii="仿宋" w:hAnsi="仿宋" w:eastAsia="仿宋" w:cs="仿宋"/>
                <w:sz w:val="24"/>
                <w:highlight w:val="none"/>
              </w:rPr>
            </w:pPr>
            <w:r>
              <w:rPr>
                <w:rFonts w:hint="eastAsia" w:ascii="仿宋" w:hAnsi="仿宋" w:eastAsia="仿宋" w:cs="仿宋"/>
                <w:sz w:val="24"/>
                <w:highlight w:val="none"/>
              </w:rPr>
              <w:t>本项目不涉及，对本条指标项无要求</w:t>
            </w:r>
          </w:p>
        </w:tc>
        <w:tc>
          <w:tcPr>
            <w:tcW w:w="1309" w:type="dxa"/>
            <w:tcBorders>
              <w:bottom w:val="single" w:color="auto" w:sz="4" w:space="0"/>
            </w:tcBorders>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3" w:hRule="atLeast"/>
          <w:tblHeader/>
        </w:trPr>
        <w:tc>
          <w:tcPr>
            <w:tcW w:w="506" w:type="dxa"/>
            <w:tcBorders>
              <w:bottom w:val="single" w:color="auto" w:sz="4" w:space="0"/>
            </w:tcBorders>
            <w:vAlign w:val="center"/>
          </w:tcPr>
          <w:p>
            <w:pPr>
              <w:spacing w:before="140"/>
              <w:ind w:left="7"/>
              <w:jc w:val="center"/>
              <w:rPr>
                <w:rFonts w:ascii="仿宋" w:hAnsi="仿宋" w:eastAsia="仿宋" w:cs="仿宋"/>
                <w:sz w:val="24"/>
                <w:highlight w:val="none"/>
              </w:rPr>
            </w:pPr>
            <w:r>
              <w:rPr>
                <w:rFonts w:hint="eastAsia" w:ascii="仿宋" w:hAnsi="仿宋" w:eastAsia="仿宋" w:cs="仿宋"/>
                <w:sz w:val="24"/>
                <w:highlight w:val="none"/>
              </w:rPr>
              <w:t>9</w:t>
            </w:r>
          </w:p>
        </w:tc>
        <w:tc>
          <w:tcPr>
            <w:tcW w:w="947" w:type="dxa"/>
            <w:tcBorders>
              <w:bottom w:val="single" w:color="auto" w:sz="4" w:space="0"/>
            </w:tcBorders>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产品规格</w:t>
            </w:r>
          </w:p>
        </w:tc>
        <w:tc>
          <w:tcPr>
            <w:tcW w:w="736" w:type="dxa"/>
            <w:vMerge w:val="continue"/>
            <w:tcBorders>
              <w:bottom w:val="single" w:color="auto" w:sz="4" w:space="0"/>
            </w:tcBorders>
            <w:vAlign w:val="center"/>
          </w:tcPr>
          <w:p>
            <w:pPr>
              <w:widowControl/>
              <w:spacing w:before="2"/>
              <w:jc w:val="center"/>
              <w:rPr>
                <w:rFonts w:ascii="仿宋" w:hAnsi="仿宋" w:eastAsia="仿宋" w:cs="仿宋"/>
                <w:sz w:val="24"/>
                <w:highlight w:val="none"/>
              </w:rPr>
            </w:pPr>
          </w:p>
        </w:tc>
        <w:tc>
          <w:tcPr>
            <w:tcW w:w="975" w:type="dxa"/>
            <w:tcBorders>
              <w:bottom w:val="single" w:color="auto" w:sz="4" w:space="0"/>
            </w:tcBorders>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主板OCP 插槽数量</w:t>
            </w:r>
          </w:p>
        </w:tc>
        <w:tc>
          <w:tcPr>
            <w:tcW w:w="547" w:type="dxa"/>
            <w:tcBorders>
              <w:bottom w:val="single" w:color="auto" w:sz="4" w:space="0"/>
            </w:tcBorders>
            <w:vAlign w:val="center"/>
          </w:tcPr>
          <w:p>
            <w:pPr>
              <w:widowControl/>
              <w:spacing w:before="2"/>
              <w:jc w:val="center"/>
              <w:rPr>
                <w:rFonts w:ascii="仿宋" w:hAnsi="仿宋" w:eastAsia="仿宋" w:cs="仿宋"/>
                <w:sz w:val="24"/>
                <w:highlight w:val="none"/>
              </w:rPr>
            </w:pPr>
          </w:p>
        </w:tc>
        <w:tc>
          <w:tcPr>
            <w:tcW w:w="746" w:type="dxa"/>
            <w:tcBorders>
              <w:bottom w:val="single" w:color="auto" w:sz="4" w:space="0"/>
            </w:tcBorders>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否</w:t>
            </w:r>
          </w:p>
        </w:tc>
        <w:tc>
          <w:tcPr>
            <w:tcW w:w="2858" w:type="dxa"/>
            <w:tcBorders>
              <w:bottom w:val="single" w:color="auto" w:sz="4" w:space="0"/>
            </w:tcBorders>
            <w:vAlign w:val="center"/>
          </w:tcPr>
          <w:p>
            <w:pPr>
              <w:widowControl/>
              <w:numPr>
                <w:ilvl w:val="255"/>
                <w:numId w:val="0"/>
              </w:numPr>
              <w:spacing w:before="2"/>
              <w:jc w:val="left"/>
              <w:rPr>
                <w:rFonts w:ascii="仿宋" w:hAnsi="仿宋" w:eastAsia="仿宋" w:cs="仿宋"/>
                <w:sz w:val="24"/>
                <w:highlight w:val="none"/>
              </w:rPr>
            </w:pPr>
            <w:r>
              <w:rPr>
                <w:rFonts w:hint="eastAsia" w:ascii="仿宋" w:hAnsi="仿宋" w:eastAsia="仿宋" w:cs="仿宋"/>
                <w:sz w:val="24"/>
                <w:highlight w:val="none"/>
              </w:rPr>
              <w:t>本项目不涉及，对本条指标项无要求</w:t>
            </w:r>
          </w:p>
        </w:tc>
        <w:tc>
          <w:tcPr>
            <w:tcW w:w="1309" w:type="dxa"/>
            <w:tcBorders>
              <w:bottom w:val="single" w:color="auto" w:sz="4" w:space="0"/>
            </w:tcBorders>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blHeader/>
        </w:trPr>
        <w:tc>
          <w:tcPr>
            <w:tcW w:w="506" w:type="dxa"/>
            <w:tcBorders>
              <w:top w:val="single" w:color="auto" w:sz="4" w:space="0"/>
              <w:left w:val="single" w:color="auto" w:sz="4" w:space="0"/>
              <w:bottom w:val="single" w:color="auto" w:sz="4" w:space="0"/>
              <w:right w:val="single" w:color="auto" w:sz="4" w:space="0"/>
            </w:tcBorders>
            <w:vAlign w:val="center"/>
          </w:tcPr>
          <w:p>
            <w:pPr>
              <w:spacing w:before="2" w:line="214" w:lineRule="exact"/>
              <w:ind w:left="128" w:right="119"/>
              <w:jc w:val="center"/>
              <w:rPr>
                <w:rFonts w:ascii="仿宋" w:hAnsi="仿宋" w:eastAsia="仿宋" w:cs="仿宋"/>
                <w:sz w:val="24"/>
                <w:highlight w:val="none"/>
              </w:rPr>
            </w:pPr>
            <w:r>
              <w:rPr>
                <w:rFonts w:hint="eastAsia" w:ascii="仿宋" w:hAnsi="仿宋" w:eastAsia="仿宋" w:cs="仿宋"/>
                <w:sz w:val="24"/>
                <w:highlight w:val="none"/>
              </w:rPr>
              <w:t>10</w:t>
            </w:r>
          </w:p>
        </w:tc>
        <w:tc>
          <w:tcPr>
            <w:tcW w:w="947" w:type="dxa"/>
            <w:tcBorders>
              <w:top w:val="single" w:color="auto" w:sz="4" w:space="0"/>
              <w:left w:val="single" w:color="auto" w:sz="4" w:space="0"/>
              <w:bottom w:val="single" w:color="auto" w:sz="4" w:space="0"/>
              <w:right w:val="single" w:color="auto" w:sz="4" w:space="0"/>
            </w:tcBorders>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产品规格</w:t>
            </w:r>
          </w:p>
        </w:tc>
        <w:tc>
          <w:tcPr>
            <w:tcW w:w="736" w:type="dxa"/>
            <w:vMerge w:val="restart"/>
            <w:tcBorders>
              <w:top w:val="single" w:color="auto" w:sz="4" w:space="0"/>
              <w:left w:val="single" w:color="auto" w:sz="4" w:space="0"/>
              <w:bottom w:val="single" w:color="auto" w:sz="4" w:space="0"/>
              <w:right w:val="single" w:color="auto" w:sz="4" w:space="0"/>
            </w:tcBorders>
            <w:vAlign w:val="center"/>
          </w:tcPr>
          <w:p>
            <w:pPr>
              <w:pStyle w:val="21"/>
              <w:widowControl/>
              <w:spacing w:line="249" w:lineRule="auto"/>
              <w:ind w:right="130" w:firstLine="0" w:firstLineChars="0"/>
              <w:jc w:val="center"/>
              <w:rPr>
                <w:rFonts w:ascii="仿宋" w:hAnsi="仿宋" w:eastAsia="仿宋" w:cs="仿宋"/>
                <w:kern w:val="0"/>
                <w:sz w:val="24"/>
                <w:szCs w:val="24"/>
                <w:highlight w:val="none"/>
              </w:rPr>
            </w:pPr>
            <w:r>
              <w:rPr>
                <w:rFonts w:hint="eastAsia" w:ascii="仿宋" w:hAnsi="仿宋" w:eastAsia="仿宋" w:cs="仿宋"/>
                <w:kern w:val="0"/>
                <w:sz w:val="24"/>
                <w:szCs w:val="24"/>
                <w:highlight w:val="none"/>
              </w:rPr>
              <w:t>内存规格</w:t>
            </w:r>
          </w:p>
        </w:tc>
        <w:tc>
          <w:tcPr>
            <w:tcW w:w="975" w:type="dxa"/>
            <w:tcBorders>
              <w:top w:val="single" w:color="auto" w:sz="4" w:space="0"/>
              <w:left w:val="single" w:color="auto" w:sz="4" w:space="0"/>
              <w:bottom w:val="single" w:color="auto" w:sz="4" w:space="0"/>
              <w:right w:val="single" w:color="auto" w:sz="4" w:space="0"/>
            </w:tcBorders>
            <w:vAlign w:val="center"/>
          </w:tcPr>
          <w:p>
            <w:pPr>
              <w:spacing w:before="9" w:line="206" w:lineRule="exact"/>
              <w:ind w:left="66" w:right="71"/>
              <w:jc w:val="center"/>
              <w:rPr>
                <w:rFonts w:ascii="仿宋" w:hAnsi="仿宋" w:eastAsia="仿宋" w:cs="仿宋"/>
                <w:sz w:val="24"/>
                <w:highlight w:val="none"/>
              </w:rPr>
            </w:pPr>
            <w:r>
              <w:rPr>
                <w:rFonts w:hint="eastAsia" w:ascii="仿宋" w:hAnsi="仿宋" w:eastAsia="仿宋" w:cs="仿宋"/>
                <w:sz w:val="24"/>
                <w:highlight w:val="none"/>
              </w:rPr>
              <w:t>内存数量</w:t>
            </w:r>
          </w:p>
        </w:tc>
        <w:tc>
          <w:tcPr>
            <w:tcW w:w="547" w:type="dxa"/>
            <w:tcBorders>
              <w:top w:val="single" w:color="auto" w:sz="4" w:space="0"/>
              <w:left w:val="single" w:color="auto" w:sz="4" w:space="0"/>
              <w:bottom w:val="single" w:color="auto" w:sz="4" w:space="0"/>
              <w:right w:val="single" w:color="auto" w:sz="4" w:space="0"/>
            </w:tcBorders>
            <w:vAlign w:val="center"/>
          </w:tcPr>
          <w:p>
            <w:pPr>
              <w:spacing w:before="9" w:line="206" w:lineRule="exact"/>
              <w:ind w:left="10"/>
              <w:jc w:val="center"/>
              <w:rPr>
                <w:rFonts w:ascii="仿宋" w:hAnsi="仿宋" w:eastAsia="仿宋" w:cs="仿宋"/>
                <w:sz w:val="24"/>
                <w:highlight w:val="none"/>
              </w:rPr>
            </w:pPr>
            <w:r>
              <w:rPr>
                <w:rFonts w:hint="eastAsia" w:ascii="仿宋" w:hAnsi="仿宋" w:eastAsia="仿宋" w:cs="仿宋"/>
                <w:sz w:val="24"/>
                <w:highlight w:val="none"/>
              </w:rPr>
              <w:t>★</w:t>
            </w:r>
          </w:p>
        </w:tc>
        <w:tc>
          <w:tcPr>
            <w:tcW w:w="746" w:type="dxa"/>
            <w:tcBorders>
              <w:top w:val="single" w:color="auto" w:sz="4" w:space="0"/>
              <w:left w:val="single" w:color="auto" w:sz="4" w:space="0"/>
              <w:bottom w:val="single" w:color="auto" w:sz="4" w:space="0"/>
              <w:right w:val="single" w:color="auto" w:sz="4" w:space="0"/>
            </w:tcBorders>
            <w:vAlign w:val="center"/>
          </w:tcPr>
          <w:p>
            <w:pPr>
              <w:spacing w:before="9" w:line="206" w:lineRule="exact"/>
              <w:ind w:left="10"/>
              <w:jc w:val="center"/>
              <w:rPr>
                <w:rFonts w:ascii="仿宋" w:hAnsi="仿宋" w:eastAsia="仿宋" w:cs="仿宋"/>
                <w:sz w:val="24"/>
                <w:highlight w:val="none"/>
              </w:rPr>
            </w:pPr>
            <w:r>
              <w:rPr>
                <w:rFonts w:hint="eastAsia" w:ascii="仿宋" w:hAnsi="仿宋" w:eastAsia="仿宋" w:cs="仿宋"/>
                <w:sz w:val="24"/>
                <w:highlight w:val="none"/>
              </w:rPr>
              <w:t>否</w:t>
            </w:r>
          </w:p>
        </w:tc>
        <w:tc>
          <w:tcPr>
            <w:tcW w:w="2858" w:type="dxa"/>
            <w:tcBorders>
              <w:top w:val="single" w:color="auto" w:sz="4" w:space="0"/>
              <w:left w:val="single" w:color="auto" w:sz="4" w:space="0"/>
              <w:bottom w:val="single" w:color="auto" w:sz="4" w:space="0"/>
              <w:right w:val="single" w:color="auto" w:sz="4" w:space="0"/>
            </w:tcBorders>
            <w:vAlign w:val="center"/>
          </w:tcPr>
          <w:p>
            <w:pPr>
              <w:spacing w:before="9" w:line="206" w:lineRule="exact"/>
              <w:rPr>
                <w:rFonts w:hint="eastAsia" w:ascii="仿宋" w:hAnsi="仿宋" w:eastAsia="仿宋" w:cs="仿宋"/>
                <w:sz w:val="24"/>
                <w:highlight w:val="none"/>
                <w:lang w:eastAsia="zh-CN"/>
              </w:rPr>
            </w:pPr>
            <w:r>
              <w:rPr>
                <w:rFonts w:hint="eastAsia" w:ascii="仿宋" w:hAnsi="仿宋" w:eastAsia="仿宋" w:cs="仿宋"/>
                <w:sz w:val="24"/>
                <w:highlight w:val="none"/>
              </w:rPr>
              <w:t>≥</w:t>
            </w:r>
            <w:r>
              <w:rPr>
                <w:rFonts w:hint="eastAsia" w:ascii="仿宋" w:hAnsi="仿宋" w:eastAsia="仿宋" w:cs="仿宋"/>
                <w:sz w:val="24"/>
                <w:highlight w:val="none"/>
                <w:lang w:val="en-US" w:eastAsia="zh-CN"/>
              </w:rPr>
              <w:t>0</w:t>
            </w:r>
          </w:p>
        </w:tc>
        <w:tc>
          <w:tcPr>
            <w:tcW w:w="1309" w:type="dxa"/>
            <w:tcBorders>
              <w:top w:val="single" w:color="auto" w:sz="4" w:space="0"/>
              <w:left w:val="single" w:color="auto" w:sz="4" w:space="0"/>
              <w:bottom w:val="single" w:color="auto" w:sz="4" w:space="0"/>
              <w:right w:val="single" w:color="auto" w:sz="4" w:space="0"/>
            </w:tcBorders>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blHeader/>
        </w:trPr>
        <w:tc>
          <w:tcPr>
            <w:tcW w:w="506" w:type="dxa"/>
            <w:tcBorders>
              <w:top w:val="single" w:color="auto" w:sz="4" w:space="0"/>
              <w:left w:val="single" w:color="auto" w:sz="4" w:space="0"/>
              <w:bottom w:val="single" w:color="auto" w:sz="4" w:space="0"/>
              <w:right w:val="single" w:color="auto" w:sz="4" w:space="0"/>
            </w:tcBorders>
            <w:vAlign w:val="center"/>
          </w:tcPr>
          <w:p>
            <w:pPr>
              <w:spacing w:before="135"/>
              <w:ind w:left="128" w:right="119"/>
              <w:jc w:val="center"/>
              <w:rPr>
                <w:rFonts w:ascii="仿宋" w:hAnsi="仿宋" w:eastAsia="仿宋" w:cs="仿宋"/>
                <w:sz w:val="24"/>
                <w:highlight w:val="none"/>
              </w:rPr>
            </w:pPr>
            <w:r>
              <w:rPr>
                <w:rFonts w:hint="eastAsia" w:ascii="仿宋" w:hAnsi="仿宋" w:eastAsia="仿宋" w:cs="仿宋"/>
                <w:sz w:val="24"/>
                <w:highlight w:val="none"/>
              </w:rPr>
              <w:t>11</w:t>
            </w:r>
          </w:p>
        </w:tc>
        <w:tc>
          <w:tcPr>
            <w:tcW w:w="947" w:type="dxa"/>
            <w:tcBorders>
              <w:top w:val="single" w:color="auto" w:sz="4" w:space="0"/>
              <w:left w:val="single" w:color="auto" w:sz="4" w:space="0"/>
              <w:bottom w:val="single" w:color="auto" w:sz="4" w:space="0"/>
              <w:right w:val="single" w:color="auto" w:sz="4" w:space="0"/>
            </w:tcBorders>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产品规格</w:t>
            </w:r>
          </w:p>
        </w:tc>
        <w:tc>
          <w:tcPr>
            <w:tcW w:w="736" w:type="dxa"/>
            <w:vMerge w:val="continue"/>
            <w:tcBorders>
              <w:top w:val="single" w:color="auto" w:sz="4" w:space="0"/>
              <w:left w:val="single" w:color="auto" w:sz="4" w:space="0"/>
              <w:bottom w:val="single" w:color="auto" w:sz="4" w:space="0"/>
              <w:right w:val="single" w:color="auto" w:sz="4" w:space="0"/>
            </w:tcBorders>
            <w:vAlign w:val="center"/>
          </w:tcPr>
          <w:p>
            <w:pPr>
              <w:pStyle w:val="21"/>
              <w:widowControl/>
              <w:ind w:firstLine="0" w:firstLineChars="0"/>
              <w:jc w:val="center"/>
              <w:rPr>
                <w:rFonts w:ascii="仿宋" w:hAnsi="仿宋" w:eastAsia="仿宋" w:cs="仿宋"/>
                <w:kern w:val="0"/>
                <w:sz w:val="24"/>
                <w:szCs w:val="24"/>
                <w:highlight w:val="none"/>
              </w:rPr>
            </w:pPr>
          </w:p>
        </w:tc>
        <w:tc>
          <w:tcPr>
            <w:tcW w:w="975" w:type="dxa"/>
            <w:tcBorders>
              <w:top w:val="single" w:color="auto" w:sz="4" w:space="0"/>
              <w:left w:val="single" w:color="auto" w:sz="4" w:space="0"/>
              <w:bottom w:val="single" w:color="auto" w:sz="4" w:space="0"/>
              <w:right w:val="single" w:color="auto" w:sz="4" w:space="0"/>
            </w:tcBorders>
            <w:vAlign w:val="center"/>
          </w:tcPr>
          <w:p>
            <w:pPr>
              <w:spacing w:before="142"/>
              <w:ind w:left="66" w:right="71"/>
              <w:jc w:val="center"/>
              <w:rPr>
                <w:rFonts w:ascii="仿宋" w:hAnsi="仿宋" w:eastAsia="仿宋" w:cs="仿宋"/>
                <w:sz w:val="24"/>
                <w:highlight w:val="none"/>
              </w:rPr>
            </w:pPr>
            <w:r>
              <w:rPr>
                <w:rFonts w:hint="eastAsia" w:ascii="仿宋" w:hAnsi="仿宋" w:eastAsia="仿宋" w:cs="仿宋"/>
                <w:sz w:val="24"/>
                <w:highlight w:val="none"/>
              </w:rPr>
              <w:t>内存规格</w:t>
            </w:r>
          </w:p>
        </w:tc>
        <w:tc>
          <w:tcPr>
            <w:tcW w:w="547" w:type="dxa"/>
            <w:tcBorders>
              <w:top w:val="single" w:color="auto" w:sz="4" w:space="0"/>
              <w:left w:val="single" w:color="auto" w:sz="4" w:space="0"/>
              <w:bottom w:val="single" w:color="auto" w:sz="4" w:space="0"/>
              <w:right w:val="single" w:color="auto" w:sz="4" w:space="0"/>
            </w:tcBorders>
            <w:vAlign w:val="center"/>
          </w:tcPr>
          <w:p>
            <w:pPr>
              <w:spacing w:before="142"/>
              <w:jc w:val="center"/>
              <w:rPr>
                <w:rFonts w:ascii="仿宋" w:hAnsi="仿宋" w:eastAsia="仿宋" w:cs="仿宋"/>
                <w:sz w:val="24"/>
                <w:highlight w:val="none"/>
              </w:rPr>
            </w:pPr>
            <w:r>
              <w:rPr>
                <w:rFonts w:hint="eastAsia" w:ascii="仿宋" w:hAnsi="仿宋" w:eastAsia="仿宋" w:cs="仿宋"/>
                <w:sz w:val="24"/>
                <w:highlight w:val="none"/>
              </w:rPr>
              <w:t>★</w:t>
            </w:r>
          </w:p>
        </w:tc>
        <w:tc>
          <w:tcPr>
            <w:tcW w:w="746" w:type="dxa"/>
            <w:tcBorders>
              <w:top w:val="single" w:color="auto" w:sz="4" w:space="0"/>
              <w:left w:val="single" w:color="auto" w:sz="4" w:space="0"/>
              <w:bottom w:val="single" w:color="auto" w:sz="4" w:space="0"/>
              <w:right w:val="single" w:color="auto" w:sz="4" w:space="0"/>
            </w:tcBorders>
            <w:vAlign w:val="center"/>
          </w:tcPr>
          <w:p>
            <w:pPr>
              <w:spacing w:before="142"/>
              <w:jc w:val="center"/>
              <w:rPr>
                <w:rFonts w:ascii="仿宋" w:hAnsi="仿宋" w:eastAsia="仿宋" w:cs="仿宋"/>
                <w:sz w:val="24"/>
                <w:highlight w:val="none"/>
              </w:rPr>
            </w:pPr>
            <w:r>
              <w:rPr>
                <w:rFonts w:hint="eastAsia" w:ascii="仿宋" w:hAnsi="仿宋" w:eastAsia="仿宋" w:cs="仿宋"/>
                <w:sz w:val="24"/>
                <w:highlight w:val="none"/>
              </w:rPr>
              <w:t>否</w:t>
            </w:r>
          </w:p>
        </w:tc>
        <w:tc>
          <w:tcPr>
            <w:tcW w:w="2858" w:type="dxa"/>
            <w:tcBorders>
              <w:top w:val="single" w:color="auto" w:sz="4" w:space="0"/>
              <w:left w:val="single" w:color="auto" w:sz="4" w:space="0"/>
              <w:bottom w:val="single" w:color="auto" w:sz="4" w:space="0"/>
              <w:right w:val="single" w:color="auto" w:sz="4" w:space="0"/>
            </w:tcBorders>
            <w:vAlign w:val="center"/>
          </w:tcPr>
          <w:p>
            <w:pPr>
              <w:spacing w:before="142"/>
              <w:rPr>
                <w:rFonts w:ascii="仿宋" w:hAnsi="仿宋" w:eastAsia="仿宋" w:cs="仿宋"/>
                <w:sz w:val="24"/>
                <w:highlight w:val="none"/>
              </w:rPr>
            </w:pPr>
            <w:r>
              <w:rPr>
                <w:rFonts w:hint="eastAsia" w:ascii="仿宋" w:hAnsi="仿宋" w:eastAsia="仿宋" w:cs="宋体"/>
                <w:color w:val="000000"/>
                <w:kern w:val="0"/>
                <w:sz w:val="24"/>
                <w:highlight w:val="none"/>
                <w:lang w:val="en-US" w:eastAsia="zh-CN"/>
              </w:rPr>
              <w:t>如提供内存，则内存规格须支持</w:t>
            </w:r>
            <w:r>
              <w:rPr>
                <w:rFonts w:ascii="仿宋" w:hAnsi="仿宋" w:eastAsia="仿宋" w:cs="仿宋"/>
                <w:sz w:val="24"/>
                <w:highlight w:val="none"/>
              </w:rPr>
              <w:t>DDR4，</w:t>
            </w:r>
            <w:r>
              <w:rPr>
                <w:rFonts w:hint="eastAsia" w:ascii="仿宋" w:hAnsi="仿宋" w:eastAsia="仿宋" w:cs="宋体"/>
                <w:color w:val="000000"/>
                <w:kern w:val="0"/>
                <w:sz w:val="24"/>
                <w:highlight w:val="none"/>
                <w:lang w:val="en-US" w:eastAsia="zh-CN"/>
              </w:rPr>
              <w:t>支持</w:t>
            </w:r>
            <w:r>
              <w:rPr>
                <w:rFonts w:hint="eastAsia" w:ascii="仿宋" w:hAnsi="仿宋" w:eastAsia="仿宋" w:cs="宋体"/>
                <w:color w:val="000000"/>
                <w:kern w:val="0"/>
                <w:sz w:val="24"/>
                <w:highlight w:val="none"/>
              </w:rPr>
              <w:t>高级ECC功能</w:t>
            </w:r>
            <w:r>
              <w:rPr>
                <w:rFonts w:hint="eastAsia" w:ascii="仿宋" w:hAnsi="仿宋" w:eastAsia="仿宋" w:cs="宋体"/>
                <w:color w:val="000000"/>
                <w:kern w:val="0"/>
                <w:sz w:val="24"/>
                <w:highlight w:val="none"/>
                <w:lang w:eastAsia="zh-CN"/>
              </w:rPr>
              <w:t>。</w:t>
            </w:r>
          </w:p>
        </w:tc>
        <w:tc>
          <w:tcPr>
            <w:tcW w:w="1309" w:type="dxa"/>
            <w:tcBorders>
              <w:top w:val="single" w:color="auto" w:sz="4" w:space="0"/>
              <w:left w:val="single" w:color="auto" w:sz="4" w:space="0"/>
              <w:bottom w:val="single" w:color="auto" w:sz="4" w:space="0"/>
              <w:right w:val="single" w:color="auto" w:sz="4" w:space="0"/>
            </w:tcBorders>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blHeader/>
        </w:trPr>
        <w:tc>
          <w:tcPr>
            <w:tcW w:w="506" w:type="dxa"/>
            <w:tcBorders>
              <w:top w:val="single" w:color="auto" w:sz="4" w:space="0"/>
              <w:left w:val="single" w:color="auto" w:sz="4" w:space="0"/>
              <w:bottom w:val="single" w:color="auto" w:sz="4" w:space="0"/>
              <w:right w:val="single" w:color="auto" w:sz="4" w:space="0"/>
            </w:tcBorders>
            <w:vAlign w:val="center"/>
          </w:tcPr>
          <w:p>
            <w:pPr>
              <w:ind w:left="128" w:right="119"/>
              <w:jc w:val="center"/>
              <w:rPr>
                <w:rFonts w:ascii="仿宋" w:hAnsi="仿宋" w:eastAsia="仿宋" w:cs="仿宋"/>
                <w:sz w:val="24"/>
                <w:highlight w:val="none"/>
              </w:rPr>
            </w:pPr>
            <w:r>
              <w:rPr>
                <w:rFonts w:hint="eastAsia" w:ascii="仿宋" w:hAnsi="仿宋" w:eastAsia="仿宋" w:cs="仿宋"/>
                <w:sz w:val="24"/>
                <w:highlight w:val="none"/>
              </w:rPr>
              <w:t>12</w:t>
            </w:r>
          </w:p>
        </w:tc>
        <w:tc>
          <w:tcPr>
            <w:tcW w:w="947" w:type="dxa"/>
            <w:tcBorders>
              <w:top w:val="single" w:color="auto" w:sz="4" w:space="0"/>
              <w:left w:val="single" w:color="auto" w:sz="4" w:space="0"/>
              <w:bottom w:val="single" w:color="auto" w:sz="4" w:space="0"/>
              <w:right w:val="single" w:color="auto" w:sz="4" w:space="0"/>
            </w:tcBorders>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产品规格</w:t>
            </w:r>
          </w:p>
        </w:tc>
        <w:tc>
          <w:tcPr>
            <w:tcW w:w="736" w:type="dxa"/>
            <w:vMerge w:val="continue"/>
            <w:tcBorders>
              <w:top w:val="single" w:color="auto" w:sz="4" w:space="0"/>
              <w:left w:val="single" w:color="auto" w:sz="4" w:space="0"/>
              <w:bottom w:val="single" w:color="auto" w:sz="4" w:space="0"/>
              <w:right w:val="single" w:color="auto" w:sz="4" w:space="0"/>
            </w:tcBorders>
            <w:vAlign w:val="center"/>
          </w:tcPr>
          <w:p>
            <w:pPr>
              <w:pStyle w:val="21"/>
              <w:widowControl/>
              <w:ind w:firstLine="0" w:firstLineChars="0"/>
              <w:jc w:val="center"/>
              <w:rPr>
                <w:rFonts w:ascii="仿宋" w:hAnsi="仿宋" w:eastAsia="仿宋" w:cs="仿宋"/>
                <w:kern w:val="0"/>
                <w:sz w:val="24"/>
                <w:szCs w:val="24"/>
                <w:highlight w:val="none"/>
              </w:rPr>
            </w:pPr>
          </w:p>
        </w:tc>
        <w:tc>
          <w:tcPr>
            <w:tcW w:w="975" w:type="dxa"/>
            <w:tcBorders>
              <w:top w:val="single" w:color="auto" w:sz="4" w:space="0"/>
              <w:left w:val="single" w:color="auto" w:sz="4" w:space="0"/>
              <w:bottom w:val="single" w:color="auto" w:sz="4" w:space="0"/>
              <w:right w:val="single" w:color="auto" w:sz="4" w:space="0"/>
            </w:tcBorders>
            <w:vAlign w:val="center"/>
          </w:tcPr>
          <w:p>
            <w:pPr>
              <w:spacing w:before="1"/>
              <w:ind w:left="66" w:right="71"/>
              <w:jc w:val="center"/>
              <w:rPr>
                <w:rFonts w:ascii="仿宋" w:hAnsi="仿宋" w:eastAsia="仿宋" w:cs="仿宋"/>
                <w:sz w:val="24"/>
                <w:highlight w:val="none"/>
              </w:rPr>
            </w:pPr>
            <w:r>
              <w:rPr>
                <w:rFonts w:hint="eastAsia" w:ascii="仿宋" w:hAnsi="仿宋" w:eastAsia="仿宋" w:cs="仿宋"/>
                <w:sz w:val="24"/>
                <w:highlight w:val="none"/>
              </w:rPr>
              <w:t>内存通道</w:t>
            </w:r>
          </w:p>
        </w:tc>
        <w:tc>
          <w:tcPr>
            <w:tcW w:w="547" w:type="dxa"/>
            <w:tcBorders>
              <w:top w:val="single" w:color="auto" w:sz="4" w:space="0"/>
              <w:left w:val="single" w:color="auto" w:sz="4" w:space="0"/>
              <w:bottom w:val="single" w:color="auto" w:sz="4" w:space="0"/>
              <w:right w:val="single" w:color="auto" w:sz="4" w:space="0"/>
            </w:tcBorders>
            <w:vAlign w:val="center"/>
          </w:tcPr>
          <w:p>
            <w:pPr>
              <w:spacing w:before="1"/>
              <w:jc w:val="center"/>
              <w:rPr>
                <w:rFonts w:ascii="仿宋" w:hAnsi="仿宋" w:eastAsia="仿宋" w:cs="仿宋"/>
                <w:sz w:val="24"/>
                <w:highlight w:val="none"/>
              </w:rPr>
            </w:pPr>
            <w:r>
              <w:rPr>
                <w:rFonts w:hint="eastAsia" w:ascii="仿宋" w:hAnsi="仿宋" w:eastAsia="仿宋" w:cs="仿宋"/>
                <w:sz w:val="24"/>
                <w:highlight w:val="none"/>
              </w:rPr>
              <w:t>★</w:t>
            </w:r>
          </w:p>
        </w:tc>
        <w:tc>
          <w:tcPr>
            <w:tcW w:w="746" w:type="dxa"/>
            <w:tcBorders>
              <w:top w:val="single" w:color="auto" w:sz="4" w:space="0"/>
              <w:left w:val="single" w:color="auto" w:sz="4" w:space="0"/>
              <w:bottom w:val="single" w:color="auto" w:sz="4" w:space="0"/>
              <w:right w:val="single" w:color="auto" w:sz="4" w:space="0"/>
            </w:tcBorders>
            <w:vAlign w:val="center"/>
          </w:tcPr>
          <w:p>
            <w:pPr>
              <w:spacing w:before="1"/>
              <w:jc w:val="center"/>
              <w:rPr>
                <w:rFonts w:ascii="仿宋" w:hAnsi="仿宋" w:eastAsia="仿宋" w:cs="仿宋"/>
                <w:sz w:val="24"/>
                <w:highlight w:val="none"/>
              </w:rPr>
            </w:pPr>
            <w:r>
              <w:rPr>
                <w:rFonts w:hint="eastAsia" w:ascii="仿宋" w:hAnsi="仿宋" w:eastAsia="仿宋" w:cs="仿宋"/>
                <w:sz w:val="24"/>
                <w:highlight w:val="none"/>
              </w:rPr>
              <w:t>是</w:t>
            </w:r>
          </w:p>
        </w:tc>
        <w:tc>
          <w:tcPr>
            <w:tcW w:w="2858" w:type="dxa"/>
            <w:tcBorders>
              <w:top w:val="single" w:color="auto" w:sz="4" w:space="0"/>
              <w:left w:val="single" w:color="auto" w:sz="4" w:space="0"/>
              <w:bottom w:val="single" w:color="auto" w:sz="4" w:space="0"/>
              <w:right w:val="single" w:color="auto" w:sz="4" w:space="0"/>
            </w:tcBorders>
            <w:vAlign w:val="center"/>
          </w:tcPr>
          <w:p>
            <w:pPr>
              <w:spacing w:before="9" w:line="249" w:lineRule="auto"/>
              <w:ind w:right="161"/>
              <w:rPr>
                <w:rFonts w:ascii="仿宋" w:hAnsi="仿宋" w:eastAsia="仿宋" w:cs="仿宋"/>
                <w:sz w:val="24"/>
                <w:highlight w:val="none"/>
              </w:rPr>
            </w:pPr>
            <w:r>
              <w:rPr>
                <w:rFonts w:hint="eastAsia" w:ascii="仿宋" w:hAnsi="仿宋" w:eastAsia="仿宋" w:cs="宋体"/>
                <w:color w:val="000000"/>
                <w:kern w:val="0"/>
                <w:sz w:val="24"/>
                <w:highlight w:val="none"/>
                <w:lang w:val="en-US" w:eastAsia="zh-CN"/>
              </w:rPr>
              <w:t>如提供内存，则须</w:t>
            </w:r>
            <w:r>
              <w:rPr>
                <w:rFonts w:hint="eastAsia" w:ascii="仿宋" w:hAnsi="仿宋" w:eastAsia="仿宋" w:cs="仿宋"/>
                <w:sz w:val="24"/>
                <w:highlight w:val="none"/>
              </w:rPr>
              <w:t>支持多个内存接口通道，每个通道可支持</w:t>
            </w:r>
            <w:r>
              <w:rPr>
                <w:rFonts w:ascii="仿宋" w:hAnsi="仿宋" w:eastAsia="仿宋" w:cs="仿宋"/>
                <w:sz w:val="24"/>
                <w:highlight w:val="none"/>
              </w:rPr>
              <w:t xml:space="preserve"> 1DPC </w:t>
            </w:r>
            <w:r>
              <w:rPr>
                <w:rFonts w:hint="eastAsia" w:ascii="仿宋" w:hAnsi="仿宋" w:eastAsia="仿宋" w:cs="仿宋"/>
                <w:sz w:val="24"/>
                <w:highlight w:val="none"/>
              </w:rPr>
              <w:t>或</w:t>
            </w:r>
            <w:r>
              <w:rPr>
                <w:rFonts w:ascii="仿宋" w:hAnsi="仿宋" w:eastAsia="仿宋" w:cs="仿宋"/>
                <w:sz w:val="24"/>
                <w:highlight w:val="none"/>
              </w:rPr>
              <w:t xml:space="preserve"> 2DPC，</w:t>
            </w:r>
            <w:r>
              <w:rPr>
                <w:rFonts w:hint="eastAsia" w:ascii="仿宋" w:hAnsi="仿宋" w:eastAsia="仿宋" w:cs="仿宋"/>
                <w:sz w:val="24"/>
                <w:highlight w:val="none"/>
              </w:rPr>
              <w:t>当支持</w:t>
            </w:r>
            <w:r>
              <w:rPr>
                <w:rFonts w:ascii="仿宋" w:hAnsi="仿宋" w:eastAsia="仿宋" w:cs="仿宋"/>
                <w:sz w:val="24"/>
                <w:highlight w:val="none"/>
              </w:rPr>
              <w:t xml:space="preserve"> 2DPC 时，印制电路板上应具备插槽的序号标识，具体通道数应在随机文件中明确。</w:t>
            </w:r>
          </w:p>
        </w:tc>
        <w:tc>
          <w:tcPr>
            <w:tcW w:w="1309" w:type="dxa"/>
            <w:tcBorders>
              <w:top w:val="single" w:color="auto" w:sz="4" w:space="0"/>
              <w:left w:val="single" w:color="auto" w:sz="4" w:space="0"/>
              <w:bottom w:val="single" w:color="auto" w:sz="4" w:space="0"/>
              <w:right w:val="single" w:color="auto" w:sz="4" w:space="0"/>
            </w:tcBorders>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73" w:hRule="atLeast"/>
          <w:tblHeader/>
        </w:trPr>
        <w:tc>
          <w:tcPr>
            <w:tcW w:w="506" w:type="dxa"/>
            <w:tcBorders>
              <w:top w:val="single" w:color="auto" w:sz="4" w:space="0"/>
              <w:bottom w:val="single" w:color="auto" w:sz="4" w:space="0"/>
            </w:tcBorders>
            <w:vAlign w:val="center"/>
          </w:tcPr>
          <w:p>
            <w:pPr>
              <w:ind w:left="128" w:right="119"/>
              <w:jc w:val="center"/>
              <w:rPr>
                <w:rFonts w:ascii="仿宋" w:hAnsi="仿宋" w:eastAsia="仿宋" w:cs="仿宋"/>
                <w:sz w:val="24"/>
                <w:highlight w:val="none"/>
              </w:rPr>
            </w:pPr>
            <w:r>
              <w:rPr>
                <w:rFonts w:ascii="仿宋" w:hAnsi="仿宋" w:eastAsia="仿宋" w:cs="仿宋"/>
                <w:sz w:val="24"/>
                <w:highlight w:val="none"/>
              </w:rPr>
              <w:t>1</w:t>
            </w:r>
            <w:r>
              <w:rPr>
                <w:rFonts w:hint="eastAsia" w:ascii="仿宋" w:hAnsi="仿宋" w:eastAsia="仿宋" w:cs="仿宋"/>
                <w:sz w:val="24"/>
                <w:highlight w:val="none"/>
              </w:rPr>
              <w:t>3</w:t>
            </w:r>
          </w:p>
        </w:tc>
        <w:tc>
          <w:tcPr>
            <w:tcW w:w="947" w:type="dxa"/>
            <w:tcBorders>
              <w:top w:val="single" w:color="auto" w:sz="4" w:space="0"/>
              <w:bottom w:val="single" w:color="auto" w:sz="4" w:space="0"/>
            </w:tcBorders>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产品规格</w:t>
            </w:r>
          </w:p>
        </w:tc>
        <w:tc>
          <w:tcPr>
            <w:tcW w:w="736" w:type="dxa"/>
            <w:vMerge w:val="restart"/>
            <w:tcBorders>
              <w:top w:val="single" w:color="auto" w:sz="4" w:space="0"/>
            </w:tcBorders>
            <w:vAlign w:val="center"/>
          </w:tcPr>
          <w:p>
            <w:pPr>
              <w:pStyle w:val="21"/>
              <w:widowControl/>
              <w:ind w:firstLine="0" w:firstLineChars="0"/>
              <w:jc w:val="center"/>
              <w:rPr>
                <w:rFonts w:ascii="仿宋" w:hAnsi="仿宋" w:eastAsia="仿宋" w:cs="仿宋"/>
                <w:kern w:val="0"/>
                <w:sz w:val="24"/>
                <w:szCs w:val="24"/>
                <w:highlight w:val="none"/>
              </w:rPr>
            </w:pPr>
            <w:r>
              <w:rPr>
                <w:rFonts w:hint="eastAsia" w:ascii="仿宋" w:hAnsi="仿宋" w:eastAsia="仿宋" w:cs="仿宋"/>
                <w:kern w:val="0"/>
                <w:sz w:val="24"/>
                <w:szCs w:val="24"/>
                <w:highlight w:val="none"/>
              </w:rPr>
              <w:t>存储规格</w:t>
            </w:r>
          </w:p>
        </w:tc>
        <w:tc>
          <w:tcPr>
            <w:tcW w:w="975" w:type="dxa"/>
            <w:tcBorders>
              <w:top w:val="single" w:color="auto" w:sz="4" w:space="0"/>
              <w:bottom w:val="single" w:color="auto" w:sz="4" w:space="0"/>
            </w:tcBorders>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硬盘类型</w:t>
            </w:r>
          </w:p>
        </w:tc>
        <w:tc>
          <w:tcPr>
            <w:tcW w:w="547" w:type="dxa"/>
            <w:tcBorders>
              <w:top w:val="single" w:color="auto" w:sz="4" w:space="0"/>
              <w:bottom w:val="single" w:color="auto" w:sz="4" w:space="0"/>
            </w:tcBorders>
            <w:vAlign w:val="center"/>
          </w:tcPr>
          <w:p>
            <w:pPr>
              <w:widowControl/>
              <w:spacing w:before="2"/>
              <w:jc w:val="center"/>
              <w:rPr>
                <w:rFonts w:ascii="仿宋" w:hAnsi="仿宋" w:eastAsia="仿宋" w:cs="仿宋"/>
                <w:sz w:val="24"/>
                <w:highlight w:val="none"/>
              </w:rPr>
            </w:pPr>
          </w:p>
        </w:tc>
        <w:tc>
          <w:tcPr>
            <w:tcW w:w="746" w:type="dxa"/>
            <w:tcBorders>
              <w:top w:val="single" w:color="auto" w:sz="4" w:space="0"/>
              <w:bottom w:val="single" w:color="auto" w:sz="4" w:space="0"/>
            </w:tcBorders>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否</w:t>
            </w:r>
          </w:p>
        </w:tc>
        <w:tc>
          <w:tcPr>
            <w:tcW w:w="2858" w:type="dxa"/>
            <w:tcBorders>
              <w:top w:val="single" w:color="auto" w:sz="4" w:space="0"/>
              <w:bottom w:val="single" w:color="auto" w:sz="4" w:space="0"/>
            </w:tcBorders>
            <w:vAlign w:val="center"/>
          </w:tcPr>
          <w:p>
            <w:pPr>
              <w:widowControl/>
              <w:spacing w:before="2"/>
              <w:jc w:val="left"/>
              <w:rPr>
                <w:rFonts w:ascii="仿宋" w:hAnsi="仿宋" w:eastAsia="仿宋" w:cs="仿宋"/>
                <w:sz w:val="24"/>
                <w:highlight w:val="none"/>
              </w:rPr>
            </w:pPr>
            <w:r>
              <w:rPr>
                <w:rFonts w:hint="eastAsia" w:ascii="仿宋" w:hAnsi="仿宋" w:eastAsia="仿宋" w:cs="仿宋"/>
                <w:sz w:val="24"/>
                <w:highlight w:val="none"/>
              </w:rPr>
              <w:t>本项目不涉及，对本条指标项无要求</w:t>
            </w:r>
          </w:p>
        </w:tc>
        <w:tc>
          <w:tcPr>
            <w:tcW w:w="1309" w:type="dxa"/>
            <w:tcBorders>
              <w:top w:val="single" w:color="auto" w:sz="4" w:space="0"/>
              <w:bottom w:val="single" w:color="auto" w:sz="4" w:space="0"/>
            </w:tcBorders>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73" w:hRule="atLeast"/>
          <w:tblHeader/>
        </w:trPr>
        <w:tc>
          <w:tcPr>
            <w:tcW w:w="506" w:type="dxa"/>
            <w:tcBorders>
              <w:top w:val="single" w:color="auto" w:sz="4" w:space="0"/>
              <w:bottom w:val="single" w:color="auto" w:sz="4" w:space="0"/>
            </w:tcBorders>
            <w:vAlign w:val="center"/>
          </w:tcPr>
          <w:p>
            <w:pPr>
              <w:ind w:left="128" w:right="119"/>
              <w:jc w:val="center"/>
              <w:rPr>
                <w:rFonts w:ascii="仿宋" w:hAnsi="仿宋" w:eastAsia="仿宋" w:cs="仿宋"/>
                <w:sz w:val="24"/>
                <w:highlight w:val="none"/>
              </w:rPr>
            </w:pPr>
            <w:r>
              <w:rPr>
                <w:rFonts w:ascii="仿宋" w:hAnsi="仿宋" w:eastAsia="仿宋" w:cs="仿宋"/>
                <w:sz w:val="24"/>
                <w:highlight w:val="none"/>
              </w:rPr>
              <w:t>1</w:t>
            </w:r>
            <w:r>
              <w:rPr>
                <w:rFonts w:hint="eastAsia" w:ascii="仿宋" w:hAnsi="仿宋" w:eastAsia="仿宋" w:cs="仿宋"/>
                <w:sz w:val="24"/>
                <w:highlight w:val="none"/>
              </w:rPr>
              <w:t>4</w:t>
            </w:r>
          </w:p>
        </w:tc>
        <w:tc>
          <w:tcPr>
            <w:tcW w:w="947" w:type="dxa"/>
            <w:tcBorders>
              <w:top w:val="single" w:color="auto" w:sz="4" w:space="0"/>
              <w:bottom w:val="single" w:color="auto" w:sz="4" w:space="0"/>
            </w:tcBorders>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产品规格</w:t>
            </w:r>
          </w:p>
        </w:tc>
        <w:tc>
          <w:tcPr>
            <w:tcW w:w="736" w:type="dxa"/>
            <w:vMerge w:val="continue"/>
            <w:vAlign w:val="center"/>
          </w:tcPr>
          <w:p>
            <w:pPr>
              <w:pStyle w:val="21"/>
              <w:widowControl/>
              <w:ind w:firstLine="0" w:firstLineChars="0"/>
              <w:jc w:val="center"/>
              <w:rPr>
                <w:rFonts w:ascii="仿宋" w:hAnsi="仿宋" w:eastAsia="仿宋" w:cs="仿宋"/>
                <w:kern w:val="0"/>
                <w:sz w:val="24"/>
                <w:szCs w:val="24"/>
                <w:highlight w:val="none"/>
              </w:rPr>
            </w:pPr>
          </w:p>
        </w:tc>
        <w:tc>
          <w:tcPr>
            <w:tcW w:w="975" w:type="dxa"/>
            <w:tcBorders>
              <w:top w:val="single" w:color="auto" w:sz="4" w:space="0"/>
              <w:bottom w:val="single" w:color="auto" w:sz="4" w:space="0"/>
            </w:tcBorders>
            <w:vAlign w:val="center"/>
          </w:tcPr>
          <w:p>
            <w:pPr>
              <w:spacing w:before="150" w:line="249" w:lineRule="auto"/>
              <w:ind w:right="113"/>
              <w:jc w:val="center"/>
              <w:rPr>
                <w:rFonts w:ascii="仿宋" w:hAnsi="仿宋" w:eastAsia="仿宋" w:cs="仿宋"/>
                <w:sz w:val="24"/>
                <w:highlight w:val="none"/>
              </w:rPr>
            </w:pPr>
            <w:r>
              <w:rPr>
                <w:rFonts w:hint="eastAsia" w:ascii="仿宋" w:hAnsi="仿宋" w:eastAsia="仿宋" w:cs="仿宋"/>
                <w:sz w:val="24"/>
                <w:highlight w:val="none"/>
              </w:rPr>
              <w:t>硬磁盘实配容量</w:t>
            </w:r>
          </w:p>
        </w:tc>
        <w:tc>
          <w:tcPr>
            <w:tcW w:w="547" w:type="dxa"/>
            <w:tcBorders>
              <w:top w:val="single" w:color="auto" w:sz="4" w:space="0"/>
              <w:bottom w:val="single" w:color="auto" w:sz="4" w:space="0"/>
            </w:tcBorders>
            <w:vAlign w:val="center"/>
          </w:tcPr>
          <w:p>
            <w:pPr>
              <w:jc w:val="center"/>
              <w:rPr>
                <w:rFonts w:ascii="仿宋" w:hAnsi="仿宋" w:eastAsia="仿宋" w:cs="仿宋"/>
                <w:sz w:val="24"/>
                <w:highlight w:val="none"/>
              </w:rPr>
            </w:pPr>
            <w:r>
              <w:rPr>
                <w:rFonts w:hint="eastAsia" w:ascii="仿宋" w:hAnsi="仿宋" w:eastAsia="仿宋" w:cs="仿宋"/>
                <w:sz w:val="24"/>
                <w:highlight w:val="none"/>
              </w:rPr>
              <w:t>★</w:t>
            </w:r>
          </w:p>
        </w:tc>
        <w:tc>
          <w:tcPr>
            <w:tcW w:w="746" w:type="dxa"/>
            <w:tcBorders>
              <w:top w:val="single" w:color="auto" w:sz="4" w:space="0"/>
              <w:bottom w:val="single" w:color="auto" w:sz="4" w:space="0"/>
            </w:tcBorders>
            <w:vAlign w:val="center"/>
          </w:tcPr>
          <w:p>
            <w:pPr>
              <w:jc w:val="center"/>
              <w:rPr>
                <w:rFonts w:ascii="仿宋" w:hAnsi="仿宋" w:eastAsia="仿宋" w:cs="仿宋"/>
                <w:sz w:val="24"/>
                <w:highlight w:val="none"/>
              </w:rPr>
            </w:pPr>
            <w:r>
              <w:rPr>
                <w:rFonts w:hint="eastAsia" w:ascii="仿宋" w:hAnsi="仿宋" w:eastAsia="仿宋" w:cs="仿宋"/>
                <w:sz w:val="24"/>
                <w:highlight w:val="none"/>
              </w:rPr>
              <w:t>是</w:t>
            </w:r>
          </w:p>
        </w:tc>
        <w:tc>
          <w:tcPr>
            <w:tcW w:w="2858" w:type="dxa"/>
            <w:tcBorders>
              <w:top w:val="single" w:color="auto" w:sz="4" w:space="0"/>
              <w:bottom w:val="single" w:color="auto" w:sz="4" w:space="0"/>
            </w:tcBorders>
            <w:vAlign w:val="center"/>
          </w:tcPr>
          <w:p>
            <w:pPr>
              <w:rPr>
                <w:rFonts w:ascii="仿宋" w:hAnsi="仿宋" w:eastAsia="仿宋" w:cs="仿宋"/>
                <w:sz w:val="24"/>
                <w:highlight w:val="none"/>
              </w:rPr>
            </w:pPr>
            <w:r>
              <w:rPr>
                <w:rFonts w:ascii="仿宋" w:hAnsi="仿宋" w:eastAsia="仿宋" w:cs="仿宋"/>
                <w:sz w:val="24"/>
                <w:highlight w:val="none"/>
              </w:rPr>
              <w:t>960</w:t>
            </w:r>
            <w:r>
              <w:rPr>
                <w:rFonts w:hint="eastAsia" w:ascii="仿宋" w:hAnsi="仿宋" w:eastAsia="仿宋" w:cs="仿宋"/>
                <w:sz w:val="24"/>
                <w:highlight w:val="none"/>
                <w:lang w:val="en-US" w:eastAsia="zh-CN"/>
              </w:rPr>
              <w:t>GB</w:t>
            </w:r>
            <w:r>
              <w:rPr>
                <w:rFonts w:ascii="仿宋" w:hAnsi="仿宋" w:eastAsia="仿宋" w:cs="仿宋"/>
                <w:sz w:val="24"/>
                <w:highlight w:val="none"/>
              </w:rPr>
              <w:t xml:space="preserve"> </w:t>
            </w:r>
            <w:r>
              <w:rPr>
                <w:rFonts w:hint="eastAsia" w:ascii="仿宋" w:hAnsi="仿宋" w:eastAsia="仿宋" w:cs="仿宋"/>
                <w:sz w:val="24"/>
                <w:highlight w:val="none"/>
              </w:rPr>
              <w:t xml:space="preserve">SATA </w:t>
            </w:r>
            <w:r>
              <w:rPr>
                <w:rFonts w:ascii="仿宋" w:hAnsi="仿宋" w:eastAsia="仿宋" w:cs="仿宋"/>
                <w:sz w:val="24"/>
                <w:highlight w:val="none"/>
              </w:rPr>
              <w:t>SSD硬盘 DWPD≥1</w:t>
            </w:r>
          </w:p>
          <w:p>
            <w:pPr>
              <w:rPr>
                <w:rFonts w:ascii="仿宋" w:hAnsi="仿宋" w:eastAsia="仿宋" w:cs="仿宋"/>
                <w:sz w:val="24"/>
                <w:highlight w:val="none"/>
              </w:rPr>
            </w:pPr>
            <w:r>
              <w:rPr>
                <w:rFonts w:ascii="仿宋" w:hAnsi="仿宋" w:eastAsia="仿宋" w:cs="仿宋"/>
                <w:sz w:val="24"/>
                <w:highlight w:val="none"/>
              </w:rPr>
              <w:t>（</w:t>
            </w:r>
            <w:r>
              <w:rPr>
                <w:rFonts w:hint="eastAsia" w:ascii="仿宋" w:hAnsi="仿宋" w:eastAsia="仿宋" w:cs="仿宋"/>
                <w:sz w:val="24"/>
                <w:highlight w:val="none"/>
                <w:lang w:val="en-US" w:eastAsia="zh-CN"/>
              </w:rPr>
              <w:t>5</w:t>
            </w:r>
            <w:r>
              <w:rPr>
                <w:rFonts w:ascii="仿宋" w:hAnsi="仿宋" w:eastAsia="仿宋" w:cs="仿宋"/>
                <w:sz w:val="24"/>
                <w:highlight w:val="none"/>
              </w:rPr>
              <w:t>年）；</w:t>
            </w:r>
          </w:p>
          <w:p>
            <w:pPr>
              <w:rPr>
                <w:highlight w:val="none"/>
              </w:rPr>
            </w:pPr>
            <w:r>
              <w:rPr>
                <w:rFonts w:ascii="仿宋" w:hAnsi="仿宋" w:eastAsia="仿宋" w:cs="仿宋"/>
                <w:sz w:val="24"/>
                <w:highlight w:val="none"/>
              </w:rPr>
              <w:t>3.</w:t>
            </w:r>
            <w:r>
              <w:rPr>
                <w:rFonts w:hint="eastAsia" w:ascii="仿宋" w:hAnsi="仿宋" w:eastAsia="仿宋" w:cs="仿宋"/>
                <w:sz w:val="24"/>
                <w:highlight w:val="none"/>
                <w:lang w:val="en-US" w:eastAsia="zh-CN"/>
              </w:rPr>
              <w:t>84</w:t>
            </w:r>
            <w:r>
              <w:rPr>
                <w:rFonts w:ascii="仿宋" w:hAnsi="仿宋" w:eastAsia="仿宋" w:cs="仿宋"/>
                <w:sz w:val="24"/>
                <w:highlight w:val="none"/>
              </w:rPr>
              <w:t xml:space="preserve">T </w:t>
            </w:r>
            <w:r>
              <w:rPr>
                <w:rFonts w:hint="eastAsia" w:ascii="仿宋" w:hAnsi="仿宋" w:eastAsia="仿宋" w:cs="仿宋"/>
                <w:sz w:val="24"/>
                <w:highlight w:val="none"/>
              </w:rPr>
              <w:t xml:space="preserve">SATA </w:t>
            </w:r>
            <w:r>
              <w:rPr>
                <w:rFonts w:ascii="仿宋" w:hAnsi="仿宋" w:eastAsia="仿宋" w:cs="仿宋"/>
                <w:sz w:val="24"/>
                <w:highlight w:val="none"/>
              </w:rPr>
              <w:t>SSD硬盘 DWPD≥</w:t>
            </w:r>
            <w:r>
              <w:rPr>
                <w:rFonts w:hint="eastAsia" w:ascii="仿宋" w:hAnsi="仿宋" w:eastAsia="仿宋" w:cs="仿宋"/>
                <w:sz w:val="24"/>
                <w:highlight w:val="none"/>
                <w:lang w:val="en-US" w:eastAsia="zh-CN"/>
              </w:rPr>
              <w:t>1</w:t>
            </w:r>
          </w:p>
          <w:p>
            <w:pPr>
              <w:rPr>
                <w:rFonts w:ascii="仿宋" w:hAnsi="仿宋" w:eastAsia="仿宋" w:cs="仿宋"/>
                <w:sz w:val="24"/>
                <w:highlight w:val="none"/>
              </w:rPr>
            </w:pPr>
            <w:r>
              <w:rPr>
                <w:rFonts w:ascii="仿宋" w:hAnsi="仿宋" w:eastAsia="仿宋" w:cs="仿宋"/>
                <w:sz w:val="24"/>
                <w:highlight w:val="none"/>
              </w:rPr>
              <w:t>（</w:t>
            </w:r>
            <w:r>
              <w:rPr>
                <w:rFonts w:hint="eastAsia" w:ascii="仿宋" w:hAnsi="仿宋" w:eastAsia="仿宋" w:cs="仿宋"/>
                <w:sz w:val="24"/>
                <w:highlight w:val="none"/>
                <w:lang w:val="en-US" w:eastAsia="zh-CN"/>
              </w:rPr>
              <w:t>5</w:t>
            </w:r>
            <w:r>
              <w:rPr>
                <w:rFonts w:ascii="仿宋" w:hAnsi="仿宋" w:eastAsia="仿宋" w:cs="仿宋"/>
                <w:sz w:val="24"/>
                <w:highlight w:val="none"/>
              </w:rPr>
              <w:t>年）；</w:t>
            </w:r>
          </w:p>
          <w:p>
            <w:pPr>
              <w:rPr>
                <w:rFonts w:ascii="仿宋" w:hAnsi="仿宋" w:eastAsia="仿宋" w:cs="仿宋"/>
                <w:sz w:val="24"/>
                <w:highlight w:val="none"/>
              </w:rPr>
            </w:pPr>
            <w:r>
              <w:rPr>
                <w:rFonts w:ascii="仿宋" w:hAnsi="仿宋" w:eastAsia="仿宋" w:cs="仿宋"/>
                <w:sz w:val="24"/>
                <w:highlight w:val="none"/>
              </w:rPr>
              <w:t xml:space="preserve">8T </w:t>
            </w:r>
            <w:r>
              <w:rPr>
                <w:rFonts w:hint="eastAsia" w:ascii="仿宋" w:hAnsi="仿宋" w:eastAsia="仿宋" w:cs="仿宋"/>
                <w:sz w:val="24"/>
                <w:highlight w:val="none"/>
                <w:lang w:val="en-US" w:eastAsia="zh-CN"/>
              </w:rPr>
              <w:t>SATA HDD 6</w:t>
            </w:r>
            <w:r>
              <w:rPr>
                <w:rFonts w:ascii="仿宋" w:hAnsi="仿宋" w:eastAsia="仿宋" w:cs="仿宋"/>
                <w:sz w:val="24"/>
                <w:highlight w:val="none"/>
              </w:rPr>
              <w:t xml:space="preserve">Gb/s </w:t>
            </w:r>
            <w:r>
              <w:rPr>
                <w:rFonts w:hint="eastAsia" w:ascii="仿宋" w:hAnsi="仿宋" w:eastAsia="仿宋" w:cs="仿宋"/>
                <w:sz w:val="24"/>
                <w:highlight w:val="none"/>
              </w:rPr>
              <w:t>硬盘。</w:t>
            </w:r>
          </w:p>
        </w:tc>
        <w:tc>
          <w:tcPr>
            <w:tcW w:w="1309" w:type="dxa"/>
            <w:tcBorders>
              <w:top w:val="single" w:color="auto" w:sz="4" w:space="0"/>
              <w:bottom w:val="single" w:color="auto" w:sz="4" w:space="0"/>
            </w:tcBorders>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73" w:hRule="atLeast"/>
          <w:tblHeader/>
        </w:trPr>
        <w:tc>
          <w:tcPr>
            <w:tcW w:w="506" w:type="dxa"/>
            <w:tcBorders>
              <w:top w:val="single" w:color="auto" w:sz="4" w:space="0"/>
              <w:bottom w:val="single" w:color="auto" w:sz="4" w:space="0"/>
            </w:tcBorders>
            <w:vAlign w:val="center"/>
          </w:tcPr>
          <w:p>
            <w:pPr>
              <w:ind w:left="128" w:right="119"/>
              <w:jc w:val="center"/>
              <w:rPr>
                <w:rFonts w:ascii="仿宋" w:hAnsi="仿宋" w:eastAsia="仿宋" w:cs="仿宋"/>
                <w:sz w:val="24"/>
                <w:highlight w:val="none"/>
              </w:rPr>
            </w:pPr>
            <w:r>
              <w:rPr>
                <w:rFonts w:hint="eastAsia" w:ascii="仿宋" w:hAnsi="仿宋" w:eastAsia="仿宋" w:cs="仿宋"/>
                <w:sz w:val="24"/>
                <w:highlight w:val="none"/>
              </w:rPr>
              <w:t>15</w:t>
            </w:r>
          </w:p>
        </w:tc>
        <w:tc>
          <w:tcPr>
            <w:tcW w:w="947" w:type="dxa"/>
            <w:tcBorders>
              <w:top w:val="single" w:color="auto" w:sz="4" w:space="0"/>
              <w:bottom w:val="single" w:color="auto" w:sz="4" w:space="0"/>
            </w:tcBorders>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产品规格</w:t>
            </w:r>
          </w:p>
        </w:tc>
        <w:tc>
          <w:tcPr>
            <w:tcW w:w="736" w:type="dxa"/>
            <w:vMerge w:val="continue"/>
            <w:vAlign w:val="center"/>
          </w:tcPr>
          <w:p>
            <w:pPr>
              <w:pStyle w:val="21"/>
              <w:widowControl/>
              <w:ind w:firstLine="0" w:firstLineChars="0"/>
              <w:jc w:val="center"/>
              <w:rPr>
                <w:rFonts w:ascii="仿宋" w:hAnsi="仿宋" w:eastAsia="仿宋" w:cs="仿宋"/>
                <w:kern w:val="0"/>
                <w:sz w:val="24"/>
                <w:szCs w:val="24"/>
                <w:highlight w:val="none"/>
              </w:rPr>
            </w:pPr>
          </w:p>
        </w:tc>
        <w:tc>
          <w:tcPr>
            <w:tcW w:w="975" w:type="dxa"/>
            <w:tcBorders>
              <w:top w:val="single" w:color="auto" w:sz="4" w:space="0"/>
              <w:bottom w:val="single" w:color="auto" w:sz="4" w:space="0"/>
            </w:tcBorders>
            <w:vAlign w:val="center"/>
          </w:tcPr>
          <w:p>
            <w:pPr>
              <w:spacing w:before="150" w:line="249" w:lineRule="auto"/>
              <w:ind w:right="113"/>
              <w:jc w:val="center"/>
              <w:rPr>
                <w:rFonts w:ascii="仿宋" w:hAnsi="仿宋" w:eastAsia="仿宋" w:cs="仿宋"/>
                <w:sz w:val="24"/>
                <w:highlight w:val="none"/>
              </w:rPr>
            </w:pPr>
            <w:r>
              <w:rPr>
                <w:rFonts w:hint="eastAsia" w:ascii="仿宋" w:hAnsi="仿宋" w:eastAsia="仿宋" w:cs="仿宋"/>
                <w:sz w:val="24"/>
                <w:highlight w:val="none"/>
              </w:rPr>
              <w:t>硬盘接口类型</w:t>
            </w:r>
          </w:p>
        </w:tc>
        <w:tc>
          <w:tcPr>
            <w:tcW w:w="547" w:type="dxa"/>
            <w:tcBorders>
              <w:top w:val="single" w:color="auto" w:sz="4" w:space="0"/>
              <w:bottom w:val="single" w:color="auto" w:sz="4" w:space="0"/>
            </w:tcBorders>
            <w:vAlign w:val="center"/>
          </w:tcPr>
          <w:p>
            <w:pPr>
              <w:jc w:val="center"/>
              <w:rPr>
                <w:rFonts w:ascii="仿宋" w:hAnsi="仿宋" w:eastAsia="仿宋" w:cs="仿宋"/>
                <w:sz w:val="24"/>
                <w:highlight w:val="none"/>
              </w:rPr>
            </w:pPr>
          </w:p>
        </w:tc>
        <w:tc>
          <w:tcPr>
            <w:tcW w:w="746" w:type="dxa"/>
            <w:tcBorders>
              <w:top w:val="single" w:color="auto" w:sz="4" w:space="0"/>
              <w:bottom w:val="single" w:color="auto" w:sz="4" w:space="0"/>
            </w:tcBorders>
            <w:vAlign w:val="center"/>
          </w:tcPr>
          <w:p>
            <w:pPr>
              <w:jc w:val="center"/>
              <w:rPr>
                <w:rFonts w:ascii="仿宋" w:hAnsi="仿宋" w:eastAsia="仿宋" w:cs="仿宋"/>
                <w:sz w:val="24"/>
                <w:highlight w:val="none"/>
              </w:rPr>
            </w:pPr>
            <w:r>
              <w:rPr>
                <w:rFonts w:hint="eastAsia" w:ascii="仿宋" w:hAnsi="仿宋" w:eastAsia="仿宋" w:cs="仿宋"/>
                <w:sz w:val="24"/>
                <w:highlight w:val="none"/>
              </w:rPr>
              <w:t>否</w:t>
            </w:r>
          </w:p>
        </w:tc>
        <w:tc>
          <w:tcPr>
            <w:tcW w:w="2858" w:type="dxa"/>
            <w:tcBorders>
              <w:top w:val="single" w:color="auto" w:sz="4" w:space="0"/>
              <w:bottom w:val="single" w:color="auto" w:sz="4" w:space="0"/>
            </w:tcBorders>
            <w:vAlign w:val="center"/>
          </w:tcPr>
          <w:p>
            <w:pPr>
              <w:jc w:val="left"/>
              <w:rPr>
                <w:rFonts w:ascii="仿宋" w:hAnsi="仿宋" w:eastAsia="仿宋" w:cs="仿宋"/>
                <w:sz w:val="24"/>
                <w:highlight w:val="none"/>
              </w:rPr>
            </w:pPr>
            <w:r>
              <w:rPr>
                <w:rFonts w:hint="eastAsia" w:ascii="仿宋" w:hAnsi="仿宋" w:eastAsia="仿宋" w:cs="仿宋"/>
                <w:sz w:val="24"/>
                <w:highlight w:val="none"/>
              </w:rPr>
              <w:t>本项目不涉及，对本条指标项无要求</w:t>
            </w:r>
          </w:p>
        </w:tc>
        <w:tc>
          <w:tcPr>
            <w:tcW w:w="1309" w:type="dxa"/>
            <w:tcBorders>
              <w:top w:val="single" w:color="auto" w:sz="4" w:space="0"/>
              <w:bottom w:val="single" w:color="auto" w:sz="4" w:space="0"/>
            </w:tcBorders>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0" w:hRule="atLeast"/>
          <w:tblHeader/>
        </w:trPr>
        <w:tc>
          <w:tcPr>
            <w:tcW w:w="506" w:type="dxa"/>
            <w:tcBorders>
              <w:top w:val="single" w:color="auto" w:sz="4" w:space="0"/>
              <w:bottom w:val="single" w:color="auto" w:sz="4" w:space="0"/>
            </w:tcBorders>
            <w:vAlign w:val="center"/>
          </w:tcPr>
          <w:p>
            <w:pPr>
              <w:ind w:left="128" w:right="119"/>
              <w:jc w:val="center"/>
              <w:rPr>
                <w:rFonts w:ascii="仿宋" w:hAnsi="仿宋" w:eastAsia="仿宋" w:cs="仿宋"/>
                <w:sz w:val="24"/>
                <w:highlight w:val="none"/>
              </w:rPr>
            </w:pPr>
            <w:r>
              <w:rPr>
                <w:rFonts w:ascii="仿宋" w:hAnsi="仿宋" w:eastAsia="仿宋" w:cs="仿宋"/>
                <w:sz w:val="24"/>
                <w:highlight w:val="none"/>
              </w:rPr>
              <w:t>1</w:t>
            </w:r>
            <w:r>
              <w:rPr>
                <w:rFonts w:hint="eastAsia" w:ascii="仿宋" w:hAnsi="仿宋" w:eastAsia="仿宋" w:cs="仿宋"/>
                <w:sz w:val="24"/>
                <w:highlight w:val="none"/>
              </w:rPr>
              <w:t>6</w:t>
            </w:r>
          </w:p>
        </w:tc>
        <w:tc>
          <w:tcPr>
            <w:tcW w:w="947" w:type="dxa"/>
            <w:tcBorders>
              <w:top w:val="single" w:color="auto" w:sz="4" w:space="0"/>
              <w:bottom w:val="single" w:color="auto" w:sz="4" w:space="0"/>
            </w:tcBorders>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产品规格</w:t>
            </w:r>
          </w:p>
        </w:tc>
        <w:tc>
          <w:tcPr>
            <w:tcW w:w="736" w:type="dxa"/>
            <w:vMerge w:val="continue"/>
            <w:vAlign w:val="center"/>
          </w:tcPr>
          <w:p>
            <w:pPr>
              <w:jc w:val="center"/>
              <w:rPr>
                <w:rFonts w:ascii="仿宋" w:hAnsi="仿宋" w:eastAsia="仿宋" w:cs="仿宋"/>
                <w:sz w:val="24"/>
                <w:highlight w:val="none"/>
              </w:rPr>
            </w:pPr>
          </w:p>
        </w:tc>
        <w:tc>
          <w:tcPr>
            <w:tcW w:w="975" w:type="dxa"/>
            <w:tcBorders>
              <w:top w:val="single" w:color="auto" w:sz="4" w:space="0"/>
              <w:bottom w:val="single" w:color="auto" w:sz="4" w:space="0"/>
            </w:tcBorders>
            <w:vAlign w:val="center"/>
          </w:tcPr>
          <w:p>
            <w:pPr>
              <w:spacing w:before="150" w:line="249" w:lineRule="auto"/>
              <w:ind w:right="113"/>
              <w:jc w:val="center"/>
              <w:rPr>
                <w:rFonts w:ascii="仿宋" w:hAnsi="仿宋" w:eastAsia="仿宋" w:cs="仿宋"/>
                <w:sz w:val="24"/>
                <w:highlight w:val="none"/>
              </w:rPr>
            </w:pPr>
            <w:r>
              <w:rPr>
                <w:rFonts w:hint="eastAsia" w:ascii="仿宋" w:hAnsi="仿宋" w:eastAsia="仿宋" w:cs="仿宋"/>
                <w:sz w:val="24"/>
                <w:highlight w:val="none"/>
              </w:rPr>
              <w:t>硬盘实配数量</w:t>
            </w:r>
          </w:p>
        </w:tc>
        <w:tc>
          <w:tcPr>
            <w:tcW w:w="547" w:type="dxa"/>
            <w:tcBorders>
              <w:top w:val="single" w:color="auto" w:sz="4" w:space="0"/>
              <w:bottom w:val="single" w:color="auto" w:sz="4" w:space="0"/>
            </w:tcBorders>
            <w:vAlign w:val="center"/>
          </w:tcPr>
          <w:p>
            <w:pPr>
              <w:jc w:val="center"/>
              <w:rPr>
                <w:rFonts w:ascii="仿宋" w:hAnsi="仿宋" w:eastAsia="仿宋" w:cs="仿宋"/>
                <w:sz w:val="24"/>
                <w:highlight w:val="none"/>
              </w:rPr>
            </w:pPr>
            <w:r>
              <w:rPr>
                <w:rFonts w:hint="eastAsia" w:ascii="仿宋" w:hAnsi="仿宋" w:eastAsia="仿宋" w:cs="仿宋"/>
                <w:sz w:val="24"/>
                <w:highlight w:val="none"/>
              </w:rPr>
              <w:t>★</w:t>
            </w:r>
          </w:p>
        </w:tc>
        <w:tc>
          <w:tcPr>
            <w:tcW w:w="746" w:type="dxa"/>
            <w:tcBorders>
              <w:top w:val="single" w:color="auto" w:sz="4" w:space="0"/>
              <w:bottom w:val="single" w:color="auto" w:sz="4" w:space="0"/>
            </w:tcBorders>
            <w:vAlign w:val="center"/>
          </w:tcPr>
          <w:p>
            <w:pPr>
              <w:jc w:val="center"/>
              <w:rPr>
                <w:rFonts w:ascii="仿宋" w:hAnsi="仿宋" w:eastAsia="仿宋" w:cs="仿宋"/>
                <w:sz w:val="24"/>
                <w:highlight w:val="none"/>
              </w:rPr>
            </w:pPr>
            <w:r>
              <w:rPr>
                <w:rFonts w:hint="eastAsia" w:ascii="仿宋" w:hAnsi="仿宋" w:eastAsia="仿宋" w:cs="仿宋"/>
                <w:sz w:val="24"/>
                <w:highlight w:val="none"/>
              </w:rPr>
              <w:t>否</w:t>
            </w:r>
          </w:p>
        </w:tc>
        <w:tc>
          <w:tcPr>
            <w:tcW w:w="2858" w:type="dxa"/>
            <w:tcBorders>
              <w:top w:val="single" w:color="auto" w:sz="4" w:space="0"/>
              <w:bottom w:val="single" w:color="auto" w:sz="4" w:space="0"/>
            </w:tcBorders>
            <w:vAlign w:val="center"/>
          </w:tcPr>
          <w:p>
            <w:pPr>
              <w:rPr>
                <w:rFonts w:ascii="仿宋" w:hAnsi="仿宋" w:eastAsia="仿宋" w:cs="仿宋"/>
                <w:sz w:val="24"/>
                <w:highlight w:val="none"/>
              </w:rPr>
            </w:pPr>
            <w:r>
              <w:rPr>
                <w:rFonts w:hint="eastAsia" w:ascii="仿宋" w:hAnsi="仿宋" w:eastAsia="仿宋" w:cs="仿宋"/>
                <w:sz w:val="24"/>
                <w:highlight w:val="none"/>
              </w:rPr>
              <w:t>≥</w:t>
            </w:r>
            <w:r>
              <w:rPr>
                <w:rFonts w:ascii="仿宋" w:hAnsi="仿宋" w:eastAsia="仿宋" w:cs="仿宋"/>
                <w:sz w:val="24"/>
                <w:highlight w:val="none"/>
              </w:rPr>
              <w:t>960</w:t>
            </w:r>
            <w:r>
              <w:rPr>
                <w:rFonts w:hint="eastAsia" w:ascii="仿宋" w:hAnsi="仿宋" w:eastAsia="仿宋" w:cs="仿宋"/>
                <w:sz w:val="24"/>
                <w:highlight w:val="none"/>
              </w:rPr>
              <w:t>G</w:t>
            </w:r>
            <w:r>
              <w:rPr>
                <w:rFonts w:hint="eastAsia" w:ascii="仿宋" w:hAnsi="仿宋" w:eastAsia="仿宋" w:cs="仿宋"/>
                <w:sz w:val="24"/>
                <w:highlight w:val="none"/>
                <w:lang w:val="en-US" w:eastAsia="zh-CN"/>
              </w:rPr>
              <w:t>B</w:t>
            </w:r>
            <w:r>
              <w:rPr>
                <w:rFonts w:ascii="仿宋" w:hAnsi="仿宋" w:eastAsia="仿宋" w:cs="仿宋"/>
                <w:sz w:val="24"/>
                <w:highlight w:val="none"/>
              </w:rPr>
              <w:t xml:space="preserve"> </w:t>
            </w:r>
            <w:r>
              <w:rPr>
                <w:rFonts w:hint="eastAsia" w:ascii="仿宋" w:hAnsi="仿宋" w:eastAsia="仿宋" w:cs="仿宋"/>
                <w:sz w:val="24"/>
                <w:highlight w:val="none"/>
              </w:rPr>
              <w:t xml:space="preserve">SATA </w:t>
            </w:r>
            <w:r>
              <w:rPr>
                <w:rFonts w:ascii="仿宋" w:hAnsi="仿宋" w:eastAsia="仿宋" w:cs="仿宋"/>
                <w:sz w:val="24"/>
                <w:highlight w:val="none"/>
              </w:rPr>
              <w:t>SSD硬盘 2块；</w:t>
            </w:r>
          </w:p>
          <w:p>
            <w:pPr>
              <w:rPr>
                <w:rFonts w:ascii="仿宋" w:hAnsi="仿宋" w:eastAsia="仿宋" w:cs="仿宋"/>
                <w:sz w:val="24"/>
                <w:highlight w:val="none"/>
              </w:rPr>
            </w:pPr>
            <w:r>
              <w:rPr>
                <w:rFonts w:hint="eastAsia" w:ascii="仿宋" w:hAnsi="仿宋" w:eastAsia="仿宋" w:cs="仿宋"/>
                <w:sz w:val="24"/>
                <w:highlight w:val="none"/>
              </w:rPr>
              <w:t>≥</w:t>
            </w:r>
            <w:r>
              <w:rPr>
                <w:rFonts w:ascii="仿宋" w:hAnsi="仿宋" w:eastAsia="仿宋" w:cs="仿宋"/>
                <w:sz w:val="24"/>
                <w:highlight w:val="none"/>
              </w:rPr>
              <w:t>3.</w:t>
            </w:r>
            <w:r>
              <w:rPr>
                <w:rFonts w:hint="eastAsia" w:ascii="仿宋" w:hAnsi="仿宋" w:eastAsia="仿宋" w:cs="仿宋"/>
                <w:sz w:val="24"/>
                <w:highlight w:val="none"/>
                <w:lang w:val="en-US" w:eastAsia="zh-CN"/>
              </w:rPr>
              <w:t>84</w:t>
            </w:r>
            <w:r>
              <w:rPr>
                <w:rFonts w:ascii="仿宋" w:hAnsi="仿宋" w:eastAsia="仿宋" w:cs="仿宋"/>
                <w:sz w:val="24"/>
                <w:highlight w:val="none"/>
              </w:rPr>
              <w:t xml:space="preserve">T </w:t>
            </w:r>
            <w:r>
              <w:rPr>
                <w:rFonts w:hint="eastAsia" w:ascii="仿宋" w:hAnsi="仿宋" w:eastAsia="仿宋" w:cs="仿宋"/>
                <w:sz w:val="24"/>
                <w:highlight w:val="none"/>
              </w:rPr>
              <w:t xml:space="preserve">SATA </w:t>
            </w:r>
            <w:r>
              <w:rPr>
                <w:rFonts w:ascii="仿宋" w:hAnsi="仿宋" w:eastAsia="仿宋" w:cs="仿宋"/>
                <w:sz w:val="24"/>
                <w:highlight w:val="none"/>
              </w:rPr>
              <w:t>SSD硬盘 2块；</w:t>
            </w:r>
          </w:p>
          <w:p>
            <w:pPr>
              <w:rPr>
                <w:rFonts w:ascii="仿宋" w:hAnsi="仿宋" w:eastAsia="仿宋" w:cs="仿宋"/>
                <w:sz w:val="24"/>
                <w:highlight w:val="none"/>
              </w:rPr>
            </w:pPr>
            <w:r>
              <w:rPr>
                <w:rFonts w:hint="eastAsia" w:ascii="仿宋" w:hAnsi="仿宋" w:eastAsia="仿宋" w:cs="仿宋"/>
                <w:sz w:val="24"/>
                <w:highlight w:val="none"/>
              </w:rPr>
              <w:t>≥</w:t>
            </w:r>
            <w:r>
              <w:rPr>
                <w:rFonts w:ascii="仿宋" w:hAnsi="仿宋" w:eastAsia="仿宋" w:cs="仿宋"/>
                <w:sz w:val="24"/>
                <w:highlight w:val="none"/>
              </w:rPr>
              <w:t xml:space="preserve">8T </w:t>
            </w:r>
            <w:r>
              <w:rPr>
                <w:rFonts w:hint="eastAsia" w:ascii="仿宋" w:hAnsi="仿宋" w:eastAsia="仿宋" w:cs="仿宋"/>
                <w:sz w:val="24"/>
                <w:highlight w:val="none"/>
                <w:lang w:val="en-US" w:eastAsia="zh-CN"/>
              </w:rPr>
              <w:t>SATA HDD</w:t>
            </w:r>
            <w:r>
              <w:rPr>
                <w:rFonts w:ascii="仿宋" w:hAnsi="仿宋" w:eastAsia="仿宋" w:cs="仿宋"/>
                <w:sz w:val="24"/>
                <w:highlight w:val="none"/>
              </w:rPr>
              <w:t>硬盘 8块。</w:t>
            </w:r>
          </w:p>
        </w:tc>
        <w:tc>
          <w:tcPr>
            <w:tcW w:w="1309" w:type="dxa"/>
            <w:tcBorders>
              <w:top w:val="single" w:color="auto" w:sz="4" w:space="0"/>
              <w:bottom w:val="single" w:color="auto" w:sz="4" w:space="0"/>
            </w:tcBorders>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46" w:hRule="atLeast"/>
          <w:tblHeader/>
        </w:trPr>
        <w:tc>
          <w:tcPr>
            <w:tcW w:w="506" w:type="dxa"/>
            <w:tcBorders>
              <w:top w:val="single" w:color="auto" w:sz="4" w:space="0"/>
              <w:bottom w:val="single" w:color="auto" w:sz="4" w:space="0"/>
            </w:tcBorders>
            <w:vAlign w:val="center"/>
          </w:tcPr>
          <w:p>
            <w:pPr>
              <w:spacing w:before="154"/>
              <w:ind w:right="119"/>
              <w:jc w:val="center"/>
              <w:rPr>
                <w:rFonts w:ascii="仿宋" w:hAnsi="仿宋" w:eastAsia="仿宋" w:cs="仿宋"/>
                <w:sz w:val="24"/>
                <w:highlight w:val="none"/>
              </w:rPr>
            </w:pPr>
            <w:r>
              <w:rPr>
                <w:rFonts w:ascii="仿宋" w:hAnsi="仿宋" w:eastAsia="仿宋" w:cs="仿宋"/>
                <w:sz w:val="24"/>
                <w:highlight w:val="none"/>
              </w:rPr>
              <w:t>1</w:t>
            </w:r>
            <w:r>
              <w:rPr>
                <w:rFonts w:hint="eastAsia" w:ascii="仿宋" w:hAnsi="仿宋" w:eastAsia="仿宋" w:cs="仿宋"/>
                <w:sz w:val="24"/>
                <w:highlight w:val="none"/>
              </w:rPr>
              <w:t>7</w:t>
            </w:r>
          </w:p>
        </w:tc>
        <w:tc>
          <w:tcPr>
            <w:tcW w:w="947" w:type="dxa"/>
            <w:tcBorders>
              <w:top w:val="single" w:color="auto" w:sz="4" w:space="0"/>
              <w:bottom w:val="single" w:color="auto" w:sz="4" w:space="0"/>
            </w:tcBorders>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产品规格</w:t>
            </w:r>
          </w:p>
        </w:tc>
        <w:tc>
          <w:tcPr>
            <w:tcW w:w="736" w:type="dxa"/>
            <w:vMerge w:val="continue"/>
            <w:vAlign w:val="center"/>
          </w:tcPr>
          <w:p>
            <w:pPr>
              <w:jc w:val="center"/>
              <w:rPr>
                <w:rFonts w:ascii="仿宋" w:hAnsi="仿宋" w:eastAsia="仿宋" w:cs="仿宋"/>
                <w:sz w:val="24"/>
                <w:highlight w:val="none"/>
              </w:rPr>
            </w:pPr>
          </w:p>
        </w:tc>
        <w:tc>
          <w:tcPr>
            <w:tcW w:w="975" w:type="dxa"/>
            <w:tcBorders>
              <w:top w:val="single" w:color="auto" w:sz="4" w:space="0"/>
              <w:bottom w:val="single" w:color="auto" w:sz="4" w:space="0"/>
            </w:tcBorders>
            <w:vAlign w:val="center"/>
          </w:tcPr>
          <w:p>
            <w:pPr>
              <w:spacing w:before="152" w:line="249" w:lineRule="auto"/>
              <w:ind w:right="113"/>
              <w:jc w:val="center"/>
              <w:rPr>
                <w:rFonts w:ascii="仿宋" w:hAnsi="仿宋" w:eastAsia="仿宋" w:cs="仿宋"/>
                <w:sz w:val="24"/>
                <w:highlight w:val="none"/>
              </w:rPr>
            </w:pPr>
            <w:r>
              <w:rPr>
                <w:rFonts w:hint="eastAsia" w:ascii="仿宋" w:hAnsi="仿宋" w:eastAsia="仿宋" w:cs="仿宋"/>
                <w:sz w:val="24"/>
                <w:highlight w:val="none"/>
              </w:rPr>
              <w:t>硬盘插槽数量及规格</w:t>
            </w:r>
          </w:p>
        </w:tc>
        <w:tc>
          <w:tcPr>
            <w:tcW w:w="547" w:type="dxa"/>
            <w:tcBorders>
              <w:top w:val="single" w:color="auto" w:sz="4" w:space="0"/>
              <w:bottom w:val="single" w:color="auto" w:sz="4" w:space="0"/>
            </w:tcBorders>
            <w:vAlign w:val="center"/>
          </w:tcPr>
          <w:p>
            <w:pPr>
              <w:spacing w:before="161"/>
              <w:ind w:left="10"/>
              <w:jc w:val="center"/>
              <w:rPr>
                <w:rFonts w:ascii="仿宋" w:hAnsi="仿宋" w:eastAsia="仿宋" w:cs="仿宋"/>
                <w:sz w:val="24"/>
                <w:highlight w:val="none"/>
              </w:rPr>
            </w:pPr>
            <w:r>
              <w:rPr>
                <w:rFonts w:hint="eastAsia" w:ascii="仿宋" w:hAnsi="仿宋" w:eastAsia="仿宋" w:cs="仿宋"/>
                <w:sz w:val="24"/>
                <w:highlight w:val="none"/>
              </w:rPr>
              <w:t>★</w:t>
            </w:r>
          </w:p>
        </w:tc>
        <w:tc>
          <w:tcPr>
            <w:tcW w:w="746" w:type="dxa"/>
            <w:tcBorders>
              <w:top w:val="single" w:color="auto" w:sz="4" w:space="0"/>
              <w:bottom w:val="single" w:color="auto" w:sz="4" w:space="0"/>
            </w:tcBorders>
            <w:vAlign w:val="center"/>
          </w:tcPr>
          <w:p>
            <w:pPr>
              <w:spacing w:before="161"/>
              <w:jc w:val="center"/>
              <w:rPr>
                <w:rFonts w:ascii="仿宋" w:hAnsi="仿宋" w:eastAsia="仿宋" w:cs="仿宋"/>
                <w:sz w:val="24"/>
                <w:highlight w:val="none"/>
              </w:rPr>
            </w:pPr>
            <w:r>
              <w:rPr>
                <w:rFonts w:hint="eastAsia" w:ascii="仿宋" w:hAnsi="仿宋" w:eastAsia="仿宋" w:cs="仿宋"/>
                <w:sz w:val="24"/>
                <w:highlight w:val="none"/>
              </w:rPr>
              <w:t>否</w:t>
            </w:r>
          </w:p>
        </w:tc>
        <w:tc>
          <w:tcPr>
            <w:tcW w:w="2858" w:type="dxa"/>
            <w:tcBorders>
              <w:top w:val="single" w:color="auto" w:sz="4" w:space="0"/>
              <w:bottom w:val="single" w:color="auto" w:sz="4" w:space="0"/>
            </w:tcBorders>
            <w:vAlign w:val="center"/>
          </w:tcPr>
          <w:p>
            <w:pPr>
              <w:rPr>
                <w:rFonts w:ascii="仿宋" w:hAnsi="仿宋" w:eastAsia="仿宋" w:cs="仿宋"/>
                <w:sz w:val="24"/>
                <w:highlight w:val="none"/>
              </w:rPr>
            </w:pPr>
            <w:r>
              <w:rPr>
                <w:rFonts w:ascii="仿宋" w:hAnsi="仿宋" w:eastAsia="仿宋" w:cs="仿宋"/>
                <w:sz w:val="24"/>
                <w:highlight w:val="none"/>
              </w:rPr>
              <w:t xml:space="preserve">2.5 </w:t>
            </w:r>
            <w:r>
              <w:rPr>
                <w:rFonts w:hint="eastAsia" w:ascii="仿宋" w:hAnsi="仿宋" w:eastAsia="仿宋" w:cs="仿宋"/>
                <w:sz w:val="24"/>
                <w:highlight w:val="none"/>
              </w:rPr>
              <w:t>英寸或</w:t>
            </w:r>
            <w:r>
              <w:rPr>
                <w:rFonts w:ascii="仿宋" w:hAnsi="仿宋" w:eastAsia="仿宋" w:cs="仿宋"/>
                <w:sz w:val="24"/>
                <w:highlight w:val="none"/>
              </w:rPr>
              <w:t xml:space="preserve">3.5 </w:t>
            </w:r>
            <w:r>
              <w:rPr>
                <w:rFonts w:hint="eastAsia" w:ascii="仿宋" w:hAnsi="仿宋" w:eastAsia="仿宋" w:cs="仿宋"/>
                <w:sz w:val="24"/>
                <w:highlight w:val="none"/>
              </w:rPr>
              <w:t>英寸硬盘，硬盘槽位数不少于</w:t>
            </w:r>
            <w:r>
              <w:rPr>
                <w:rFonts w:ascii="仿宋" w:hAnsi="仿宋" w:eastAsia="仿宋" w:cs="仿宋"/>
                <w:sz w:val="24"/>
                <w:highlight w:val="none"/>
              </w:rPr>
              <w:t>14。</w:t>
            </w:r>
          </w:p>
        </w:tc>
        <w:tc>
          <w:tcPr>
            <w:tcW w:w="1309" w:type="dxa"/>
            <w:tcBorders>
              <w:top w:val="single" w:color="auto" w:sz="4" w:space="0"/>
              <w:bottom w:val="single" w:color="auto" w:sz="4" w:space="0"/>
            </w:tcBorders>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46" w:hRule="atLeast"/>
          <w:tblHeader/>
        </w:trPr>
        <w:tc>
          <w:tcPr>
            <w:tcW w:w="506" w:type="dxa"/>
            <w:tcBorders>
              <w:top w:val="single" w:color="auto" w:sz="4" w:space="0"/>
              <w:bottom w:val="single" w:color="auto" w:sz="4" w:space="0"/>
            </w:tcBorders>
            <w:vAlign w:val="center"/>
          </w:tcPr>
          <w:p>
            <w:pPr>
              <w:spacing w:before="154"/>
              <w:ind w:right="119"/>
              <w:jc w:val="center"/>
              <w:rPr>
                <w:rFonts w:ascii="仿宋" w:hAnsi="仿宋" w:eastAsia="仿宋" w:cs="仿宋"/>
                <w:sz w:val="24"/>
                <w:highlight w:val="none"/>
              </w:rPr>
            </w:pPr>
            <w:r>
              <w:rPr>
                <w:rFonts w:hint="eastAsia" w:ascii="仿宋" w:hAnsi="仿宋" w:eastAsia="仿宋" w:cs="仿宋"/>
                <w:sz w:val="24"/>
                <w:highlight w:val="none"/>
              </w:rPr>
              <w:t>18</w:t>
            </w:r>
          </w:p>
        </w:tc>
        <w:tc>
          <w:tcPr>
            <w:tcW w:w="947" w:type="dxa"/>
            <w:tcBorders>
              <w:top w:val="single" w:color="auto" w:sz="4" w:space="0"/>
              <w:bottom w:val="single" w:color="auto" w:sz="4" w:space="0"/>
            </w:tcBorders>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产品规格</w:t>
            </w:r>
          </w:p>
        </w:tc>
        <w:tc>
          <w:tcPr>
            <w:tcW w:w="736" w:type="dxa"/>
            <w:vMerge w:val="continue"/>
            <w:vAlign w:val="center"/>
          </w:tcPr>
          <w:p>
            <w:pPr>
              <w:jc w:val="center"/>
              <w:rPr>
                <w:rFonts w:ascii="仿宋" w:hAnsi="仿宋" w:eastAsia="仿宋" w:cs="仿宋"/>
                <w:sz w:val="24"/>
                <w:highlight w:val="none"/>
              </w:rPr>
            </w:pPr>
          </w:p>
        </w:tc>
        <w:tc>
          <w:tcPr>
            <w:tcW w:w="975" w:type="dxa"/>
            <w:tcBorders>
              <w:top w:val="single" w:color="auto" w:sz="4" w:space="0"/>
              <w:bottom w:val="single" w:color="auto" w:sz="4" w:space="0"/>
            </w:tcBorders>
            <w:vAlign w:val="center"/>
          </w:tcPr>
          <w:p>
            <w:pPr>
              <w:spacing w:before="152" w:line="249" w:lineRule="auto"/>
              <w:ind w:right="113"/>
              <w:jc w:val="center"/>
              <w:rPr>
                <w:rFonts w:ascii="仿宋" w:hAnsi="仿宋" w:eastAsia="仿宋" w:cs="仿宋"/>
                <w:sz w:val="24"/>
                <w:highlight w:val="none"/>
              </w:rPr>
            </w:pPr>
            <w:r>
              <w:rPr>
                <w:rFonts w:hint="eastAsia" w:ascii="仿宋" w:hAnsi="仿宋" w:eastAsia="仿宋" w:cs="仿宋"/>
                <w:sz w:val="24"/>
                <w:highlight w:val="none"/>
              </w:rPr>
              <w:t>硬盘其他参数要求</w:t>
            </w:r>
          </w:p>
        </w:tc>
        <w:tc>
          <w:tcPr>
            <w:tcW w:w="547" w:type="dxa"/>
            <w:tcBorders>
              <w:top w:val="single" w:color="auto" w:sz="4" w:space="0"/>
              <w:bottom w:val="single" w:color="auto" w:sz="4" w:space="0"/>
            </w:tcBorders>
            <w:vAlign w:val="center"/>
          </w:tcPr>
          <w:p>
            <w:pPr>
              <w:spacing w:before="161"/>
              <w:ind w:left="10"/>
              <w:jc w:val="center"/>
              <w:rPr>
                <w:rFonts w:ascii="仿宋" w:hAnsi="仿宋" w:eastAsia="仿宋" w:cs="仿宋"/>
                <w:sz w:val="24"/>
                <w:highlight w:val="none"/>
              </w:rPr>
            </w:pPr>
          </w:p>
        </w:tc>
        <w:tc>
          <w:tcPr>
            <w:tcW w:w="746" w:type="dxa"/>
            <w:tcBorders>
              <w:top w:val="single" w:color="auto" w:sz="4" w:space="0"/>
              <w:bottom w:val="single" w:color="auto" w:sz="4" w:space="0"/>
            </w:tcBorders>
            <w:vAlign w:val="center"/>
          </w:tcPr>
          <w:p>
            <w:pPr>
              <w:spacing w:before="161"/>
              <w:jc w:val="center"/>
              <w:rPr>
                <w:rFonts w:ascii="仿宋" w:hAnsi="仿宋" w:eastAsia="仿宋" w:cs="仿宋"/>
                <w:sz w:val="24"/>
                <w:highlight w:val="none"/>
              </w:rPr>
            </w:pPr>
            <w:r>
              <w:rPr>
                <w:rFonts w:hint="eastAsia" w:ascii="仿宋" w:hAnsi="仿宋" w:eastAsia="仿宋" w:cs="仿宋"/>
                <w:sz w:val="24"/>
                <w:highlight w:val="none"/>
              </w:rPr>
              <w:t>否</w:t>
            </w:r>
          </w:p>
        </w:tc>
        <w:tc>
          <w:tcPr>
            <w:tcW w:w="2858" w:type="dxa"/>
            <w:tcBorders>
              <w:top w:val="single" w:color="auto" w:sz="4" w:space="0"/>
              <w:bottom w:val="single" w:color="auto" w:sz="4" w:space="0"/>
            </w:tcBorders>
            <w:vAlign w:val="center"/>
          </w:tcPr>
          <w:p>
            <w:pPr>
              <w:jc w:val="left"/>
              <w:rPr>
                <w:rFonts w:ascii="仿宋" w:hAnsi="仿宋" w:eastAsia="仿宋" w:cs="仿宋"/>
                <w:sz w:val="24"/>
                <w:highlight w:val="none"/>
              </w:rPr>
            </w:pPr>
            <w:r>
              <w:rPr>
                <w:rFonts w:hint="eastAsia" w:ascii="仿宋" w:hAnsi="仿宋" w:eastAsia="仿宋" w:cs="仿宋"/>
                <w:sz w:val="24"/>
                <w:highlight w:val="none"/>
              </w:rPr>
              <w:t>本项目不涉及，对本条指标项无要求</w:t>
            </w:r>
          </w:p>
        </w:tc>
        <w:tc>
          <w:tcPr>
            <w:tcW w:w="1309" w:type="dxa"/>
            <w:tcBorders>
              <w:top w:val="single" w:color="auto" w:sz="4" w:space="0"/>
              <w:bottom w:val="single" w:color="auto" w:sz="4" w:space="0"/>
            </w:tcBorders>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blHeader/>
        </w:trPr>
        <w:tc>
          <w:tcPr>
            <w:tcW w:w="506" w:type="dxa"/>
            <w:tcBorders>
              <w:top w:val="single" w:color="auto" w:sz="4" w:space="0"/>
              <w:bottom w:val="single" w:color="auto" w:sz="4" w:space="0"/>
            </w:tcBorders>
            <w:vAlign w:val="center"/>
          </w:tcPr>
          <w:p>
            <w:pPr>
              <w:spacing w:before="154"/>
              <w:ind w:left="128" w:right="119"/>
              <w:jc w:val="center"/>
              <w:rPr>
                <w:rFonts w:ascii="仿宋" w:hAnsi="仿宋" w:eastAsia="仿宋" w:cs="仿宋"/>
                <w:sz w:val="24"/>
                <w:highlight w:val="none"/>
              </w:rPr>
            </w:pPr>
            <w:r>
              <w:rPr>
                <w:rFonts w:hint="eastAsia" w:ascii="仿宋" w:hAnsi="仿宋" w:eastAsia="仿宋" w:cs="仿宋"/>
                <w:sz w:val="24"/>
                <w:highlight w:val="none"/>
              </w:rPr>
              <w:t>19</w:t>
            </w:r>
          </w:p>
        </w:tc>
        <w:tc>
          <w:tcPr>
            <w:tcW w:w="947" w:type="dxa"/>
            <w:tcBorders>
              <w:top w:val="single" w:color="auto" w:sz="4" w:space="0"/>
              <w:bottom w:val="single" w:color="auto" w:sz="4" w:space="0"/>
            </w:tcBorders>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产品规格</w:t>
            </w:r>
          </w:p>
        </w:tc>
        <w:tc>
          <w:tcPr>
            <w:tcW w:w="736" w:type="dxa"/>
            <w:tcBorders>
              <w:bottom w:val="single" w:color="auto" w:sz="4" w:space="0"/>
            </w:tcBorders>
            <w:vAlign w:val="center"/>
          </w:tcPr>
          <w:p>
            <w:pPr>
              <w:pStyle w:val="16"/>
              <w:spacing w:before="12"/>
              <w:ind w:left="185"/>
              <w:rPr>
                <w:rFonts w:ascii="仿宋" w:hAnsi="仿宋" w:eastAsia="仿宋" w:cs="仿宋"/>
                <w:sz w:val="24"/>
                <w:highlight w:val="none"/>
              </w:rPr>
            </w:pPr>
            <w:r>
              <w:rPr>
                <w:rFonts w:hint="eastAsia" w:ascii="仿宋" w:hAnsi="仿宋" w:eastAsia="仿宋" w:cs="仿宋"/>
                <w:sz w:val="24"/>
                <w:highlight w:val="none"/>
              </w:rPr>
              <w:t>RAID</w:t>
            </w:r>
          </w:p>
          <w:p>
            <w:pPr>
              <w:pStyle w:val="16"/>
              <w:spacing w:before="9" w:line="249" w:lineRule="auto"/>
              <w:ind w:left="185" w:right="96" w:hanging="77"/>
              <w:rPr>
                <w:rFonts w:ascii="仿宋" w:hAnsi="仿宋" w:eastAsia="仿宋" w:cs="仿宋"/>
                <w:sz w:val="24"/>
                <w:highlight w:val="none"/>
              </w:rPr>
            </w:pPr>
            <w:r>
              <w:rPr>
                <w:rFonts w:hint="eastAsia" w:ascii="仿宋" w:hAnsi="仿宋" w:eastAsia="仿宋" w:cs="仿宋"/>
                <w:sz w:val="24"/>
                <w:highlight w:val="none"/>
              </w:rPr>
              <w:t>卡规格（若支持RAID</w:t>
            </w:r>
          </w:p>
          <w:p>
            <w:pPr>
              <w:jc w:val="center"/>
              <w:rPr>
                <w:rFonts w:ascii="仿宋" w:hAnsi="仿宋" w:eastAsia="仿宋" w:cs="仿宋"/>
                <w:sz w:val="24"/>
                <w:highlight w:val="none"/>
              </w:rPr>
            </w:pPr>
            <w:r>
              <w:rPr>
                <w:rFonts w:hint="eastAsia" w:ascii="仿宋" w:hAnsi="仿宋" w:eastAsia="仿宋" w:cs="仿宋"/>
                <w:sz w:val="24"/>
                <w:highlight w:val="none"/>
              </w:rPr>
              <w:t>卡）</w:t>
            </w:r>
          </w:p>
        </w:tc>
        <w:tc>
          <w:tcPr>
            <w:tcW w:w="975" w:type="dxa"/>
            <w:tcBorders>
              <w:top w:val="single" w:color="auto" w:sz="4" w:space="0"/>
              <w:bottom w:val="single" w:color="auto" w:sz="4" w:space="0"/>
            </w:tcBorders>
            <w:vAlign w:val="center"/>
          </w:tcPr>
          <w:p>
            <w:pPr>
              <w:spacing w:before="152" w:line="249" w:lineRule="auto"/>
              <w:ind w:right="113"/>
              <w:jc w:val="center"/>
              <w:rPr>
                <w:rFonts w:ascii="仿宋" w:hAnsi="仿宋" w:eastAsia="仿宋" w:cs="仿宋"/>
                <w:sz w:val="24"/>
                <w:highlight w:val="none"/>
              </w:rPr>
            </w:pPr>
            <w:r>
              <w:rPr>
                <w:rFonts w:hint="eastAsia" w:ascii="仿宋" w:hAnsi="仿宋" w:eastAsia="仿宋" w:cs="仿宋"/>
                <w:sz w:val="24"/>
                <w:highlight w:val="none"/>
              </w:rPr>
              <w:t>RAID 卡支持的 SAS接口数</w:t>
            </w:r>
          </w:p>
        </w:tc>
        <w:tc>
          <w:tcPr>
            <w:tcW w:w="547" w:type="dxa"/>
            <w:tcBorders>
              <w:top w:val="single" w:color="auto" w:sz="4" w:space="0"/>
              <w:bottom w:val="single" w:color="auto" w:sz="4" w:space="0"/>
            </w:tcBorders>
            <w:vAlign w:val="center"/>
          </w:tcPr>
          <w:p>
            <w:pPr>
              <w:spacing w:before="161"/>
              <w:ind w:left="10"/>
              <w:jc w:val="center"/>
              <w:rPr>
                <w:rFonts w:ascii="仿宋" w:hAnsi="仿宋" w:eastAsia="仿宋" w:cs="仿宋"/>
                <w:sz w:val="24"/>
                <w:highlight w:val="none"/>
              </w:rPr>
            </w:pPr>
          </w:p>
        </w:tc>
        <w:tc>
          <w:tcPr>
            <w:tcW w:w="746" w:type="dxa"/>
            <w:tcBorders>
              <w:top w:val="single" w:color="auto" w:sz="4" w:space="0"/>
              <w:bottom w:val="single" w:color="auto" w:sz="4" w:space="0"/>
            </w:tcBorders>
            <w:vAlign w:val="center"/>
          </w:tcPr>
          <w:p>
            <w:pPr>
              <w:spacing w:before="161"/>
              <w:ind w:left="10"/>
              <w:jc w:val="center"/>
              <w:rPr>
                <w:rFonts w:ascii="仿宋" w:hAnsi="仿宋" w:eastAsia="仿宋" w:cs="仿宋"/>
                <w:sz w:val="24"/>
                <w:highlight w:val="none"/>
              </w:rPr>
            </w:pPr>
            <w:r>
              <w:rPr>
                <w:rFonts w:hint="eastAsia" w:ascii="仿宋" w:hAnsi="仿宋" w:eastAsia="仿宋" w:cs="仿宋"/>
                <w:sz w:val="24"/>
                <w:highlight w:val="none"/>
              </w:rPr>
              <w:t>是</w:t>
            </w:r>
          </w:p>
        </w:tc>
        <w:tc>
          <w:tcPr>
            <w:tcW w:w="2858" w:type="dxa"/>
            <w:tcBorders>
              <w:top w:val="single" w:color="auto" w:sz="4" w:space="0"/>
              <w:bottom w:val="single" w:color="auto" w:sz="4" w:space="0"/>
            </w:tcBorders>
            <w:vAlign w:val="center"/>
          </w:tcPr>
          <w:p>
            <w:pPr>
              <w:spacing w:before="13" w:line="249" w:lineRule="auto"/>
              <w:ind w:right="29"/>
              <w:jc w:val="left"/>
              <w:rPr>
                <w:rFonts w:ascii="仿宋" w:hAnsi="仿宋" w:eastAsia="仿宋" w:cs="仿宋"/>
                <w:sz w:val="24"/>
                <w:highlight w:val="none"/>
              </w:rPr>
            </w:pPr>
            <w:r>
              <w:rPr>
                <w:rFonts w:hint="eastAsia" w:ascii="仿宋" w:hAnsi="仿宋" w:eastAsia="仿宋" w:cs="仿宋"/>
                <w:sz w:val="24"/>
                <w:highlight w:val="none"/>
              </w:rPr>
              <w:t>本项目不涉及，对本条指标项无要求</w:t>
            </w:r>
          </w:p>
        </w:tc>
        <w:tc>
          <w:tcPr>
            <w:tcW w:w="1309" w:type="dxa"/>
            <w:tcBorders>
              <w:top w:val="single" w:color="auto" w:sz="4" w:space="0"/>
              <w:bottom w:val="single" w:color="auto" w:sz="4" w:space="0"/>
            </w:tcBorders>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blHeader/>
        </w:trPr>
        <w:tc>
          <w:tcPr>
            <w:tcW w:w="506" w:type="dxa"/>
            <w:tcBorders>
              <w:top w:val="single" w:color="auto" w:sz="4" w:space="0"/>
              <w:bottom w:val="single" w:color="auto" w:sz="4" w:space="0"/>
            </w:tcBorders>
            <w:vAlign w:val="center"/>
          </w:tcPr>
          <w:p>
            <w:pPr>
              <w:spacing w:before="154"/>
              <w:ind w:left="128" w:right="119"/>
              <w:jc w:val="center"/>
              <w:rPr>
                <w:rFonts w:ascii="仿宋" w:hAnsi="仿宋" w:eastAsia="仿宋" w:cs="仿宋"/>
                <w:sz w:val="24"/>
                <w:highlight w:val="none"/>
              </w:rPr>
            </w:pPr>
            <w:r>
              <w:rPr>
                <w:rFonts w:hint="eastAsia" w:ascii="仿宋" w:hAnsi="仿宋" w:eastAsia="仿宋" w:cs="仿宋"/>
                <w:sz w:val="24"/>
                <w:highlight w:val="none"/>
              </w:rPr>
              <w:t>20</w:t>
            </w:r>
          </w:p>
        </w:tc>
        <w:tc>
          <w:tcPr>
            <w:tcW w:w="947" w:type="dxa"/>
            <w:tcBorders>
              <w:top w:val="single" w:color="auto" w:sz="4" w:space="0"/>
              <w:bottom w:val="single" w:color="auto" w:sz="4" w:space="0"/>
            </w:tcBorders>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产品规格</w:t>
            </w:r>
          </w:p>
        </w:tc>
        <w:tc>
          <w:tcPr>
            <w:tcW w:w="736" w:type="dxa"/>
            <w:tcBorders>
              <w:bottom w:val="single" w:color="auto" w:sz="4" w:space="0"/>
            </w:tcBorders>
            <w:vAlign w:val="center"/>
          </w:tcPr>
          <w:p>
            <w:pPr>
              <w:pStyle w:val="16"/>
              <w:spacing w:before="12"/>
              <w:ind w:left="118"/>
              <w:rPr>
                <w:rFonts w:ascii="仿宋" w:hAnsi="仿宋" w:eastAsia="仿宋" w:cs="仿宋"/>
                <w:sz w:val="24"/>
                <w:highlight w:val="none"/>
              </w:rPr>
            </w:pPr>
            <w:r>
              <w:rPr>
                <w:rFonts w:hint="eastAsia" w:ascii="仿宋" w:hAnsi="仿宋" w:eastAsia="仿宋" w:cs="仿宋"/>
                <w:sz w:val="24"/>
                <w:highlight w:val="none"/>
              </w:rPr>
              <w:t>SAS 直</w:t>
            </w:r>
          </w:p>
          <w:p>
            <w:pPr>
              <w:pStyle w:val="16"/>
              <w:spacing w:before="9" w:line="249" w:lineRule="auto"/>
              <w:ind w:left="185" w:right="175"/>
              <w:rPr>
                <w:rFonts w:ascii="仿宋" w:hAnsi="仿宋" w:eastAsia="仿宋" w:cs="仿宋"/>
                <w:sz w:val="24"/>
                <w:highlight w:val="none"/>
              </w:rPr>
            </w:pPr>
            <w:r>
              <w:rPr>
                <w:rFonts w:hint="eastAsia" w:ascii="仿宋" w:hAnsi="仿宋" w:eastAsia="仿宋" w:cs="仿宋"/>
                <w:sz w:val="24"/>
                <w:highlight w:val="none"/>
              </w:rPr>
              <w:t>通卡规格(若支持SAS直通</w:t>
            </w:r>
          </w:p>
          <w:p>
            <w:pPr>
              <w:jc w:val="center"/>
              <w:rPr>
                <w:rFonts w:ascii="仿宋" w:hAnsi="仿宋" w:eastAsia="仿宋" w:cs="仿宋"/>
                <w:sz w:val="24"/>
                <w:highlight w:val="none"/>
              </w:rPr>
            </w:pPr>
            <w:r>
              <w:rPr>
                <w:rFonts w:hint="eastAsia" w:ascii="仿宋" w:hAnsi="仿宋" w:eastAsia="仿宋" w:cs="仿宋"/>
                <w:sz w:val="24"/>
                <w:highlight w:val="none"/>
              </w:rPr>
              <w:t>卡)</w:t>
            </w:r>
          </w:p>
        </w:tc>
        <w:tc>
          <w:tcPr>
            <w:tcW w:w="975" w:type="dxa"/>
            <w:tcBorders>
              <w:top w:val="single" w:color="auto" w:sz="4" w:space="0"/>
              <w:bottom w:val="single" w:color="auto" w:sz="4" w:space="0"/>
            </w:tcBorders>
            <w:vAlign w:val="center"/>
          </w:tcPr>
          <w:p>
            <w:pPr>
              <w:spacing w:before="152" w:line="249" w:lineRule="auto"/>
              <w:ind w:right="113"/>
              <w:jc w:val="center"/>
              <w:rPr>
                <w:rFonts w:ascii="仿宋" w:hAnsi="仿宋" w:eastAsia="仿宋" w:cs="仿宋"/>
                <w:sz w:val="24"/>
                <w:highlight w:val="none"/>
              </w:rPr>
            </w:pPr>
            <w:r>
              <w:rPr>
                <w:rFonts w:hint="eastAsia" w:ascii="仿宋" w:hAnsi="仿宋" w:eastAsia="仿宋" w:cs="仿宋"/>
                <w:sz w:val="24"/>
                <w:highlight w:val="none"/>
              </w:rPr>
              <w:t>SAS 直通卡 SAS 接口数量</w:t>
            </w:r>
          </w:p>
        </w:tc>
        <w:tc>
          <w:tcPr>
            <w:tcW w:w="547" w:type="dxa"/>
            <w:tcBorders>
              <w:top w:val="single" w:color="auto" w:sz="4" w:space="0"/>
              <w:bottom w:val="single" w:color="auto" w:sz="4" w:space="0"/>
            </w:tcBorders>
            <w:vAlign w:val="center"/>
          </w:tcPr>
          <w:p>
            <w:pPr>
              <w:spacing w:before="161"/>
              <w:ind w:left="10"/>
              <w:jc w:val="center"/>
              <w:rPr>
                <w:rFonts w:ascii="仿宋" w:hAnsi="仿宋" w:eastAsia="仿宋" w:cs="仿宋"/>
                <w:sz w:val="24"/>
                <w:highlight w:val="none"/>
              </w:rPr>
            </w:pPr>
          </w:p>
        </w:tc>
        <w:tc>
          <w:tcPr>
            <w:tcW w:w="746" w:type="dxa"/>
            <w:tcBorders>
              <w:top w:val="single" w:color="auto" w:sz="4" w:space="0"/>
              <w:bottom w:val="single" w:color="auto" w:sz="4" w:space="0"/>
            </w:tcBorders>
            <w:vAlign w:val="center"/>
          </w:tcPr>
          <w:p>
            <w:pPr>
              <w:spacing w:before="161"/>
              <w:ind w:left="10"/>
              <w:jc w:val="center"/>
              <w:rPr>
                <w:rFonts w:ascii="仿宋" w:hAnsi="仿宋" w:eastAsia="仿宋" w:cs="仿宋"/>
                <w:sz w:val="24"/>
                <w:highlight w:val="none"/>
              </w:rPr>
            </w:pPr>
            <w:r>
              <w:rPr>
                <w:rFonts w:hint="eastAsia" w:ascii="仿宋" w:hAnsi="仿宋" w:eastAsia="仿宋" w:cs="仿宋"/>
                <w:sz w:val="24"/>
                <w:highlight w:val="none"/>
              </w:rPr>
              <w:t>否</w:t>
            </w:r>
          </w:p>
        </w:tc>
        <w:tc>
          <w:tcPr>
            <w:tcW w:w="2858" w:type="dxa"/>
            <w:tcBorders>
              <w:top w:val="single" w:color="auto" w:sz="4" w:space="0"/>
              <w:bottom w:val="single" w:color="auto" w:sz="4" w:space="0"/>
            </w:tcBorders>
            <w:vAlign w:val="center"/>
          </w:tcPr>
          <w:p>
            <w:pPr>
              <w:spacing w:before="13" w:line="249" w:lineRule="auto"/>
              <w:ind w:right="29"/>
              <w:jc w:val="left"/>
              <w:rPr>
                <w:rFonts w:ascii="仿宋" w:hAnsi="仿宋" w:eastAsia="仿宋" w:cs="仿宋"/>
                <w:sz w:val="24"/>
                <w:highlight w:val="none"/>
              </w:rPr>
            </w:pPr>
            <w:r>
              <w:rPr>
                <w:rFonts w:hint="eastAsia" w:ascii="仿宋" w:hAnsi="仿宋" w:eastAsia="仿宋" w:cs="仿宋"/>
                <w:sz w:val="24"/>
                <w:highlight w:val="none"/>
              </w:rPr>
              <w:t>本项目不涉及，对本条指标项无要求</w:t>
            </w:r>
          </w:p>
        </w:tc>
        <w:tc>
          <w:tcPr>
            <w:tcW w:w="1309" w:type="dxa"/>
            <w:tcBorders>
              <w:top w:val="single" w:color="auto" w:sz="4" w:space="0"/>
              <w:bottom w:val="single" w:color="auto" w:sz="4" w:space="0"/>
            </w:tcBorders>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blHeader/>
        </w:trPr>
        <w:tc>
          <w:tcPr>
            <w:tcW w:w="506" w:type="dxa"/>
            <w:tcBorders>
              <w:top w:val="single" w:color="auto" w:sz="4" w:space="0"/>
              <w:bottom w:val="single" w:color="auto" w:sz="4" w:space="0"/>
            </w:tcBorders>
            <w:vAlign w:val="center"/>
          </w:tcPr>
          <w:p>
            <w:pPr>
              <w:spacing w:before="154"/>
              <w:ind w:left="128" w:right="119"/>
              <w:jc w:val="center"/>
              <w:rPr>
                <w:rFonts w:ascii="仿宋" w:hAnsi="仿宋" w:eastAsia="仿宋" w:cs="仿宋"/>
                <w:sz w:val="24"/>
                <w:highlight w:val="none"/>
              </w:rPr>
            </w:pPr>
            <w:r>
              <w:rPr>
                <w:rFonts w:hint="eastAsia" w:ascii="仿宋" w:hAnsi="仿宋" w:eastAsia="仿宋" w:cs="仿宋"/>
                <w:sz w:val="24"/>
                <w:highlight w:val="none"/>
              </w:rPr>
              <w:t>21</w:t>
            </w:r>
          </w:p>
        </w:tc>
        <w:tc>
          <w:tcPr>
            <w:tcW w:w="947" w:type="dxa"/>
            <w:tcBorders>
              <w:top w:val="single" w:color="auto" w:sz="4" w:space="0"/>
              <w:bottom w:val="single" w:color="auto" w:sz="4" w:space="0"/>
            </w:tcBorders>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产品规格</w:t>
            </w:r>
          </w:p>
        </w:tc>
        <w:tc>
          <w:tcPr>
            <w:tcW w:w="736" w:type="dxa"/>
            <w:tcBorders>
              <w:bottom w:val="single" w:color="auto" w:sz="4" w:space="0"/>
            </w:tcBorders>
            <w:vAlign w:val="center"/>
          </w:tcPr>
          <w:p>
            <w:pPr>
              <w:pStyle w:val="16"/>
              <w:spacing w:before="14"/>
              <w:ind w:left="118"/>
              <w:rPr>
                <w:rFonts w:ascii="仿宋" w:hAnsi="仿宋" w:eastAsia="仿宋" w:cs="仿宋"/>
                <w:sz w:val="24"/>
                <w:highlight w:val="none"/>
              </w:rPr>
            </w:pPr>
            <w:r>
              <w:rPr>
                <w:rFonts w:hint="eastAsia" w:ascii="仿宋" w:hAnsi="仿宋" w:eastAsia="仿宋" w:cs="仿宋"/>
                <w:sz w:val="24"/>
                <w:highlight w:val="none"/>
              </w:rPr>
              <w:t>HBA 卡</w:t>
            </w:r>
          </w:p>
          <w:p>
            <w:pPr>
              <w:pStyle w:val="16"/>
              <w:spacing w:before="9"/>
              <w:ind w:left="185"/>
              <w:rPr>
                <w:rFonts w:ascii="仿宋" w:hAnsi="仿宋" w:eastAsia="仿宋" w:cs="仿宋"/>
                <w:sz w:val="24"/>
                <w:highlight w:val="none"/>
              </w:rPr>
            </w:pPr>
            <w:r>
              <w:rPr>
                <w:rFonts w:hint="eastAsia" w:ascii="仿宋" w:hAnsi="仿宋" w:eastAsia="仿宋" w:cs="仿宋"/>
                <w:sz w:val="24"/>
                <w:highlight w:val="none"/>
              </w:rPr>
              <w:t>规格</w:t>
            </w:r>
          </w:p>
          <w:p>
            <w:pPr>
              <w:pStyle w:val="16"/>
              <w:spacing w:before="9" w:line="249" w:lineRule="auto"/>
              <w:ind w:left="108" w:right="119" w:firstLine="31"/>
              <w:rPr>
                <w:rFonts w:ascii="仿宋" w:hAnsi="仿宋" w:eastAsia="仿宋" w:cs="仿宋"/>
                <w:sz w:val="24"/>
                <w:highlight w:val="none"/>
              </w:rPr>
            </w:pPr>
            <w:r>
              <w:rPr>
                <w:rFonts w:hint="eastAsia" w:ascii="仿宋" w:hAnsi="仿宋" w:eastAsia="仿宋" w:cs="仿宋"/>
                <w:sz w:val="24"/>
                <w:highlight w:val="none"/>
              </w:rPr>
              <w:t>(若支持HBA</w:t>
            </w:r>
          </w:p>
          <w:p>
            <w:pPr>
              <w:pStyle w:val="16"/>
              <w:spacing w:before="1"/>
              <w:ind w:left="185"/>
              <w:rPr>
                <w:rFonts w:ascii="仿宋" w:hAnsi="仿宋" w:eastAsia="仿宋" w:cs="仿宋"/>
                <w:sz w:val="24"/>
                <w:highlight w:val="none"/>
              </w:rPr>
            </w:pPr>
            <w:r>
              <w:rPr>
                <w:rFonts w:hint="eastAsia" w:ascii="仿宋" w:hAnsi="仿宋" w:eastAsia="仿宋" w:cs="仿宋"/>
                <w:sz w:val="24"/>
                <w:highlight w:val="none"/>
              </w:rPr>
              <w:t>直通</w:t>
            </w:r>
          </w:p>
          <w:p>
            <w:pPr>
              <w:jc w:val="center"/>
              <w:rPr>
                <w:rFonts w:ascii="仿宋" w:hAnsi="仿宋" w:eastAsia="仿宋" w:cs="仿宋"/>
                <w:sz w:val="24"/>
                <w:highlight w:val="none"/>
              </w:rPr>
            </w:pPr>
            <w:r>
              <w:rPr>
                <w:rFonts w:hint="eastAsia" w:ascii="仿宋" w:hAnsi="仿宋" w:eastAsia="仿宋" w:cs="仿宋"/>
                <w:sz w:val="24"/>
                <w:highlight w:val="none"/>
              </w:rPr>
              <w:t>卡)</w:t>
            </w:r>
          </w:p>
        </w:tc>
        <w:tc>
          <w:tcPr>
            <w:tcW w:w="975" w:type="dxa"/>
            <w:tcBorders>
              <w:top w:val="single" w:color="auto" w:sz="4" w:space="0"/>
              <w:bottom w:val="single" w:color="auto" w:sz="4" w:space="0"/>
            </w:tcBorders>
            <w:vAlign w:val="center"/>
          </w:tcPr>
          <w:p>
            <w:pPr>
              <w:spacing w:before="152" w:line="249" w:lineRule="auto"/>
              <w:ind w:right="113"/>
              <w:jc w:val="center"/>
              <w:rPr>
                <w:rFonts w:ascii="仿宋" w:hAnsi="仿宋" w:eastAsia="仿宋" w:cs="仿宋"/>
                <w:sz w:val="24"/>
                <w:highlight w:val="none"/>
              </w:rPr>
            </w:pPr>
            <w:r>
              <w:rPr>
                <w:rFonts w:hint="eastAsia" w:ascii="仿宋" w:hAnsi="仿宋" w:eastAsia="仿宋" w:cs="仿宋"/>
                <w:sz w:val="24"/>
                <w:highlight w:val="none"/>
              </w:rPr>
              <w:t>HBA 卡端口数量</w:t>
            </w:r>
          </w:p>
        </w:tc>
        <w:tc>
          <w:tcPr>
            <w:tcW w:w="547" w:type="dxa"/>
            <w:tcBorders>
              <w:top w:val="single" w:color="auto" w:sz="4" w:space="0"/>
              <w:bottom w:val="single" w:color="auto" w:sz="4" w:space="0"/>
            </w:tcBorders>
            <w:vAlign w:val="center"/>
          </w:tcPr>
          <w:p>
            <w:pPr>
              <w:spacing w:before="161"/>
              <w:ind w:left="10"/>
              <w:jc w:val="center"/>
              <w:rPr>
                <w:rFonts w:ascii="仿宋" w:hAnsi="仿宋" w:eastAsia="仿宋" w:cs="仿宋"/>
                <w:sz w:val="24"/>
                <w:highlight w:val="none"/>
              </w:rPr>
            </w:pPr>
          </w:p>
        </w:tc>
        <w:tc>
          <w:tcPr>
            <w:tcW w:w="746" w:type="dxa"/>
            <w:tcBorders>
              <w:top w:val="single" w:color="auto" w:sz="4" w:space="0"/>
              <w:bottom w:val="single" w:color="auto" w:sz="4" w:space="0"/>
            </w:tcBorders>
            <w:vAlign w:val="center"/>
          </w:tcPr>
          <w:p>
            <w:pPr>
              <w:spacing w:before="161"/>
              <w:ind w:left="10"/>
              <w:jc w:val="center"/>
              <w:rPr>
                <w:rFonts w:ascii="仿宋" w:hAnsi="仿宋" w:eastAsia="仿宋" w:cs="仿宋"/>
                <w:sz w:val="24"/>
                <w:highlight w:val="none"/>
              </w:rPr>
            </w:pPr>
            <w:r>
              <w:rPr>
                <w:rFonts w:hint="eastAsia" w:ascii="仿宋" w:hAnsi="仿宋" w:eastAsia="仿宋" w:cs="仿宋"/>
                <w:sz w:val="24"/>
                <w:highlight w:val="none"/>
              </w:rPr>
              <w:t>否</w:t>
            </w:r>
          </w:p>
        </w:tc>
        <w:tc>
          <w:tcPr>
            <w:tcW w:w="2858" w:type="dxa"/>
            <w:tcBorders>
              <w:top w:val="single" w:color="auto" w:sz="4" w:space="0"/>
              <w:bottom w:val="single" w:color="auto" w:sz="4" w:space="0"/>
            </w:tcBorders>
            <w:vAlign w:val="center"/>
          </w:tcPr>
          <w:p>
            <w:pPr>
              <w:spacing w:before="13" w:line="249" w:lineRule="auto"/>
              <w:ind w:right="29"/>
              <w:jc w:val="left"/>
              <w:rPr>
                <w:rFonts w:ascii="仿宋" w:hAnsi="仿宋" w:eastAsia="仿宋" w:cs="仿宋"/>
                <w:sz w:val="24"/>
                <w:highlight w:val="none"/>
              </w:rPr>
            </w:pPr>
            <w:r>
              <w:rPr>
                <w:rFonts w:hint="eastAsia" w:ascii="仿宋" w:hAnsi="仿宋" w:eastAsia="仿宋" w:cs="仿宋"/>
                <w:sz w:val="24"/>
                <w:highlight w:val="none"/>
              </w:rPr>
              <w:t>本项目不涉及，对本条指标项无要求</w:t>
            </w:r>
          </w:p>
        </w:tc>
        <w:tc>
          <w:tcPr>
            <w:tcW w:w="1309" w:type="dxa"/>
            <w:tcBorders>
              <w:top w:val="single" w:color="auto" w:sz="4" w:space="0"/>
              <w:bottom w:val="single" w:color="auto" w:sz="4" w:space="0"/>
            </w:tcBorders>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4" w:hRule="atLeast"/>
          <w:tblHeader/>
        </w:trPr>
        <w:tc>
          <w:tcPr>
            <w:tcW w:w="506" w:type="dxa"/>
            <w:tcBorders>
              <w:top w:val="single" w:color="auto" w:sz="4" w:space="0"/>
              <w:bottom w:val="single" w:color="auto" w:sz="4" w:space="0"/>
            </w:tcBorders>
            <w:vAlign w:val="center"/>
          </w:tcPr>
          <w:p>
            <w:pPr>
              <w:spacing w:before="1"/>
              <w:ind w:left="128" w:right="119"/>
              <w:jc w:val="center"/>
              <w:rPr>
                <w:rFonts w:ascii="仿宋" w:hAnsi="仿宋" w:eastAsia="仿宋" w:cs="仿宋"/>
                <w:sz w:val="24"/>
                <w:highlight w:val="none"/>
              </w:rPr>
            </w:pPr>
            <w:r>
              <w:rPr>
                <w:rFonts w:hint="eastAsia" w:ascii="仿宋" w:hAnsi="仿宋" w:eastAsia="仿宋" w:cs="仿宋"/>
                <w:sz w:val="24"/>
                <w:highlight w:val="none"/>
              </w:rPr>
              <w:t>22</w:t>
            </w:r>
          </w:p>
        </w:tc>
        <w:tc>
          <w:tcPr>
            <w:tcW w:w="947" w:type="dxa"/>
            <w:tcBorders>
              <w:top w:val="single" w:color="auto" w:sz="4" w:space="0"/>
              <w:bottom w:val="single" w:color="auto" w:sz="4" w:space="0"/>
            </w:tcBorders>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产品规格</w:t>
            </w:r>
          </w:p>
        </w:tc>
        <w:tc>
          <w:tcPr>
            <w:tcW w:w="736" w:type="dxa"/>
            <w:vMerge w:val="restart"/>
            <w:tcBorders>
              <w:top w:val="single" w:color="auto" w:sz="4" w:space="0"/>
            </w:tcBorders>
            <w:vAlign w:val="center"/>
          </w:tcPr>
          <w:p>
            <w:pPr>
              <w:spacing w:before="1" w:line="249" w:lineRule="auto"/>
              <w:ind w:right="130"/>
              <w:jc w:val="center"/>
              <w:rPr>
                <w:rFonts w:ascii="仿宋" w:hAnsi="仿宋" w:eastAsia="仿宋" w:cs="仿宋"/>
                <w:sz w:val="24"/>
                <w:highlight w:val="none"/>
              </w:rPr>
            </w:pPr>
            <w:r>
              <w:rPr>
                <w:rFonts w:hint="eastAsia" w:ascii="仿宋" w:hAnsi="仿宋" w:eastAsia="仿宋" w:cs="仿宋"/>
                <w:sz w:val="24"/>
                <w:highlight w:val="none"/>
              </w:rPr>
              <w:t>网络规格</w:t>
            </w:r>
          </w:p>
        </w:tc>
        <w:tc>
          <w:tcPr>
            <w:tcW w:w="975" w:type="dxa"/>
            <w:tcBorders>
              <w:top w:val="single" w:color="auto" w:sz="4" w:space="0"/>
              <w:bottom w:val="single" w:color="auto" w:sz="4" w:space="0"/>
            </w:tcBorders>
            <w:vAlign w:val="center"/>
          </w:tcPr>
          <w:p>
            <w:pPr>
              <w:spacing w:before="152" w:line="249" w:lineRule="auto"/>
              <w:ind w:right="113"/>
              <w:jc w:val="center"/>
              <w:rPr>
                <w:rFonts w:ascii="仿宋" w:hAnsi="仿宋" w:eastAsia="仿宋" w:cs="仿宋"/>
                <w:sz w:val="24"/>
                <w:highlight w:val="none"/>
              </w:rPr>
            </w:pPr>
            <w:r>
              <w:rPr>
                <w:rFonts w:hint="eastAsia" w:ascii="仿宋" w:hAnsi="仿宋" w:eastAsia="仿宋" w:cs="仿宋"/>
                <w:sz w:val="24"/>
                <w:highlight w:val="none"/>
              </w:rPr>
              <w:t>网口速率和数量</w:t>
            </w:r>
          </w:p>
        </w:tc>
        <w:tc>
          <w:tcPr>
            <w:tcW w:w="547" w:type="dxa"/>
            <w:tcBorders>
              <w:top w:val="single" w:color="auto" w:sz="4" w:space="0"/>
              <w:bottom w:val="single" w:color="auto" w:sz="4" w:space="0"/>
            </w:tcBorders>
            <w:vAlign w:val="center"/>
          </w:tcPr>
          <w:p>
            <w:pPr>
              <w:ind w:left="10"/>
              <w:jc w:val="center"/>
              <w:rPr>
                <w:rFonts w:ascii="仿宋" w:hAnsi="仿宋" w:eastAsia="仿宋" w:cs="仿宋"/>
                <w:sz w:val="24"/>
                <w:highlight w:val="none"/>
              </w:rPr>
            </w:pPr>
            <w:r>
              <w:rPr>
                <w:rFonts w:hint="eastAsia" w:ascii="仿宋" w:hAnsi="仿宋" w:eastAsia="仿宋" w:cs="仿宋"/>
                <w:sz w:val="24"/>
                <w:highlight w:val="none"/>
              </w:rPr>
              <w:t>★</w:t>
            </w:r>
          </w:p>
        </w:tc>
        <w:tc>
          <w:tcPr>
            <w:tcW w:w="746" w:type="dxa"/>
            <w:tcBorders>
              <w:top w:val="single" w:color="auto" w:sz="4" w:space="0"/>
              <w:bottom w:val="single" w:color="auto" w:sz="4" w:space="0"/>
            </w:tcBorders>
            <w:vAlign w:val="center"/>
          </w:tcPr>
          <w:p>
            <w:pPr>
              <w:ind w:left="10"/>
              <w:jc w:val="center"/>
              <w:rPr>
                <w:rFonts w:ascii="仿宋" w:hAnsi="仿宋" w:eastAsia="仿宋" w:cs="仿宋"/>
                <w:sz w:val="24"/>
                <w:highlight w:val="none"/>
              </w:rPr>
            </w:pPr>
            <w:r>
              <w:rPr>
                <w:rFonts w:hint="eastAsia" w:ascii="仿宋" w:hAnsi="仿宋" w:eastAsia="仿宋" w:cs="仿宋"/>
                <w:sz w:val="24"/>
                <w:highlight w:val="none"/>
              </w:rPr>
              <w:t>否</w:t>
            </w:r>
          </w:p>
        </w:tc>
        <w:tc>
          <w:tcPr>
            <w:tcW w:w="2858" w:type="dxa"/>
            <w:tcBorders>
              <w:top w:val="single" w:color="auto" w:sz="4" w:space="0"/>
              <w:bottom w:val="single" w:color="auto" w:sz="4" w:space="0"/>
            </w:tcBorders>
            <w:vAlign w:val="center"/>
          </w:tcPr>
          <w:p>
            <w:pPr>
              <w:widowControl/>
              <w:rPr>
                <w:rFonts w:ascii="仿宋" w:hAnsi="仿宋" w:eastAsia="仿宋" w:cs="仿宋"/>
                <w:sz w:val="24"/>
                <w:highlight w:val="none"/>
              </w:rPr>
            </w:pPr>
            <w:r>
              <w:rPr>
                <w:rFonts w:hint="eastAsia" w:ascii="仿宋" w:hAnsi="仿宋" w:eastAsia="仿宋" w:cs="宋体"/>
                <w:color w:val="000000"/>
                <w:kern w:val="0"/>
                <w:sz w:val="24"/>
                <w:highlight w:val="none"/>
              </w:rPr>
              <w:t xml:space="preserve">双口25GE 光口独立网卡，配置25GE光模块，支持RDMA协议，2块; </w:t>
            </w:r>
          </w:p>
        </w:tc>
        <w:tc>
          <w:tcPr>
            <w:tcW w:w="1309" w:type="dxa"/>
            <w:tcBorders>
              <w:top w:val="single" w:color="auto" w:sz="4" w:space="0"/>
              <w:bottom w:val="single" w:color="auto" w:sz="4" w:space="0"/>
            </w:tcBorders>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blHeader/>
        </w:trPr>
        <w:tc>
          <w:tcPr>
            <w:tcW w:w="506" w:type="dxa"/>
            <w:tcBorders>
              <w:top w:val="single" w:color="auto" w:sz="4" w:space="0"/>
              <w:bottom w:val="single" w:color="auto" w:sz="4" w:space="0"/>
            </w:tcBorders>
            <w:vAlign w:val="center"/>
          </w:tcPr>
          <w:p>
            <w:pPr>
              <w:spacing w:before="1"/>
              <w:ind w:left="128" w:right="119"/>
              <w:jc w:val="center"/>
              <w:rPr>
                <w:rFonts w:ascii="仿宋" w:hAnsi="仿宋" w:eastAsia="仿宋" w:cs="仿宋"/>
                <w:sz w:val="24"/>
                <w:highlight w:val="none"/>
              </w:rPr>
            </w:pPr>
            <w:r>
              <w:rPr>
                <w:rFonts w:hint="eastAsia" w:ascii="仿宋" w:hAnsi="仿宋" w:eastAsia="仿宋" w:cs="仿宋"/>
                <w:sz w:val="24"/>
                <w:highlight w:val="none"/>
              </w:rPr>
              <w:t>23</w:t>
            </w:r>
          </w:p>
        </w:tc>
        <w:tc>
          <w:tcPr>
            <w:tcW w:w="947" w:type="dxa"/>
            <w:tcBorders>
              <w:top w:val="single" w:color="auto" w:sz="4" w:space="0"/>
              <w:bottom w:val="single" w:color="auto" w:sz="4" w:space="0"/>
            </w:tcBorders>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产品规格</w:t>
            </w:r>
          </w:p>
        </w:tc>
        <w:tc>
          <w:tcPr>
            <w:tcW w:w="736" w:type="dxa"/>
            <w:vMerge w:val="continue"/>
            <w:vAlign w:val="center"/>
          </w:tcPr>
          <w:p>
            <w:pPr>
              <w:spacing w:before="1" w:line="249" w:lineRule="auto"/>
              <w:ind w:right="130"/>
              <w:jc w:val="center"/>
              <w:rPr>
                <w:rFonts w:ascii="仿宋" w:hAnsi="仿宋" w:eastAsia="仿宋" w:cs="仿宋"/>
                <w:sz w:val="24"/>
                <w:highlight w:val="none"/>
              </w:rPr>
            </w:pPr>
          </w:p>
        </w:tc>
        <w:tc>
          <w:tcPr>
            <w:tcW w:w="975" w:type="dxa"/>
            <w:tcBorders>
              <w:top w:val="single" w:color="auto" w:sz="4" w:space="0"/>
              <w:bottom w:val="single" w:color="auto" w:sz="4" w:space="0"/>
            </w:tcBorders>
            <w:vAlign w:val="center"/>
          </w:tcPr>
          <w:p>
            <w:pPr>
              <w:spacing w:before="152" w:line="249" w:lineRule="auto"/>
              <w:ind w:right="113"/>
              <w:jc w:val="center"/>
              <w:rPr>
                <w:rFonts w:ascii="仿宋" w:hAnsi="仿宋" w:eastAsia="仿宋" w:cs="仿宋"/>
                <w:sz w:val="24"/>
                <w:highlight w:val="none"/>
              </w:rPr>
            </w:pPr>
            <w:r>
              <w:rPr>
                <w:rFonts w:hint="eastAsia" w:ascii="仿宋" w:hAnsi="仿宋" w:eastAsia="仿宋" w:cs="仿宋"/>
                <w:sz w:val="24"/>
                <w:highlight w:val="none"/>
              </w:rPr>
              <w:t>存储型服务器网口速率和数量</w:t>
            </w:r>
          </w:p>
        </w:tc>
        <w:tc>
          <w:tcPr>
            <w:tcW w:w="547" w:type="dxa"/>
            <w:tcBorders>
              <w:top w:val="single" w:color="auto" w:sz="4" w:space="0"/>
              <w:bottom w:val="single" w:color="auto" w:sz="4" w:space="0"/>
            </w:tcBorders>
            <w:vAlign w:val="center"/>
          </w:tcPr>
          <w:p>
            <w:pPr>
              <w:jc w:val="center"/>
              <w:rPr>
                <w:rFonts w:ascii="仿宋" w:hAnsi="仿宋" w:eastAsia="仿宋" w:cs="仿宋"/>
                <w:sz w:val="24"/>
                <w:highlight w:val="none"/>
              </w:rPr>
            </w:pPr>
          </w:p>
        </w:tc>
        <w:tc>
          <w:tcPr>
            <w:tcW w:w="746" w:type="dxa"/>
            <w:tcBorders>
              <w:top w:val="single" w:color="auto" w:sz="4" w:space="0"/>
              <w:bottom w:val="single" w:color="auto" w:sz="4" w:space="0"/>
            </w:tcBorders>
            <w:vAlign w:val="center"/>
          </w:tcPr>
          <w:p>
            <w:pPr>
              <w:jc w:val="center"/>
              <w:rPr>
                <w:rFonts w:ascii="仿宋" w:hAnsi="仿宋" w:eastAsia="仿宋" w:cs="仿宋"/>
                <w:sz w:val="24"/>
                <w:highlight w:val="none"/>
              </w:rPr>
            </w:pPr>
            <w:r>
              <w:rPr>
                <w:rFonts w:hint="eastAsia" w:ascii="仿宋" w:hAnsi="仿宋" w:eastAsia="仿宋" w:cs="仿宋"/>
                <w:sz w:val="24"/>
                <w:highlight w:val="none"/>
              </w:rPr>
              <w:t>否</w:t>
            </w:r>
          </w:p>
        </w:tc>
        <w:tc>
          <w:tcPr>
            <w:tcW w:w="2858" w:type="dxa"/>
            <w:tcBorders>
              <w:top w:val="single" w:color="auto" w:sz="4" w:space="0"/>
              <w:bottom w:val="single" w:color="auto" w:sz="4" w:space="0"/>
            </w:tcBorders>
            <w:vAlign w:val="center"/>
          </w:tcPr>
          <w:p>
            <w:pPr>
              <w:widowControl/>
              <w:jc w:val="left"/>
              <w:rPr>
                <w:rFonts w:ascii="仿宋" w:hAnsi="仿宋" w:eastAsia="仿宋" w:cs="仿宋"/>
                <w:sz w:val="24"/>
                <w:highlight w:val="none"/>
              </w:rPr>
            </w:pPr>
            <w:r>
              <w:rPr>
                <w:rFonts w:hint="eastAsia" w:ascii="仿宋" w:hAnsi="仿宋" w:eastAsia="仿宋" w:cs="仿宋"/>
                <w:sz w:val="24"/>
                <w:highlight w:val="none"/>
              </w:rPr>
              <w:t>本项目不涉及，对本条指标项无要求</w:t>
            </w:r>
          </w:p>
        </w:tc>
        <w:tc>
          <w:tcPr>
            <w:tcW w:w="1309" w:type="dxa"/>
            <w:tcBorders>
              <w:top w:val="single" w:color="auto" w:sz="4" w:space="0"/>
              <w:bottom w:val="single" w:color="auto" w:sz="4" w:space="0"/>
            </w:tcBorders>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blHeader/>
        </w:trPr>
        <w:tc>
          <w:tcPr>
            <w:tcW w:w="506" w:type="dxa"/>
            <w:tcBorders>
              <w:top w:val="single" w:color="auto" w:sz="4" w:space="0"/>
              <w:bottom w:val="single" w:color="auto" w:sz="4" w:space="0"/>
            </w:tcBorders>
            <w:vAlign w:val="center"/>
          </w:tcPr>
          <w:p>
            <w:pPr>
              <w:spacing w:before="1"/>
              <w:ind w:left="128" w:right="119"/>
              <w:jc w:val="center"/>
              <w:rPr>
                <w:rFonts w:ascii="仿宋" w:hAnsi="仿宋" w:eastAsia="仿宋" w:cs="仿宋"/>
                <w:sz w:val="24"/>
                <w:highlight w:val="none"/>
              </w:rPr>
            </w:pPr>
            <w:r>
              <w:rPr>
                <w:rFonts w:hint="eastAsia" w:ascii="仿宋" w:hAnsi="仿宋" w:eastAsia="仿宋" w:cs="仿宋"/>
                <w:sz w:val="24"/>
                <w:highlight w:val="none"/>
              </w:rPr>
              <w:t>24</w:t>
            </w:r>
          </w:p>
        </w:tc>
        <w:tc>
          <w:tcPr>
            <w:tcW w:w="947" w:type="dxa"/>
            <w:tcBorders>
              <w:top w:val="single" w:color="auto" w:sz="4" w:space="0"/>
              <w:bottom w:val="single" w:color="auto" w:sz="4" w:space="0"/>
            </w:tcBorders>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产品规格</w:t>
            </w:r>
          </w:p>
        </w:tc>
        <w:tc>
          <w:tcPr>
            <w:tcW w:w="736" w:type="dxa"/>
            <w:vMerge w:val="continue"/>
            <w:vAlign w:val="center"/>
          </w:tcPr>
          <w:p>
            <w:pPr>
              <w:spacing w:before="1" w:line="249" w:lineRule="auto"/>
              <w:ind w:right="130"/>
              <w:jc w:val="center"/>
              <w:rPr>
                <w:rFonts w:ascii="仿宋" w:hAnsi="仿宋" w:eastAsia="仿宋" w:cs="仿宋"/>
                <w:sz w:val="24"/>
                <w:highlight w:val="none"/>
              </w:rPr>
            </w:pPr>
          </w:p>
        </w:tc>
        <w:tc>
          <w:tcPr>
            <w:tcW w:w="975" w:type="dxa"/>
            <w:tcBorders>
              <w:top w:val="single" w:color="auto" w:sz="4" w:space="0"/>
              <w:bottom w:val="single" w:color="auto" w:sz="4" w:space="0"/>
            </w:tcBorders>
            <w:vAlign w:val="center"/>
          </w:tcPr>
          <w:p>
            <w:pPr>
              <w:spacing w:before="152" w:line="249" w:lineRule="auto"/>
              <w:ind w:right="113"/>
              <w:jc w:val="center"/>
              <w:rPr>
                <w:rFonts w:ascii="仿宋" w:hAnsi="仿宋" w:eastAsia="仿宋" w:cs="仿宋"/>
                <w:sz w:val="24"/>
                <w:highlight w:val="none"/>
              </w:rPr>
            </w:pPr>
            <w:r>
              <w:rPr>
                <w:rFonts w:hint="eastAsia" w:ascii="仿宋" w:hAnsi="仿宋" w:eastAsia="仿宋" w:cs="仿宋"/>
                <w:sz w:val="24"/>
                <w:highlight w:val="none"/>
              </w:rPr>
              <w:t>独立网卡网口数量</w:t>
            </w:r>
          </w:p>
        </w:tc>
        <w:tc>
          <w:tcPr>
            <w:tcW w:w="547" w:type="dxa"/>
            <w:tcBorders>
              <w:top w:val="single" w:color="auto" w:sz="4" w:space="0"/>
              <w:bottom w:val="single" w:color="auto" w:sz="4" w:space="0"/>
            </w:tcBorders>
            <w:vAlign w:val="center"/>
          </w:tcPr>
          <w:p>
            <w:pPr>
              <w:jc w:val="center"/>
              <w:rPr>
                <w:rFonts w:ascii="仿宋" w:hAnsi="仿宋" w:eastAsia="仿宋" w:cs="仿宋"/>
                <w:sz w:val="24"/>
                <w:highlight w:val="none"/>
              </w:rPr>
            </w:pPr>
          </w:p>
        </w:tc>
        <w:tc>
          <w:tcPr>
            <w:tcW w:w="746" w:type="dxa"/>
            <w:tcBorders>
              <w:top w:val="single" w:color="auto" w:sz="4" w:space="0"/>
              <w:bottom w:val="single" w:color="auto" w:sz="4" w:space="0"/>
            </w:tcBorders>
            <w:vAlign w:val="center"/>
          </w:tcPr>
          <w:p>
            <w:pPr>
              <w:jc w:val="center"/>
              <w:rPr>
                <w:rFonts w:ascii="仿宋" w:hAnsi="仿宋" w:eastAsia="仿宋" w:cs="仿宋"/>
                <w:sz w:val="24"/>
                <w:highlight w:val="none"/>
              </w:rPr>
            </w:pPr>
            <w:r>
              <w:rPr>
                <w:rFonts w:hint="eastAsia" w:ascii="仿宋" w:hAnsi="仿宋" w:eastAsia="仿宋" w:cs="仿宋"/>
                <w:sz w:val="24"/>
                <w:highlight w:val="none"/>
              </w:rPr>
              <w:t>否</w:t>
            </w:r>
          </w:p>
        </w:tc>
        <w:tc>
          <w:tcPr>
            <w:tcW w:w="2858" w:type="dxa"/>
            <w:tcBorders>
              <w:top w:val="single" w:color="auto" w:sz="4" w:space="0"/>
              <w:bottom w:val="single" w:color="auto" w:sz="4" w:space="0"/>
            </w:tcBorders>
            <w:vAlign w:val="center"/>
          </w:tcPr>
          <w:p>
            <w:pPr>
              <w:widowControl/>
              <w:jc w:val="left"/>
              <w:rPr>
                <w:rFonts w:ascii="仿宋" w:hAnsi="仿宋" w:eastAsia="仿宋" w:cs="仿宋"/>
                <w:sz w:val="24"/>
                <w:highlight w:val="none"/>
              </w:rPr>
            </w:pPr>
            <w:r>
              <w:rPr>
                <w:rFonts w:hint="eastAsia" w:ascii="仿宋" w:hAnsi="仿宋" w:eastAsia="仿宋" w:cs="仿宋"/>
                <w:sz w:val="24"/>
                <w:highlight w:val="none"/>
              </w:rPr>
              <w:t>本项目不涉及，对本条指标项无要求</w:t>
            </w:r>
          </w:p>
        </w:tc>
        <w:tc>
          <w:tcPr>
            <w:tcW w:w="1309" w:type="dxa"/>
            <w:tcBorders>
              <w:top w:val="single" w:color="auto" w:sz="4" w:space="0"/>
              <w:bottom w:val="single" w:color="auto" w:sz="4" w:space="0"/>
            </w:tcBorders>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blHeader/>
        </w:trPr>
        <w:tc>
          <w:tcPr>
            <w:tcW w:w="506" w:type="dxa"/>
            <w:tcBorders>
              <w:top w:val="single" w:color="auto" w:sz="4" w:space="0"/>
              <w:bottom w:val="single" w:color="auto" w:sz="4" w:space="0"/>
            </w:tcBorders>
            <w:vAlign w:val="center"/>
          </w:tcPr>
          <w:p>
            <w:pPr>
              <w:spacing w:before="1"/>
              <w:ind w:left="128" w:right="119"/>
              <w:jc w:val="center"/>
              <w:rPr>
                <w:rFonts w:ascii="仿宋" w:hAnsi="仿宋" w:eastAsia="仿宋" w:cs="仿宋"/>
                <w:sz w:val="24"/>
                <w:highlight w:val="none"/>
              </w:rPr>
            </w:pPr>
            <w:r>
              <w:rPr>
                <w:rFonts w:hint="eastAsia" w:ascii="仿宋" w:hAnsi="仿宋" w:eastAsia="仿宋" w:cs="仿宋"/>
                <w:sz w:val="24"/>
                <w:highlight w:val="none"/>
              </w:rPr>
              <w:t>25</w:t>
            </w:r>
          </w:p>
        </w:tc>
        <w:tc>
          <w:tcPr>
            <w:tcW w:w="947" w:type="dxa"/>
            <w:tcBorders>
              <w:top w:val="single" w:color="auto" w:sz="4" w:space="0"/>
              <w:bottom w:val="single" w:color="auto" w:sz="4" w:space="0"/>
            </w:tcBorders>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产品规格</w:t>
            </w:r>
          </w:p>
        </w:tc>
        <w:tc>
          <w:tcPr>
            <w:tcW w:w="736" w:type="dxa"/>
            <w:vMerge w:val="continue"/>
            <w:vAlign w:val="center"/>
          </w:tcPr>
          <w:p>
            <w:pPr>
              <w:spacing w:before="1" w:line="249" w:lineRule="auto"/>
              <w:ind w:right="130"/>
              <w:jc w:val="center"/>
              <w:rPr>
                <w:rFonts w:ascii="仿宋" w:hAnsi="仿宋" w:eastAsia="仿宋" w:cs="仿宋"/>
                <w:sz w:val="24"/>
                <w:highlight w:val="none"/>
              </w:rPr>
            </w:pPr>
          </w:p>
        </w:tc>
        <w:tc>
          <w:tcPr>
            <w:tcW w:w="975" w:type="dxa"/>
            <w:tcBorders>
              <w:top w:val="single" w:color="auto" w:sz="4" w:space="0"/>
              <w:bottom w:val="single" w:color="auto" w:sz="4" w:space="0"/>
            </w:tcBorders>
            <w:vAlign w:val="center"/>
          </w:tcPr>
          <w:p>
            <w:pPr>
              <w:spacing w:before="152" w:line="249" w:lineRule="auto"/>
              <w:ind w:right="113"/>
              <w:jc w:val="center"/>
              <w:rPr>
                <w:rFonts w:ascii="仿宋" w:hAnsi="仿宋" w:eastAsia="仿宋" w:cs="仿宋"/>
                <w:sz w:val="24"/>
                <w:highlight w:val="none"/>
              </w:rPr>
            </w:pPr>
            <w:r>
              <w:rPr>
                <w:rFonts w:hint="eastAsia" w:ascii="仿宋" w:hAnsi="仿宋" w:eastAsia="仿宋" w:cs="仿宋"/>
                <w:sz w:val="24"/>
                <w:highlight w:val="none"/>
              </w:rPr>
              <w:t>独立网卡接口类型</w:t>
            </w:r>
          </w:p>
        </w:tc>
        <w:tc>
          <w:tcPr>
            <w:tcW w:w="547" w:type="dxa"/>
            <w:tcBorders>
              <w:top w:val="single" w:color="auto" w:sz="4" w:space="0"/>
              <w:bottom w:val="single" w:color="auto" w:sz="4" w:space="0"/>
            </w:tcBorders>
            <w:vAlign w:val="center"/>
          </w:tcPr>
          <w:p>
            <w:pPr>
              <w:jc w:val="center"/>
              <w:rPr>
                <w:rFonts w:ascii="仿宋" w:hAnsi="仿宋" w:eastAsia="仿宋" w:cs="仿宋"/>
                <w:sz w:val="24"/>
                <w:highlight w:val="none"/>
              </w:rPr>
            </w:pPr>
          </w:p>
        </w:tc>
        <w:tc>
          <w:tcPr>
            <w:tcW w:w="746" w:type="dxa"/>
            <w:tcBorders>
              <w:top w:val="single" w:color="auto" w:sz="4" w:space="0"/>
              <w:bottom w:val="single" w:color="auto" w:sz="4" w:space="0"/>
            </w:tcBorders>
            <w:vAlign w:val="center"/>
          </w:tcPr>
          <w:p>
            <w:pPr>
              <w:jc w:val="center"/>
              <w:rPr>
                <w:rFonts w:ascii="仿宋" w:hAnsi="仿宋" w:eastAsia="仿宋" w:cs="仿宋"/>
                <w:sz w:val="24"/>
                <w:highlight w:val="none"/>
              </w:rPr>
            </w:pPr>
            <w:r>
              <w:rPr>
                <w:rFonts w:hint="eastAsia" w:ascii="仿宋" w:hAnsi="仿宋" w:eastAsia="仿宋" w:cs="仿宋"/>
                <w:sz w:val="24"/>
                <w:highlight w:val="none"/>
              </w:rPr>
              <w:t>否</w:t>
            </w:r>
          </w:p>
        </w:tc>
        <w:tc>
          <w:tcPr>
            <w:tcW w:w="2858" w:type="dxa"/>
            <w:tcBorders>
              <w:top w:val="single" w:color="auto" w:sz="4" w:space="0"/>
              <w:bottom w:val="single" w:color="auto" w:sz="4" w:space="0"/>
            </w:tcBorders>
            <w:vAlign w:val="center"/>
          </w:tcPr>
          <w:p>
            <w:pPr>
              <w:widowControl/>
              <w:jc w:val="left"/>
              <w:rPr>
                <w:rFonts w:ascii="仿宋" w:hAnsi="仿宋" w:eastAsia="仿宋" w:cs="仿宋"/>
                <w:sz w:val="24"/>
                <w:highlight w:val="none"/>
              </w:rPr>
            </w:pPr>
            <w:r>
              <w:rPr>
                <w:rFonts w:hint="eastAsia" w:ascii="仿宋" w:hAnsi="仿宋" w:eastAsia="仿宋" w:cs="仿宋"/>
                <w:sz w:val="24"/>
                <w:highlight w:val="none"/>
              </w:rPr>
              <w:t>本项目不涉及，对本条指标项无要求</w:t>
            </w:r>
          </w:p>
        </w:tc>
        <w:tc>
          <w:tcPr>
            <w:tcW w:w="1309" w:type="dxa"/>
            <w:tcBorders>
              <w:top w:val="single" w:color="auto" w:sz="4" w:space="0"/>
              <w:bottom w:val="single" w:color="auto" w:sz="4" w:space="0"/>
            </w:tcBorders>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blHeader/>
        </w:trPr>
        <w:tc>
          <w:tcPr>
            <w:tcW w:w="506" w:type="dxa"/>
            <w:tcBorders>
              <w:top w:val="single" w:color="auto" w:sz="4" w:space="0"/>
              <w:bottom w:val="single" w:color="auto" w:sz="4" w:space="0"/>
            </w:tcBorders>
            <w:vAlign w:val="center"/>
          </w:tcPr>
          <w:p>
            <w:pPr>
              <w:spacing w:before="1"/>
              <w:ind w:left="128" w:right="119"/>
              <w:jc w:val="center"/>
              <w:rPr>
                <w:rFonts w:ascii="仿宋" w:hAnsi="仿宋" w:eastAsia="仿宋" w:cs="仿宋"/>
                <w:sz w:val="24"/>
                <w:highlight w:val="none"/>
              </w:rPr>
            </w:pPr>
            <w:r>
              <w:rPr>
                <w:rFonts w:hint="eastAsia" w:ascii="仿宋" w:hAnsi="仿宋" w:eastAsia="仿宋" w:cs="仿宋"/>
                <w:sz w:val="24"/>
                <w:highlight w:val="none"/>
              </w:rPr>
              <w:t>26</w:t>
            </w:r>
          </w:p>
        </w:tc>
        <w:tc>
          <w:tcPr>
            <w:tcW w:w="947" w:type="dxa"/>
            <w:tcBorders>
              <w:top w:val="single" w:color="auto" w:sz="4" w:space="0"/>
              <w:bottom w:val="single" w:color="auto" w:sz="4" w:space="0"/>
            </w:tcBorders>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产品规格</w:t>
            </w:r>
          </w:p>
        </w:tc>
        <w:tc>
          <w:tcPr>
            <w:tcW w:w="736" w:type="dxa"/>
            <w:vMerge w:val="continue"/>
            <w:vAlign w:val="center"/>
          </w:tcPr>
          <w:p>
            <w:pPr>
              <w:spacing w:before="1" w:line="249" w:lineRule="auto"/>
              <w:ind w:right="130"/>
              <w:jc w:val="center"/>
              <w:rPr>
                <w:rFonts w:ascii="仿宋" w:hAnsi="仿宋" w:eastAsia="仿宋" w:cs="仿宋"/>
                <w:sz w:val="24"/>
                <w:highlight w:val="none"/>
              </w:rPr>
            </w:pPr>
          </w:p>
        </w:tc>
        <w:tc>
          <w:tcPr>
            <w:tcW w:w="975" w:type="dxa"/>
            <w:tcBorders>
              <w:top w:val="single" w:color="auto" w:sz="4" w:space="0"/>
              <w:bottom w:val="single" w:color="auto" w:sz="4" w:space="0"/>
            </w:tcBorders>
            <w:vAlign w:val="center"/>
          </w:tcPr>
          <w:p>
            <w:pPr>
              <w:spacing w:before="152" w:line="249" w:lineRule="auto"/>
              <w:ind w:right="113"/>
              <w:jc w:val="center"/>
              <w:rPr>
                <w:rFonts w:ascii="仿宋" w:hAnsi="仿宋" w:eastAsia="仿宋" w:cs="仿宋"/>
                <w:sz w:val="24"/>
                <w:highlight w:val="none"/>
              </w:rPr>
            </w:pPr>
            <w:r>
              <w:rPr>
                <w:rFonts w:hint="eastAsia" w:ascii="仿宋" w:hAnsi="仿宋" w:eastAsia="仿宋" w:cs="仿宋"/>
                <w:sz w:val="24"/>
                <w:highlight w:val="none"/>
              </w:rPr>
              <w:t>板载网卡接口类型</w:t>
            </w:r>
          </w:p>
        </w:tc>
        <w:tc>
          <w:tcPr>
            <w:tcW w:w="547" w:type="dxa"/>
            <w:tcBorders>
              <w:top w:val="single" w:color="auto" w:sz="4" w:space="0"/>
              <w:bottom w:val="single" w:color="auto" w:sz="4" w:space="0"/>
            </w:tcBorders>
            <w:vAlign w:val="center"/>
          </w:tcPr>
          <w:p>
            <w:pPr>
              <w:jc w:val="center"/>
              <w:rPr>
                <w:rFonts w:ascii="仿宋" w:hAnsi="仿宋" w:eastAsia="仿宋" w:cs="仿宋"/>
                <w:sz w:val="24"/>
                <w:highlight w:val="none"/>
              </w:rPr>
            </w:pPr>
          </w:p>
        </w:tc>
        <w:tc>
          <w:tcPr>
            <w:tcW w:w="746" w:type="dxa"/>
            <w:tcBorders>
              <w:top w:val="single" w:color="auto" w:sz="4" w:space="0"/>
              <w:bottom w:val="single" w:color="auto" w:sz="4" w:space="0"/>
            </w:tcBorders>
            <w:vAlign w:val="center"/>
          </w:tcPr>
          <w:p>
            <w:pPr>
              <w:jc w:val="center"/>
              <w:rPr>
                <w:rFonts w:ascii="仿宋" w:hAnsi="仿宋" w:eastAsia="仿宋" w:cs="仿宋"/>
                <w:sz w:val="24"/>
                <w:highlight w:val="none"/>
              </w:rPr>
            </w:pPr>
            <w:r>
              <w:rPr>
                <w:rFonts w:hint="eastAsia" w:ascii="仿宋" w:hAnsi="仿宋" w:eastAsia="仿宋" w:cs="仿宋"/>
                <w:sz w:val="24"/>
                <w:highlight w:val="none"/>
              </w:rPr>
              <w:t>否</w:t>
            </w:r>
          </w:p>
        </w:tc>
        <w:tc>
          <w:tcPr>
            <w:tcW w:w="2858" w:type="dxa"/>
            <w:tcBorders>
              <w:top w:val="single" w:color="auto" w:sz="4" w:space="0"/>
              <w:bottom w:val="single" w:color="auto" w:sz="4" w:space="0"/>
            </w:tcBorders>
            <w:vAlign w:val="center"/>
          </w:tcPr>
          <w:p>
            <w:pPr>
              <w:widowControl/>
              <w:jc w:val="left"/>
              <w:rPr>
                <w:rFonts w:ascii="仿宋" w:hAnsi="仿宋" w:eastAsia="仿宋" w:cs="仿宋"/>
                <w:sz w:val="24"/>
                <w:highlight w:val="none"/>
              </w:rPr>
            </w:pPr>
            <w:r>
              <w:rPr>
                <w:rFonts w:hint="eastAsia" w:ascii="仿宋" w:hAnsi="仿宋" w:eastAsia="仿宋" w:cs="仿宋"/>
                <w:sz w:val="24"/>
                <w:highlight w:val="none"/>
              </w:rPr>
              <w:t>本项目不涉及，对本条指标项无要求</w:t>
            </w:r>
          </w:p>
        </w:tc>
        <w:tc>
          <w:tcPr>
            <w:tcW w:w="1309" w:type="dxa"/>
            <w:tcBorders>
              <w:top w:val="single" w:color="auto" w:sz="4" w:space="0"/>
              <w:bottom w:val="single" w:color="auto" w:sz="4" w:space="0"/>
            </w:tcBorders>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3" w:hRule="atLeast"/>
          <w:tblHeader/>
        </w:trPr>
        <w:tc>
          <w:tcPr>
            <w:tcW w:w="506" w:type="dxa"/>
            <w:tcBorders>
              <w:top w:val="single" w:color="auto" w:sz="4" w:space="0"/>
              <w:bottom w:val="single" w:color="auto" w:sz="4" w:space="0"/>
            </w:tcBorders>
            <w:vAlign w:val="center"/>
          </w:tcPr>
          <w:p>
            <w:pPr>
              <w:jc w:val="center"/>
              <w:rPr>
                <w:rFonts w:ascii="仿宋" w:hAnsi="仿宋" w:eastAsia="仿宋" w:cs="仿宋"/>
                <w:sz w:val="24"/>
                <w:highlight w:val="none"/>
              </w:rPr>
            </w:pPr>
            <w:r>
              <w:rPr>
                <w:rFonts w:hint="eastAsia" w:ascii="仿宋" w:hAnsi="仿宋" w:eastAsia="仿宋" w:cs="仿宋"/>
                <w:sz w:val="24"/>
                <w:highlight w:val="none"/>
              </w:rPr>
              <w:t>27</w:t>
            </w:r>
          </w:p>
        </w:tc>
        <w:tc>
          <w:tcPr>
            <w:tcW w:w="947" w:type="dxa"/>
            <w:tcBorders>
              <w:top w:val="single" w:color="auto" w:sz="4" w:space="0"/>
              <w:bottom w:val="single" w:color="auto" w:sz="4" w:space="0"/>
            </w:tcBorders>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产品规格</w:t>
            </w:r>
          </w:p>
        </w:tc>
        <w:tc>
          <w:tcPr>
            <w:tcW w:w="736" w:type="dxa"/>
            <w:vMerge w:val="restart"/>
            <w:tcBorders>
              <w:top w:val="single" w:color="auto" w:sz="4" w:space="0"/>
            </w:tcBorders>
            <w:vAlign w:val="center"/>
          </w:tcPr>
          <w:p>
            <w:pPr>
              <w:spacing w:line="249" w:lineRule="auto"/>
              <w:ind w:right="130"/>
              <w:jc w:val="center"/>
              <w:rPr>
                <w:rFonts w:ascii="仿宋" w:hAnsi="仿宋" w:eastAsia="仿宋" w:cs="仿宋"/>
                <w:sz w:val="24"/>
                <w:highlight w:val="none"/>
              </w:rPr>
            </w:pPr>
            <w:r>
              <w:rPr>
                <w:rFonts w:hint="eastAsia" w:ascii="仿宋" w:hAnsi="仿宋" w:eastAsia="仿宋" w:cs="仿宋"/>
                <w:sz w:val="24"/>
                <w:highlight w:val="none"/>
              </w:rPr>
              <w:t>外部接口规格</w:t>
            </w:r>
          </w:p>
        </w:tc>
        <w:tc>
          <w:tcPr>
            <w:tcW w:w="975" w:type="dxa"/>
            <w:tcBorders>
              <w:top w:val="single" w:color="auto" w:sz="4" w:space="0"/>
              <w:bottom w:val="single" w:color="auto" w:sz="4" w:space="0"/>
            </w:tcBorders>
            <w:vAlign w:val="center"/>
          </w:tcPr>
          <w:p>
            <w:pPr>
              <w:spacing w:before="134"/>
              <w:jc w:val="center"/>
              <w:rPr>
                <w:rFonts w:ascii="仿宋" w:hAnsi="仿宋" w:eastAsia="仿宋" w:cs="仿宋"/>
                <w:sz w:val="24"/>
                <w:highlight w:val="none"/>
              </w:rPr>
            </w:pPr>
            <w:r>
              <w:rPr>
                <w:rFonts w:hint="eastAsia" w:ascii="仿宋" w:hAnsi="仿宋" w:eastAsia="仿宋" w:cs="仿宋"/>
                <w:sz w:val="24"/>
                <w:highlight w:val="none"/>
              </w:rPr>
              <w:t>显示接口</w:t>
            </w:r>
          </w:p>
        </w:tc>
        <w:tc>
          <w:tcPr>
            <w:tcW w:w="547" w:type="dxa"/>
            <w:tcBorders>
              <w:top w:val="single" w:color="auto" w:sz="4" w:space="0"/>
              <w:bottom w:val="single" w:color="auto" w:sz="4" w:space="0"/>
            </w:tcBorders>
            <w:vAlign w:val="center"/>
          </w:tcPr>
          <w:p>
            <w:pPr>
              <w:spacing w:before="134"/>
              <w:ind w:left="10"/>
              <w:jc w:val="center"/>
              <w:rPr>
                <w:rFonts w:ascii="仿宋" w:hAnsi="仿宋" w:eastAsia="仿宋" w:cs="仿宋"/>
                <w:sz w:val="24"/>
                <w:highlight w:val="none"/>
              </w:rPr>
            </w:pPr>
            <w:r>
              <w:rPr>
                <w:rFonts w:hint="eastAsia" w:ascii="仿宋" w:hAnsi="仿宋" w:eastAsia="仿宋" w:cs="仿宋"/>
                <w:sz w:val="24"/>
                <w:highlight w:val="none"/>
              </w:rPr>
              <w:t>★</w:t>
            </w:r>
          </w:p>
        </w:tc>
        <w:tc>
          <w:tcPr>
            <w:tcW w:w="746" w:type="dxa"/>
            <w:tcBorders>
              <w:top w:val="single" w:color="auto" w:sz="4" w:space="0"/>
              <w:bottom w:val="single" w:color="auto" w:sz="4" w:space="0"/>
            </w:tcBorders>
            <w:vAlign w:val="center"/>
          </w:tcPr>
          <w:p>
            <w:pPr>
              <w:spacing w:before="134"/>
              <w:ind w:left="10"/>
              <w:jc w:val="center"/>
              <w:rPr>
                <w:rFonts w:ascii="仿宋" w:hAnsi="仿宋" w:eastAsia="仿宋" w:cs="仿宋"/>
                <w:sz w:val="24"/>
                <w:highlight w:val="none"/>
              </w:rPr>
            </w:pPr>
            <w:r>
              <w:rPr>
                <w:rFonts w:hint="eastAsia" w:ascii="仿宋" w:hAnsi="仿宋" w:eastAsia="仿宋" w:cs="仿宋"/>
                <w:sz w:val="24"/>
                <w:highlight w:val="none"/>
              </w:rPr>
              <w:t>否</w:t>
            </w:r>
          </w:p>
        </w:tc>
        <w:tc>
          <w:tcPr>
            <w:tcW w:w="2858" w:type="dxa"/>
            <w:tcBorders>
              <w:top w:val="single" w:color="auto" w:sz="4" w:space="0"/>
              <w:bottom w:val="single" w:color="auto" w:sz="4" w:space="0"/>
            </w:tcBorders>
            <w:vAlign w:val="center"/>
          </w:tcPr>
          <w:p>
            <w:pPr>
              <w:widowControl/>
              <w:spacing w:before="14"/>
              <w:rPr>
                <w:rFonts w:ascii="仿宋" w:hAnsi="仿宋" w:eastAsia="仿宋" w:cs="仿宋"/>
                <w:sz w:val="24"/>
                <w:highlight w:val="none"/>
              </w:rPr>
            </w:pPr>
            <w:r>
              <w:rPr>
                <w:rFonts w:hint="eastAsia" w:ascii="仿宋" w:hAnsi="仿宋" w:eastAsia="仿宋" w:cs="仿宋"/>
                <w:sz w:val="24"/>
                <w:highlight w:val="none"/>
              </w:rPr>
              <w:t>显示接口类型至少提供</w:t>
            </w:r>
            <w:r>
              <w:rPr>
                <w:rFonts w:ascii="仿宋" w:hAnsi="仿宋" w:eastAsia="仿宋" w:cs="仿宋"/>
                <w:sz w:val="24"/>
                <w:highlight w:val="none"/>
              </w:rPr>
              <w:t>VGA</w:t>
            </w:r>
          </w:p>
        </w:tc>
        <w:tc>
          <w:tcPr>
            <w:tcW w:w="1309" w:type="dxa"/>
            <w:tcBorders>
              <w:top w:val="single" w:color="auto" w:sz="4" w:space="0"/>
              <w:bottom w:val="single" w:color="auto" w:sz="4" w:space="0"/>
            </w:tcBorders>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blHeader/>
        </w:trPr>
        <w:tc>
          <w:tcPr>
            <w:tcW w:w="506" w:type="dxa"/>
            <w:tcBorders>
              <w:top w:val="single" w:color="auto" w:sz="4" w:space="0"/>
              <w:bottom w:val="single" w:color="auto" w:sz="4" w:space="0"/>
            </w:tcBorders>
            <w:vAlign w:val="center"/>
          </w:tcPr>
          <w:p>
            <w:pPr>
              <w:ind w:left="128" w:right="119"/>
              <w:jc w:val="center"/>
              <w:rPr>
                <w:rFonts w:ascii="仿宋" w:hAnsi="仿宋" w:eastAsia="仿宋" w:cs="仿宋"/>
                <w:sz w:val="24"/>
                <w:highlight w:val="none"/>
              </w:rPr>
            </w:pPr>
            <w:r>
              <w:rPr>
                <w:rFonts w:ascii="仿宋" w:hAnsi="仿宋" w:eastAsia="仿宋" w:cs="仿宋"/>
                <w:sz w:val="24"/>
                <w:highlight w:val="none"/>
              </w:rPr>
              <w:t>2</w:t>
            </w:r>
            <w:r>
              <w:rPr>
                <w:rFonts w:hint="eastAsia" w:ascii="仿宋" w:hAnsi="仿宋" w:eastAsia="仿宋" w:cs="仿宋"/>
                <w:sz w:val="24"/>
                <w:highlight w:val="none"/>
              </w:rPr>
              <w:t>8</w:t>
            </w:r>
          </w:p>
        </w:tc>
        <w:tc>
          <w:tcPr>
            <w:tcW w:w="947" w:type="dxa"/>
            <w:tcBorders>
              <w:top w:val="single" w:color="auto" w:sz="4" w:space="0"/>
              <w:bottom w:val="single" w:color="auto" w:sz="4" w:space="0"/>
            </w:tcBorders>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产品规格</w:t>
            </w:r>
          </w:p>
        </w:tc>
        <w:tc>
          <w:tcPr>
            <w:tcW w:w="736" w:type="dxa"/>
            <w:vMerge w:val="continue"/>
            <w:vAlign w:val="center"/>
          </w:tcPr>
          <w:p>
            <w:pPr>
              <w:jc w:val="center"/>
              <w:rPr>
                <w:rFonts w:ascii="仿宋" w:hAnsi="仿宋" w:eastAsia="仿宋" w:cs="仿宋"/>
                <w:sz w:val="24"/>
                <w:highlight w:val="none"/>
              </w:rPr>
            </w:pPr>
          </w:p>
        </w:tc>
        <w:tc>
          <w:tcPr>
            <w:tcW w:w="975" w:type="dxa"/>
            <w:tcBorders>
              <w:top w:val="single" w:color="auto" w:sz="4" w:space="0"/>
              <w:bottom w:val="single" w:color="auto" w:sz="4" w:space="0"/>
            </w:tcBorders>
            <w:vAlign w:val="center"/>
          </w:tcPr>
          <w:p>
            <w:pPr>
              <w:jc w:val="center"/>
              <w:rPr>
                <w:rFonts w:ascii="仿宋" w:hAnsi="仿宋" w:eastAsia="仿宋" w:cs="仿宋"/>
                <w:sz w:val="24"/>
                <w:highlight w:val="none"/>
              </w:rPr>
            </w:pPr>
            <w:r>
              <w:rPr>
                <w:rFonts w:ascii="仿宋" w:hAnsi="仿宋" w:eastAsia="仿宋" w:cs="仿宋"/>
                <w:sz w:val="24"/>
                <w:highlight w:val="none"/>
              </w:rPr>
              <w:t xml:space="preserve">USB </w:t>
            </w:r>
            <w:r>
              <w:rPr>
                <w:rFonts w:hint="eastAsia" w:ascii="仿宋" w:hAnsi="仿宋" w:eastAsia="仿宋" w:cs="仿宋"/>
                <w:sz w:val="24"/>
                <w:highlight w:val="none"/>
              </w:rPr>
              <w:t>接口</w:t>
            </w:r>
          </w:p>
        </w:tc>
        <w:tc>
          <w:tcPr>
            <w:tcW w:w="547" w:type="dxa"/>
            <w:tcBorders>
              <w:top w:val="single" w:color="auto" w:sz="4" w:space="0"/>
              <w:bottom w:val="single" w:color="auto" w:sz="4" w:space="0"/>
            </w:tcBorders>
            <w:vAlign w:val="center"/>
          </w:tcPr>
          <w:p>
            <w:pPr>
              <w:ind w:left="10"/>
              <w:jc w:val="center"/>
              <w:rPr>
                <w:rFonts w:ascii="仿宋" w:hAnsi="仿宋" w:eastAsia="仿宋" w:cs="仿宋"/>
                <w:sz w:val="24"/>
                <w:highlight w:val="none"/>
              </w:rPr>
            </w:pPr>
            <w:r>
              <w:rPr>
                <w:rFonts w:hint="eastAsia" w:ascii="仿宋" w:hAnsi="仿宋" w:eastAsia="仿宋" w:cs="仿宋"/>
                <w:sz w:val="24"/>
                <w:highlight w:val="none"/>
              </w:rPr>
              <w:t>★</w:t>
            </w:r>
          </w:p>
        </w:tc>
        <w:tc>
          <w:tcPr>
            <w:tcW w:w="746" w:type="dxa"/>
            <w:tcBorders>
              <w:top w:val="single" w:color="auto" w:sz="4" w:space="0"/>
              <w:bottom w:val="single" w:color="auto" w:sz="4" w:space="0"/>
            </w:tcBorders>
            <w:vAlign w:val="center"/>
          </w:tcPr>
          <w:p>
            <w:pPr>
              <w:ind w:left="10"/>
              <w:jc w:val="center"/>
              <w:rPr>
                <w:rFonts w:ascii="仿宋" w:hAnsi="仿宋" w:eastAsia="仿宋" w:cs="仿宋"/>
                <w:sz w:val="24"/>
                <w:highlight w:val="none"/>
              </w:rPr>
            </w:pPr>
            <w:r>
              <w:rPr>
                <w:rFonts w:hint="eastAsia" w:ascii="仿宋" w:hAnsi="仿宋" w:eastAsia="仿宋" w:cs="仿宋"/>
                <w:sz w:val="24"/>
                <w:highlight w:val="none"/>
              </w:rPr>
              <w:t>否</w:t>
            </w:r>
          </w:p>
        </w:tc>
        <w:tc>
          <w:tcPr>
            <w:tcW w:w="2858" w:type="dxa"/>
            <w:tcBorders>
              <w:top w:val="single" w:color="auto" w:sz="4" w:space="0"/>
              <w:bottom w:val="single" w:color="auto" w:sz="4" w:space="0"/>
            </w:tcBorders>
            <w:vAlign w:val="center"/>
          </w:tcPr>
          <w:p>
            <w:pPr>
              <w:widowControl/>
              <w:spacing w:before="129"/>
              <w:rPr>
                <w:rFonts w:ascii="仿宋" w:hAnsi="仿宋" w:eastAsia="仿宋" w:cs="仿宋"/>
                <w:sz w:val="24"/>
                <w:highlight w:val="none"/>
              </w:rPr>
            </w:pPr>
            <w:r>
              <w:rPr>
                <w:rFonts w:hint="eastAsia" w:ascii="仿宋" w:hAnsi="仿宋" w:eastAsia="仿宋" w:cs="仿宋"/>
                <w:sz w:val="24"/>
                <w:highlight w:val="none"/>
              </w:rPr>
              <w:t>至少配备</w:t>
            </w:r>
            <w:r>
              <w:rPr>
                <w:rFonts w:ascii="仿宋" w:hAnsi="仿宋" w:eastAsia="仿宋" w:cs="仿宋"/>
                <w:sz w:val="24"/>
                <w:highlight w:val="none"/>
              </w:rPr>
              <w:t xml:space="preserve">2个USB </w:t>
            </w:r>
            <w:r>
              <w:rPr>
                <w:rFonts w:hint="eastAsia" w:ascii="仿宋" w:hAnsi="仿宋" w:eastAsia="仿宋" w:cs="仿宋"/>
                <w:sz w:val="24"/>
                <w:highlight w:val="none"/>
              </w:rPr>
              <w:t>接口，如</w:t>
            </w:r>
            <w:r>
              <w:rPr>
                <w:rFonts w:ascii="仿宋" w:hAnsi="仿宋" w:eastAsia="仿宋" w:cs="仿宋"/>
                <w:sz w:val="24"/>
                <w:highlight w:val="none"/>
              </w:rPr>
              <w:t xml:space="preserve">USB2.0、USB3.0 </w:t>
            </w:r>
            <w:r>
              <w:rPr>
                <w:rFonts w:hint="eastAsia" w:ascii="仿宋" w:hAnsi="仿宋" w:eastAsia="仿宋" w:cs="仿宋"/>
                <w:sz w:val="24"/>
                <w:highlight w:val="none"/>
              </w:rPr>
              <w:t>等。</w:t>
            </w:r>
          </w:p>
        </w:tc>
        <w:tc>
          <w:tcPr>
            <w:tcW w:w="1309" w:type="dxa"/>
            <w:tcBorders>
              <w:top w:val="single" w:color="auto" w:sz="4" w:space="0"/>
              <w:bottom w:val="single" w:color="auto" w:sz="4" w:space="0"/>
            </w:tcBorders>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blHeader/>
        </w:trPr>
        <w:tc>
          <w:tcPr>
            <w:tcW w:w="506" w:type="dxa"/>
            <w:tcBorders>
              <w:top w:val="single" w:color="auto" w:sz="4" w:space="0"/>
              <w:bottom w:val="single" w:color="auto" w:sz="4" w:space="0"/>
            </w:tcBorders>
            <w:vAlign w:val="center"/>
          </w:tcPr>
          <w:p>
            <w:pPr>
              <w:ind w:left="128" w:right="119"/>
              <w:jc w:val="center"/>
              <w:rPr>
                <w:rFonts w:ascii="仿宋" w:hAnsi="仿宋" w:eastAsia="仿宋" w:cs="仿宋"/>
                <w:sz w:val="24"/>
                <w:highlight w:val="none"/>
              </w:rPr>
            </w:pPr>
            <w:r>
              <w:rPr>
                <w:rFonts w:hint="eastAsia" w:ascii="仿宋" w:hAnsi="仿宋" w:eastAsia="仿宋" w:cs="仿宋"/>
                <w:sz w:val="24"/>
                <w:highlight w:val="none"/>
              </w:rPr>
              <w:t>29</w:t>
            </w:r>
          </w:p>
        </w:tc>
        <w:tc>
          <w:tcPr>
            <w:tcW w:w="947" w:type="dxa"/>
            <w:tcBorders>
              <w:top w:val="single" w:color="auto" w:sz="4" w:space="0"/>
              <w:bottom w:val="single" w:color="auto" w:sz="4" w:space="0"/>
            </w:tcBorders>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产品规格</w:t>
            </w:r>
          </w:p>
        </w:tc>
        <w:tc>
          <w:tcPr>
            <w:tcW w:w="736" w:type="dxa"/>
            <w:vMerge w:val="continue"/>
            <w:vAlign w:val="center"/>
          </w:tcPr>
          <w:p>
            <w:pPr>
              <w:jc w:val="center"/>
              <w:rPr>
                <w:rFonts w:ascii="仿宋" w:hAnsi="仿宋" w:eastAsia="仿宋" w:cs="仿宋"/>
                <w:sz w:val="24"/>
                <w:highlight w:val="none"/>
              </w:rPr>
            </w:pPr>
          </w:p>
        </w:tc>
        <w:tc>
          <w:tcPr>
            <w:tcW w:w="975" w:type="dxa"/>
            <w:tcBorders>
              <w:top w:val="single" w:color="auto" w:sz="4" w:space="0"/>
              <w:bottom w:val="single" w:color="auto" w:sz="4" w:space="0"/>
            </w:tcBorders>
            <w:vAlign w:val="center"/>
          </w:tcPr>
          <w:p>
            <w:pPr>
              <w:jc w:val="center"/>
              <w:rPr>
                <w:rFonts w:ascii="仿宋" w:hAnsi="仿宋" w:eastAsia="仿宋" w:cs="仿宋"/>
                <w:sz w:val="24"/>
                <w:highlight w:val="none"/>
              </w:rPr>
            </w:pPr>
            <w:r>
              <w:rPr>
                <w:rFonts w:hint="eastAsia" w:ascii="仿宋" w:hAnsi="仿宋" w:eastAsia="仿宋" w:cs="仿宋"/>
                <w:sz w:val="24"/>
                <w:highlight w:val="none"/>
              </w:rPr>
              <w:t>特殊接口及孔位</w:t>
            </w:r>
          </w:p>
        </w:tc>
        <w:tc>
          <w:tcPr>
            <w:tcW w:w="547" w:type="dxa"/>
            <w:tcBorders>
              <w:top w:val="single" w:color="auto" w:sz="4" w:space="0"/>
              <w:bottom w:val="single" w:color="auto" w:sz="4" w:space="0"/>
            </w:tcBorders>
            <w:vAlign w:val="center"/>
          </w:tcPr>
          <w:p>
            <w:pPr>
              <w:ind w:left="10"/>
              <w:jc w:val="center"/>
              <w:rPr>
                <w:rFonts w:ascii="仿宋" w:hAnsi="仿宋" w:eastAsia="仿宋" w:cs="仿宋"/>
                <w:sz w:val="24"/>
                <w:highlight w:val="none"/>
              </w:rPr>
            </w:pPr>
          </w:p>
        </w:tc>
        <w:tc>
          <w:tcPr>
            <w:tcW w:w="746" w:type="dxa"/>
            <w:tcBorders>
              <w:top w:val="single" w:color="auto" w:sz="4" w:space="0"/>
              <w:bottom w:val="single" w:color="auto" w:sz="4" w:space="0"/>
            </w:tcBorders>
            <w:vAlign w:val="center"/>
          </w:tcPr>
          <w:p>
            <w:pPr>
              <w:ind w:left="10"/>
              <w:jc w:val="center"/>
              <w:rPr>
                <w:rFonts w:ascii="仿宋" w:hAnsi="仿宋" w:eastAsia="仿宋" w:cs="仿宋"/>
                <w:sz w:val="24"/>
                <w:highlight w:val="none"/>
              </w:rPr>
            </w:pPr>
            <w:r>
              <w:rPr>
                <w:rFonts w:hint="eastAsia" w:ascii="仿宋" w:hAnsi="仿宋" w:eastAsia="仿宋" w:cs="仿宋"/>
                <w:sz w:val="24"/>
                <w:highlight w:val="none"/>
              </w:rPr>
              <w:t>否</w:t>
            </w:r>
          </w:p>
        </w:tc>
        <w:tc>
          <w:tcPr>
            <w:tcW w:w="2858" w:type="dxa"/>
            <w:tcBorders>
              <w:top w:val="single" w:color="auto" w:sz="4" w:space="0"/>
              <w:bottom w:val="single" w:color="auto" w:sz="4" w:space="0"/>
            </w:tcBorders>
            <w:vAlign w:val="center"/>
          </w:tcPr>
          <w:p>
            <w:pPr>
              <w:widowControl/>
              <w:spacing w:before="129"/>
              <w:jc w:val="left"/>
              <w:rPr>
                <w:rFonts w:ascii="仿宋" w:hAnsi="仿宋" w:eastAsia="仿宋" w:cs="仿宋"/>
                <w:sz w:val="24"/>
                <w:highlight w:val="none"/>
              </w:rPr>
            </w:pPr>
            <w:r>
              <w:rPr>
                <w:rFonts w:hint="eastAsia" w:ascii="仿宋" w:hAnsi="仿宋" w:eastAsia="仿宋" w:cs="仿宋"/>
                <w:sz w:val="24"/>
                <w:highlight w:val="none"/>
              </w:rPr>
              <w:t>本项目不涉及，对本条指标项无要求</w:t>
            </w:r>
          </w:p>
        </w:tc>
        <w:tc>
          <w:tcPr>
            <w:tcW w:w="1309" w:type="dxa"/>
            <w:tcBorders>
              <w:top w:val="single" w:color="auto" w:sz="4" w:space="0"/>
              <w:bottom w:val="single" w:color="auto" w:sz="4" w:space="0"/>
            </w:tcBorders>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blHeader/>
        </w:trPr>
        <w:tc>
          <w:tcPr>
            <w:tcW w:w="506" w:type="dxa"/>
            <w:tcBorders>
              <w:top w:val="single" w:color="auto" w:sz="4" w:space="0"/>
              <w:bottom w:val="single" w:color="auto" w:sz="4" w:space="0"/>
            </w:tcBorders>
            <w:vAlign w:val="center"/>
          </w:tcPr>
          <w:p>
            <w:pPr>
              <w:ind w:left="128" w:right="119"/>
              <w:jc w:val="center"/>
              <w:rPr>
                <w:rFonts w:ascii="仿宋" w:hAnsi="仿宋" w:eastAsia="仿宋" w:cs="仿宋"/>
                <w:sz w:val="24"/>
                <w:highlight w:val="none"/>
              </w:rPr>
            </w:pPr>
            <w:r>
              <w:rPr>
                <w:rFonts w:hint="eastAsia" w:ascii="仿宋" w:hAnsi="仿宋" w:eastAsia="仿宋" w:cs="仿宋"/>
                <w:sz w:val="24"/>
                <w:highlight w:val="none"/>
              </w:rPr>
              <w:t>30</w:t>
            </w:r>
          </w:p>
        </w:tc>
        <w:tc>
          <w:tcPr>
            <w:tcW w:w="947" w:type="dxa"/>
            <w:tcBorders>
              <w:top w:val="single" w:color="auto" w:sz="4" w:space="0"/>
              <w:bottom w:val="single" w:color="auto" w:sz="4" w:space="0"/>
            </w:tcBorders>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产品规格</w:t>
            </w:r>
          </w:p>
        </w:tc>
        <w:tc>
          <w:tcPr>
            <w:tcW w:w="736" w:type="dxa"/>
            <w:vMerge w:val="continue"/>
            <w:tcBorders>
              <w:bottom w:val="single" w:color="auto" w:sz="4" w:space="0"/>
            </w:tcBorders>
            <w:vAlign w:val="center"/>
          </w:tcPr>
          <w:p>
            <w:pPr>
              <w:jc w:val="center"/>
              <w:rPr>
                <w:rFonts w:ascii="仿宋" w:hAnsi="仿宋" w:eastAsia="仿宋" w:cs="仿宋"/>
                <w:sz w:val="24"/>
                <w:highlight w:val="none"/>
              </w:rPr>
            </w:pPr>
          </w:p>
        </w:tc>
        <w:tc>
          <w:tcPr>
            <w:tcW w:w="975" w:type="dxa"/>
            <w:tcBorders>
              <w:top w:val="single" w:color="auto" w:sz="4" w:space="0"/>
              <w:bottom w:val="single" w:color="auto" w:sz="4" w:space="0"/>
            </w:tcBorders>
            <w:vAlign w:val="center"/>
          </w:tcPr>
          <w:p>
            <w:pPr>
              <w:jc w:val="center"/>
              <w:rPr>
                <w:rFonts w:ascii="仿宋" w:hAnsi="仿宋" w:eastAsia="仿宋" w:cs="仿宋"/>
                <w:sz w:val="24"/>
                <w:highlight w:val="none"/>
              </w:rPr>
            </w:pPr>
            <w:r>
              <w:rPr>
                <w:rFonts w:hint="eastAsia" w:ascii="仿宋" w:hAnsi="仿宋" w:eastAsia="仿宋" w:cs="仿宋"/>
                <w:sz w:val="24"/>
                <w:highlight w:val="none"/>
              </w:rPr>
              <w:t>其他接口</w:t>
            </w:r>
          </w:p>
        </w:tc>
        <w:tc>
          <w:tcPr>
            <w:tcW w:w="547" w:type="dxa"/>
            <w:tcBorders>
              <w:top w:val="single" w:color="auto" w:sz="4" w:space="0"/>
              <w:bottom w:val="single" w:color="auto" w:sz="4" w:space="0"/>
            </w:tcBorders>
            <w:vAlign w:val="center"/>
          </w:tcPr>
          <w:p>
            <w:pPr>
              <w:ind w:left="10"/>
              <w:jc w:val="center"/>
              <w:rPr>
                <w:rFonts w:ascii="仿宋" w:hAnsi="仿宋" w:eastAsia="仿宋" w:cs="仿宋"/>
                <w:sz w:val="24"/>
                <w:highlight w:val="none"/>
              </w:rPr>
            </w:pPr>
          </w:p>
        </w:tc>
        <w:tc>
          <w:tcPr>
            <w:tcW w:w="746" w:type="dxa"/>
            <w:tcBorders>
              <w:top w:val="single" w:color="auto" w:sz="4" w:space="0"/>
              <w:bottom w:val="single" w:color="auto" w:sz="4" w:space="0"/>
            </w:tcBorders>
            <w:vAlign w:val="center"/>
          </w:tcPr>
          <w:p>
            <w:pPr>
              <w:ind w:left="10"/>
              <w:jc w:val="center"/>
              <w:rPr>
                <w:rFonts w:ascii="仿宋" w:hAnsi="仿宋" w:eastAsia="仿宋" w:cs="仿宋"/>
                <w:sz w:val="24"/>
                <w:highlight w:val="none"/>
              </w:rPr>
            </w:pPr>
            <w:r>
              <w:rPr>
                <w:rFonts w:hint="eastAsia" w:ascii="仿宋" w:hAnsi="仿宋" w:eastAsia="仿宋" w:cs="仿宋"/>
                <w:sz w:val="24"/>
                <w:highlight w:val="none"/>
              </w:rPr>
              <w:t>否</w:t>
            </w:r>
          </w:p>
        </w:tc>
        <w:tc>
          <w:tcPr>
            <w:tcW w:w="2858" w:type="dxa"/>
            <w:tcBorders>
              <w:top w:val="single" w:color="auto" w:sz="4" w:space="0"/>
              <w:bottom w:val="single" w:color="auto" w:sz="4" w:space="0"/>
            </w:tcBorders>
            <w:vAlign w:val="center"/>
          </w:tcPr>
          <w:p>
            <w:pPr>
              <w:widowControl/>
              <w:spacing w:before="129"/>
              <w:jc w:val="left"/>
              <w:rPr>
                <w:rFonts w:ascii="仿宋" w:hAnsi="仿宋" w:eastAsia="仿宋" w:cs="仿宋"/>
                <w:sz w:val="24"/>
                <w:highlight w:val="none"/>
              </w:rPr>
            </w:pPr>
            <w:r>
              <w:rPr>
                <w:rFonts w:hint="eastAsia" w:ascii="仿宋" w:hAnsi="仿宋" w:eastAsia="仿宋" w:cs="仿宋"/>
                <w:sz w:val="24"/>
                <w:highlight w:val="none"/>
              </w:rPr>
              <w:t>本项目不涉及，对本条指标项无要求</w:t>
            </w:r>
          </w:p>
        </w:tc>
        <w:tc>
          <w:tcPr>
            <w:tcW w:w="1309" w:type="dxa"/>
            <w:tcBorders>
              <w:top w:val="single" w:color="auto" w:sz="4" w:space="0"/>
              <w:bottom w:val="single" w:color="auto" w:sz="4" w:space="0"/>
            </w:tcBorders>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blHeader/>
        </w:trPr>
        <w:tc>
          <w:tcPr>
            <w:tcW w:w="506" w:type="dxa"/>
            <w:tcBorders>
              <w:top w:val="single" w:color="auto" w:sz="4" w:space="0"/>
              <w:bottom w:val="single" w:color="auto" w:sz="4" w:space="0"/>
            </w:tcBorders>
            <w:vAlign w:val="center"/>
          </w:tcPr>
          <w:p>
            <w:pPr>
              <w:ind w:left="128" w:right="119"/>
              <w:jc w:val="center"/>
              <w:rPr>
                <w:rFonts w:ascii="仿宋" w:hAnsi="仿宋" w:eastAsia="仿宋" w:cs="仿宋"/>
                <w:sz w:val="24"/>
                <w:highlight w:val="none"/>
              </w:rPr>
            </w:pPr>
            <w:r>
              <w:rPr>
                <w:rFonts w:hint="eastAsia" w:ascii="仿宋" w:hAnsi="仿宋" w:eastAsia="仿宋" w:cs="仿宋"/>
                <w:sz w:val="24"/>
                <w:highlight w:val="none"/>
              </w:rPr>
              <w:t>31</w:t>
            </w:r>
          </w:p>
        </w:tc>
        <w:tc>
          <w:tcPr>
            <w:tcW w:w="947" w:type="dxa"/>
            <w:tcBorders>
              <w:top w:val="single" w:color="auto" w:sz="4" w:space="0"/>
              <w:bottom w:val="single" w:color="auto" w:sz="4" w:space="0"/>
            </w:tcBorders>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产品规格</w:t>
            </w:r>
          </w:p>
        </w:tc>
        <w:tc>
          <w:tcPr>
            <w:tcW w:w="736" w:type="dxa"/>
            <w:vMerge w:val="restart"/>
            <w:tcBorders>
              <w:top w:val="single" w:color="auto" w:sz="4" w:space="0"/>
            </w:tcBorders>
            <w:vAlign w:val="center"/>
          </w:tcPr>
          <w:p>
            <w:pPr>
              <w:jc w:val="center"/>
              <w:rPr>
                <w:rFonts w:ascii="仿宋" w:hAnsi="仿宋" w:eastAsia="仿宋" w:cs="仿宋"/>
                <w:sz w:val="24"/>
                <w:highlight w:val="none"/>
              </w:rPr>
            </w:pPr>
            <w:r>
              <w:rPr>
                <w:rFonts w:hint="eastAsia" w:ascii="仿宋" w:hAnsi="仿宋" w:eastAsia="仿宋" w:cs="仿宋"/>
                <w:sz w:val="24"/>
                <w:highlight w:val="none"/>
              </w:rPr>
              <w:t>电源规格</w:t>
            </w:r>
          </w:p>
        </w:tc>
        <w:tc>
          <w:tcPr>
            <w:tcW w:w="975" w:type="dxa"/>
            <w:tcBorders>
              <w:top w:val="single" w:color="auto" w:sz="4" w:space="0"/>
              <w:bottom w:val="single" w:color="auto" w:sz="4" w:space="0"/>
            </w:tcBorders>
            <w:vAlign w:val="center"/>
          </w:tcPr>
          <w:p>
            <w:pPr>
              <w:jc w:val="center"/>
              <w:rPr>
                <w:rFonts w:ascii="仿宋" w:hAnsi="仿宋" w:eastAsia="仿宋" w:cs="仿宋"/>
                <w:sz w:val="24"/>
                <w:highlight w:val="none"/>
              </w:rPr>
            </w:pPr>
            <w:r>
              <w:rPr>
                <w:rFonts w:hint="eastAsia" w:ascii="仿宋" w:hAnsi="仿宋" w:eastAsia="仿宋" w:cs="仿宋"/>
                <w:sz w:val="24"/>
                <w:highlight w:val="none"/>
              </w:rPr>
              <w:t>电源冗余模式</w:t>
            </w:r>
          </w:p>
        </w:tc>
        <w:tc>
          <w:tcPr>
            <w:tcW w:w="547" w:type="dxa"/>
            <w:tcBorders>
              <w:top w:val="single" w:color="auto" w:sz="4" w:space="0"/>
              <w:bottom w:val="single" w:color="auto" w:sz="4" w:space="0"/>
            </w:tcBorders>
            <w:vAlign w:val="center"/>
          </w:tcPr>
          <w:p>
            <w:pPr>
              <w:ind w:left="10"/>
              <w:jc w:val="center"/>
              <w:rPr>
                <w:rFonts w:ascii="仿宋" w:hAnsi="仿宋" w:eastAsia="仿宋" w:cs="仿宋"/>
                <w:sz w:val="24"/>
                <w:highlight w:val="none"/>
              </w:rPr>
            </w:pPr>
          </w:p>
        </w:tc>
        <w:tc>
          <w:tcPr>
            <w:tcW w:w="746" w:type="dxa"/>
            <w:tcBorders>
              <w:top w:val="single" w:color="auto" w:sz="4" w:space="0"/>
              <w:bottom w:val="single" w:color="auto" w:sz="4" w:space="0"/>
            </w:tcBorders>
            <w:vAlign w:val="center"/>
          </w:tcPr>
          <w:p>
            <w:pPr>
              <w:ind w:left="10"/>
              <w:jc w:val="center"/>
              <w:rPr>
                <w:rFonts w:ascii="仿宋" w:hAnsi="仿宋" w:eastAsia="仿宋" w:cs="仿宋"/>
                <w:sz w:val="24"/>
                <w:highlight w:val="none"/>
              </w:rPr>
            </w:pPr>
            <w:r>
              <w:rPr>
                <w:rFonts w:hint="eastAsia" w:ascii="仿宋" w:hAnsi="仿宋" w:eastAsia="仿宋" w:cs="仿宋"/>
                <w:sz w:val="24"/>
                <w:highlight w:val="none"/>
              </w:rPr>
              <w:t>否</w:t>
            </w:r>
          </w:p>
        </w:tc>
        <w:tc>
          <w:tcPr>
            <w:tcW w:w="2858" w:type="dxa"/>
            <w:tcBorders>
              <w:top w:val="single" w:color="auto" w:sz="4" w:space="0"/>
              <w:bottom w:val="single" w:color="auto" w:sz="4" w:space="0"/>
            </w:tcBorders>
            <w:vAlign w:val="center"/>
          </w:tcPr>
          <w:p>
            <w:pPr>
              <w:widowControl/>
              <w:spacing w:before="129"/>
              <w:jc w:val="left"/>
              <w:rPr>
                <w:rFonts w:ascii="仿宋" w:hAnsi="仿宋" w:eastAsia="仿宋" w:cs="仿宋"/>
                <w:sz w:val="24"/>
                <w:highlight w:val="none"/>
              </w:rPr>
            </w:pPr>
            <w:r>
              <w:rPr>
                <w:rFonts w:hint="eastAsia" w:ascii="仿宋" w:hAnsi="仿宋" w:eastAsia="仿宋" w:cs="仿宋"/>
                <w:sz w:val="24"/>
                <w:highlight w:val="none"/>
              </w:rPr>
              <w:t>本项目不涉及，对本条指标项无要求</w:t>
            </w:r>
          </w:p>
        </w:tc>
        <w:tc>
          <w:tcPr>
            <w:tcW w:w="1309" w:type="dxa"/>
            <w:tcBorders>
              <w:top w:val="single" w:color="auto" w:sz="4" w:space="0"/>
              <w:bottom w:val="single" w:color="auto" w:sz="4" w:space="0"/>
            </w:tcBorders>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blHeader/>
        </w:trPr>
        <w:tc>
          <w:tcPr>
            <w:tcW w:w="506" w:type="dxa"/>
            <w:tcBorders>
              <w:top w:val="single" w:color="auto" w:sz="4" w:space="0"/>
              <w:bottom w:val="single" w:color="auto" w:sz="4" w:space="0"/>
            </w:tcBorders>
            <w:vAlign w:val="center"/>
          </w:tcPr>
          <w:p>
            <w:pPr>
              <w:spacing w:before="131"/>
              <w:ind w:left="128" w:right="119"/>
              <w:jc w:val="center"/>
              <w:rPr>
                <w:rFonts w:ascii="仿宋" w:hAnsi="仿宋" w:eastAsia="仿宋" w:cs="仿宋"/>
                <w:sz w:val="24"/>
                <w:highlight w:val="none"/>
              </w:rPr>
            </w:pPr>
            <w:r>
              <w:rPr>
                <w:rFonts w:hint="eastAsia" w:ascii="仿宋" w:hAnsi="仿宋" w:eastAsia="仿宋" w:cs="仿宋"/>
                <w:sz w:val="24"/>
                <w:highlight w:val="none"/>
              </w:rPr>
              <w:t>32</w:t>
            </w:r>
          </w:p>
        </w:tc>
        <w:tc>
          <w:tcPr>
            <w:tcW w:w="947" w:type="dxa"/>
            <w:tcBorders>
              <w:top w:val="single" w:color="auto" w:sz="4" w:space="0"/>
              <w:bottom w:val="single" w:color="auto" w:sz="4" w:space="0"/>
            </w:tcBorders>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产品规格</w:t>
            </w:r>
          </w:p>
        </w:tc>
        <w:tc>
          <w:tcPr>
            <w:tcW w:w="736" w:type="dxa"/>
            <w:vMerge w:val="continue"/>
            <w:vAlign w:val="center"/>
          </w:tcPr>
          <w:p>
            <w:pPr>
              <w:jc w:val="center"/>
              <w:rPr>
                <w:rFonts w:ascii="仿宋" w:hAnsi="仿宋" w:eastAsia="仿宋" w:cs="仿宋"/>
                <w:sz w:val="24"/>
                <w:highlight w:val="none"/>
              </w:rPr>
            </w:pPr>
          </w:p>
        </w:tc>
        <w:tc>
          <w:tcPr>
            <w:tcW w:w="975" w:type="dxa"/>
            <w:tcBorders>
              <w:top w:val="single" w:color="auto" w:sz="4" w:space="0"/>
              <w:bottom w:val="single" w:color="auto" w:sz="4" w:space="0"/>
            </w:tcBorders>
            <w:vAlign w:val="center"/>
          </w:tcPr>
          <w:p>
            <w:pPr>
              <w:spacing w:line="249" w:lineRule="auto"/>
              <w:ind w:right="113"/>
              <w:jc w:val="center"/>
              <w:rPr>
                <w:rFonts w:ascii="仿宋" w:hAnsi="仿宋" w:eastAsia="仿宋" w:cs="仿宋"/>
                <w:sz w:val="24"/>
                <w:highlight w:val="none"/>
              </w:rPr>
            </w:pPr>
            <w:r>
              <w:rPr>
                <w:rFonts w:hint="eastAsia" w:ascii="仿宋" w:hAnsi="仿宋" w:eastAsia="仿宋" w:cs="仿宋"/>
                <w:sz w:val="24"/>
                <w:highlight w:val="none"/>
              </w:rPr>
              <w:t>电源模块数量</w:t>
            </w:r>
          </w:p>
        </w:tc>
        <w:tc>
          <w:tcPr>
            <w:tcW w:w="547" w:type="dxa"/>
            <w:tcBorders>
              <w:top w:val="single" w:color="auto" w:sz="4" w:space="0"/>
              <w:bottom w:val="single" w:color="auto" w:sz="4" w:space="0"/>
            </w:tcBorders>
            <w:vAlign w:val="center"/>
          </w:tcPr>
          <w:p>
            <w:pPr>
              <w:spacing w:before="138"/>
              <w:ind w:left="10"/>
              <w:jc w:val="center"/>
              <w:rPr>
                <w:rFonts w:ascii="仿宋" w:hAnsi="仿宋" w:eastAsia="仿宋" w:cs="仿宋"/>
                <w:sz w:val="24"/>
                <w:highlight w:val="none"/>
              </w:rPr>
            </w:pPr>
            <w:r>
              <w:rPr>
                <w:rFonts w:hint="eastAsia" w:ascii="仿宋" w:hAnsi="仿宋" w:eastAsia="仿宋" w:cs="仿宋"/>
                <w:sz w:val="24"/>
                <w:highlight w:val="none"/>
              </w:rPr>
              <w:t>★</w:t>
            </w:r>
          </w:p>
        </w:tc>
        <w:tc>
          <w:tcPr>
            <w:tcW w:w="746" w:type="dxa"/>
            <w:tcBorders>
              <w:top w:val="single" w:color="auto" w:sz="4" w:space="0"/>
              <w:bottom w:val="single" w:color="auto" w:sz="4" w:space="0"/>
            </w:tcBorders>
            <w:vAlign w:val="center"/>
          </w:tcPr>
          <w:p>
            <w:pPr>
              <w:spacing w:before="138"/>
              <w:jc w:val="center"/>
              <w:rPr>
                <w:rFonts w:ascii="仿宋" w:hAnsi="仿宋" w:eastAsia="仿宋" w:cs="仿宋"/>
                <w:sz w:val="24"/>
                <w:highlight w:val="none"/>
              </w:rPr>
            </w:pPr>
            <w:r>
              <w:rPr>
                <w:rFonts w:hint="eastAsia" w:ascii="仿宋" w:hAnsi="仿宋" w:eastAsia="仿宋" w:cs="仿宋"/>
                <w:sz w:val="24"/>
                <w:highlight w:val="none"/>
              </w:rPr>
              <w:t>否</w:t>
            </w:r>
          </w:p>
        </w:tc>
        <w:tc>
          <w:tcPr>
            <w:tcW w:w="2858" w:type="dxa"/>
            <w:tcBorders>
              <w:top w:val="single" w:color="auto" w:sz="4" w:space="0"/>
              <w:bottom w:val="single" w:color="auto" w:sz="4" w:space="0"/>
            </w:tcBorders>
            <w:vAlign w:val="center"/>
          </w:tcPr>
          <w:p>
            <w:pPr>
              <w:widowControl/>
              <w:spacing w:before="138"/>
              <w:rPr>
                <w:rFonts w:ascii="仿宋" w:hAnsi="仿宋" w:eastAsia="仿宋" w:cs="仿宋"/>
                <w:sz w:val="24"/>
                <w:highlight w:val="none"/>
              </w:rPr>
            </w:pPr>
            <w:r>
              <w:rPr>
                <w:rFonts w:hint="eastAsia" w:ascii="仿宋" w:hAnsi="仿宋" w:eastAsia="仿宋" w:cs="仿宋"/>
                <w:sz w:val="24"/>
                <w:highlight w:val="none"/>
              </w:rPr>
              <w:t>≥</w:t>
            </w:r>
            <w:r>
              <w:rPr>
                <w:rFonts w:ascii="仿宋" w:hAnsi="仿宋" w:eastAsia="仿宋" w:cs="仿宋"/>
                <w:sz w:val="24"/>
                <w:highlight w:val="none"/>
              </w:rPr>
              <w:t>2</w:t>
            </w:r>
          </w:p>
        </w:tc>
        <w:tc>
          <w:tcPr>
            <w:tcW w:w="1309" w:type="dxa"/>
            <w:tcBorders>
              <w:top w:val="single" w:color="auto" w:sz="4" w:space="0"/>
              <w:bottom w:val="single" w:color="auto" w:sz="4" w:space="0"/>
            </w:tcBorders>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blHeader/>
        </w:trPr>
        <w:tc>
          <w:tcPr>
            <w:tcW w:w="506" w:type="dxa"/>
            <w:tcBorders>
              <w:top w:val="single" w:color="auto" w:sz="4" w:space="0"/>
              <w:bottom w:val="single" w:color="auto" w:sz="4" w:space="0"/>
            </w:tcBorders>
            <w:vAlign w:val="center"/>
          </w:tcPr>
          <w:p>
            <w:pPr>
              <w:ind w:left="128" w:right="119"/>
              <w:jc w:val="center"/>
              <w:rPr>
                <w:rFonts w:ascii="仿宋" w:hAnsi="仿宋" w:eastAsia="仿宋" w:cs="仿宋"/>
                <w:sz w:val="24"/>
                <w:highlight w:val="none"/>
              </w:rPr>
            </w:pPr>
            <w:r>
              <w:rPr>
                <w:rFonts w:hint="eastAsia" w:ascii="仿宋" w:hAnsi="仿宋" w:eastAsia="仿宋" w:cs="仿宋"/>
                <w:sz w:val="24"/>
                <w:highlight w:val="none"/>
              </w:rPr>
              <w:t>33</w:t>
            </w:r>
          </w:p>
        </w:tc>
        <w:tc>
          <w:tcPr>
            <w:tcW w:w="947" w:type="dxa"/>
            <w:tcBorders>
              <w:top w:val="single" w:color="auto" w:sz="4" w:space="0"/>
              <w:bottom w:val="single" w:color="auto" w:sz="4" w:space="0"/>
            </w:tcBorders>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产品规格</w:t>
            </w:r>
          </w:p>
        </w:tc>
        <w:tc>
          <w:tcPr>
            <w:tcW w:w="736" w:type="dxa"/>
            <w:vMerge w:val="continue"/>
            <w:vAlign w:val="center"/>
          </w:tcPr>
          <w:p>
            <w:pPr>
              <w:jc w:val="center"/>
              <w:rPr>
                <w:rFonts w:ascii="仿宋" w:hAnsi="仿宋" w:eastAsia="仿宋" w:cs="仿宋"/>
                <w:sz w:val="24"/>
                <w:highlight w:val="none"/>
              </w:rPr>
            </w:pPr>
          </w:p>
        </w:tc>
        <w:tc>
          <w:tcPr>
            <w:tcW w:w="975" w:type="dxa"/>
            <w:tcBorders>
              <w:top w:val="single" w:color="auto" w:sz="4" w:space="0"/>
              <w:bottom w:val="single" w:color="auto" w:sz="4" w:space="0"/>
            </w:tcBorders>
            <w:vAlign w:val="center"/>
          </w:tcPr>
          <w:p>
            <w:pPr>
              <w:ind w:right="71"/>
              <w:jc w:val="center"/>
              <w:rPr>
                <w:rFonts w:ascii="仿宋" w:hAnsi="仿宋" w:eastAsia="仿宋" w:cs="仿宋"/>
                <w:sz w:val="24"/>
                <w:highlight w:val="none"/>
              </w:rPr>
            </w:pPr>
            <w:r>
              <w:rPr>
                <w:rFonts w:hint="eastAsia" w:ascii="仿宋" w:hAnsi="仿宋" w:eastAsia="仿宋" w:cs="仿宋"/>
                <w:sz w:val="24"/>
                <w:highlight w:val="none"/>
              </w:rPr>
              <w:t>电源功率</w:t>
            </w:r>
          </w:p>
        </w:tc>
        <w:tc>
          <w:tcPr>
            <w:tcW w:w="547" w:type="dxa"/>
            <w:tcBorders>
              <w:top w:val="single" w:color="auto" w:sz="4" w:space="0"/>
              <w:bottom w:val="single" w:color="auto" w:sz="4" w:space="0"/>
            </w:tcBorders>
            <w:vAlign w:val="center"/>
          </w:tcPr>
          <w:p>
            <w:pPr>
              <w:jc w:val="center"/>
              <w:rPr>
                <w:rFonts w:ascii="仿宋" w:hAnsi="仿宋" w:eastAsia="仿宋" w:cs="仿宋"/>
                <w:sz w:val="24"/>
                <w:highlight w:val="none"/>
              </w:rPr>
            </w:pPr>
            <w:r>
              <w:rPr>
                <w:rFonts w:hint="eastAsia" w:ascii="仿宋" w:hAnsi="仿宋" w:eastAsia="仿宋" w:cs="仿宋"/>
                <w:sz w:val="24"/>
                <w:highlight w:val="none"/>
              </w:rPr>
              <w:t>★</w:t>
            </w:r>
          </w:p>
        </w:tc>
        <w:tc>
          <w:tcPr>
            <w:tcW w:w="746" w:type="dxa"/>
            <w:tcBorders>
              <w:top w:val="single" w:color="auto" w:sz="4" w:space="0"/>
              <w:bottom w:val="single" w:color="auto" w:sz="4" w:space="0"/>
            </w:tcBorders>
            <w:vAlign w:val="center"/>
          </w:tcPr>
          <w:p>
            <w:pPr>
              <w:jc w:val="center"/>
              <w:rPr>
                <w:rFonts w:ascii="仿宋" w:hAnsi="仿宋" w:eastAsia="仿宋" w:cs="仿宋"/>
                <w:sz w:val="24"/>
                <w:highlight w:val="none"/>
              </w:rPr>
            </w:pPr>
            <w:r>
              <w:rPr>
                <w:rFonts w:hint="eastAsia" w:ascii="仿宋" w:hAnsi="仿宋" w:eastAsia="仿宋" w:cs="仿宋"/>
                <w:sz w:val="24"/>
                <w:highlight w:val="none"/>
              </w:rPr>
              <w:t>否</w:t>
            </w:r>
          </w:p>
        </w:tc>
        <w:tc>
          <w:tcPr>
            <w:tcW w:w="2858" w:type="dxa"/>
            <w:tcBorders>
              <w:top w:val="single" w:color="auto" w:sz="4" w:space="0"/>
              <w:bottom w:val="single" w:color="auto" w:sz="4" w:space="0"/>
            </w:tcBorders>
            <w:vAlign w:val="center"/>
          </w:tcPr>
          <w:p>
            <w:pPr>
              <w:widowControl/>
              <w:spacing w:before="147"/>
              <w:rPr>
                <w:rFonts w:ascii="仿宋" w:hAnsi="仿宋" w:eastAsia="仿宋" w:cs="仿宋"/>
                <w:sz w:val="24"/>
                <w:highlight w:val="none"/>
              </w:rPr>
            </w:pPr>
            <w:r>
              <w:rPr>
                <w:rFonts w:hint="eastAsia" w:ascii="仿宋" w:hAnsi="仿宋" w:eastAsia="仿宋" w:cs="仿宋"/>
                <w:sz w:val="24"/>
                <w:highlight w:val="none"/>
              </w:rPr>
              <w:t>支持</w:t>
            </w:r>
            <w:r>
              <w:rPr>
                <w:rFonts w:ascii="仿宋" w:hAnsi="仿宋" w:eastAsia="仿宋" w:cs="仿宋"/>
                <w:sz w:val="24"/>
                <w:highlight w:val="none"/>
              </w:rPr>
              <w:t>N+N冗余配置，且可保证单路供电运行，满足处理器满载时的需求。</w:t>
            </w:r>
          </w:p>
        </w:tc>
        <w:tc>
          <w:tcPr>
            <w:tcW w:w="1309" w:type="dxa"/>
            <w:tcBorders>
              <w:top w:val="single" w:color="auto" w:sz="4" w:space="0"/>
              <w:bottom w:val="single" w:color="auto" w:sz="4" w:space="0"/>
            </w:tcBorders>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blHeader/>
        </w:trPr>
        <w:tc>
          <w:tcPr>
            <w:tcW w:w="506" w:type="dxa"/>
            <w:tcBorders>
              <w:top w:val="single" w:color="auto" w:sz="4" w:space="0"/>
              <w:bottom w:val="single" w:color="auto" w:sz="4" w:space="0"/>
            </w:tcBorders>
            <w:vAlign w:val="center"/>
          </w:tcPr>
          <w:p>
            <w:pPr>
              <w:ind w:left="128" w:right="119"/>
              <w:jc w:val="center"/>
              <w:rPr>
                <w:rFonts w:ascii="仿宋" w:hAnsi="仿宋" w:eastAsia="仿宋" w:cs="仿宋"/>
                <w:sz w:val="24"/>
                <w:highlight w:val="none"/>
              </w:rPr>
            </w:pPr>
            <w:r>
              <w:rPr>
                <w:rFonts w:hint="eastAsia" w:ascii="仿宋" w:hAnsi="仿宋" w:eastAsia="仿宋" w:cs="仿宋"/>
                <w:sz w:val="24"/>
                <w:highlight w:val="none"/>
              </w:rPr>
              <w:t>34</w:t>
            </w:r>
          </w:p>
        </w:tc>
        <w:tc>
          <w:tcPr>
            <w:tcW w:w="947" w:type="dxa"/>
            <w:tcBorders>
              <w:top w:val="single" w:color="auto" w:sz="4" w:space="0"/>
              <w:bottom w:val="single" w:color="auto" w:sz="4" w:space="0"/>
            </w:tcBorders>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产品规格</w:t>
            </w:r>
          </w:p>
        </w:tc>
        <w:tc>
          <w:tcPr>
            <w:tcW w:w="736" w:type="dxa"/>
            <w:vMerge w:val="continue"/>
            <w:vAlign w:val="center"/>
          </w:tcPr>
          <w:p>
            <w:pPr>
              <w:jc w:val="center"/>
              <w:rPr>
                <w:rFonts w:ascii="仿宋" w:hAnsi="仿宋" w:eastAsia="仿宋" w:cs="仿宋"/>
                <w:sz w:val="24"/>
                <w:highlight w:val="none"/>
              </w:rPr>
            </w:pPr>
          </w:p>
        </w:tc>
        <w:tc>
          <w:tcPr>
            <w:tcW w:w="975" w:type="dxa"/>
            <w:tcBorders>
              <w:top w:val="single" w:color="auto" w:sz="4" w:space="0"/>
              <w:bottom w:val="single" w:color="auto" w:sz="4" w:space="0"/>
            </w:tcBorders>
            <w:vAlign w:val="center"/>
          </w:tcPr>
          <w:p>
            <w:pPr>
              <w:ind w:right="71"/>
              <w:jc w:val="center"/>
              <w:rPr>
                <w:rFonts w:ascii="仿宋" w:hAnsi="仿宋" w:eastAsia="仿宋" w:cs="仿宋"/>
                <w:sz w:val="24"/>
                <w:highlight w:val="none"/>
              </w:rPr>
            </w:pPr>
            <w:r>
              <w:rPr>
                <w:rFonts w:hint="eastAsia" w:ascii="仿宋" w:hAnsi="仿宋" w:eastAsia="仿宋" w:cs="仿宋"/>
                <w:sz w:val="24"/>
                <w:highlight w:val="none"/>
              </w:rPr>
              <w:t>电源指示灯</w:t>
            </w:r>
          </w:p>
        </w:tc>
        <w:tc>
          <w:tcPr>
            <w:tcW w:w="547" w:type="dxa"/>
            <w:tcBorders>
              <w:top w:val="single" w:color="auto" w:sz="4" w:space="0"/>
              <w:bottom w:val="single" w:color="auto" w:sz="4" w:space="0"/>
            </w:tcBorders>
            <w:vAlign w:val="center"/>
          </w:tcPr>
          <w:p>
            <w:pPr>
              <w:jc w:val="center"/>
              <w:rPr>
                <w:rFonts w:ascii="仿宋" w:hAnsi="仿宋" w:eastAsia="仿宋" w:cs="仿宋"/>
                <w:sz w:val="24"/>
                <w:highlight w:val="none"/>
              </w:rPr>
            </w:pPr>
          </w:p>
        </w:tc>
        <w:tc>
          <w:tcPr>
            <w:tcW w:w="746" w:type="dxa"/>
            <w:tcBorders>
              <w:top w:val="single" w:color="auto" w:sz="4" w:space="0"/>
              <w:bottom w:val="single" w:color="auto" w:sz="4" w:space="0"/>
            </w:tcBorders>
            <w:vAlign w:val="center"/>
          </w:tcPr>
          <w:p>
            <w:pPr>
              <w:jc w:val="center"/>
              <w:rPr>
                <w:rFonts w:ascii="仿宋" w:hAnsi="仿宋" w:eastAsia="仿宋" w:cs="仿宋"/>
                <w:sz w:val="24"/>
                <w:highlight w:val="none"/>
              </w:rPr>
            </w:pPr>
            <w:r>
              <w:rPr>
                <w:rFonts w:hint="eastAsia" w:ascii="仿宋" w:hAnsi="仿宋" w:eastAsia="仿宋" w:cs="仿宋"/>
                <w:sz w:val="24"/>
                <w:highlight w:val="none"/>
              </w:rPr>
              <w:t>否</w:t>
            </w:r>
          </w:p>
        </w:tc>
        <w:tc>
          <w:tcPr>
            <w:tcW w:w="2858" w:type="dxa"/>
            <w:tcBorders>
              <w:top w:val="single" w:color="auto" w:sz="4" w:space="0"/>
              <w:bottom w:val="single" w:color="auto" w:sz="4" w:space="0"/>
            </w:tcBorders>
            <w:vAlign w:val="center"/>
          </w:tcPr>
          <w:p>
            <w:pPr>
              <w:widowControl/>
              <w:spacing w:before="147"/>
              <w:jc w:val="left"/>
              <w:rPr>
                <w:rFonts w:ascii="仿宋" w:hAnsi="仿宋" w:eastAsia="仿宋" w:cs="仿宋"/>
                <w:sz w:val="24"/>
                <w:highlight w:val="none"/>
              </w:rPr>
            </w:pPr>
            <w:r>
              <w:rPr>
                <w:rFonts w:hint="eastAsia" w:ascii="仿宋" w:hAnsi="仿宋" w:eastAsia="仿宋" w:cs="仿宋"/>
                <w:sz w:val="24"/>
                <w:highlight w:val="none"/>
              </w:rPr>
              <w:t>本项目不涉及，对本条指标项无要求</w:t>
            </w:r>
          </w:p>
        </w:tc>
        <w:tc>
          <w:tcPr>
            <w:tcW w:w="1309" w:type="dxa"/>
            <w:tcBorders>
              <w:top w:val="single" w:color="auto" w:sz="4" w:space="0"/>
              <w:bottom w:val="single" w:color="auto" w:sz="4" w:space="0"/>
            </w:tcBorders>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blHeader/>
        </w:trPr>
        <w:tc>
          <w:tcPr>
            <w:tcW w:w="506" w:type="dxa"/>
            <w:tcBorders>
              <w:top w:val="single" w:color="auto" w:sz="4" w:space="0"/>
              <w:bottom w:val="single" w:color="auto" w:sz="4" w:space="0"/>
            </w:tcBorders>
            <w:vAlign w:val="center"/>
          </w:tcPr>
          <w:p>
            <w:pPr>
              <w:ind w:left="128" w:right="119"/>
              <w:jc w:val="center"/>
              <w:rPr>
                <w:rFonts w:ascii="仿宋" w:hAnsi="仿宋" w:eastAsia="仿宋" w:cs="仿宋"/>
                <w:sz w:val="24"/>
                <w:highlight w:val="none"/>
              </w:rPr>
            </w:pPr>
            <w:r>
              <w:rPr>
                <w:rFonts w:hint="eastAsia" w:ascii="仿宋" w:hAnsi="仿宋" w:eastAsia="仿宋" w:cs="仿宋"/>
                <w:sz w:val="24"/>
                <w:highlight w:val="none"/>
              </w:rPr>
              <w:t>35</w:t>
            </w:r>
          </w:p>
        </w:tc>
        <w:tc>
          <w:tcPr>
            <w:tcW w:w="947" w:type="dxa"/>
            <w:tcBorders>
              <w:top w:val="single" w:color="auto" w:sz="4" w:space="0"/>
              <w:bottom w:val="single" w:color="auto" w:sz="4" w:space="0"/>
            </w:tcBorders>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产品规格</w:t>
            </w:r>
          </w:p>
        </w:tc>
        <w:tc>
          <w:tcPr>
            <w:tcW w:w="736" w:type="dxa"/>
            <w:vMerge w:val="restart"/>
            <w:tcBorders>
              <w:top w:val="single" w:color="auto" w:sz="4" w:space="0"/>
            </w:tcBorders>
            <w:vAlign w:val="center"/>
          </w:tcPr>
          <w:p>
            <w:pPr>
              <w:spacing w:line="249" w:lineRule="auto"/>
              <w:ind w:right="130"/>
              <w:jc w:val="center"/>
              <w:rPr>
                <w:rFonts w:ascii="仿宋" w:hAnsi="仿宋" w:eastAsia="仿宋" w:cs="仿宋"/>
                <w:sz w:val="24"/>
                <w:highlight w:val="none"/>
              </w:rPr>
            </w:pPr>
            <w:r>
              <w:rPr>
                <w:rFonts w:hint="eastAsia" w:ascii="仿宋" w:hAnsi="仿宋" w:eastAsia="仿宋" w:cs="仿宋"/>
                <w:sz w:val="24"/>
                <w:highlight w:val="none"/>
              </w:rPr>
              <w:t>整机规格</w:t>
            </w:r>
          </w:p>
        </w:tc>
        <w:tc>
          <w:tcPr>
            <w:tcW w:w="975" w:type="dxa"/>
            <w:tcBorders>
              <w:top w:val="single" w:color="auto" w:sz="4" w:space="0"/>
              <w:bottom w:val="single" w:color="auto" w:sz="4" w:space="0"/>
            </w:tcBorders>
            <w:vAlign w:val="center"/>
          </w:tcPr>
          <w:p>
            <w:pPr>
              <w:spacing w:line="249" w:lineRule="auto"/>
              <w:ind w:right="113"/>
              <w:jc w:val="center"/>
              <w:rPr>
                <w:rFonts w:ascii="仿宋" w:hAnsi="仿宋" w:eastAsia="仿宋" w:cs="仿宋"/>
                <w:sz w:val="24"/>
                <w:highlight w:val="none"/>
              </w:rPr>
            </w:pPr>
            <w:r>
              <w:rPr>
                <w:rFonts w:hint="eastAsia" w:ascii="仿宋" w:hAnsi="仿宋" w:eastAsia="仿宋" w:cs="仿宋"/>
                <w:sz w:val="24"/>
                <w:highlight w:val="none"/>
              </w:rPr>
              <w:t>外观和结构</w:t>
            </w:r>
          </w:p>
        </w:tc>
        <w:tc>
          <w:tcPr>
            <w:tcW w:w="547" w:type="dxa"/>
            <w:tcBorders>
              <w:top w:val="single" w:color="auto" w:sz="4" w:space="0"/>
              <w:bottom w:val="single" w:color="auto" w:sz="4" w:space="0"/>
            </w:tcBorders>
            <w:vAlign w:val="center"/>
          </w:tcPr>
          <w:p>
            <w:pPr>
              <w:ind w:left="10"/>
              <w:jc w:val="center"/>
              <w:rPr>
                <w:rFonts w:ascii="仿宋" w:hAnsi="仿宋" w:eastAsia="仿宋" w:cs="仿宋"/>
                <w:sz w:val="24"/>
                <w:highlight w:val="none"/>
              </w:rPr>
            </w:pPr>
            <w:r>
              <w:rPr>
                <w:rFonts w:hint="eastAsia" w:ascii="仿宋" w:hAnsi="仿宋" w:eastAsia="仿宋" w:cs="仿宋"/>
                <w:sz w:val="24"/>
                <w:highlight w:val="none"/>
              </w:rPr>
              <w:t>★</w:t>
            </w:r>
          </w:p>
        </w:tc>
        <w:tc>
          <w:tcPr>
            <w:tcW w:w="746" w:type="dxa"/>
            <w:tcBorders>
              <w:top w:val="single" w:color="auto" w:sz="4" w:space="0"/>
              <w:bottom w:val="single" w:color="auto" w:sz="4" w:space="0"/>
            </w:tcBorders>
            <w:vAlign w:val="center"/>
          </w:tcPr>
          <w:p>
            <w:pPr>
              <w:ind w:left="10"/>
              <w:jc w:val="center"/>
              <w:rPr>
                <w:rFonts w:ascii="仿宋" w:hAnsi="仿宋" w:eastAsia="仿宋" w:cs="仿宋"/>
                <w:sz w:val="24"/>
                <w:highlight w:val="none"/>
              </w:rPr>
            </w:pPr>
            <w:r>
              <w:rPr>
                <w:rFonts w:hint="eastAsia" w:ascii="仿宋" w:hAnsi="仿宋" w:eastAsia="仿宋" w:cs="仿宋"/>
                <w:sz w:val="24"/>
                <w:highlight w:val="none"/>
              </w:rPr>
              <w:t>否</w:t>
            </w:r>
          </w:p>
        </w:tc>
        <w:tc>
          <w:tcPr>
            <w:tcW w:w="2858" w:type="dxa"/>
            <w:tcBorders>
              <w:top w:val="single" w:color="auto" w:sz="4" w:space="0"/>
              <w:bottom w:val="single" w:color="auto" w:sz="4" w:space="0"/>
            </w:tcBorders>
            <w:vAlign w:val="center"/>
          </w:tcPr>
          <w:p>
            <w:pPr>
              <w:widowControl/>
              <w:numPr>
                <w:ilvl w:val="255"/>
                <w:numId w:val="0"/>
              </w:numPr>
              <w:spacing w:before="1"/>
              <w:rPr>
                <w:rFonts w:ascii="仿宋" w:hAnsi="仿宋" w:eastAsia="仿宋" w:cs="仿宋"/>
                <w:sz w:val="24"/>
                <w:highlight w:val="none"/>
              </w:rPr>
            </w:pPr>
            <w:r>
              <w:rPr>
                <w:rFonts w:hint="eastAsia" w:ascii="仿宋" w:hAnsi="仿宋" w:eastAsia="仿宋" w:cs="仿宋"/>
                <w:sz w:val="24"/>
                <w:highlight w:val="none"/>
              </w:rPr>
              <w:t>服务器的零部件应紧固无松动，可插拔部件应可靠连接，开关、按钮和其它控制部件应灵活可靠，布局应方便使用；</w:t>
            </w:r>
          </w:p>
          <w:p>
            <w:pPr>
              <w:widowControl/>
              <w:numPr>
                <w:ilvl w:val="255"/>
                <w:numId w:val="0"/>
              </w:numPr>
              <w:spacing w:before="1"/>
              <w:rPr>
                <w:rFonts w:ascii="仿宋" w:hAnsi="仿宋" w:eastAsia="仿宋" w:cs="仿宋"/>
                <w:sz w:val="24"/>
                <w:highlight w:val="none"/>
              </w:rPr>
            </w:pPr>
            <w:r>
              <w:rPr>
                <w:rFonts w:hint="eastAsia" w:ascii="仿宋" w:hAnsi="仿宋" w:eastAsia="仿宋" w:cs="仿宋"/>
                <w:sz w:val="24"/>
                <w:highlight w:val="none"/>
              </w:rPr>
              <w:t>产品表面不应有明显的凹痕、划伤、裂缝、变形和污染等。表面涂层均匀，不应起泡、龟裂、脱落和磨损，金属零部件无锈蚀及其它机械损伤。</w:t>
            </w:r>
          </w:p>
        </w:tc>
        <w:tc>
          <w:tcPr>
            <w:tcW w:w="1309" w:type="dxa"/>
            <w:tcBorders>
              <w:top w:val="single" w:color="auto" w:sz="4" w:space="0"/>
              <w:bottom w:val="single" w:color="auto" w:sz="4" w:space="0"/>
            </w:tcBorders>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blHeader/>
        </w:trPr>
        <w:tc>
          <w:tcPr>
            <w:tcW w:w="506" w:type="dxa"/>
            <w:tcBorders>
              <w:top w:val="single" w:color="auto" w:sz="4" w:space="0"/>
              <w:bottom w:val="single" w:color="auto" w:sz="4" w:space="0"/>
            </w:tcBorders>
            <w:vAlign w:val="center"/>
          </w:tcPr>
          <w:p>
            <w:pPr>
              <w:spacing w:before="134"/>
              <w:ind w:left="128" w:right="119"/>
              <w:jc w:val="center"/>
              <w:rPr>
                <w:rFonts w:ascii="仿宋" w:hAnsi="仿宋" w:eastAsia="仿宋" w:cs="仿宋"/>
                <w:sz w:val="24"/>
                <w:highlight w:val="none"/>
              </w:rPr>
            </w:pPr>
            <w:r>
              <w:rPr>
                <w:rFonts w:hint="eastAsia" w:ascii="仿宋" w:hAnsi="仿宋" w:eastAsia="仿宋" w:cs="仿宋"/>
                <w:sz w:val="24"/>
                <w:highlight w:val="none"/>
              </w:rPr>
              <w:t>36</w:t>
            </w:r>
          </w:p>
        </w:tc>
        <w:tc>
          <w:tcPr>
            <w:tcW w:w="947" w:type="dxa"/>
            <w:tcBorders>
              <w:top w:val="single" w:color="auto" w:sz="4" w:space="0"/>
              <w:bottom w:val="single" w:color="auto" w:sz="4" w:space="0"/>
            </w:tcBorders>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产品规格</w:t>
            </w:r>
          </w:p>
        </w:tc>
        <w:tc>
          <w:tcPr>
            <w:tcW w:w="736" w:type="dxa"/>
            <w:vMerge w:val="continue"/>
            <w:vAlign w:val="center"/>
          </w:tcPr>
          <w:p>
            <w:pPr>
              <w:jc w:val="center"/>
              <w:rPr>
                <w:rFonts w:ascii="仿宋" w:hAnsi="仿宋" w:eastAsia="仿宋" w:cs="仿宋"/>
                <w:sz w:val="24"/>
                <w:highlight w:val="none"/>
              </w:rPr>
            </w:pPr>
          </w:p>
        </w:tc>
        <w:tc>
          <w:tcPr>
            <w:tcW w:w="975" w:type="dxa"/>
            <w:tcBorders>
              <w:top w:val="single" w:color="auto" w:sz="4" w:space="0"/>
              <w:bottom w:val="single" w:color="auto" w:sz="4" w:space="0"/>
            </w:tcBorders>
            <w:vAlign w:val="center"/>
          </w:tcPr>
          <w:p>
            <w:pPr>
              <w:spacing w:before="1"/>
              <w:jc w:val="center"/>
              <w:rPr>
                <w:rFonts w:ascii="仿宋" w:hAnsi="仿宋" w:eastAsia="仿宋" w:cs="仿宋"/>
                <w:sz w:val="24"/>
                <w:highlight w:val="none"/>
              </w:rPr>
            </w:pPr>
            <w:r>
              <w:rPr>
                <w:rFonts w:hint="eastAsia" w:ascii="仿宋" w:hAnsi="仿宋" w:eastAsia="仿宋" w:cs="仿宋"/>
                <w:sz w:val="24"/>
                <w:highlight w:val="none"/>
              </w:rPr>
              <w:t>尺寸（高</w:t>
            </w:r>
          </w:p>
          <w:p>
            <w:pPr>
              <w:spacing w:before="9"/>
              <w:ind w:left="107"/>
              <w:jc w:val="center"/>
              <w:rPr>
                <w:rFonts w:ascii="仿宋" w:hAnsi="仿宋" w:eastAsia="仿宋" w:cs="仿宋"/>
                <w:sz w:val="24"/>
                <w:highlight w:val="none"/>
              </w:rPr>
            </w:pPr>
            <w:r>
              <w:rPr>
                <w:rFonts w:hint="eastAsia" w:ascii="仿宋" w:hAnsi="仿宋" w:eastAsia="仿宋" w:cs="仿宋"/>
                <w:sz w:val="24"/>
                <w:highlight w:val="none"/>
              </w:rPr>
              <w:t>×宽×深）</w:t>
            </w:r>
          </w:p>
        </w:tc>
        <w:tc>
          <w:tcPr>
            <w:tcW w:w="547" w:type="dxa"/>
            <w:tcBorders>
              <w:top w:val="single" w:color="auto" w:sz="4" w:space="0"/>
              <w:bottom w:val="single" w:color="auto" w:sz="4" w:space="0"/>
            </w:tcBorders>
            <w:vAlign w:val="center"/>
          </w:tcPr>
          <w:p>
            <w:pPr>
              <w:spacing w:before="138"/>
              <w:ind w:left="10"/>
              <w:jc w:val="center"/>
              <w:rPr>
                <w:rFonts w:ascii="仿宋" w:hAnsi="仿宋" w:eastAsia="仿宋" w:cs="仿宋"/>
                <w:sz w:val="24"/>
                <w:highlight w:val="none"/>
              </w:rPr>
            </w:pPr>
            <w:r>
              <w:rPr>
                <w:rFonts w:hint="eastAsia" w:ascii="仿宋" w:hAnsi="仿宋" w:eastAsia="仿宋" w:cs="仿宋"/>
                <w:sz w:val="24"/>
                <w:highlight w:val="none"/>
              </w:rPr>
              <w:t>★</w:t>
            </w:r>
          </w:p>
        </w:tc>
        <w:tc>
          <w:tcPr>
            <w:tcW w:w="746" w:type="dxa"/>
            <w:tcBorders>
              <w:top w:val="single" w:color="auto" w:sz="4" w:space="0"/>
              <w:bottom w:val="single" w:color="auto" w:sz="4" w:space="0"/>
            </w:tcBorders>
            <w:vAlign w:val="center"/>
          </w:tcPr>
          <w:p>
            <w:pPr>
              <w:spacing w:before="138"/>
              <w:ind w:left="10"/>
              <w:jc w:val="center"/>
              <w:rPr>
                <w:rFonts w:ascii="仿宋" w:hAnsi="仿宋" w:eastAsia="仿宋" w:cs="仿宋"/>
                <w:sz w:val="24"/>
                <w:highlight w:val="none"/>
              </w:rPr>
            </w:pPr>
            <w:r>
              <w:rPr>
                <w:rFonts w:hint="eastAsia" w:ascii="仿宋" w:hAnsi="仿宋" w:eastAsia="仿宋" w:cs="仿宋"/>
                <w:sz w:val="24"/>
                <w:highlight w:val="none"/>
              </w:rPr>
              <w:t>否</w:t>
            </w:r>
          </w:p>
        </w:tc>
        <w:tc>
          <w:tcPr>
            <w:tcW w:w="2858" w:type="dxa"/>
            <w:tcBorders>
              <w:top w:val="single" w:color="auto" w:sz="4" w:space="0"/>
              <w:bottom w:val="single" w:color="auto" w:sz="4" w:space="0"/>
            </w:tcBorders>
            <w:vAlign w:val="center"/>
          </w:tcPr>
          <w:p>
            <w:pPr>
              <w:widowControl/>
              <w:rPr>
                <w:rFonts w:ascii="仿宋" w:hAnsi="仿宋" w:eastAsia="仿宋" w:cs="仿宋"/>
                <w:sz w:val="24"/>
                <w:highlight w:val="none"/>
              </w:rPr>
            </w:pPr>
            <w:r>
              <w:rPr>
                <w:rFonts w:hint="eastAsia" w:ascii="仿宋" w:hAnsi="仿宋" w:eastAsia="仿宋" w:cs="仿宋"/>
                <w:sz w:val="24"/>
                <w:highlight w:val="none"/>
              </w:rPr>
              <w:t>标准</w:t>
            </w:r>
            <w:r>
              <w:rPr>
                <w:rFonts w:ascii="仿宋" w:hAnsi="仿宋" w:eastAsia="仿宋" w:cs="仿宋"/>
                <w:sz w:val="24"/>
                <w:highlight w:val="none"/>
              </w:rPr>
              <w:t>19寸机架式服务器并配置导轨或托盘，高度2U。</w:t>
            </w:r>
          </w:p>
        </w:tc>
        <w:tc>
          <w:tcPr>
            <w:tcW w:w="1309" w:type="dxa"/>
            <w:tcBorders>
              <w:top w:val="single" w:color="auto" w:sz="4" w:space="0"/>
              <w:bottom w:val="single" w:color="auto" w:sz="4" w:space="0"/>
            </w:tcBorders>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blHeader/>
        </w:trPr>
        <w:tc>
          <w:tcPr>
            <w:tcW w:w="506" w:type="dxa"/>
            <w:tcBorders>
              <w:top w:val="single" w:color="auto" w:sz="4" w:space="0"/>
              <w:bottom w:val="single" w:color="auto" w:sz="4" w:space="0"/>
            </w:tcBorders>
            <w:vAlign w:val="center"/>
          </w:tcPr>
          <w:p>
            <w:pPr>
              <w:spacing w:before="134"/>
              <w:ind w:left="128" w:right="119"/>
              <w:jc w:val="center"/>
              <w:rPr>
                <w:rFonts w:ascii="仿宋" w:hAnsi="仿宋" w:eastAsia="仿宋" w:cs="仿宋"/>
                <w:sz w:val="24"/>
                <w:highlight w:val="none"/>
              </w:rPr>
            </w:pPr>
            <w:r>
              <w:rPr>
                <w:rFonts w:hint="eastAsia" w:ascii="仿宋" w:hAnsi="仿宋" w:eastAsia="仿宋" w:cs="仿宋"/>
                <w:sz w:val="24"/>
                <w:highlight w:val="none"/>
              </w:rPr>
              <w:t>37</w:t>
            </w:r>
          </w:p>
        </w:tc>
        <w:tc>
          <w:tcPr>
            <w:tcW w:w="947" w:type="dxa"/>
            <w:tcBorders>
              <w:top w:val="single" w:color="auto" w:sz="4" w:space="0"/>
              <w:bottom w:val="single" w:color="auto" w:sz="4" w:space="0"/>
            </w:tcBorders>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产品规格</w:t>
            </w:r>
          </w:p>
        </w:tc>
        <w:tc>
          <w:tcPr>
            <w:tcW w:w="736" w:type="dxa"/>
            <w:vMerge w:val="continue"/>
            <w:vAlign w:val="center"/>
          </w:tcPr>
          <w:p>
            <w:pPr>
              <w:jc w:val="center"/>
              <w:rPr>
                <w:rFonts w:ascii="仿宋" w:hAnsi="仿宋" w:eastAsia="仿宋" w:cs="仿宋"/>
                <w:sz w:val="24"/>
                <w:highlight w:val="none"/>
              </w:rPr>
            </w:pPr>
          </w:p>
        </w:tc>
        <w:tc>
          <w:tcPr>
            <w:tcW w:w="975" w:type="dxa"/>
            <w:tcBorders>
              <w:top w:val="single" w:color="auto" w:sz="4" w:space="0"/>
              <w:bottom w:val="single" w:color="auto" w:sz="4" w:space="0"/>
            </w:tcBorders>
            <w:vAlign w:val="center"/>
          </w:tcPr>
          <w:p>
            <w:pPr>
              <w:spacing w:before="9"/>
              <w:ind w:left="107"/>
              <w:jc w:val="center"/>
              <w:rPr>
                <w:rFonts w:ascii="仿宋" w:hAnsi="仿宋" w:eastAsia="仿宋" w:cs="仿宋"/>
                <w:sz w:val="24"/>
                <w:highlight w:val="none"/>
              </w:rPr>
            </w:pPr>
            <w:r>
              <w:rPr>
                <w:rFonts w:hint="eastAsia" w:ascii="仿宋" w:hAnsi="仿宋" w:eastAsia="仿宋" w:cs="仿宋"/>
                <w:sz w:val="24"/>
                <w:highlight w:val="none"/>
              </w:rPr>
              <w:t>服务器导轨</w:t>
            </w:r>
          </w:p>
        </w:tc>
        <w:tc>
          <w:tcPr>
            <w:tcW w:w="547" w:type="dxa"/>
            <w:tcBorders>
              <w:top w:val="single" w:color="auto" w:sz="4" w:space="0"/>
              <w:bottom w:val="single" w:color="auto" w:sz="4" w:space="0"/>
            </w:tcBorders>
            <w:vAlign w:val="center"/>
          </w:tcPr>
          <w:p>
            <w:pPr>
              <w:spacing w:before="138"/>
              <w:ind w:left="10"/>
              <w:jc w:val="center"/>
              <w:rPr>
                <w:rFonts w:ascii="仿宋" w:hAnsi="仿宋" w:eastAsia="仿宋" w:cs="仿宋"/>
                <w:sz w:val="24"/>
                <w:highlight w:val="none"/>
              </w:rPr>
            </w:pPr>
          </w:p>
        </w:tc>
        <w:tc>
          <w:tcPr>
            <w:tcW w:w="746" w:type="dxa"/>
            <w:tcBorders>
              <w:top w:val="single" w:color="auto" w:sz="4" w:space="0"/>
              <w:bottom w:val="single" w:color="auto" w:sz="4" w:space="0"/>
            </w:tcBorders>
            <w:vAlign w:val="center"/>
          </w:tcPr>
          <w:p>
            <w:pPr>
              <w:spacing w:before="138"/>
              <w:ind w:left="10"/>
              <w:jc w:val="center"/>
              <w:rPr>
                <w:rFonts w:ascii="仿宋" w:hAnsi="仿宋" w:eastAsia="仿宋" w:cs="仿宋"/>
                <w:sz w:val="24"/>
                <w:highlight w:val="none"/>
              </w:rPr>
            </w:pPr>
            <w:r>
              <w:rPr>
                <w:rFonts w:hint="eastAsia" w:ascii="仿宋" w:hAnsi="仿宋" w:eastAsia="仿宋" w:cs="仿宋"/>
                <w:sz w:val="24"/>
                <w:highlight w:val="none"/>
              </w:rPr>
              <w:t>否</w:t>
            </w:r>
          </w:p>
        </w:tc>
        <w:tc>
          <w:tcPr>
            <w:tcW w:w="2858" w:type="dxa"/>
            <w:tcBorders>
              <w:top w:val="single" w:color="auto" w:sz="4" w:space="0"/>
              <w:bottom w:val="single" w:color="auto" w:sz="4" w:space="0"/>
            </w:tcBorders>
            <w:vAlign w:val="center"/>
          </w:tcPr>
          <w:p>
            <w:pPr>
              <w:widowControl/>
              <w:jc w:val="left"/>
              <w:rPr>
                <w:rFonts w:ascii="仿宋" w:hAnsi="仿宋" w:eastAsia="仿宋" w:cs="仿宋"/>
                <w:sz w:val="24"/>
                <w:highlight w:val="none"/>
              </w:rPr>
            </w:pPr>
            <w:r>
              <w:rPr>
                <w:rFonts w:hint="eastAsia" w:ascii="仿宋" w:hAnsi="仿宋" w:eastAsia="仿宋" w:cs="仿宋"/>
                <w:sz w:val="24"/>
                <w:highlight w:val="none"/>
              </w:rPr>
              <w:t>本项目不涉及，对本条指标项无要求</w:t>
            </w:r>
          </w:p>
        </w:tc>
        <w:tc>
          <w:tcPr>
            <w:tcW w:w="1309" w:type="dxa"/>
            <w:tcBorders>
              <w:top w:val="single" w:color="auto" w:sz="4" w:space="0"/>
              <w:bottom w:val="single" w:color="auto" w:sz="4" w:space="0"/>
            </w:tcBorders>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blHeader/>
        </w:trPr>
        <w:tc>
          <w:tcPr>
            <w:tcW w:w="506" w:type="dxa"/>
            <w:tcBorders>
              <w:top w:val="single" w:color="auto" w:sz="4" w:space="0"/>
              <w:bottom w:val="single" w:color="auto" w:sz="4" w:space="0"/>
            </w:tcBorders>
            <w:vAlign w:val="center"/>
          </w:tcPr>
          <w:p>
            <w:pPr>
              <w:spacing w:before="134"/>
              <w:ind w:left="128" w:right="119"/>
              <w:jc w:val="center"/>
              <w:rPr>
                <w:rFonts w:ascii="仿宋" w:hAnsi="仿宋" w:eastAsia="仿宋" w:cs="仿宋"/>
                <w:sz w:val="24"/>
                <w:highlight w:val="none"/>
              </w:rPr>
            </w:pPr>
            <w:r>
              <w:rPr>
                <w:rFonts w:hint="eastAsia" w:ascii="仿宋" w:hAnsi="仿宋" w:eastAsia="仿宋" w:cs="仿宋"/>
                <w:sz w:val="24"/>
                <w:highlight w:val="none"/>
              </w:rPr>
              <w:t>38</w:t>
            </w:r>
          </w:p>
        </w:tc>
        <w:tc>
          <w:tcPr>
            <w:tcW w:w="947" w:type="dxa"/>
            <w:tcBorders>
              <w:top w:val="single" w:color="auto" w:sz="4" w:space="0"/>
              <w:bottom w:val="single" w:color="auto" w:sz="4" w:space="0"/>
            </w:tcBorders>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产品规格</w:t>
            </w:r>
          </w:p>
        </w:tc>
        <w:tc>
          <w:tcPr>
            <w:tcW w:w="736" w:type="dxa"/>
            <w:vMerge w:val="continue"/>
            <w:vAlign w:val="center"/>
          </w:tcPr>
          <w:p>
            <w:pPr>
              <w:jc w:val="center"/>
              <w:rPr>
                <w:rFonts w:ascii="仿宋" w:hAnsi="仿宋" w:eastAsia="仿宋" w:cs="仿宋"/>
                <w:sz w:val="24"/>
                <w:highlight w:val="none"/>
              </w:rPr>
            </w:pPr>
          </w:p>
        </w:tc>
        <w:tc>
          <w:tcPr>
            <w:tcW w:w="975" w:type="dxa"/>
            <w:tcBorders>
              <w:top w:val="single" w:color="auto" w:sz="4" w:space="0"/>
              <w:bottom w:val="single" w:color="auto" w:sz="4" w:space="0"/>
            </w:tcBorders>
            <w:vAlign w:val="center"/>
          </w:tcPr>
          <w:p>
            <w:pPr>
              <w:spacing w:before="9"/>
              <w:ind w:left="107"/>
              <w:jc w:val="center"/>
              <w:rPr>
                <w:rFonts w:ascii="仿宋" w:hAnsi="仿宋" w:eastAsia="仿宋" w:cs="仿宋"/>
                <w:sz w:val="24"/>
                <w:highlight w:val="none"/>
              </w:rPr>
            </w:pPr>
            <w:r>
              <w:rPr>
                <w:rFonts w:ascii="仿宋" w:hAnsi="仿宋" w:eastAsia="仿宋" w:cs="仿宋"/>
                <w:sz w:val="24"/>
                <w:highlight w:val="none"/>
              </w:rPr>
              <w:t xml:space="preserve">CPU </w:t>
            </w:r>
            <w:r>
              <w:rPr>
                <w:rFonts w:hint="eastAsia" w:ascii="仿宋" w:hAnsi="仿宋" w:eastAsia="仿宋" w:cs="仿宋"/>
                <w:sz w:val="24"/>
                <w:highlight w:val="none"/>
              </w:rPr>
              <w:t>个数与机柜高度单位(U)</w:t>
            </w:r>
            <w:r>
              <w:rPr>
                <w:rFonts w:ascii="仿宋" w:hAnsi="仿宋" w:eastAsia="仿宋" w:cs="仿宋"/>
                <w:sz w:val="24"/>
                <w:highlight w:val="none"/>
              </w:rPr>
              <w:t xml:space="preserve"> </w:t>
            </w:r>
            <w:r>
              <w:rPr>
                <w:rFonts w:hint="eastAsia" w:ascii="仿宋" w:hAnsi="仿宋" w:eastAsia="仿宋" w:cs="仿宋"/>
                <w:sz w:val="24"/>
                <w:highlight w:val="none"/>
              </w:rPr>
              <w:t>比</w:t>
            </w:r>
          </w:p>
        </w:tc>
        <w:tc>
          <w:tcPr>
            <w:tcW w:w="547" w:type="dxa"/>
            <w:tcBorders>
              <w:top w:val="single" w:color="auto" w:sz="4" w:space="0"/>
              <w:bottom w:val="single" w:color="auto" w:sz="4" w:space="0"/>
            </w:tcBorders>
            <w:vAlign w:val="center"/>
          </w:tcPr>
          <w:p>
            <w:pPr>
              <w:spacing w:before="138"/>
              <w:ind w:left="10"/>
              <w:jc w:val="center"/>
              <w:rPr>
                <w:rFonts w:ascii="仿宋" w:hAnsi="仿宋" w:eastAsia="仿宋" w:cs="仿宋"/>
                <w:sz w:val="24"/>
                <w:highlight w:val="none"/>
              </w:rPr>
            </w:pPr>
          </w:p>
        </w:tc>
        <w:tc>
          <w:tcPr>
            <w:tcW w:w="746" w:type="dxa"/>
            <w:tcBorders>
              <w:top w:val="single" w:color="auto" w:sz="4" w:space="0"/>
              <w:bottom w:val="single" w:color="auto" w:sz="4" w:space="0"/>
            </w:tcBorders>
            <w:vAlign w:val="center"/>
          </w:tcPr>
          <w:p>
            <w:pPr>
              <w:spacing w:before="138"/>
              <w:ind w:left="10"/>
              <w:jc w:val="center"/>
              <w:rPr>
                <w:rFonts w:ascii="仿宋" w:hAnsi="仿宋" w:eastAsia="仿宋" w:cs="仿宋"/>
                <w:sz w:val="24"/>
                <w:highlight w:val="none"/>
              </w:rPr>
            </w:pPr>
            <w:r>
              <w:rPr>
                <w:rFonts w:hint="eastAsia" w:ascii="仿宋" w:hAnsi="仿宋" w:eastAsia="仿宋" w:cs="仿宋"/>
                <w:sz w:val="24"/>
                <w:highlight w:val="none"/>
              </w:rPr>
              <w:t>否</w:t>
            </w:r>
          </w:p>
        </w:tc>
        <w:tc>
          <w:tcPr>
            <w:tcW w:w="2858" w:type="dxa"/>
            <w:tcBorders>
              <w:top w:val="single" w:color="auto" w:sz="4" w:space="0"/>
              <w:bottom w:val="single" w:color="auto" w:sz="4" w:space="0"/>
            </w:tcBorders>
            <w:vAlign w:val="center"/>
          </w:tcPr>
          <w:p>
            <w:pPr>
              <w:widowControl/>
              <w:jc w:val="left"/>
              <w:rPr>
                <w:rFonts w:ascii="仿宋" w:hAnsi="仿宋" w:eastAsia="仿宋" w:cs="仿宋"/>
                <w:sz w:val="24"/>
                <w:highlight w:val="none"/>
              </w:rPr>
            </w:pPr>
            <w:r>
              <w:rPr>
                <w:rFonts w:hint="eastAsia" w:ascii="仿宋" w:hAnsi="仿宋" w:eastAsia="仿宋" w:cs="仿宋"/>
                <w:sz w:val="24"/>
                <w:highlight w:val="none"/>
              </w:rPr>
              <w:t>本项目不涉及，对本条指标项无要求</w:t>
            </w:r>
          </w:p>
        </w:tc>
        <w:tc>
          <w:tcPr>
            <w:tcW w:w="1309" w:type="dxa"/>
            <w:tcBorders>
              <w:top w:val="single" w:color="auto" w:sz="4" w:space="0"/>
              <w:bottom w:val="single" w:color="auto" w:sz="4" w:space="0"/>
            </w:tcBorders>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blHeader/>
        </w:trPr>
        <w:tc>
          <w:tcPr>
            <w:tcW w:w="506" w:type="dxa"/>
            <w:tcBorders>
              <w:top w:val="single" w:color="auto" w:sz="4" w:space="0"/>
              <w:bottom w:val="single" w:color="auto" w:sz="4" w:space="0"/>
            </w:tcBorders>
            <w:vAlign w:val="center"/>
          </w:tcPr>
          <w:p>
            <w:pPr>
              <w:spacing w:before="140"/>
              <w:ind w:left="128" w:right="119"/>
              <w:jc w:val="center"/>
              <w:rPr>
                <w:rFonts w:ascii="仿宋" w:hAnsi="仿宋" w:eastAsia="仿宋" w:cs="仿宋"/>
                <w:sz w:val="24"/>
                <w:highlight w:val="none"/>
              </w:rPr>
            </w:pPr>
            <w:r>
              <w:rPr>
                <w:rFonts w:hint="eastAsia" w:ascii="仿宋" w:hAnsi="仿宋" w:eastAsia="仿宋" w:cs="仿宋"/>
                <w:sz w:val="24"/>
                <w:highlight w:val="none"/>
              </w:rPr>
              <w:t>39</w:t>
            </w:r>
          </w:p>
        </w:tc>
        <w:tc>
          <w:tcPr>
            <w:tcW w:w="947" w:type="dxa"/>
            <w:tcBorders>
              <w:top w:val="single" w:color="auto" w:sz="4" w:space="0"/>
              <w:bottom w:val="single" w:color="auto" w:sz="4" w:space="0"/>
            </w:tcBorders>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产品规格</w:t>
            </w:r>
          </w:p>
        </w:tc>
        <w:tc>
          <w:tcPr>
            <w:tcW w:w="736" w:type="dxa"/>
            <w:vMerge w:val="continue"/>
            <w:vAlign w:val="center"/>
          </w:tcPr>
          <w:p>
            <w:pPr>
              <w:jc w:val="center"/>
              <w:rPr>
                <w:rFonts w:ascii="仿宋" w:hAnsi="仿宋" w:eastAsia="仿宋" w:cs="仿宋"/>
                <w:sz w:val="24"/>
                <w:highlight w:val="none"/>
              </w:rPr>
            </w:pPr>
          </w:p>
        </w:tc>
        <w:tc>
          <w:tcPr>
            <w:tcW w:w="975" w:type="dxa"/>
            <w:tcBorders>
              <w:top w:val="single" w:color="auto" w:sz="4" w:space="0"/>
              <w:bottom w:val="single" w:color="auto" w:sz="4" w:space="0"/>
            </w:tcBorders>
            <w:vAlign w:val="center"/>
          </w:tcPr>
          <w:p>
            <w:pPr>
              <w:spacing w:before="1"/>
              <w:jc w:val="center"/>
              <w:rPr>
                <w:rFonts w:ascii="仿宋" w:hAnsi="仿宋" w:eastAsia="仿宋" w:cs="仿宋"/>
                <w:sz w:val="24"/>
                <w:highlight w:val="none"/>
              </w:rPr>
            </w:pPr>
            <w:r>
              <w:rPr>
                <w:rFonts w:hint="eastAsia" w:ascii="仿宋" w:hAnsi="仿宋" w:eastAsia="仿宋" w:cs="仿宋"/>
                <w:sz w:val="24"/>
                <w:highlight w:val="none"/>
              </w:rPr>
              <w:t>环境适应性</w:t>
            </w:r>
          </w:p>
        </w:tc>
        <w:tc>
          <w:tcPr>
            <w:tcW w:w="547" w:type="dxa"/>
            <w:tcBorders>
              <w:top w:val="single" w:color="auto" w:sz="4" w:space="0"/>
              <w:bottom w:val="single" w:color="auto" w:sz="4" w:space="0"/>
            </w:tcBorders>
            <w:vAlign w:val="center"/>
          </w:tcPr>
          <w:p>
            <w:pPr>
              <w:spacing w:before="147"/>
              <w:ind w:left="10"/>
              <w:jc w:val="center"/>
              <w:rPr>
                <w:rFonts w:ascii="仿宋" w:hAnsi="仿宋" w:eastAsia="仿宋" w:cs="仿宋"/>
                <w:sz w:val="24"/>
                <w:highlight w:val="none"/>
              </w:rPr>
            </w:pPr>
            <w:r>
              <w:rPr>
                <w:rFonts w:hint="eastAsia" w:ascii="仿宋" w:hAnsi="仿宋" w:eastAsia="仿宋" w:cs="仿宋"/>
                <w:sz w:val="24"/>
                <w:highlight w:val="none"/>
              </w:rPr>
              <w:t>★</w:t>
            </w:r>
          </w:p>
        </w:tc>
        <w:tc>
          <w:tcPr>
            <w:tcW w:w="746" w:type="dxa"/>
            <w:tcBorders>
              <w:top w:val="single" w:color="auto" w:sz="4" w:space="0"/>
              <w:bottom w:val="single" w:color="auto" w:sz="4" w:space="0"/>
            </w:tcBorders>
            <w:vAlign w:val="center"/>
          </w:tcPr>
          <w:p>
            <w:pPr>
              <w:spacing w:before="147"/>
              <w:ind w:left="10"/>
              <w:jc w:val="center"/>
              <w:rPr>
                <w:rFonts w:ascii="仿宋" w:hAnsi="仿宋" w:eastAsia="仿宋" w:cs="仿宋"/>
                <w:sz w:val="24"/>
                <w:highlight w:val="none"/>
              </w:rPr>
            </w:pPr>
            <w:r>
              <w:rPr>
                <w:rFonts w:hint="eastAsia" w:ascii="仿宋" w:hAnsi="仿宋" w:eastAsia="仿宋" w:cs="仿宋"/>
                <w:sz w:val="24"/>
                <w:highlight w:val="none"/>
              </w:rPr>
              <w:t>否</w:t>
            </w:r>
          </w:p>
        </w:tc>
        <w:tc>
          <w:tcPr>
            <w:tcW w:w="2858" w:type="dxa"/>
            <w:tcBorders>
              <w:top w:val="single" w:color="auto" w:sz="4" w:space="0"/>
              <w:bottom w:val="single" w:color="auto" w:sz="4" w:space="0"/>
            </w:tcBorders>
            <w:vAlign w:val="center"/>
          </w:tcPr>
          <w:p>
            <w:pPr>
              <w:widowControl/>
              <w:spacing w:before="9"/>
              <w:rPr>
                <w:rFonts w:ascii="仿宋" w:hAnsi="仿宋" w:eastAsia="仿宋" w:cs="仿宋"/>
                <w:sz w:val="24"/>
                <w:highlight w:val="none"/>
              </w:rPr>
            </w:pPr>
            <w:r>
              <w:rPr>
                <w:rFonts w:hint="eastAsia" w:ascii="仿宋" w:hAnsi="仿宋" w:eastAsia="仿宋" w:cs="仿宋"/>
                <w:sz w:val="24"/>
                <w:highlight w:val="none"/>
              </w:rPr>
              <w:t>气候环境适应性应符合</w:t>
            </w:r>
            <w:r>
              <w:rPr>
                <w:rFonts w:ascii="仿宋" w:hAnsi="仿宋" w:eastAsia="仿宋" w:cs="仿宋"/>
                <w:sz w:val="24"/>
                <w:highlight w:val="none"/>
              </w:rPr>
              <w:t xml:space="preserve">GB/T9813.3 </w:t>
            </w:r>
            <w:r>
              <w:rPr>
                <w:rFonts w:hint="eastAsia" w:ascii="仿宋" w:hAnsi="仿宋" w:eastAsia="仿宋" w:cs="仿宋"/>
                <w:sz w:val="24"/>
                <w:highlight w:val="none"/>
              </w:rPr>
              <w:t>的有关规定，工作温度</w:t>
            </w:r>
            <w:r>
              <w:rPr>
                <w:rFonts w:ascii="仿宋" w:hAnsi="仿宋" w:eastAsia="仿宋" w:cs="仿宋"/>
                <w:sz w:val="24"/>
                <w:highlight w:val="none"/>
              </w:rPr>
              <w:t xml:space="preserve"> 10～35℃，贮存运输温度-40～55℃；工作相对湿度 35%～80%，贮存运输相对湿度 20％～93%（40℃）；大气压86～106kPa。</w:t>
            </w:r>
          </w:p>
        </w:tc>
        <w:tc>
          <w:tcPr>
            <w:tcW w:w="1309" w:type="dxa"/>
            <w:tcBorders>
              <w:top w:val="single" w:color="auto" w:sz="4" w:space="0"/>
              <w:bottom w:val="single" w:color="auto" w:sz="4" w:space="0"/>
            </w:tcBorders>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blHeader/>
        </w:trPr>
        <w:tc>
          <w:tcPr>
            <w:tcW w:w="506" w:type="dxa"/>
            <w:tcBorders>
              <w:top w:val="single" w:color="auto" w:sz="4" w:space="0"/>
              <w:bottom w:val="single" w:color="auto" w:sz="4" w:space="0"/>
            </w:tcBorders>
            <w:vAlign w:val="center"/>
          </w:tcPr>
          <w:p>
            <w:pPr>
              <w:spacing w:before="140"/>
              <w:ind w:left="128" w:right="119"/>
              <w:jc w:val="center"/>
              <w:rPr>
                <w:rFonts w:ascii="仿宋" w:hAnsi="仿宋" w:eastAsia="仿宋" w:cs="仿宋"/>
                <w:sz w:val="24"/>
                <w:highlight w:val="none"/>
              </w:rPr>
            </w:pPr>
            <w:r>
              <w:rPr>
                <w:rFonts w:hint="eastAsia" w:ascii="仿宋" w:hAnsi="仿宋" w:eastAsia="仿宋" w:cs="仿宋"/>
                <w:sz w:val="24"/>
                <w:highlight w:val="none"/>
              </w:rPr>
              <w:t>40</w:t>
            </w:r>
          </w:p>
        </w:tc>
        <w:tc>
          <w:tcPr>
            <w:tcW w:w="947" w:type="dxa"/>
            <w:tcBorders>
              <w:top w:val="single" w:color="auto" w:sz="4" w:space="0"/>
              <w:bottom w:val="single" w:color="auto" w:sz="4" w:space="0"/>
            </w:tcBorders>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产品规格</w:t>
            </w:r>
          </w:p>
        </w:tc>
        <w:tc>
          <w:tcPr>
            <w:tcW w:w="736" w:type="dxa"/>
            <w:vMerge w:val="continue"/>
            <w:vAlign w:val="center"/>
          </w:tcPr>
          <w:p>
            <w:pPr>
              <w:jc w:val="center"/>
              <w:rPr>
                <w:rFonts w:ascii="仿宋" w:hAnsi="仿宋" w:eastAsia="仿宋" w:cs="仿宋"/>
                <w:sz w:val="24"/>
                <w:highlight w:val="none"/>
              </w:rPr>
            </w:pPr>
          </w:p>
        </w:tc>
        <w:tc>
          <w:tcPr>
            <w:tcW w:w="975" w:type="dxa"/>
            <w:tcBorders>
              <w:top w:val="single" w:color="auto" w:sz="4" w:space="0"/>
              <w:bottom w:val="single" w:color="auto" w:sz="4" w:space="0"/>
            </w:tcBorders>
            <w:vAlign w:val="center"/>
          </w:tcPr>
          <w:p>
            <w:pPr>
              <w:spacing w:before="1"/>
              <w:jc w:val="center"/>
              <w:rPr>
                <w:rFonts w:ascii="仿宋" w:hAnsi="仿宋" w:eastAsia="仿宋" w:cs="仿宋"/>
                <w:sz w:val="24"/>
                <w:highlight w:val="none"/>
              </w:rPr>
            </w:pPr>
            <w:r>
              <w:rPr>
                <w:rFonts w:hint="eastAsia" w:ascii="仿宋" w:hAnsi="仿宋" w:eastAsia="仿宋" w:cs="仿宋"/>
                <w:sz w:val="24"/>
                <w:highlight w:val="none"/>
              </w:rPr>
              <w:t>特殊机型环境适应性</w:t>
            </w:r>
          </w:p>
        </w:tc>
        <w:tc>
          <w:tcPr>
            <w:tcW w:w="547" w:type="dxa"/>
            <w:tcBorders>
              <w:top w:val="single" w:color="auto" w:sz="4" w:space="0"/>
              <w:bottom w:val="single" w:color="auto" w:sz="4" w:space="0"/>
            </w:tcBorders>
            <w:vAlign w:val="center"/>
          </w:tcPr>
          <w:p>
            <w:pPr>
              <w:spacing w:before="138"/>
              <w:ind w:left="10"/>
              <w:jc w:val="center"/>
              <w:rPr>
                <w:rFonts w:ascii="仿宋" w:hAnsi="仿宋" w:eastAsia="仿宋" w:cs="仿宋"/>
                <w:sz w:val="24"/>
                <w:highlight w:val="none"/>
              </w:rPr>
            </w:pPr>
          </w:p>
        </w:tc>
        <w:tc>
          <w:tcPr>
            <w:tcW w:w="746" w:type="dxa"/>
            <w:tcBorders>
              <w:top w:val="single" w:color="auto" w:sz="4" w:space="0"/>
              <w:bottom w:val="single" w:color="auto" w:sz="4" w:space="0"/>
            </w:tcBorders>
            <w:vAlign w:val="center"/>
          </w:tcPr>
          <w:p>
            <w:pPr>
              <w:spacing w:before="138"/>
              <w:ind w:left="10"/>
              <w:jc w:val="center"/>
              <w:rPr>
                <w:rFonts w:ascii="仿宋" w:hAnsi="仿宋" w:eastAsia="仿宋" w:cs="仿宋"/>
                <w:sz w:val="24"/>
                <w:highlight w:val="none"/>
              </w:rPr>
            </w:pPr>
            <w:r>
              <w:rPr>
                <w:rFonts w:hint="eastAsia" w:ascii="仿宋" w:hAnsi="仿宋" w:eastAsia="仿宋" w:cs="仿宋"/>
                <w:sz w:val="24"/>
                <w:highlight w:val="none"/>
              </w:rPr>
              <w:t>否</w:t>
            </w:r>
          </w:p>
        </w:tc>
        <w:tc>
          <w:tcPr>
            <w:tcW w:w="2858" w:type="dxa"/>
            <w:tcBorders>
              <w:top w:val="single" w:color="auto" w:sz="4" w:space="0"/>
              <w:bottom w:val="single" w:color="auto" w:sz="4" w:space="0"/>
            </w:tcBorders>
            <w:vAlign w:val="center"/>
          </w:tcPr>
          <w:p>
            <w:pPr>
              <w:widowControl/>
              <w:jc w:val="left"/>
              <w:rPr>
                <w:rFonts w:ascii="仿宋" w:hAnsi="仿宋" w:eastAsia="仿宋" w:cs="仿宋"/>
                <w:sz w:val="24"/>
                <w:highlight w:val="none"/>
              </w:rPr>
            </w:pPr>
            <w:r>
              <w:rPr>
                <w:rFonts w:hint="eastAsia" w:ascii="仿宋" w:hAnsi="仿宋" w:eastAsia="仿宋" w:cs="仿宋"/>
                <w:sz w:val="24"/>
                <w:highlight w:val="none"/>
              </w:rPr>
              <w:t>本项目不涉及，对本条指标项无要求</w:t>
            </w:r>
          </w:p>
        </w:tc>
        <w:tc>
          <w:tcPr>
            <w:tcW w:w="1309" w:type="dxa"/>
            <w:tcBorders>
              <w:top w:val="single" w:color="auto" w:sz="4" w:space="0"/>
              <w:bottom w:val="single" w:color="auto" w:sz="4" w:space="0"/>
            </w:tcBorders>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blHeader/>
        </w:trPr>
        <w:tc>
          <w:tcPr>
            <w:tcW w:w="506" w:type="dxa"/>
            <w:tcBorders>
              <w:top w:val="single" w:color="auto" w:sz="4" w:space="0"/>
              <w:bottom w:val="single" w:color="auto" w:sz="4" w:space="0"/>
            </w:tcBorders>
            <w:vAlign w:val="center"/>
          </w:tcPr>
          <w:p>
            <w:pPr>
              <w:spacing w:before="121"/>
              <w:ind w:left="128" w:right="119"/>
              <w:jc w:val="center"/>
              <w:rPr>
                <w:rFonts w:ascii="仿宋" w:hAnsi="仿宋" w:eastAsia="仿宋" w:cs="仿宋"/>
                <w:sz w:val="24"/>
                <w:highlight w:val="none"/>
              </w:rPr>
            </w:pPr>
            <w:r>
              <w:rPr>
                <w:rFonts w:hint="eastAsia" w:ascii="仿宋" w:hAnsi="仿宋" w:eastAsia="仿宋" w:cs="仿宋"/>
                <w:sz w:val="24"/>
                <w:highlight w:val="none"/>
              </w:rPr>
              <w:t>41</w:t>
            </w:r>
          </w:p>
        </w:tc>
        <w:tc>
          <w:tcPr>
            <w:tcW w:w="947" w:type="dxa"/>
            <w:tcBorders>
              <w:top w:val="single" w:color="auto" w:sz="4" w:space="0"/>
              <w:bottom w:val="single" w:color="auto" w:sz="4" w:space="0"/>
            </w:tcBorders>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产品规格</w:t>
            </w:r>
          </w:p>
        </w:tc>
        <w:tc>
          <w:tcPr>
            <w:tcW w:w="736" w:type="dxa"/>
            <w:vMerge w:val="continue"/>
            <w:vAlign w:val="center"/>
          </w:tcPr>
          <w:p>
            <w:pPr>
              <w:jc w:val="center"/>
              <w:rPr>
                <w:rFonts w:ascii="仿宋" w:hAnsi="仿宋" w:eastAsia="仿宋" w:cs="仿宋"/>
                <w:sz w:val="24"/>
                <w:highlight w:val="none"/>
              </w:rPr>
            </w:pPr>
          </w:p>
        </w:tc>
        <w:tc>
          <w:tcPr>
            <w:tcW w:w="975" w:type="dxa"/>
            <w:tcBorders>
              <w:top w:val="single" w:color="auto" w:sz="4" w:space="0"/>
              <w:bottom w:val="single" w:color="auto" w:sz="4" w:space="0"/>
            </w:tcBorders>
            <w:vAlign w:val="center"/>
          </w:tcPr>
          <w:p>
            <w:pPr>
              <w:spacing w:before="1"/>
              <w:jc w:val="center"/>
              <w:rPr>
                <w:rFonts w:ascii="仿宋" w:hAnsi="仿宋" w:eastAsia="仿宋" w:cs="仿宋"/>
                <w:sz w:val="24"/>
                <w:highlight w:val="none"/>
              </w:rPr>
            </w:pPr>
            <w:r>
              <w:rPr>
                <w:rFonts w:hint="eastAsia" w:ascii="仿宋" w:hAnsi="仿宋" w:eastAsia="仿宋" w:cs="仿宋"/>
                <w:sz w:val="24"/>
                <w:highlight w:val="none"/>
              </w:rPr>
              <w:t>机械环境适应性</w:t>
            </w:r>
          </w:p>
        </w:tc>
        <w:tc>
          <w:tcPr>
            <w:tcW w:w="547" w:type="dxa"/>
            <w:tcBorders>
              <w:top w:val="single" w:color="auto" w:sz="4" w:space="0"/>
              <w:bottom w:val="single" w:color="auto" w:sz="4" w:space="0"/>
            </w:tcBorders>
            <w:vAlign w:val="center"/>
          </w:tcPr>
          <w:p>
            <w:pPr>
              <w:spacing w:before="129"/>
              <w:ind w:left="10"/>
              <w:jc w:val="center"/>
              <w:rPr>
                <w:rFonts w:ascii="仿宋" w:hAnsi="仿宋" w:eastAsia="仿宋" w:cs="仿宋"/>
                <w:sz w:val="24"/>
                <w:highlight w:val="none"/>
              </w:rPr>
            </w:pPr>
            <w:r>
              <w:rPr>
                <w:rFonts w:hint="eastAsia" w:ascii="仿宋" w:hAnsi="仿宋" w:eastAsia="仿宋" w:cs="仿宋"/>
                <w:sz w:val="24"/>
                <w:highlight w:val="none"/>
              </w:rPr>
              <w:t>★</w:t>
            </w:r>
          </w:p>
        </w:tc>
        <w:tc>
          <w:tcPr>
            <w:tcW w:w="746" w:type="dxa"/>
            <w:tcBorders>
              <w:top w:val="single" w:color="auto" w:sz="4" w:space="0"/>
              <w:bottom w:val="single" w:color="auto" w:sz="4" w:space="0"/>
            </w:tcBorders>
            <w:vAlign w:val="center"/>
          </w:tcPr>
          <w:p>
            <w:pPr>
              <w:spacing w:before="129"/>
              <w:ind w:left="10"/>
              <w:jc w:val="center"/>
              <w:rPr>
                <w:rFonts w:ascii="仿宋" w:hAnsi="仿宋" w:eastAsia="仿宋" w:cs="仿宋"/>
                <w:sz w:val="24"/>
                <w:highlight w:val="none"/>
              </w:rPr>
            </w:pPr>
            <w:r>
              <w:rPr>
                <w:rFonts w:hint="eastAsia" w:ascii="仿宋" w:hAnsi="仿宋" w:eastAsia="仿宋" w:cs="仿宋"/>
                <w:sz w:val="24"/>
                <w:highlight w:val="none"/>
              </w:rPr>
              <w:t>否</w:t>
            </w:r>
          </w:p>
        </w:tc>
        <w:tc>
          <w:tcPr>
            <w:tcW w:w="2858" w:type="dxa"/>
            <w:tcBorders>
              <w:top w:val="single" w:color="auto" w:sz="4" w:space="0"/>
              <w:bottom w:val="single" w:color="auto" w:sz="4" w:space="0"/>
            </w:tcBorders>
            <w:vAlign w:val="center"/>
          </w:tcPr>
          <w:p>
            <w:pPr>
              <w:widowControl/>
              <w:rPr>
                <w:rFonts w:ascii="仿宋" w:hAnsi="仿宋" w:eastAsia="仿宋" w:cs="仿宋"/>
                <w:sz w:val="24"/>
                <w:highlight w:val="none"/>
              </w:rPr>
            </w:pPr>
            <w:r>
              <w:rPr>
                <w:rFonts w:hint="eastAsia" w:ascii="仿宋" w:hAnsi="仿宋" w:eastAsia="仿宋" w:cs="仿宋"/>
                <w:sz w:val="24"/>
                <w:highlight w:val="none"/>
              </w:rPr>
              <w:t>机械环境适应性应符合</w:t>
            </w:r>
            <w:r>
              <w:rPr>
                <w:rFonts w:ascii="仿宋" w:hAnsi="仿宋" w:eastAsia="仿宋" w:cs="仿宋"/>
                <w:sz w:val="24"/>
                <w:highlight w:val="none"/>
              </w:rPr>
              <w:t xml:space="preserve">GB/T9813.3 </w:t>
            </w:r>
            <w:r>
              <w:rPr>
                <w:rFonts w:hint="eastAsia" w:ascii="仿宋" w:hAnsi="仿宋" w:eastAsia="仿宋" w:cs="仿宋"/>
                <w:sz w:val="24"/>
                <w:highlight w:val="none"/>
              </w:rPr>
              <w:t>的有关规定。</w:t>
            </w:r>
          </w:p>
        </w:tc>
        <w:tc>
          <w:tcPr>
            <w:tcW w:w="1309" w:type="dxa"/>
            <w:tcBorders>
              <w:top w:val="single" w:color="auto" w:sz="4" w:space="0"/>
              <w:bottom w:val="single" w:color="auto" w:sz="4" w:space="0"/>
            </w:tcBorders>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blHeader/>
        </w:trPr>
        <w:tc>
          <w:tcPr>
            <w:tcW w:w="506" w:type="dxa"/>
            <w:tcBorders>
              <w:top w:val="single" w:color="auto" w:sz="4" w:space="0"/>
              <w:bottom w:val="single" w:color="auto" w:sz="4" w:space="0"/>
            </w:tcBorders>
            <w:vAlign w:val="center"/>
          </w:tcPr>
          <w:p>
            <w:pPr>
              <w:spacing w:before="136"/>
              <w:ind w:left="128" w:right="119"/>
              <w:jc w:val="center"/>
              <w:rPr>
                <w:rFonts w:ascii="仿宋" w:hAnsi="仿宋" w:eastAsia="仿宋" w:cs="仿宋"/>
                <w:sz w:val="24"/>
                <w:highlight w:val="none"/>
              </w:rPr>
            </w:pPr>
            <w:r>
              <w:rPr>
                <w:rFonts w:hint="eastAsia" w:ascii="仿宋" w:hAnsi="仿宋" w:eastAsia="仿宋" w:cs="仿宋"/>
                <w:sz w:val="24"/>
                <w:highlight w:val="none"/>
              </w:rPr>
              <w:t>42</w:t>
            </w:r>
          </w:p>
        </w:tc>
        <w:tc>
          <w:tcPr>
            <w:tcW w:w="947" w:type="dxa"/>
            <w:tcBorders>
              <w:top w:val="single" w:color="auto" w:sz="4" w:space="0"/>
              <w:bottom w:val="single" w:color="auto" w:sz="4" w:space="0"/>
            </w:tcBorders>
            <w:vAlign w:val="center"/>
          </w:tcPr>
          <w:p>
            <w:pPr>
              <w:widowControl/>
              <w:jc w:val="center"/>
              <w:rPr>
                <w:rFonts w:ascii="仿宋" w:hAnsi="仿宋" w:eastAsia="仿宋" w:cs="仿宋"/>
                <w:sz w:val="24"/>
                <w:highlight w:val="none"/>
              </w:rPr>
            </w:pPr>
            <w:r>
              <w:rPr>
                <w:rFonts w:hint="eastAsia" w:ascii="仿宋" w:hAnsi="仿宋" w:eastAsia="仿宋" w:cs="仿宋"/>
                <w:sz w:val="24"/>
                <w:highlight w:val="none"/>
              </w:rPr>
              <w:t>产品规格</w:t>
            </w:r>
          </w:p>
        </w:tc>
        <w:tc>
          <w:tcPr>
            <w:tcW w:w="736" w:type="dxa"/>
            <w:vMerge w:val="continue"/>
            <w:tcBorders>
              <w:bottom w:val="single" w:color="auto" w:sz="4" w:space="0"/>
            </w:tcBorders>
            <w:vAlign w:val="center"/>
          </w:tcPr>
          <w:p>
            <w:pPr>
              <w:jc w:val="center"/>
              <w:rPr>
                <w:rFonts w:ascii="仿宋" w:hAnsi="仿宋" w:eastAsia="仿宋" w:cs="仿宋"/>
                <w:sz w:val="24"/>
                <w:highlight w:val="none"/>
              </w:rPr>
            </w:pPr>
          </w:p>
        </w:tc>
        <w:tc>
          <w:tcPr>
            <w:tcW w:w="975" w:type="dxa"/>
            <w:tcBorders>
              <w:top w:val="single" w:color="auto" w:sz="4" w:space="0"/>
              <w:bottom w:val="single" w:color="auto" w:sz="4" w:space="0"/>
            </w:tcBorders>
            <w:vAlign w:val="center"/>
          </w:tcPr>
          <w:p>
            <w:pPr>
              <w:spacing w:before="9"/>
              <w:jc w:val="center"/>
              <w:rPr>
                <w:rFonts w:ascii="仿宋" w:hAnsi="仿宋" w:eastAsia="仿宋" w:cs="仿宋"/>
                <w:sz w:val="24"/>
                <w:highlight w:val="none"/>
              </w:rPr>
            </w:pPr>
            <w:r>
              <w:rPr>
                <w:rFonts w:hint="eastAsia" w:ascii="仿宋" w:hAnsi="仿宋" w:eastAsia="仿宋" w:cs="仿宋"/>
                <w:sz w:val="24"/>
                <w:highlight w:val="none"/>
              </w:rPr>
              <w:t>噪声</w:t>
            </w:r>
          </w:p>
        </w:tc>
        <w:tc>
          <w:tcPr>
            <w:tcW w:w="547" w:type="dxa"/>
            <w:tcBorders>
              <w:top w:val="single" w:color="auto" w:sz="4" w:space="0"/>
              <w:bottom w:val="single" w:color="auto" w:sz="4" w:space="0"/>
            </w:tcBorders>
            <w:vAlign w:val="center"/>
          </w:tcPr>
          <w:p>
            <w:pPr>
              <w:spacing w:before="141"/>
              <w:ind w:left="10"/>
              <w:jc w:val="center"/>
              <w:rPr>
                <w:rFonts w:ascii="仿宋" w:hAnsi="仿宋" w:eastAsia="仿宋" w:cs="仿宋"/>
                <w:sz w:val="24"/>
                <w:highlight w:val="none"/>
              </w:rPr>
            </w:pPr>
            <w:r>
              <w:rPr>
                <w:rFonts w:hint="eastAsia" w:ascii="仿宋" w:hAnsi="仿宋" w:eastAsia="仿宋" w:cs="仿宋"/>
                <w:sz w:val="24"/>
                <w:highlight w:val="none"/>
              </w:rPr>
              <w:t>★</w:t>
            </w:r>
          </w:p>
        </w:tc>
        <w:tc>
          <w:tcPr>
            <w:tcW w:w="746" w:type="dxa"/>
            <w:tcBorders>
              <w:top w:val="single" w:color="auto" w:sz="4" w:space="0"/>
              <w:bottom w:val="single" w:color="auto" w:sz="4" w:space="0"/>
            </w:tcBorders>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c>
          <w:tcPr>
            <w:tcW w:w="2858" w:type="dxa"/>
            <w:tcBorders>
              <w:top w:val="single" w:color="auto" w:sz="4" w:space="0"/>
              <w:bottom w:val="single" w:color="auto" w:sz="4" w:space="0"/>
            </w:tcBorders>
            <w:vAlign w:val="center"/>
          </w:tcPr>
          <w:p>
            <w:pPr>
              <w:widowControl/>
              <w:spacing w:before="12" w:line="249" w:lineRule="auto"/>
              <w:ind w:right="161"/>
              <w:rPr>
                <w:rFonts w:ascii="仿宋" w:hAnsi="仿宋" w:eastAsia="仿宋" w:cs="仿宋"/>
                <w:sz w:val="24"/>
                <w:highlight w:val="none"/>
              </w:rPr>
            </w:pPr>
            <w:r>
              <w:rPr>
                <w:rFonts w:hint="eastAsia" w:ascii="仿宋" w:hAnsi="仿宋" w:eastAsia="仿宋" w:cs="仿宋"/>
                <w:sz w:val="24"/>
                <w:highlight w:val="none"/>
              </w:rPr>
              <w:t>符合</w:t>
            </w:r>
            <w:r>
              <w:rPr>
                <w:rFonts w:ascii="仿宋" w:hAnsi="仿宋" w:eastAsia="仿宋" w:cs="仿宋"/>
                <w:sz w:val="24"/>
                <w:highlight w:val="none"/>
              </w:rPr>
              <w:t xml:space="preserve">GB/T 9813.3 </w:t>
            </w:r>
            <w:r>
              <w:rPr>
                <w:rFonts w:hint="eastAsia" w:ascii="仿宋" w:hAnsi="仿宋" w:eastAsia="仿宋" w:cs="仿宋"/>
                <w:sz w:val="24"/>
                <w:highlight w:val="none"/>
              </w:rPr>
              <w:t>的有关规定，在产品说明中给出具体测试值塔式服务器噪声在空闲状态下不大于</w:t>
            </w:r>
            <w:r>
              <w:rPr>
                <w:rFonts w:ascii="仿宋" w:hAnsi="仿宋" w:eastAsia="仿宋" w:cs="仿宋"/>
                <w:sz w:val="24"/>
                <w:highlight w:val="none"/>
              </w:rPr>
              <w:t>50dB。</w:t>
            </w:r>
          </w:p>
        </w:tc>
        <w:tc>
          <w:tcPr>
            <w:tcW w:w="1309" w:type="dxa"/>
            <w:tcBorders>
              <w:top w:val="single" w:color="auto" w:sz="4" w:space="0"/>
              <w:bottom w:val="single" w:color="auto" w:sz="4" w:space="0"/>
            </w:tcBorders>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blHeader/>
        </w:trPr>
        <w:tc>
          <w:tcPr>
            <w:tcW w:w="506" w:type="dxa"/>
            <w:tcBorders>
              <w:top w:val="single" w:color="auto" w:sz="4" w:space="0"/>
              <w:bottom w:val="single" w:color="auto" w:sz="4" w:space="0"/>
            </w:tcBorders>
            <w:vAlign w:val="center"/>
          </w:tcPr>
          <w:p>
            <w:pPr>
              <w:spacing w:before="136"/>
              <w:ind w:left="128" w:right="119"/>
              <w:jc w:val="center"/>
              <w:rPr>
                <w:rFonts w:ascii="仿宋" w:hAnsi="仿宋" w:eastAsia="仿宋" w:cs="仿宋"/>
                <w:sz w:val="24"/>
                <w:highlight w:val="none"/>
              </w:rPr>
            </w:pPr>
            <w:r>
              <w:rPr>
                <w:rFonts w:hint="eastAsia" w:ascii="仿宋" w:hAnsi="仿宋" w:eastAsia="仿宋" w:cs="仿宋"/>
                <w:sz w:val="24"/>
                <w:highlight w:val="none"/>
              </w:rPr>
              <w:t>43</w:t>
            </w:r>
          </w:p>
        </w:tc>
        <w:tc>
          <w:tcPr>
            <w:tcW w:w="947" w:type="dxa"/>
            <w:tcBorders>
              <w:top w:val="single" w:color="auto" w:sz="4" w:space="0"/>
              <w:bottom w:val="single" w:color="auto" w:sz="4" w:space="0"/>
            </w:tcBorders>
            <w:vAlign w:val="center"/>
          </w:tcPr>
          <w:p>
            <w:pPr>
              <w:widowControl/>
              <w:jc w:val="center"/>
              <w:rPr>
                <w:rFonts w:ascii="仿宋" w:hAnsi="仿宋" w:eastAsia="仿宋" w:cs="仿宋"/>
                <w:sz w:val="24"/>
                <w:highlight w:val="none"/>
              </w:rPr>
            </w:pPr>
            <w:r>
              <w:rPr>
                <w:rFonts w:hint="eastAsia" w:ascii="仿宋" w:hAnsi="仿宋" w:eastAsia="仿宋" w:cs="仿宋"/>
                <w:sz w:val="24"/>
                <w:highlight w:val="none"/>
              </w:rPr>
              <w:t>产品规格</w:t>
            </w:r>
          </w:p>
        </w:tc>
        <w:tc>
          <w:tcPr>
            <w:tcW w:w="736" w:type="dxa"/>
            <w:vMerge w:val="restart"/>
            <w:vAlign w:val="center"/>
          </w:tcPr>
          <w:p>
            <w:pPr>
              <w:jc w:val="center"/>
              <w:rPr>
                <w:rFonts w:ascii="仿宋" w:hAnsi="仿宋" w:eastAsia="仿宋" w:cs="仿宋"/>
                <w:sz w:val="24"/>
                <w:highlight w:val="none"/>
              </w:rPr>
            </w:pPr>
            <w:r>
              <w:rPr>
                <w:rFonts w:hint="eastAsia" w:ascii="仿宋" w:hAnsi="仿宋" w:eastAsia="仿宋" w:cs="仿宋"/>
                <w:sz w:val="24"/>
                <w:highlight w:val="none"/>
              </w:rPr>
              <w:t>AI计算单元规格</w:t>
            </w:r>
          </w:p>
        </w:tc>
        <w:tc>
          <w:tcPr>
            <w:tcW w:w="975" w:type="dxa"/>
            <w:tcBorders>
              <w:top w:val="single" w:color="auto" w:sz="4" w:space="0"/>
              <w:bottom w:val="single" w:color="auto" w:sz="4" w:space="0"/>
            </w:tcBorders>
            <w:vAlign w:val="center"/>
          </w:tcPr>
          <w:p>
            <w:pPr>
              <w:spacing w:before="9"/>
              <w:jc w:val="center"/>
              <w:rPr>
                <w:rFonts w:ascii="仿宋" w:hAnsi="仿宋" w:eastAsia="仿宋" w:cs="仿宋"/>
                <w:sz w:val="24"/>
                <w:highlight w:val="none"/>
              </w:rPr>
            </w:pPr>
            <w:r>
              <w:rPr>
                <w:rFonts w:hint="eastAsia" w:ascii="仿宋" w:hAnsi="仿宋" w:eastAsia="仿宋" w:cs="仿宋"/>
                <w:sz w:val="24"/>
                <w:highlight w:val="none"/>
              </w:rPr>
              <w:t>AI计算单元</w:t>
            </w:r>
          </w:p>
        </w:tc>
        <w:tc>
          <w:tcPr>
            <w:tcW w:w="547" w:type="dxa"/>
            <w:tcBorders>
              <w:top w:val="single" w:color="auto" w:sz="4" w:space="0"/>
              <w:bottom w:val="single" w:color="auto" w:sz="4" w:space="0"/>
            </w:tcBorders>
            <w:vAlign w:val="center"/>
          </w:tcPr>
          <w:p>
            <w:pPr>
              <w:spacing w:before="138"/>
              <w:ind w:left="10"/>
              <w:jc w:val="center"/>
              <w:rPr>
                <w:rFonts w:ascii="仿宋" w:hAnsi="仿宋" w:eastAsia="仿宋" w:cs="仿宋"/>
                <w:sz w:val="24"/>
                <w:highlight w:val="none"/>
              </w:rPr>
            </w:pPr>
          </w:p>
        </w:tc>
        <w:tc>
          <w:tcPr>
            <w:tcW w:w="746" w:type="dxa"/>
            <w:tcBorders>
              <w:top w:val="single" w:color="auto" w:sz="4" w:space="0"/>
              <w:bottom w:val="single" w:color="auto" w:sz="4" w:space="0"/>
            </w:tcBorders>
            <w:vAlign w:val="center"/>
          </w:tcPr>
          <w:p>
            <w:pPr>
              <w:spacing w:before="138"/>
              <w:ind w:left="10"/>
              <w:jc w:val="center"/>
              <w:rPr>
                <w:rFonts w:ascii="仿宋" w:hAnsi="仿宋" w:eastAsia="仿宋" w:cs="仿宋"/>
                <w:sz w:val="24"/>
                <w:highlight w:val="none"/>
              </w:rPr>
            </w:pPr>
            <w:r>
              <w:rPr>
                <w:rFonts w:hint="eastAsia" w:ascii="仿宋" w:hAnsi="仿宋" w:eastAsia="仿宋" w:cs="仿宋"/>
                <w:sz w:val="24"/>
                <w:highlight w:val="none"/>
              </w:rPr>
              <w:t>否</w:t>
            </w:r>
          </w:p>
        </w:tc>
        <w:tc>
          <w:tcPr>
            <w:tcW w:w="2858" w:type="dxa"/>
            <w:tcBorders>
              <w:top w:val="single" w:color="auto" w:sz="4" w:space="0"/>
              <w:bottom w:val="single" w:color="auto" w:sz="4" w:space="0"/>
            </w:tcBorders>
            <w:vAlign w:val="center"/>
          </w:tcPr>
          <w:p>
            <w:pPr>
              <w:widowControl/>
              <w:jc w:val="left"/>
              <w:rPr>
                <w:rFonts w:ascii="仿宋" w:hAnsi="仿宋" w:eastAsia="仿宋" w:cs="仿宋"/>
                <w:sz w:val="24"/>
                <w:highlight w:val="none"/>
              </w:rPr>
            </w:pPr>
            <w:r>
              <w:rPr>
                <w:rFonts w:hint="eastAsia" w:ascii="仿宋" w:hAnsi="仿宋" w:eastAsia="仿宋" w:cs="仿宋"/>
                <w:sz w:val="24"/>
                <w:highlight w:val="none"/>
              </w:rPr>
              <w:t>本项目不涉及，对本条指标项无要求</w:t>
            </w:r>
          </w:p>
        </w:tc>
        <w:tc>
          <w:tcPr>
            <w:tcW w:w="1309" w:type="dxa"/>
            <w:tcBorders>
              <w:top w:val="single" w:color="auto" w:sz="4" w:space="0"/>
              <w:bottom w:val="single" w:color="auto" w:sz="4" w:space="0"/>
            </w:tcBorders>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blHeader/>
        </w:trPr>
        <w:tc>
          <w:tcPr>
            <w:tcW w:w="506" w:type="dxa"/>
            <w:tcBorders>
              <w:top w:val="single" w:color="auto" w:sz="4" w:space="0"/>
              <w:bottom w:val="single" w:color="auto" w:sz="4" w:space="0"/>
            </w:tcBorders>
            <w:vAlign w:val="center"/>
          </w:tcPr>
          <w:p>
            <w:pPr>
              <w:spacing w:before="136"/>
              <w:ind w:left="128" w:right="119"/>
              <w:jc w:val="center"/>
              <w:rPr>
                <w:rFonts w:ascii="仿宋" w:hAnsi="仿宋" w:eastAsia="仿宋" w:cs="仿宋"/>
                <w:sz w:val="24"/>
                <w:highlight w:val="none"/>
              </w:rPr>
            </w:pPr>
            <w:r>
              <w:rPr>
                <w:rFonts w:hint="eastAsia" w:ascii="仿宋" w:hAnsi="仿宋" w:eastAsia="仿宋" w:cs="仿宋"/>
                <w:sz w:val="24"/>
                <w:highlight w:val="none"/>
              </w:rPr>
              <w:t>44</w:t>
            </w:r>
          </w:p>
        </w:tc>
        <w:tc>
          <w:tcPr>
            <w:tcW w:w="947" w:type="dxa"/>
            <w:tcBorders>
              <w:top w:val="single" w:color="auto" w:sz="4" w:space="0"/>
              <w:bottom w:val="single" w:color="auto" w:sz="4" w:space="0"/>
            </w:tcBorders>
            <w:vAlign w:val="center"/>
          </w:tcPr>
          <w:p>
            <w:pPr>
              <w:widowControl/>
              <w:jc w:val="center"/>
              <w:rPr>
                <w:rFonts w:ascii="仿宋" w:hAnsi="仿宋" w:eastAsia="仿宋" w:cs="仿宋"/>
                <w:sz w:val="24"/>
                <w:highlight w:val="none"/>
              </w:rPr>
            </w:pPr>
            <w:r>
              <w:rPr>
                <w:rFonts w:hint="eastAsia" w:ascii="仿宋" w:hAnsi="仿宋" w:eastAsia="仿宋" w:cs="仿宋"/>
                <w:sz w:val="24"/>
                <w:highlight w:val="none"/>
              </w:rPr>
              <w:t>产品规格</w:t>
            </w:r>
          </w:p>
        </w:tc>
        <w:tc>
          <w:tcPr>
            <w:tcW w:w="736" w:type="dxa"/>
            <w:vMerge w:val="continue"/>
            <w:tcBorders>
              <w:bottom w:val="single" w:color="auto" w:sz="4" w:space="0"/>
            </w:tcBorders>
            <w:vAlign w:val="center"/>
          </w:tcPr>
          <w:p>
            <w:pPr>
              <w:jc w:val="center"/>
              <w:rPr>
                <w:rFonts w:ascii="仿宋" w:hAnsi="仿宋" w:eastAsia="仿宋" w:cs="仿宋"/>
                <w:sz w:val="24"/>
                <w:highlight w:val="none"/>
              </w:rPr>
            </w:pPr>
          </w:p>
        </w:tc>
        <w:tc>
          <w:tcPr>
            <w:tcW w:w="975" w:type="dxa"/>
            <w:tcBorders>
              <w:top w:val="single" w:color="auto" w:sz="4" w:space="0"/>
              <w:bottom w:val="single" w:color="auto" w:sz="4" w:space="0"/>
            </w:tcBorders>
            <w:vAlign w:val="center"/>
          </w:tcPr>
          <w:p>
            <w:pPr>
              <w:spacing w:before="9"/>
              <w:jc w:val="center"/>
              <w:rPr>
                <w:rFonts w:ascii="仿宋" w:hAnsi="仿宋" w:eastAsia="仿宋" w:cs="仿宋"/>
                <w:sz w:val="24"/>
                <w:highlight w:val="none"/>
              </w:rPr>
            </w:pPr>
            <w:r>
              <w:rPr>
                <w:rFonts w:hint="eastAsia" w:ascii="仿宋" w:hAnsi="仿宋" w:eastAsia="仿宋" w:cs="仿宋"/>
                <w:sz w:val="24"/>
                <w:highlight w:val="none"/>
              </w:rPr>
              <w:t>一键式迁移</w:t>
            </w:r>
          </w:p>
        </w:tc>
        <w:tc>
          <w:tcPr>
            <w:tcW w:w="547" w:type="dxa"/>
            <w:tcBorders>
              <w:top w:val="single" w:color="auto" w:sz="4" w:space="0"/>
              <w:bottom w:val="single" w:color="auto" w:sz="4" w:space="0"/>
            </w:tcBorders>
            <w:vAlign w:val="center"/>
          </w:tcPr>
          <w:p>
            <w:pPr>
              <w:spacing w:before="138"/>
              <w:ind w:left="10"/>
              <w:jc w:val="center"/>
              <w:rPr>
                <w:rFonts w:ascii="仿宋" w:hAnsi="仿宋" w:eastAsia="仿宋" w:cs="仿宋"/>
                <w:sz w:val="24"/>
                <w:highlight w:val="none"/>
              </w:rPr>
            </w:pPr>
          </w:p>
        </w:tc>
        <w:tc>
          <w:tcPr>
            <w:tcW w:w="746" w:type="dxa"/>
            <w:tcBorders>
              <w:top w:val="single" w:color="auto" w:sz="4" w:space="0"/>
              <w:bottom w:val="single" w:color="auto" w:sz="4" w:space="0"/>
            </w:tcBorders>
            <w:vAlign w:val="center"/>
          </w:tcPr>
          <w:p>
            <w:pPr>
              <w:spacing w:before="138"/>
              <w:ind w:left="10"/>
              <w:jc w:val="center"/>
              <w:rPr>
                <w:rFonts w:ascii="仿宋" w:hAnsi="仿宋" w:eastAsia="仿宋" w:cs="仿宋"/>
                <w:sz w:val="24"/>
                <w:highlight w:val="none"/>
              </w:rPr>
            </w:pPr>
            <w:r>
              <w:rPr>
                <w:rFonts w:hint="eastAsia" w:ascii="仿宋" w:hAnsi="仿宋" w:eastAsia="仿宋" w:cs="仿宋"/>
                <w:sz w:val="24"/>
                <w:highlight w:val="none"/>
              </w:rPr>
              <w:t>否</w:t>
            </w:r>
          </w:p>
        </w:tc>
        <w:tc>
          <w:tcPr>
            <w:tcW w:w="2858" w:type="dxa"/>
            <w:tcBorders>
              <w:top w:val="single" w:color="auto" w:sz="4" w:space="0"/>
              <w:bottom w:val="single" w:color="auto" w:sz="4" w:space="0"/>
            </w:tcBorders>
            <w:vAlign w:val="center"/>
          </w:tcPr>
          <w:p>
            <w:pPr>
              <w:widowControl/>
              <w:jc w:val="left"/>
              <w:rPr>
                <w:rFonts w:ascii="仿宋" w:hAnsi="仿宋" w:eastAsia="仿宋" w:cs="仿宋"/>
                <w:sz w:val="24"/>
                <w:highlight w:val="none"/>
              </w:rPr>
            </w:pPr>
            <w:r>
              <w:rPr>
                <w:rFonts w:hint="eastAsia" w:ascii="仿宋" w:hAnsi="仿宋" w:eastAsia="仿宋" w:cs="仿宋"/>
                <w:sz w:val="24"/>
                <w:highlight w:val="none"/>
              </w:rPr>
              <w:t>本项目不涉及，对本条指标项无要求</w:t>
            </w:r>
          </w:p>
        </w:tc>
        <w:tc>
          <w:tcPr>
            <w:tcW w:w="1309" w:type="dxa"/>
            <w:tcBorders>
              <w:top w:val="single" w:color="auto" w:sz="4" w:space="0"/>
              <w:bottom w:val="single" w:color="auto" w:sz="4" w:space="0"/>
            </w:tcBorders>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blHeader/>
        </w:trPr>
        <w:tc>
          <w:tcPr>
            <w:tcW w:w="506" w:type="dxa"/>
            <w:tcBorders>
              <w:top w:val="single" w:color="auto" w:sz="4" w:space="0"/>
              <w:bottom w:val="single" w:color="auto" w:sz="4" w:space="0"/>
            </w:tcBorders>
            <w:vAlign w:val="center"/>
          </w:tcPr>
          <w:p>
            <w:pPr>
              <w:spacing w:before="4" w:line="211" w:lineRule="exact"/>
              <w:ind w:left="128" w:right="119"/>
              <w:jc w:val="center"/>
              <w:rPr>
                <w:rFonts w:ascii="仿宋" w:hAnsi="仿宋" w:eastAsia="仿宋" w:cs="仿宋"/>
                <w:sz w:val="24"/>
                <w:highlight w:val="none"/>
              </w:rPr>
            </w:pPr>
            <w:r>
              <w:rPr>
                <w:rFonts w:hint="eastAsia" w:ascii="仿宋" w:hAnsi="仿宋" w:eastAsia="仿宋" w:cs="仿宋"/>
                <w:sz w:val="24"/>
                <w:highlight w:val="none"/>
              </w:rPr>
              <w:t>45</w:t>
            </w:r>
          </w:p>
        </w:tc>
        <w:tc>
          <w:tcPr>
            <w:tcW w:w="947" w:type="dxa"/>
            <w:tcBorders>
              <w:top w:val="single" w:color="auto" w:sz="4" w:space="0"/>
              <w:bottom w:val="single" w:color="auto" w:sz="4" w:space="0"/>
            </w:tcBorders>
            <w:vAlign w:val="center"/>
          </w:tcPr>
          <w:p>
            <w:pPr>
              <w:widowControl/>
              <w:jc w:val="center"/>
              <w:rPr>
                <w:rFonts w:ascii="仿宋" w:hAnsi="仿宋" w:eastAsia="仿宋" w:cs="仿宋"/>
                <w:sz w:val="24"/>
                <w:highlight w:val="none"/>
              </w:rPr>
            </w:pPr>
            <w:r>
              <w:rPr>
                <w:rFonts w:hint="eastAsia" w:ascii="仿宋" w:hAnsi="仿宋" w:eastAsia="仿宋" w:cs="仿宋"/>
                <w:sz w:val="24"/>
                <w:highlight w:val="none"/>
              </w:rPr>
              <w:t>产品规格</w:t>
            </w:r>
          </w:p>
        </w:tc>
        <w:tc>
          <w:tcPr>
            <w:tcW w:w="736" w:type="dxa"/>
            <w:vMerge w:val="restart"/>
            <w:tcBorders>
              <w:top w:val="single" w:color="auto" w:sz="4" w:space="0"/>
            </w:tcBorders>
            <w:vAlign w:val="center"/>
          </w:tcPr>
          <w:p>
            <w:pPr>
              <w:widowControl/>
              <w:jc w:val="center"/>
              <w:rPr>
                <w:rFonts w:ascii="仿宋" w:hAnsi="仿宋" w:eastAsia="仿宋" w:cs="仿宋"/>
                <w:sz w:val="24"/>
                <w:highlight w:val="none"/>
              </w:rPr>
            </w:pPr>
            <w:r>
              <w:rPr>
                <w:rFonts w:hint="eastAsia" w:ascii="仿宋" w:hAnsi="仿宋" w:eastAsia="仿宋" w:cs="仿宋"/>
                <w:sz w:val="24"/>
                <w:highlight w:val="none"/>
              </w:rPr>
              <w:t>机柜规格</w:t>
            </w:r>
          </w:p>
        </w:tc>
        <w:tc>
          <w:tcPr>
            <w:tcW w:w="975" w:type="dxa"/>
            <w:tcBorders>
              <w:top w:val="single" w:color="auto" w:sz="4" w:space="0"/>
              <w:bottom w:val="single" w:color="auto" w:sz="4" w:space="0"/>
            </w:tcBorders>
            <w:vAlign w:val="center"/>
          </w:tcPr>
          <w:p>
            <w:pPr>
              <w:widowControl/>
              <w:jc w:val="center"/>
              <w:rPr>
                <w:rFonts w:ascii="仿宋" w:hAnsi="仿宋" w:eastAsia="仿宋" w:cs="仿宋"/>
                <w:sz w:val="24"/>
                <w:highlight w:val="none"/>
              </w:rPr>
            </w:pPr>
            <w:r>
              <w:rPr>
                <w:rFonts w:hint="eastAsia" w:ascii="仿宋" w:hAnsi="仿宋" w:eastAsia="仿宋" w:cs="仿宋"/>
                <w:sz w:val="24"/>
                <w:highlight w:val="none"/>
              </w:rPr>
              <w:t>机柜尺寸</w:t>
            </w:r>
          </w:p>
        </w:tc>
        <w:tc>
          <w:tcPr>
            <w:tcW w:w="547" w:type="dxa"/>
            <w:tcBorders>
              <w:top w:val="single" w:color="auto" w:sz="4" w:space="0"/>
              <w:bottom w:val="single" w:color="auto" w:sz="4" w:space="0"/>
            </w:tcBorders>
            <w:vAlign w:val="center"/>
          </w:tcPr>
          <w:p>
            <w:pPr>
              <w:widowControl/>
              <w:jc w:val="center"/>
              <w:rPr>
                <w:rFonts w:ascii="仿宋" w:hAnsi="仿宋" w:eastAsia="仿宋" w:cs="仿宋"/>
                <w:sz w:val="24"/>
                <w:highlight w:val="none"/>
              </w:rPr>
            </w:pPr>
            <w:r>
              <w:rPr>
                <w:rFonts w:hint="eastAsia" w:ascii="仿宋" w:hAnsi="仿宋" w:eastAsia="仿宋" w:cs="仿宋"/>
                <w:sz w:val="24"/>
                <w:highlight w:val="none"/>
              </w:rPr>
              <w:t>★</w:t>
            </w:r>
          </w:p>
        </w:tc>
        <w:tc>
          <w:tcPr>
            <w:tcW w:w="746" w:type="dxa"/>
            <w:tcBorders>
              <w:top w:val="single" w:color="auto" w:sz="4" w:space="0"/>
              <w:bottom w:val="single" w:color="auto" w:sz="4" w:space="0"/>
            </w:tcBorders>
            <w:vAlign w:val="center"/>
          </w:tcPr>
          <w:p>
            <w:pPr>
              <w:widowControl/>
              <w:jc w:val="center"/>
              <w:rPr>
                <w:rFonts w:ascii="仿宋" w:hAnsi="仿宋" w:eastAsia="仿宋" w:cs="仿宋"/>
                <w:sz w:val="24"/>
                <w:highlight w:val="none"/>
              </w:rPr>
            </w:pPr>
            <w:r>
              <w:rPr>
                <w:rFonts w:hint="eastAsia" w:ascii="仿宋" w:hAnsi="仿宋" w:eastAsia="仿宋" w:cs="仿宋"/>
                <w:sz w:val="24"/>
                <w:highlight w:val="none"/>
              </w:rPr>
              <w:t>否</w:t>
            </w:r>
          </w:p>
        </w:tc>
        <w:tc>
          <w:tcPr>
            <w:tcW w:w="2858" w:type="dxa"/>
            <w:tcBorders>
              <w:top w:val="single" w:color="auto" w:sz="4" w:space="0"/>
              <w:bottom w:val="single" w:color="auto" w:sz="4" w:space="0"/>
            </w:tcBorders>
            <w:vAlign w:val="center"/>
          </w:tcPr>
          <w:p>
            <w:pPr>
              <w:widowControl/>
              <w:rPr>
                <w:rFonts w:ascii="仿宋" w:hAnsi="仿宋" w:eastAsia="仿宋" w:cs="仿宋"/>
                <w:sz w:val="24"/>
                <w:highlight w:val="none"/>
              </w:rPr>
            </w:pPr>
            <w:r>
              <w:rPr>
                <w:rFonts w:hint="eastAsia" w:ascii="仿宋" w:hAnsi="仿宋" w:eastAsia="仿宋" w:cs="仿宋"/>
                <w:sz w:val="24"/>
                <w:highlight w:val="none"/>
              </w:rPr>
              <w:t>无需配备机柜，所投产品可放入标准</w:t>
            </w:r>
            <w:r>
              <w:rPr>
                <w:rFonts w:ascii="仿宋" w:hAnsi="仿宋" w:eastAsia="仿宋" w:cs="仿宋"/>
                <w:sz w:val="24"/>
                <w:highlight w:val="none"/>
              </w:rPr>
              <w:t>19寸机柜。</w:t>
            </w:r>
          </w:p>
        </w:tc>
        <w:tc>
          <w:tcPr>
            <w:tcW w:w="1309" w:type="dxa"/>
            <w:tcBorders>
              <w:top w:val="single" w:color="auto" w:sz="4" w:space="0"/>
              <w:bottom w:val="single" w:color="auto" w:sz="4" w:space="0"/>
            </w:tcBorders>
            <w:vAlign w:val="center"/>
          </w:tcPr>
          <w:p>
            <w:pPr>
              <w:widowControl/>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blHeader/>
        </w:trPr>
        <w:tc>
          <w:tcPr>
            <w:tcW w:w="506" w:type="dxa"/>
            <w:tcBorders>
              <w:top w:val="single" w:color="auto" w:sz="4" w:space="0"/>
              <w:bottom w:val="single" w:color="auto" w:sz="4" w:space="0"/>
            </w:tcBorders>
            <w:vAlign w:val="center"/>
          </w:tcPr>
          <w:p>
            <w:pPr>
              <w:spacing w:before="4" w:line="211" w:lineRule="exact"/>
              <w:ind w:left="128" w:right="119"/>
              <w:jc w:val="center"/>
              <w:rPr>
                <w:rFonts w:ascii="仿宋" w:hAnsi="仿宋" w:eastAsia="仿宋" w:cs="仿宋"/>
                <w:sz w:val="24"/>
                <w:highlight w:val="none"/>
              </w:rPr>
            </w:pPr>
            <w:r>
              <w:rPr>
                <w:rFonts w:hint="eastAsia" w:ascii="仿宋" w:hAnsi="仿宋" w:eastAsia="仿宋" w:cs="仿宋"/>
                <w:sz w:val="24"/>
                <w:highlight w:val="none"/>
              </w:rPr>
              <w:t>46</w:t>
            </w:r>
          </w:p>
        </w:tc>
        <w:tc>
          <w:tcPr>
            <w:tcW w:w="947" w:type="dxa"/>
            <w:tcBorders>
              <w:top w:val="single" w:color="auto" w:sz="4" w:space="0"/>
              <w:bottom w:val="single" w:color="auto" w:sz="4" w:space="0"/>
            </w:tcBorders>
            <w:vAlign w:val="center"/>
          </w:tcPr>
          <w:p>
            <w:pPr>
              <w:widowControl/>
              <w:jc w:val="center"/>
              <w:rPr>
                <w:rFonts w:ascii="仿宋" w:hAnsi="仿宋" w:eastAsia="仿宋" w:cs="仿宋"/>
                <w:sz w:val="24"/>
                <w:highlight w:val="none"/>
              </w:rPr>
            </w:pPr>
            <w:r>
              <w:rPr>
                <w:rFonts w:hint="eastAsia" w:ascii="仿宋" w:hAnsi="仿宋" w:eastAsia="仿宋" w:cs="仿宋"/>
                <w:sz w:val="24"/>
                <w:highlight w:val="none"/>
              </w:rPr>
              <w:t>产品规格</w:t>
            </w:r>
          </w:p>
        </w:tc>
        <w:tc>
          <w:tcPr>
            <w:tcW w:w="736" w:type="dxa"/>
            <w:vMerge w:val="continue"/>
            <w:vAlign w:val="center"/>
          </w:tcPr>
          <w:p>
            <w:pPr>
              <w:widowControl/>
              <w:jc w:val="center"/>
              <w:rPr>
                <w:rFonts w:ascii="仿宋" w:hAnsi="仿宋" w:eastAsia="仿宋" w:cs="仿宋"/>
                <w:sz w:val="24"/>
                <w:highlight w:val="none"/>
              </w:rPr>
            </w:pPr>
          </w:p>
        </w:tc>
        <w:tc>
          <w:tcPr>
            <w:tcW w:w="975" w:type="dxa"/>
            <w:tcBorders>
              <w:top w:val="single" w:color="auto" w:sz="4" w:space="0"/>
              <w:bottom w:val="single" w:color="auto" w:sz="4" w:space="0"/>
            </w:tcBorders>
            <w:vAlign w:val="center"/>
          </w:tcPr>
          <w:p>
            <w:pPr>
              <w:widowControl/>
              <w:jc w:val="center"/>
              <w:rPr>
                <w:rFonts w:ascii="仿宋" w:hAnsi="仿宋" w:eastAsia="仿宋" w:cs="仿宋"/>
                <w:sz w:val="24"/>
                <w:highlight w:val="none"/>
              </w:rPr>
            </w:pPr>
            <w:r>
              <w:rPr>
                <w:rFonts w:hint="eastAsia" w:ascii="仿宋" w:hAnsi="仿宋" w:eastAsia="仿宋" w:cs="仿宋"/>
                <w:sz w:val="24"/>
                <w:highlight w:val="none"/>
              </w:rPr>
              <w:t>机柜管理板</w:t>
            </w:r>
          </w:p>
        </w:tc>
        <w:tc>
          <w:tcPr>
            <w:tcW w:w="547" w:type="dxa"/>
            <w:tcBorders>
              <w:top w:val="single" w:color="auto" w:sz="4" w:space="0"/>
              <w:bottom w:val="single" w:color="auto" w:sz="4" w:space="0"/>
            </w:tcBorders>
            <w:vAlign w:val="center"/>
          </w:tcPr>
          <w:p>
            <w:pPr>
              <w:widowControl/>
              <w:jc w:val="center"/>
              <w:rPr>
                <w:rFonts w:ascii="仿宋" w:hAnsi="仿宋" w:eastAsia="仿宋" w:cs="仿宋"/>
                <w:sz w:val="24"/>
                <w:highlight w:val="none"/>
              </w:rPr>
            </w:pPr>
          </w:p>
        </w:tc>
        <w:tc>
          <w:tcPr>
            <w:tcW w:w="746" w:type="dxa"/>
            <w:tcBorders>
              <w:top w:val="single" w:color="auto" w:sz="4" w:space="0"/>
              <w:bottom w:val="single" w:color="auto" w:sz="4" w:space="0"/>
            </w:tcBorders>
            <w:vAlign w:val="center"/>
          </w:tcPr>
          <w:p>
            <w:pPr>
              <w:spacing w:before="138"/>
              <w:ind w:left="10"/>
              <w:jc w:val="center"/>
              <w:rPr>
                <w:rFonts w:ascii="仿宋" w:hAnsi="仿宋" w:eastAsia="仿宋" w:cs="仿宋"/>
                <w:sz w:val="24"/>
                <w:highlight w:val="none"/>
              </w:rPr>
            </w:pPr>
            <w:r>
              <w:rPr>
                <w:rFonts w:hint="eastAsia" w:ascii="仿宋" w:hAnsi="仿宋" w:eastAsia="仿宋" w:cs="仿宋"/>
                <w:sz w:val="24"/>
                <w:highlight w:val="none"/>
              </w:rPr>
              <w:t>否</w:t>
            </w:r>
          </w:p>
        </w:tc>
        <w:tc>
          <w:tcPr>
            <w:tcW w:w="2858" w:type="dxa"/>
            <w:tcBorders>
              <w:top w:val="single" w:color="auto" w:sz="4" w:space="0"/>
              <w:bottom w:val="single" w:color="auto" w:sz="4" w:space="0"/>
            </w:tcBorders>
            <w:vAlign w:val="center"/>
          </w:tcPr>
          <w:p>
            <w:pPr>
              <w:widowControl/>
              <w:jc w:val="left"/>
              <w:rPr>
                <w:rFonts w:ascii="仿宋" w:hAnsi="仿宋" w:eastAsia="仿宋" w:cs="仿宋"/>
                <w:sz w:val="24"/>
                <w:highlight w:val="none"/>
              </w:rPr>
            </w:pPr>
            <w:r>
              <w:rPr>
                <w:rFonts w:hint="eastAsia" w:ascii="仿宋" w:hAnsi="仿宋" w:eastAsia="仿宋" w:cs="仿宋"/>
                <w:sz w:val="24"/>
                <w:highlight w:val="none"/>
              </w:rPr>
              <w:t>本项目不涉及，对本条指标项无要求</w:t>
            </w:r>
          </w:p>
        </w:tc>
        <w:tc>
          <w:tcPr>
            <w:tcW w:w="1309" w:type="dxa"/>
            <w:tcBorders>
              <w:top w:val="single" w:color="auto" w:sz="4" w:space="0"/>
              <w:bottom w:val="single" w:color="auto" w:sz="4" w:space="0"/>
            </w:tcBorders>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blHeader/>
        </w:trPr>
        <w:tc>
          <w:tcPr>
            <w:tcW w:w="506" w:type="dxa"/>
            <w:tcBorders>
              <w:top w:val="single" w:color="auto" w:sz="4" w:space="0"/>
              <w:bottom w:val="single" w:color="auto" w:sz="4" w:space="0"/>
            </w:tcBorders>
            <w:vAlign w:val="center"/>
          </w:tcPr>
          <w:p>
            <w:pPr>
              <w:spacing w:before="4" w:line="211" w:lineRule="exact"/>
              <w:ind w:left="128" w:right="119"/>
              <w:jc w:val="center"/>
              <w:rPr>
                <w:rFonts w:ascii="仿宋" w:hAnsi="仿宋" w:eastAsia="仿宋" w:cs="仿宋"/>
                <w:sz w:val="24"/>
                <w:highlight w:val="none"/>
              </w:rPr>
            </w:pPr>
            <w:r>
              <w:rPr>
                <w:rFonts w:hint="eastAsia" w:ascii="仿宋" w:hAnsi="仿宋" w:eastAsia="仿宋" w:cs="仿宋"/>
                <w:sz w:val="24"/>
                <w:highlight w:val="none"/>
              </w:rPr>
              <w:t>47</w:t>
            </w:r>
          </w:p>
        </w:tc>
        <w:tc>
          <w:tcPr>
            <w:tcW w:w="947" w:type="dxa"/>
            <w:tcBorders>
              <w:top w:val="single" w:color="auto" w:sz="4" w:space="0"/>
              <w:bottom w:val="single" w:color="auto" w:sz="4" w:space="0"/>
            </w:tcBorders>
            <w:vAlign w:val="center"/>
          </w:tcPr>
          <w:p>
            <w:pPr>
              <w:widowControl/>
              <w:jc w:val="center"/>
              <w:rPr>
                <w:rFonts w:ascii="仿宋" w:hAnsi="仿宋" w:eastAsia="仿宋" w:cs="仿宋"/>
                <w:sz w:val="24"/>
                <w:highlight w:val="none"/>
              </w:rPr>
            </w:pPr>
            <w:r>
              <w:rPr>
                <w:rFonts w:hint="eastAsia" w:ascii="仿宋" w:hAnsi="仿宋" w:eastAsia="仿宋" w:cs="仿宋"/>
                <w:sz w:val="24"/>
                <w:highlight w:val="none"/>
              </w:rPr>
              <w:t>产品规格</w:t>
            </w:r>
          </w:p>
        </w:tc>
        <w:tc>
          <w:tcPr>
            <w:tcW w:w="736" w:type="dxa"/>
            <w:vMerge w:val="continue"/>
            <w:tcBorders>
              <w:bottom w:val="single" w:color="auto" w:sz="4" w:space="0"/>
            </w:tcBorders>
            <w:vAlign w:val="center"/>
          </w:tcPr>
          <w:p>
            <w:pPr>
              <w:widowControl/>
              <w:jc w:val="center"/>
              <w:rPr>
                <w:rFonts w:ascii="仿宋" w:hAnsi="仿宋" w:eastAsia="仿宋" w:cs="仿宋"/>
                <w:sz w:val="24"/>
                <w:highlight w:val="none"/>
              </w:rPr>
            </w:pPr>
          </w:p>
        </w:tc>
        <w:tc>
          <w:tcPr>
            <w:tcW w:w="975" w:type="dxa"/>
            <w:tcBorders>
              <w:top w:val="single" w:color="auto" w:sz="4" w:space="0"/>
              <w:bottom w:val="single" w:color="auto" w:sz="4" w:space="0"/>
            </w:tcBorders>
            <w:vAlign w:val="center"/>
          </w:tcPr>
          <w:p>
            <w:pPr>
              <w:widowControl/>
              <w:jc w:val="center"/>
              <w:rPr>
                <w:rFonts w:ascii="仿宋" w:hAnsi="仿宋" w:eastAsia="仿宋" w:cs="仿宋"/>
                <w:sz w:val="24"/>
                <w:highlight w:val="none"/>
              </w:rPr>
            </w:pPr>
            <w:r>
              <w:rPr>
                <w:rFonts w:hint="eastAsia" w:ascii="仿宋" w:hAnsi="仿宋" w:eastAsia="仿宋" w:cs="仿宋"/>
                <w:sz w:val="24"/>
                <w:highlight w:val="none"/>
              </w:rPr>
              <w:t>机柜电源规格</w:t>
            </w:r>
          </w:p>
        </w:tc>
        <w:tc>
          <w:tcPr>
            <w:tcW w:w="547" w:type="dxa"/>
            <w:tcBorders>
              <w:top w:val="single" w:color="auto" w:sz="4" w:space="0"/>
              <w:bottom w:val="single" w:color="auto" w:sz="4" w:space="0"/>
            </w:tcBorders>
            <w:vAlign w:val="center"/>
          </w:tcPr>
          <w:p>
            <w:pPr>
              <w:widowControl/>
              <w:jc w:val="center"/>
              <w:rPr>
                <w:rFonts w:ascii="仿宋" w:hAnsi="仿宋" w:eastAsia="仿宋" w:cs="仿宋"/>
                <w:sz w:val="24"/>
                <w:highlight w:val="none"/>
              </w:rPr>
            </w:pPr>
          </w:p>
        </w:tc>
        <w:tc>
          <w:tcPr>
            <w:tcW w:w="746" w:type="dxa"/>
            <w:tcBorders>
              <w:top w:val="single" w:color="auto" w:sz="4" w:space="0"/>
              <w:bottom w:val="single" w:color="auto" w:sz="4" w:space="0"/>
            </w:tcBorders>
            <w:vAlign w:val="center"/>
          </w:tcPr>
          <w:p>
            <w:pPr>
              <w:spacing w:before="138"/>
              <w:ind w:left="10"/>
              <w:jc w:val="center"/>
              <w:rPr>
                <w:rFonts w:ascii="仿宋" w:hAnsi="仿宋" w:eastAsia="仿宋" w:cs="仿宋"/>
                <w:sz w:val="24"/>
                <w:highlight w:val="none"/>
              </w:rPr>
            </w:pPr>
            <w:r>
              <w:rPr>
                <w:rFonts w:hint="eastAsia" w:ascii="仿宋" w:hAnsi="仿宋" w:eastAsia="仿宋" w:cs="仿宋"/>
                <w:sz w:val="24"/>
                <w:highlight w:val="none"/>
              </w:rPr>
              <w:t>否</w:t>
            </w:r>
          </w:p>
        </w:tc>
        <w:tc>
          <w:tcPr>
            <w:tcW w:w="2858" w:type="dxa"/>
            <w:tcBorders>
              <w:top w:val="single" w:color="auto" w:sz="4" w:space="0"/>
              <w:bottom w:val="single" w:color="auto" w:sz="4" w:space="0"/>
            </w:tcBorders>
            <w:vAlign w:val="center"/>
          </w:tcPr>
          <w:p>
            <w:pPr>
              <w:widowControl/>
              <w:jc w:val="left"/>
              <w:rPr>
                <w:rFonts w:ascii="仿宋" w:hAnsi="仿宋" w:eastAsia="仿宋" w:cs="仿宋"/>
                <w:sz w:val="24"/>
                <w:highlight w:val="none"/>
              </w:rPr>
            </w:pPr>
            <w:r>
              <w:rPr>
                <w:rFonts w:hint="eastAsia" w:ascii="仿宋" w:hAnsi="仿宋" w:eastAsia="仿宋" w:cs="仿宋"/>
                <w:sz w:val="24"/>
                <w:highlight w:val="none"/>
              </w:rPr>
              <w:t>本项目不涉及，对本条指标项无要求</w:t>
            </w:r>
          </w:p>
        </w:tc>
        <w:tc>
          <w:tcPr>
            <w:tcW w:w="1309" w:type="dxa"/>
            <w:tcBorders>
              <w:top w:val="single" w:color="auto" w:sz="4" w:space="0"/>
              <w:bottom w:val="single" w:color="auto" w:sz="4" w:space="0"/>
            </w:tcBorders>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blHeader/>
        </w:trPr>
        <w:tc>
          <w:tcPr>
            <w:tcW w:w="506" w:type="dxa"/>
            <w:tcBorders>
              <w:top w:val="single" w:color="auto" w:sz="4" w:space="0"/>
              <w:bottom w:val="single" w:color="auto" w:sz="4" w:space="0"/>
            </w:tcBorders>
            <w:vAlign w:val="center"/>
          </w:tcPr>
          <w:p>
            <w:pPr>
              <w:spacing w:before="4" w:line="211" w:lineRule="exact"/>
              <w:ind w:left="128" w:right="119"/>
              <w:jc w:val="center"/>
              <w:rPr>
                <w:rFonts w:ascii="仿宋" w:hAnsi="仿宋" w:eastAsia="仿宋" w:cs="仿宋"/>
                <w:sz w:val="24"/>
                <w:highlight w:val="none"/>
              </w:rPr>
            </w:pPr>
            <w:r>
              <w:rPr>
                <w:rFonts w:hint="eastAsia" w:ascii="仿宋" w:hAnsi="仿宋" w:eastAsia="仿宋" w:cs="仿宋"/>
                <w:sz w:val="24"/>
                <w:highlight w:val="none"/>
              </w:rPr>
              <w:t>48</w:t>
            </w:r>
          </w:p>
        </w:tc>
        <w:tc>
          <w:tcPr>
            <w:tcW w:w="947" w:type="dxa"/>
            <w:tcBorders>
              <w:top w:val="single" w:color="auto" w:sz="4" w:space="0"/>
              <w:bottom w:val="single" w:color="auto" w:sz="4" w:space="0"/>
            </w:tcBorders>
            <w:vAlign w:val="center"/>
          </w:tcPr>
          <w:p>
            <w:pPr>
              <w:widowControl/>
              <w:jc w:val="center"/>
              <w:rPr>
                <w:rFonts w:ascii="仿宋" w:hAnsi="仿宋" w:eastAsia="仿宋" w:cs="仿宋"/>
                <w:sz w:val="24"/>
                <w:highlight w:val="none"/>
              </w:rPr>
            </w:pPr>
            <w:r>
              <w:rPr>
                <w:rFonts w:hint="eastAsia" w:ascii="仿宋" w:hAnsi="仿宋" w:eastAsia="仿宋" w:cs="仿宋"/>
                <w:sz w:val="24"/>
                <w:highlight w:val="none"/>
              </w:rPr>
              <w:t>功能要求</w:t>
            </w:r>
          </w:p>
        </w:tc>
        <w:tc>
          <w:tcPr>
            <w:tcW w:w="736" w:type="dxa"/>
            <w:vMerge w:val="restart"/>
            <w:tcBorders>
              <w:top w:val="single" w:color="auto" w:sz="4" w:space="0"/>
            </w:tcBorders>
            <w:vAlign w:val="center"/>
          </w:tcPr>
          <w:p>
            <w:pPr>
              <w:jc w:val="center"/>
              <w:rPr>
                <w:rFonts w:ascii="仿宋" w:hAnsi="仿宋" w:eastAsia="仿宋" w:cs="仿宋"/>
                <w:sz w:val="24"/>
                <w:highlight w:val="none"/>
              </w:rPr>
            </w:pPr>
            <w:r>
              <w:rPr>
                <w:rFonts w:hint="eastAsia" w:ascii="仿宋" w:hAnsi="仿宋" w:eastAsia="仿宋" w:cs="仿宋"/>
                <w:sz w:val="24"/>
                <w:highlight w:val="none"/>
              </w:rPr>
              <w:t>主板功能</w:t>
            </w:r>
          </w:p>
        </w:tc>
        <w:tc>
          <w:tcPr>
            <w:tcW w:w="975" w:type="dxa"/>
            <w:tcBorders>
              <w:top w:val="single" w:color="auto" w:sz="4" w:space="0"/>
              <w:bottom w:val="single" w:color="auto" w:sz="4" w:space="0"/>
            </w:tcBorders>
            <w:vAlign w:val="center"/>
          </w:tcPr>
          <w:p>
            <w:pPr>
              <w:spacing w:before="9"/>
              <w:jc w:val="center"/>
              <w:rPr>
                <w:rFonts w:ascii="仿宋" w:hAnsi="仿宋" w:eastAsia="仿宋" w:cs="仿宋"/>
                <w:sz w:val="24"/>
                <w:highlight w:val="none"/>
              </w:rPr>
            </w:pPr>
            <w:r>
              <w:rPr>
                <w:rFonts w:hint="eastAsia" w:ascii="仿宋" w:hAnsi="仿宋" w:eastAsia="仿宋" w:cs="仿宋"/>
                <w:sz w:val="24"/>
                <w:highlight w:val="none"/>
              </w:rPr>
              <w:t>主板外部接口种类</w:t>
            </w:r>
          </w:p>
        </w:tc>
        <w:tc>
          <w:tcPr>
            <w:tcW w:w="547" w:type="dxa"/>
            <w:tcBorders>
              <w:top w:val="single" w:color="auto" w:sz="4" w:space="0"/>
              <w:bottom w:val="single" w:color="auto" w:sz="4" w:space="0"/>
            </w:tcBorders>
            <w:vAlign w:val="center"/>
          </w:tcPr>
          <w:p>
            <w:pPr>
              <w:spacing w:before="9" w:line="206" w:lineRule="exact"/>
              <w:ind w:left="10"/>
              <w:jc w:val="center"/>
              <w:rPr>
                <w:rFonts w:ascii="仿宋" w:hAnsi="仿宋" w:eastAsia="仿宋" w:cs="仿宋"/>
                <w:sz w:val="24"/>
                <w:highlight w:val="none"/>
              </w:rPr>
            </w:pPr>
            <w:r>
              <w:rPr>
                <w:rFonts w:hint="eastAsia" w:ascii="仿宋" w:hAnsi="仿宋" w:eastAsia="仿宋" w:cs="仿宋"/>
                <w:sz w:val="24"/>
                <w:highlight w:val="none"/>
              </w:rPr>
              <w:t>★</w:t>
            </w:r>
          </w:p>
        </w:tc>
        <w:tc>
          <w:tcPr>
            <w:tcW w:w="746" w:type="dxa"/>
            <w:tcBorders>
              <w:top w:val="single" w:color="auto" w:sz="4" w:space="0"/>
              <w:bottom w:val="single" w:color="auto" w:sz="4" w:space="0"/>
            </w:tcBorders>
            <w:vAlign w:val="center"/>
          </w:tcPr>
          <w:p>
            <w:pPr>
              <w:jc w:val="center"/>
              <w:rPr>
                <w:rFonts w:ascii="仿宋" w:hAnsi="仿宋" w:eastAsia="仿宋" w:cs="仿宋"/>
                <w:sz w:val="24"/>
                <w:highlight w:val="none"/>
              </w:rPr>
            </w:pPr>
            <w:r>
              <w:rPr>
                <w:rFonts w:hint="eastAsia" w:ascii="仿宋" w:hAnsi="仿宋" w:eastAsia="仿宋" w:cs="仿宋"/>
                <w:sz w:val="24"/>
                <w:highlight w:val="none"/>
              </w:rPr>
              <w:t>否</w:t>
            </w:r>
          </w:p>
        </w:tc>
        <w:tc>
          <w:tcPr>
            <w:tcW w:w="2858" w:type="dxa"/>
            <w:tcBorders>
              <w:top w:val="single" w:color="auto" w:sz="4" w:space="0"/>
              <w:bottom w:val="single" w:color="auto" w:sz="4" w:space="0"/>
            </w:tcBorders>
            <w:vAlign w:val="center"/>
          </w:tcPr>
          <w:p>
            <w:pPr>
              <w:widowControl/>
              <w:rPr>
                <w:rFonts w:ascii="仿宋" w:hAnsi="仿宋" w:eastAsia="仿宋" w:cs="仿宋"/>
                <w:sz w:val="24"/>
                <w:highlight w:val="none"/>
              </w:rPr>
            </w:pPr>
            <w:r>
              <w:rPr>
                <w:rFonts w:hint="eastAsia" w:ascii="仿宋" w:hAnsi="仿宋" w:eastAsia="仿宋" w:cs="仿宋"/>
                <w:sz w:val="24"/>
                <w:highlight w:val="none"/>
              </w:rPr>
              <w:t>支持</w:t>
            </w:r>
            <w:r>
              <w:rPr>
                <w:rFonts w:ascii="仿宋" w:hAnsi="仿宋" w:eastAsia="仿宋" w:cs="仿宋"/>
                <w:sz w:val="24"/>
                <w:highlight w:val="none"/>
              </w:rPr>
              <w:t>USB、显示、BMC管理等接口。</w:t>
            </w:r>
          </w:p>
        </w:tc>
        <w:tc>
          <w:tcPr>
            <w:tcW w:w="1309" w:type="dxa"/>
            <w:tcBorders>
              <w:top w:val="single" w:color="auto" w:sz="4" w:space="0"/>
              <w:bottom w:val="single" w:color="auto" w:sz="4" w:space="0"/>
            </w:tcBorders>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3" w:hRule="atLeast"/>
          <w:tblHeader/>
        </w:trPr>
        <w:tc>
          <w:tcPr>
            <w:tcW w:w="506" w:type="dxa"/>
            <w:tcBorders>
              <w:top w:val="single" w:color="auto" w:sz="4" w:space="0"/>
              <w:bottom w:val="single" w:color="auto" w:sz="4" w:space="0"/>
            </w:tcBorders>
            <w:vAlign w:val="center"/>
          </w:tcPr>
          <w:p>
            <w:pPr>
              <w:spacing w:before="4" w:line="211" w:lineRule="exact"/>
              <w:ind w:left="128" w:right="119"/>
              <w:jc w:val="center"/>
              <w:rPr>
                <w:rFonts w:ascii="仿宋" w:hAnsi="仿宋" w:eastAsia="仿宋" w:cs="仿宋"/>
                <w:sz w:val="24"/>
                <w:highlight w:val="none"/>
              </w:rPr>
            </w:pPr>
            <w:r>
              <w:rPr>
                <w:rFonts w:hint="eastAsia" w:ascii="仿宋" w:hAnsi="仿宋" w:eastAsia="仿宋" w:cs="仿宋"/>
                <w:sz w:val="24"/>
                <w:highlight w:val="none"/>
              </w:rPr>
              <w:t>49</w:t>
            </w:r>
          </w:p>
        </w:tc>
        <w:tc>
          <w:tcPr>
            <w:tcW w:w="947" w:type="dxa"/>
            <w:tcBorders>
              <w:top w:val="single" w:color="auto" w:sz="4" w:space="0"/>
              <w:bottom w:val="single" w:color="auto" w:sz="4" w:space="0"/>
            </w:tcBorders>
            <w:vAlign w:val="center"/>
          </w:tcPr>
          <w:p>
            <w:pPr>
              <w:widowControl/>
              <w:jc w:val="center"/>
              <w:rPr>
                <w:rFonts w:ascii="仿宋" w:hAnsi="仿宋" w:eastAsia="仿宋" w:cs="仿宋"/>
                <w:sz w:val="24"/>
                <w:highlight w:val="none"/>
              </w:rPr>
            </w:pPr>
            <w:r>
              <w:rPr>
                <w:rFonts w:hint="eastAsia" w:ascii="仿宋" w:hAnsi="仿宋" w:eastAsia="仿宋" w:cs="仿宋"/>
                <w:sz w:val="24"/>
                <w:highlight w:val="none"/>
              </w:rPr>
              <w:t>功能要求</w:t>
            </w:r>
          </w:p>
        </w:tc>
        <w:tc>
          <w:tcPr>
            <w:tcW w:w="736" w:type="dxa"/>
            <w:vMerge w:val="continue"/>
            <w:vAlign w:val="center"/>
          </w:tcPr>
          <w:p>
            <w:pPr>
              <w:jc w:val="center"/>
              <w:rPr>
                <w:rFonts w:ascii="仿宋" w:hAnsi="仿宋" w:eastAsia="仿宋" w:cs="仿宋"/>
                <w:sz w:val="24"/>
                <w:highlight w:val="none"/>
              </w:rPr>
            </w:pPr>
          </w:p>
        </w:tc>
        <w:tc>
          <w:tcPr>
            <w:tcW w:w="975" w:type="dxa"/>
            <w:tcBorders>
              <w:top w:val="single" w:color="auto" w:sz="4" w:space="0"/>
              <w:bottom w:val="single" w:color="auto" w:sz="4" w:space="0"/>
            </w:tcBorders>
            <w:vAlign w:val="center"/>
          </w:tcPr>
          <w:p>
            <w:pPr>
              <w:spacing w:before="9"/>
              <w:jc w:val="center"/>
              <w:rPr>
                <w:rFonts w:ascii="仿宋" w:hAnsi="仿宋" w:eastAsia="仿宋" w:cs="仿宋"/>
                <w:sz w:val="24"/>
                <w:highlight w:val="none"/>
              </w:rPr>
            </w:pPr>
            <w:r>
              <w:rPr>
                <w:rFonts w:hint="eastAsia" w:ascii="仿宋" w:hAnsi="仿宋" w:eastAsia="仿宋" w:cs="仿宋"/>
                <w:sz w:val="24"/>
                <w:highlight w:val="none"/>
              </w:rPr>
              <w:t>主板防烧板设计</w:t>
            </w:r>
          </w:p>
        </w:tc>
        <w:tc>
          <w:tcPr>
            <w:tcW w:w="547" w:type="dxa"/>
            <w:tcBorders>
              <w:top w:val="single" w:color="auto" w:sz="4" w:space="0"/>
              <w:bottom w:val="single" w:color="auto" w:sz="4" w:space="0"/>
            </w:tcBorders>
            <w:vAlign w:val="center"/>
          </w:tcPr>
          <w:p>
            <w:pPr>
              <w:widowControl/>
              <w:jc w:val="center"/>
              <w:rPr>
                <w:rFonts w:ascii="仿宋" w:hAnsi="仿宋" w:eastAsia="仿宋" w:cs="仿宋"/>
                <w:sz w:val="24"/>
                <w:highlight w:val="none"/>
              </w:rPr>
            </w:pPr>
          </w:p>
        </w:tc>
        <w:tc>
          <w:tcPr>
            <w:tcW w:w="746" w:type="dxa"/>
            <w:tcBorders>
              <w:top w:val="single" w:color="auto" w:sz="4" w:space="0"/>
              <w:bottom w:val="single" w:color="auto" w:sz="4" w:space="0"/>
            </w:tcBorders>
            <w:vAlign w:val="center"/>
          </w:tcPr>
          <w:p>
            <w:pPr>
              <w:spacing w:before="138"/>
              <w:ind w:left="10"/>
              <w:jc w:val="center"/>
              <w:rPr>
                <w:rFonts w:ascii="仿宋" w:hAnsi="仿宋" w:eastAsia="仿宋" w:cs="仿宋"/>
                <w:sz w:val="24"/>
                <w:highlight w:val="none"/>
              </w:rPr>
            </w:pPr>
            <w:r>
              <w:rPr>
                <w:rFonts w:hint="eastAsia" w:ascii="仿宋" w:hAnsi="仿宋" w:eastAsia="仿宋" w:cs="仿宋"/>
                <w:sz w:val="24"/>
                <w:highlight w:val="none"/>
              </w:rPr>
              <w:t>否</w:t>
            </w:r>
          </w:p>
        </w:tc>
        <w:tc>
          <w:tcPr>
            <w:tcW w:w="2858" w:type="dxa"/>
            <w:tcBorders>
              <w:top w:val="single" w:color="auto" w:sz="4" w:space="0"/>
              <w:bottom w:val="single" w:color="auto" w:sz="4" w:space="0"/>
            </w:tcBorders>
            <w:vAlign w:val="center"/>
          </w:tcPr>
          <w:p>
            <w:pPr>
              <w:widowControl/>
              <w:jc w:val="left"/>
              <w:rPr>
                <w:rFonts w:ascii="仿宋" w:hAnsi="仿宋" w:eastAsia="仿宋" w:cs="仿宋"/>
                <w:sz w:val="24"/>
                <w:highlight w:val="none"/>
              </w:rPr>
            </w:pPr>
            <w:r>
              <w:rPr>
                <w:rFonts w:hint="eastAsia" w:ascii="仿宋" w:hAnsi="仿宋" w:eastAsia="仿宋" w:cs="仿宋"/>
                <w:sz w:val="24"/>
                <w:highlight w:val="none"/>
              </w:rPr>
              <w:t>本项目不涉及，对本条指标项无要求</w:t>
            </w:r>
          </w:p>
        </w:tc>
        <w:tc>
          <w:tcPr>
            <w:tcW w:w="1309" w:type="dxa"/>
            <w:tcBorders>
              <w:top w:val="single" w:color="auto" w:sz="4" w:space="0"/>
              <w:bottom w:val="single" w:color="auto" w:sz="4" w:space="0"/>
            </w:tcBorders>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blHeader/>
        </w:trPr>
        <w:tc>
          <w:tcPr>
            <w:tcW w:w="506" w:type="dxa"/>
            <w:tcBorders>
              <w:top w:val="single" w:color="auto" w:sz="4" w:space="0"/>
              <w:bottom w:val="single" w:color="auto" w:sz="4" w:space="0"/>
            </w:tcBorders>
            <w:vAlign w:val="center"/>
          </w:tcPr>
          <w:p>
            <w:pPr>
              <w:spacing w:before="4" w:line="211" w:lineRule="exact"/>
              <w:ind w:left="128" w:right="119"/>
              <w:jc w:val="center"/>
              <w:rPr>
                <w:rFonts w:ascii="仿宋" w:hAnsi="仿宋" w:eastAsia="仿宋" w:cs="仿宋"/>
                <w:sz w:val="24"/>
                <w:highlight w:val="none"/>
              </w:rPr>
            </w:pPr>
            <w:r>
              <w:rPr>
                <w:rFonts w:hint="eastAsia" w:ascii="仿宋" w:hAnsi="仿宋" w:eastAsia="仿宋" w:cs="仿宋"/>
                <w:sz w:val="24"/>
                <w:highlight w:val="none"/>
              </w:rPr>
              <w:t>50</w:t>
            </w:r>
          </w:p>
        </w:tc>
        <w:tc>
          <w:tcPr>
            <w:tcW w:w="947" w:type="dxa"/>
            <w:tcBorders>
              <w:top w:val="single" w:color="auto" w:sz="4" w:space="0"/>
              <w:bottom w:val="single" w:color="auto" w:sz="4" w:space="0"/>
            </w:tcBorders>
            <w:vAlign w:val="center"/>
          </w:tcPr>
          <w:p>
            <w:pPr>
              <w:widowControl/>
              <w:jc w:val="center"/>
              <w:rPr>
                <w:rFonts w:ascii="仿宋" w:hAnsi="仿宋" w:eastAsia="仿宋" w:cs="仿宋"/>
                <w:sz w:val="24"/>
                <w:highlight w:val="none"/>
              </w:rPr>
            </w:pPr>
            <w:r>
              <w:rPr>
                <w:rFonts w:hint="eastAsia" w:ascii="仿宋" w:hAnsi="仿宋" w:eastAsia="仿宋" w:cs="仿宋"/>
                <w:sz w:val="24"/>
                <w:highlight w:val="none"/>
              </w:rPr>
              <w:t>功能要求</w:t>
            </w:r>
          </w:p>
        </w:tc>
        <w:tc>
          <w:tcPr>
            <w:tcW w:w="736" w:type="dxa"/>
            <w:vMerge w:val="continue"/>
            <w:tcBorders>
              <w:bottom w:val="single" w:color="auto" w:sz="4" w:space="0"/>
            </w:tcBorders>
            <w:vAlign w:val="center"/>
          </w:tcPr>
          <w:p>
            <w:pPr>
              <w:jc w:val="center"/>
              <w:rPr>
                <w:rFonts w:ascii="仿宋" w:hAnsi="仿宋" w:eastAsia="仿宋" w:cs="仿宋"/>
                <w:sz w:val="24"/>
                <w:highlight w:val="none"/>
              </w:rPr>
            </w:pPr>
          </w:p>
        </w:tc>
        <w:tc>
          <w:tcPr>
            <w:tcW w:w="975" w:type="dxa"/>
            <w:tcBorders>
              <w:top w:val="single" w:color="auto" w:sz="4" w:space="0"/>
              <w:bottom w:val="single" w:color="auto" w:sz="4" w:space="0"/>
            </w:tcBorders>
            <w:vAlign w:val="center"/>
          </w:tcPr>
          <w:p>
            <w:pPr>
              <w:spacing w:before="9"/>
              <w:jc w:val="center"/>
              <w:rPr>
                <w:rFonts w:ascii="仿宋" w:hAnsi="仿宋" w:eastAsia="仿宋" w:cs="仿宋"/>
                <w:sz w:val="24"/>
                <w:highlight w:val="none"/>
              </w:rPr>
            </w:pPr>
            <w:r>
              <w:rPr>
                <w:rFonts w:hint="eastAsia" w:ascii="仿宋" w:hAnsi="仿宋" w:eastAsia="仿宋" w:cs="仿宋"/>
                <w:sz w:val="24"/>
                <w:highlight w:val="none"/>
              </w:rPr>
              <w:t>扩展功能</w:t>
            </w:r>
          </w:p>
        </w:tc>
        <w:tc>
          <w:tcPr>
            <w:tcW w:w="547" w:type="dxa"/>
            <w:tcBorders>
              <w:top w:val="single" w:color="auto" w:sz="4" w:space="0"/>
              <w:bottom w:val="single" w:color="auto" w:sz="4" w:space="0"/>
            </w:tcBorders>
            <w:vAlign w:val="center"/>
          </w:tcPr>
          <w:p>
            <w:pPr>
              <w:widowControl/>
              <w:jc w:val="center"/>
              <w:rPr>
                <w:rFonts w:ascii="仿宋" w:hAnsi="仿宋" w:eastAsia="仿宋" w:cs="仿宋"/>
                <w:sz w:val="24"/>
                <w:highlight w:val="none"/>
              </w:rPr>
            </w:pPr>
          </w:p>
        </w:tc>
        <w:tc>
          <w:tcPr>
            <w:tcW w:w="746" w:type="dxa"/>
            <w:tcBorders>
              <w:top w:val="single" w:color="auto" w:sz="4" w:space="0"/>
              <w:bottom w:val="single" w:color="auto" w:sz="4" w:space="0"/>
            </w:tcBorders>
            <w:vAlign w:val="center"/>
          </w:tcPr>
          <w:p>
            <w:pPr>
              <w:spacing w:before="138"/>
              <w:ind w:left="10"/>
              <w:jc w:val="center"/>
              <w:rPr>
                <w:rFonts w:ascii="仿宋" w:hAnsi="仿宋" w:eastAsia="仿宋" w:cs="仿宋"/>
                <w:sz w:val="24"/>
                <w:highlight w:val="none"/>
              </w:rPr>
            </w:pPr>
            <w:r>
              <w:rPr>
                <w:rFonts w:hint="eastAsia" w:ascii="仿宋" w:hAnsi="仿宋" w:eastAsia="仿宋" w:cs="仿宋"/>
                <w:sz w:val="24"/>
                <w:highlight w:val="none"/>
              </w:rPr>
              <w:t>否</w:t>
            </w:r>
          </w:p>
        </w:tc>
        <w:tc>
          <w:tcPr>
            <w:tcW w:w="2858" w:type="dxa"/>
            <w:tcBorders>
              <w:top w:val="single" w:color="auto" w:sz="4" w:space="0"/>
              <w:bottom w:val="single" w:color="auto" w:sz="4" w:space="0"/>
            </w:tcBorders>
            <w:vAlign w:val="center"/>
          </w:tcPr>
          <w:p>
            <w:pPr>
              <w:widowControl/>
              <w:jc w:val="left"/>
              <w:rPr>
                <w:rFonts w:ascii="仿宋" w:hAnsi="仿宋" w:eastAsia="仿宋" w:cs="仿宋"/>
                <w:sz w:val="24"/>
                <w:highlight w:val="none"/>
              </w:rPr>
            </w:pPr>
            <w:r>
              <w:rPr>
                <w:rFonts w:hint="eastAsia" w:ascii="仿宋" w:hAnsi="仿宋" w:eastAsia="仿宋" w:cs="仿宋"/>
                <w:sz w:val="24"/>
                <w:highlight w:val="none"/>
              </w:rPr>
              <w:t>本项目不涉及，对本条指标项无要求</w:t>
            </w:r>
          </w:p>
        </w:tc>
        <w:tc>
          <w:tcPr>
            <w:tcW w:w="1309" w:type="dxa"/>
            <w:tcBorders>
              <w:top w:val="single" w:color="auto" w:sz="4" w:space="0"/>
              <w:bottom w:val="single" w:color="auto" w:sz="4" w:space="0"/>
            </w:tcBorders>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blHeader/>
        </w:trPr>
        <w:tc>
          <w:tcPr>
            <w:tcW w:w="506" w:type="dxa"/>
            <w:tcBorders>
              <w:top w:val="single" w:color="auto" w:sz="4" w:space="0"/>
              <w:bottom w:val="single" w:color="auto" w:sz="4" w:space="0"/>
            </w:tcBorders>
            <w:vAlign w:val="center"/>
          </w:tcPr>
          <w:p>
            <w:pPr>
              <w:jc w:val="center"/>
              <w:rPr>
                <w:rFonts w:ascii="仿宋" w:hAnsi="仿宋" w:eastAsia="仿宋" w:cs="仿宋"/>
                <w:sz w:val="24"/>
                <w:highlight w:val="none"/>
              </w:rPr>
            </w:pPr>
            <w:r>
              <w:rPr>
                <w:rFonts w:hint="eastAsia" w:ascii="仿宋" w:hAnsi="仿宋" w:eastAsia="仿宋" w:cs="仿宋"/>
                <w:sz w:val="24"/>
                <w:highlight w:val="none"/>
              </w:rPr>
              <w:t>51</w:t>
            </w:r>
          </w:p>
        </w:tc>
        <w:tc>
          <w:tcPr>
            <w:tcW w:w="947" w:type="dxa"/>
            <w:tcBorders>
              <w:top w:val="single" w:color="auto" w:sz="4" w:space="0"/>
              <w:bottom w:val="single" w:color="auto" w:sz="4" w:space="0"/>
            </w:tcBorders>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功能要求</w:t>
            </w:r>
          </w:p>
        </w:tc>
        <w:tc>
          <w:tcPr>
            <w:tcW w:w="736" w:type="dxa"/>
            <w:tcBorders>
              <w:top w:val="single" w:color="auto" w:sz="4" w:space="0"/>
              <w:bottom w:val="single" w:color="auto" w:sz="4" w:space="0"/>
            </w:tcBorders>
            <w:vAlign w:val="center"/>
          </w:tcPr>
          <w:p>
            <w:pPr>
              <w:spacing w:line="240" w:lineRule="atLeast"/>
              <w:ind w:right="130"/>
              <w:jc w:val="center"/>
              <w:rPr>
                <w:rFonts w:ascii="仿宋" w:hAnsi="仿宋" w:eastAsia="仿宋" w:cs="仿宋"/>
                <w:sz w:val="24"/>
                <w:highlight w:val="none"/>
              </w:rPr>
            </w:pPr>
            <w:r>
              <w:rPr>
                <w:rFonts w:hint="eastAsia" w:ascii="仿宋" w:hAnsi="仿宋" w:eastAsia="仿宋" w:cs="仿宋"/>
                <w:sz w:val="24"/>
                <w:highlight w:val="none"/>
              </w:rPr>
              <w:t>网络功能</w:t>
            </w:r>
          </w:p>
        </w:tc>
        <w:tc>
          <w:tcPr>
            <w:tcW w:w="975" w:type="dxa"/>
            <w:tcBorders>
              <w:top w:val="single" w:color="auto" w:sz="4" w:space="0"/>
              <w:bottom w:val="single" w:color="auto" w:sz="4" w:space="0"/>
            </w:tcBorders>
            <w:vAlign w:val="center"/>
          </w:tcPr>
          <w:p>
            <w:pPr>
              <w:spacing w:before="9"/>
              <w:jc w:val="center"/>
              <w:rPr>
                <w:rFonts w:ascii="仿宋" w:hAnsi="仿宋" w:eastAsia="仿宋" w:cs="仿宋"/>
                <w:sz w:val="24"/>
                <w:highlight w:val="none"/>
              </w:rPr>
            </w:pPr>
            <w:r>
              <w:rPr>
                <w:rFonts w:hint="eastAsia" w:ascii="仿宋" w:hAnsi="仿宋" w:eastAsia="仿宋" w:cs="仿宋"/>
                <w:sz w:val="24"/>
                <w:highlight w:val="none"/>
              </w:rPr>
              <w:t>网络功能</w:t>
            </w:r>
          </w:p>
        </w:tc>
        <w:tc>
          <w:tcPr>
            <w:tcW w:w="547" w:type="dxa"/>
            <w:tcBorders>
              <w:top w:val="single" w:color="auto" w:sz="4" w:space="0"/>
              <w:bottom w:val="single" w:color="auto" w:sz="4" w:space="0"/>
            </w:tcBorders>
            <w:vAlign w:val="center"/>
          </w:tcPr>
          <w:p>
            <w:pPr>
              <w:spacing w:before="129"/>
              <w:ind w:left="10"/>
              <w:jc w:val="center"/>
              <w:rPr>
                <w:rFonts w:ascii="仿宋" w:hAnsi="仿宋" w:eastAsia="仿宋" w:cs="仿宋"/>
                <w:sz w:val="24"/>
                <w:highlight w:val="none"/>
              </w:rPr>
            </w:pPr>
            <w:r>
              <w:rPr>
                <w:rFonts w:hint="eastAsia" w:ascii="仿宋" w:hAnsi="仿宋" w:eastAsia="仿宋" w:cs="仿宋"/>
                <w:sz w:val="24"/>
                <w:highlight w:val="none"/>
              </w:rPr>
              <w:t>★</w:t>
            </w:r>
          </w:p>
        </w:tc>
        <w:tc>
          <w:tcPr>
            <w:tcW w:w="746" w:type="dxa"/>
            <w:tcBorders>
              <w:top w:val="single" w:color="auto" w:sz="4" w:space="0"/>
              <w:bottom w:val="single" w:color="auto" w:sz="4" w:space="0"/>
            </w:tcBorders>
            <w:vAlign w:val="center"/>
          </w:tcPr>
          <w:p>
            <w:pPr>
              <w:jc w:val="center"/>
              <w:rPr>
                <w:rFonts w:ascii="仿宋" w:hAnsi="仿宋" w:eastAsia="仿宋" w:cs="仿宋"/>
                <w:sz w:val="24"/>
                <w:highlight w:val="none"/>
              </w:rPr>
            </w:pPr>
            <w:r>
              <w:rPr>
                <w:rFonts w:hint="eastAsia" w:ascii="仿宋" w:hAnsi="仿宋" w:eastAsia="仿宋" w:cs="仿宋"/>
                <w:sz w:val="24"/>
                <w:highlight w:val="none"/>
              </w:rPr>
              <w:t>否</w:t>
            </w:r>
          </w:p>
        </w:tc>
        <w:tc>
          <w:tcPr>
            <w:tcW w:w="2858" w:type="dxa"/>
            <w:tcBorders>
              <w:top w:val="single" w:color="auto" w:sz="4" w:space="0"/>
              <w:bottom w:val="single" w:color="auto" w:sz="4" w:space="0"/>
            </w:tcBorders>
            <w:vAlign w:val="center"/>
          </w:tcPr>
          <w:p>
            <w:pPr>
              <w:widowControl/>
              <w:rPr>
                <w:rFonts w:ascii="仿宋" w:hAnsi="仿宋" w:eastAsia="仿宋" w:cs="仿宋"/>
                <w:sz w:val="24"/>
                <w:highlight w:val="none"/>
              </w:rPr>
            </w:pPr>
            <w:r>
              <w:rPr>
                <w:rFonts w:hint="eastAsia" w:ascii="仿宋" w:hAnsi="仿宋" w:eastAsia="仿宋" w:cs="仿宋"/>
                <w:sz w:val="24"/>
                <w:highlight w:val="none"/>
              </w:rPr>
              <w:t>支持网络连接、网络访问、数据交换和网络管控功能</w:t>
            </w:r>
          </w:p>
        </w:tc>
        <w:tc>
          <w:tcPr>
            <w:tcW w:w="1309" w:type="dxa"/>
            <w:tcBorders>
              <w:top w:val="single" w:color="auto" w:sz="4" w:space="0"/>
              <w:bottom w:val="single" w:color="auto" w:sz="4" w:space="0"/>
            </w:tcBorders>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blHeader/>
        </w:trPr>
        <w:tc>
          <w:tcPr>
            <w:tcW w:w="506" w:type="dxa"/>
            <w:tcBorders>
              <w:top w:val="single" w:color="auto" w:sz="4" w:space="0"/>
              <w:bottom w:val="single" w:color="auto" w:sz="4" w:space="0"/>
            </w:tcBorders>
            <w:vAlign w:val="center"/>
          </w:tcPr>
          <w:p>
            <w:pPr>
              <w:spacing w:before="140"/>
              <w:ind w:left="128" w:right="119"/>
              <w:jc w:val="center"/>
              <w:rPr>
                <w:rFonts w:ascii="仿宋" w:hAnsi="仿宋" w:eastAsia="仿宋" w:cs="仿宋"/>
                <w:sz w:val="24"/>
                <w:highlight w:val="none"/>
              </w:rPr>
            </w:pPr>
            <w:r>
              <w:rPr>
                <w:rFonts w:hint="eastAsia" w:ascii="仿宋" w:hAnsi="仿宋" w:eastAsia="仿宋" w:cs="仿宋"/>
                <w:sz w:val="24"/>
                <w:highlight w:val="none"/>
              </w:rPr>
              <w:t>52</w:t>
            </w:r>
          </w:p>
        </w:tc>
        <w:tc>
          <w:tcPr>
            <w:tcW w:w="947" w:type="dxa"/>
            <w:tcBorders>
              <w:top w:val="single" w:color="auto" w:sz="4" w:space="0"/>
              <w:bottom w:val="single" w:color="auto" w:sz="4" w:space="0"/>
            </w:tcBorders>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功能要求</w:t>
            </w:r>
          </w:p>
        </w:tc>
        <w:tc>
          <w:tcPr>
            <w:tcW w:w="736" w:type="dxa"/>
            <w:vMerge w:val="restart"/>
            <w:tcBorders>
              <w:top w:val="single" w:color="auto" w:sz="4" w:space="0"/>
            </w:tcBorders>
            <w:vAlign w:val="center"/>
          </w:tcPr>
          <w:p>
            <w:pPr>
              <w:jc w:val="center"/>
              <w:rPr>
                <w:rFonts w:ascii="仿宋" w:hAnsi="仿宋" w:eastAsia="仿宋" w:cs="仿宋"/>
                <w:sz w:val="24"/>
                <w:highlight w:val="none"/>
              </w:rPr>
            </w:pPr>
            <w:r>
              <w:rPr>
                <w:rFonts w:ascii="仿宋" w:hAnsi="仿宋" w:eastAsia="仿宋" w:cs="仿宋"/>
                <w:sz w:val="24"/>
                <w:highlight w:val="none"/>
              </w:rPr>
              <w:t>CPU功能</w:t>
            </w:r>
          </w:p>
          <w:p>
            <w:pPr>
              <w:jc w:val="center"/>
              <w:rPr>
                <w:rFonts w:ascii="仿宋" w:hAnsi="仿宋" w:eastAsia="仿宋" w:cs="仿宋"/>
                <w:sz w:val="24"/>
                <w:highlight w:val="none"/>
              </w:rPr>
            </w:pPr>
          </w:p>
        </w:tc>
        <w:tc>
          <w:tcPr>
            <w:tcW w:w="975" w:type="dxa"/>
            <w:tcBorders>
              <w:top w:val="single" w:color="auto" w:sz="4" w:space="0"/>
              <w:bottom w:val="single" w:color="auto" w:sz="4" w:space="0"/>
            </w:tcBorders>
            <w:vAlign w:val="center"/>
          </w:tcPr>
          <w:p>
            <w:pPr>
              <w:spacing w:before="9"/>
              <w:jc w:val="center"/>
              <w:rPr>
                <w:rFonts w:ascii="仿宋" w:hAnsi="仿宋" w:eastAsia="仿宋" w:cs="仿宋"/>
                <w:sz w:val="24"/>
                <w:highlight w:val="none"/>
              </w:rPr>
            </w:pPr>
            <w:r>
              <w:rPr>
                <w:rFonts w:hint="eastAsia" w:ascii="仿宋" w:hAnsi="仿宋" w:eastAsia="仿宋" w:cs="仿宋"/>
                <w:sz w:val="24"/>
                <w:highlight w:val="none"/>
              </w:rPr>
              <w:t>计算处理</w:t>
            </w:r>
          </w:p>
        </w:tc>
        <w:tc>
          <w:tcPr>
            <w:tcW w:w="547" w:type="dxa"/>
            <w:tcBorders>
              <w:top w:val="single" w:color="auto" w:sz="4" w:space="0"/>
              <w:bottom w:val="single" w:color="auto" w:sz="4" w:space="0"/>
            </w:tcBorders>
            <w:vAlign w:val="center"/>
          </w:tcPr>
          <w:p>
            <w:pPr>
              <w:spacing w:before="148"/>
              <w:jc w:val="center"/>
              <w:rPr>
                <w:rFonts w:ascii="仿宋" w:hAnsi="仿宋" w:eastAsia="仿宋" w:cs="仿宋"/>
                <w:sz w:val="24"/>
                <w:highlight w:val="none"/>
              </w:rPr>
            </w:pPr>
            <w:r>
              <w:rPr>
                <w:rFonts w:hint="eastAsia" w:ascii="仿宋" w:hAnsi="仿宋" w:eastAsia="仿宋" w:cs="仿宋"/>
                <w:sz w:val="24"/>
                <w:highlight w:val="none"/>
              </w:rPr>
              <w:t>★</w:t>
            </w:r>
          </w:p>
        </w:tc>
        <w:tc>
          <w:tcPr>
            <w:tcW w:w="746" w:type="dxa"/>
            <w:tcBorders>
              <w:top w:val="single" w:color="auto" w:sz="4" w:space="0"/>
              <w:bottom w:val="single" w:color="auto" w:sz="4" w:space="0"/>
            </w:tcBorders>
            <w:vAlign w:val="center"/>
          </w:tcPr>
          <w:p>
            <w:pPr>
              <w:jc w:val="center"/>
              <w:rPr>
                <w:rFonts w:ascii="仿宋" w:hAnsi="仿宋" w:eastAsia="仿宋" w:cs="仿宋"/>
                <w:sz w:val="24"/>
                <w:highlight w:val="none"/>
              </w:rPr>
            </w:pPr>
            <w:r>
              <w:rPr>
                <w:rFonts w:hint="eastAsia" w:ascii="仿宋" w:hAnsi="仿宋" w:eastAsia="仿宋" w:cs="仿宋"/>
                <w:sz w:val="24"/>
                <w:highlight w:val="none"/>
              </w:rPr>
              <w:t>否</w:t>
            </w:r>
          </w:p>
        </w:tc>
        <w:tc>
          <w:tcPr>
            <w:tcW w:w="2858" w:type="dxa"/>
            <w:tcBorders>
              <w:top w:val="single" w:color="auto" w:sz="4" w:space="0"/>
              <w:bottom w:val="single" w:color="auto" w:sz="4" w:space="0"/>
            </w:tcBorders>
            <w:vAlign w:val="center"/>
          </w:tcPr>
          <w:p>
            <w:pPr>
              <w:widowControl/>
              <w:rPr>
                <w:rFonts w:ascii="仿宋" w:hAnsi="仿宋" w:eastAsia="仿宋" w:cs="仿宋"/>
                <w:sz w:val="24"/>
                <w:highlight w:val="none"/>
              </w:rPr>
            </w:pPr>
            <w:r>
              <w:rPr>
                <w:rFonts w:hint="eastAsia" w:ascii="仿宋" w:hAnsi="仿宋" w:eastAsia="仿宋" w:cs="仿宋"/>
                <w:sz w:val="24"/>
                <w:highlight w:val="none"/>
              </w:rPr>
              <w:t>支持通用计算及虚拟化功能。处理器需集成整型计算单元、浮点计算单元、内存控制器、</w:t>
            </w:r>
            <w:r>
              <w:rPr>
                <w:rFonts w:ascii="仿宋" w:hAnsi="仿宋" w:eastAsia="仿宋" w:cs="仿宋"/>
                <w:sz w:val="24"/>
                <w:highlight w:val="none"/>
              </w:rPr>
              <w:t xml:space="preserve">I/O </w:t>
            </w:r>
            <w:r>
              <w:rPr>
                <w:rFonts w:hint="eastAsia" w:ascii="仿宋" w:hAnsi="仿宋" w:eastAsia="仿宋" w:cs="仿宋"/>
                <w:sz w:val="24"/>
                <w:highlight w:val="none"/>
              </w:rPr>
              <w:t>模块等，处理器与存储部件、网络部件、</w:t>
            </w:r>
            <w:r>
              <w:rPr>
                <w:rFonts w:ascii="仿宋" w:hAnsi="仿宋" w:eastAsia="仿宋" w:cs="仿宋"/>
                <w:sz w:val="24"/>
                <w:highlight w:val="none"/>
              </w:rPr>
              <w:t xml:space="preserve">I/O </w:t>
            </w:r>
            <w:r>
              <w:rPr>
                <w:rFonts w:hint="eastAsia" w:ascii="仿宋" w:hAnsi="仿宋" w:eastAsia="仿宋" w:cs="仿宋"/>
                <w:sz w:val="24"/>
                <w:highlight w:val="none"/>
              </w:rPr>
              <w:t>部件等组成计算系统，提供数据处理、网络接入等计算相关功能。</w:t>
            </w:r>
          </w:p>
        </w:tc>
        <w:tc>
          <w:tcPr>
            <w:tcW w:w="1309" w:type="dxa"/>
            <w:tcBorders>
              <w:top w:val="single" w:color="auto" w:sz="4" w:space="0"/>
              <w:bottom w:val="single" w:color="auto" w:sz="4" w:space="0"/>
            </w:tcBorders>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blHeader/>
        </w:trPr>
        <w:tc>
          <w:tcPr>
            <w:tcW w:w="506" w:type="dxa"/>
            <w:tcBorders>
              <w:top w:val="single" w:color="auto" w:sz="4" w:space="0"/>
              <w:bottom w:val="single" w:color="auto" w:sz="4" w:space="0"/>
            </w:tcBorders>
            <w:vAlign w:val="center"/>
          </w:tcPr>
          <w:p>
            <w:pPr>
              <w:spacing w:before="140"/>
              <w:ind w:left="128" w:right="119"/>
              <w:jc w:val="center"/>
              <w:rPr>
                <w:rFonts w:ascii="仿宋" w:hAnsi="仿宋" w:eastAsia="仿宋" w:cs="仿宋"/>
                <w:sz w:val="24"/>
                <w:highlight w:val="none"/>
              </w:rPr>
            </w:pPr>
            <w:r>
              <w:rPr>
                <w:rFonts w:hint="eastAsia" w:ascii="仿宋" w:hAnsi="仿宋" w:eastAsia="仿宋" w:cs="仿宋"/>
                <w:sz w:val="24"/>
                <w:highlight w:val="none"/>
              </w:rPr>
              <w:t>53</w:t>
            </w:r>
          </w:p>
        </w:tc>
        <w:tc>
          <w:tcPr>
            <w:tcW w:w="947" w:type="dxa"/>
            <w:tcBorders>
              <w:top w:val="single" w:color="auto" w:sz="4" w:space="0"/>
              <w:bottom w:val="single" w:color="auto" w:sz="4" w:space="0"/>
            </w:tcBorders>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功能要求</w:t>
            </w:r>
          </w:p>
        </w:tc>
        <w:tc>
          <w:tcPr>
            <w:tcW w:w="736" w:type="dxa"/>
            <w:vMerge w:val="continue"/>
            <w:tcBorders>
              <w:bottom w:val="single" w:color="auto" w:sz="4" w:space="0"/>
            </w:tcBorders>
            <w:vAlign w:val="center"/>
          </w:tcPr>
          <w:p>
            <w:pPr>
              <w:jc w:val="center"/>
              <w:rPr>
                <w:rFonts w:ascii="仿宋" w:hAnsi="仿宋" w:eastAsia="仿宋" w:cs="仿宋"/>
                <w:sz w:val="24"/>
                <w:highlight w:val="none"/>
              </w:rPr>
            </w:pPr>
          </w:p>
        </w:tc>
        <w:tc>
          <w:tcPr>
            <w:tcW w:w="975" w:type="dxa"/>
            <w:tcBorders>
              <w:top w:val="single" w:color="auto" w:sz="4" w:space="0"/>
              <w:bottom w:val="single" w:color="auto" w:sz="4" w:space="0"/>
            </w:tcBorders>
            <w:vAlign w:val="center"/>
          </w:tcPr>
          <w:p>
            <w:pPr>
              <w:spacing w:before="9"/>
              <w:jc w:val="center"/>
              <w:rPr>
                <w:rFonts w:ascii="仿宋" w:hAnsi="仿宋" w:eastAsia="仿宋" w:cs="仿宋"/>
                <w:sz w:val="24"/>
                <w:highlight w:val="none"/>
              </w:rPr>
            </w:pPr>
            <w:r>
              <w:rPr>
                <w:rFonts w:hint="eastAsia" w:ascii="仿宋" w:hAnsi="仿宋" w:eastAsia="仿宋" w:cs="仿宋"/>
                <w:sz w:val="24"/>
                <w:highlight w:val="none"/>
              </w:rPr>
              <w:t>密码算法实现</w:t>
            </w:r>
          </w:p>
        </w:tc>
        <w:tc>
          <w:tcPr>
            <w:tcW w:w="547" w:type="dxa"/>
            <w:tcBorders>
              <w:top w:val="single" w:color="auto" w:sz="4" w:space="0"/>
              <w:bottom w:val="single" w:color="auto" w:sz="4" w:space="0"/>
            </w:tcBorders>
            <w:vAlign w:val="center"/>
          </w:tcPr>
          <w:p>
            <w:pPr>
              <w:spacing w:before="148"/>
              <w:jc w:val="center"/>
              <w:rPr>
                <w:rFonts w:ascii="仿宋" w:hAnsi="仿宋" w:eastAsia="仿宋" w:cs="仿宋"/>
                <w:sz w:val="24"/>
                <w:highlight w:val="none"/>
              </w:rPr>
            </w:pPr>
            <w:r>
              <w:rPr>
                <w:rFonts w:hint="eastAsia" w:ascii="仿宋" w:hAnsi="仿宋" w:eastAsia="仿宋" w:cs="仿宋"/>
                <w:sz w:val="24"/>
                <w:highlight w:val="none"/>
              </w:rPr>
              <w:t>★</w:t>
            </w:r>
          </w:p>
        </w:tc>
        <w:tc>
          <w:tcPr>
            <w:tcW w:w="746" w:type="dxa"/>
            <w:tcBorders>
              <w:top w:val="single" w:color="auto" w:sz="4" w:space="0"/>
              <w:bottom w:val="single" w:color="auto" w:sz="4" w:space="0"/>
            </w:tcBorders>
            <w:vAlign w:val="center"/>
          </w:tcPr>
          <w:p>
            <w:pPr>
              <w:jc w:val="center"/>
              <w:rPr>
                <w:rFonts w:ascii="仿宋" w:hAnsi="仿宋" w:eastAsia="仿宋" w:cs="仿宋"/>
                <w:sz w:val="24"/>
                <w:highlight w:val="none"/>
              </w:rPr>
            </w:pPr>
            <w:r>
              <w:rPr>
                <w:rFonts w:hint="eastAsia" w:ascii="仿宋" w:hAnsi="仿宋" w:eastAsia="仿宋" w:cs="仿宋"/>
                <w:sz w:val="24"/>
                <w:highlight w:val="none"/>
              </w:rPr>
              <w:t>否</w:t>
            </w:r>
          </w:p>
        </w:tc>
        <w:tc>
          <w:tcPr>
            <w:tcW w:w="2858" w:type="dxa"/>
            <w:tcBorders>
              <w:top w:val="single" w:color="auto" w:sz="4" w:space="0"/>
              <w:bottom w:val="single" w:color="auto" w:sz="4" w:space="0"/>
            </w:tcBorders>
            <w:vAlign w:val="center"/>
          </w:tcPr>
          <w:p>
            <w:pPr>
              <w:widowControl/>
              <w:spacing w:before="129"/>
              <w:rPr>
                <w:rFonts w:ascii="仿宋" w:hAnsi="仿宋" w:eastAsia="仿宋" w:cs="仿宋"/>
                <w:sz w:val="24"/>
                <w:highlight w:val="none"/>
              </w:rPr>
            </w:pPr>
            <w:r>
              <w:rPr>
                <w:rFonts w:ascii="仿宋" w:hAnsi="仿宋" w:eastAsia="仿宋" w:cs="仿宋"/>
                <w:sz w:val="24"/>
                <w:highlight w:val="none"/>
              </w:rPr>
              <w:t xml:space="preserve">CPU </w:t>
            </w:r>
            <w:r>
              <w:rPr>
                <w:rFonts w:hint="eastAsia" w:ascii="仿宋" w:hAnsi="仿宋" w:eastAsia="仿宋" w:cs="仿宋"/>
                <w:sz w:val="24"/>
                <w:highlight w:val="none"/>
              </w:rPr>
              <w:t>芯片应符合</w:t>
            </w:r>
            <w:r>
              <w:rPr>
                <w:rFonts w:ascii="仿宋" w:hAnsi="仿宋" w:eastAsia="仿宋" w:cs="仿宋"/>
                <w:sz w:val="24"/>
                <w:highlight w:val="none"/>
              </w:rPr>
              <w:t xml:space="preserve">GM/T 0008 </w:t>
            </w:r>
            <w:r>
              <w:rPr>
                <w:rFonts w:hint="eastAsia" w:ascii="仿宋" w:hAnsi="仿宋" w:eastAsia="仿宋" w:cs="仿宋"/>
                <w:sz w:val="24"/>
                <w:highlight w:val="none"/>
              </w:rPr>
              <w:t>的相关规定，或芯片密码模块应符合</w:t>
            </w:r>
            <w:r>
              <w:rPr>
                <w:rFonts w:ascii="仿宋" w:hAnsi="仿宋" w:eastAsia="仿宋" w:cs="仿宋"/>
                <w:sz w:val="24"/>
                <w:highlight w:val="none"/>
              </w:rPr>
              <w:t>GB/T</w:t>
            </w:r>
          </w:p>
          <w:p>
            <w:pPr>
              <w:widowControl/>
              <w:rPr>
                <w:rFonts w:ascii="仿宋" w:hAnsi="仿宋" w:eastAsia="仿宋" w:cs="仿宋"/>
                <w:sz w:val="24"/>
                <w:highlight w:val="none"/>
              </w:rPr>
            </w:pPr>
            <w:r>
              <w:rPr>
                <w:rFonts w:ascii="仿宋" w:hAnsi="仿宋" w:eastAsia="仿宋" w:cs="仿宋"/>
                <w:sz w:val="24"/>
                <w:highlight w:val="none"/>
              </w:rPr>
              <w:t xml:space="preserve">37092 </w:t>
            </w:r>
            <w:r>
              <w:rPr>
                <w:rFonts w:hint="eastAsia" w:ascii="仿宋" w:hAnsi="仿宋" w:eastAsia="仿宋" w:cs="仿宋"/>
                <w:sz w:val="24"/>
                <w:highlight w:val="none"/>
              </w:rPr>
              <w:t>或</w:t>
            </w:r>
            <w:r>
              <w:rPr>
                <w:rFonts w:ascii="仿宋" w:hAnsi="仿宋" w:eastAsia="仿宋" w:cs="仿宋"/>
                <w:sz w:val="24"/>
                <w:highlight w:val="none"/>
              </w:rPr>
              <w:t xml:space="preserve"> GM/T 0028 </w:t>
            </w:r>
            <w:r>
              <w:rPr>
                <w:rFonts w:hint="eastAsia" w:ascii="仿宋" w:hAnsi="仿宋" w:eastAsia="仿宋" w:cs="仿宋"/>
                <w:sz w:val="24"/>
                <w:highlight w:val="none"/>
              </w:rPr>
              <w:t>的相关规定；</w:t>
            </w:r>
          </w:p>
          <w:p>
            <w:pPr>
              <w:widowControl/>
              <w:rPr>
                <w:rFonts w:ascii="仿宋" w:hAnsi="仿宋" w:eastAsia="仿宋" w:cs="仿宋"/>
                <w:sz w:val="24"/>
                <w:highlight w:val="none"/>
              </w:rPr>
            </w:pPr>
            <w:r>
              <w:rPr>
                <w:rFonts w:hint="eastAsia" w:ascii="仿宋" w:hAnsi="仿宋" w:eastAsia="仿宋" w:cs="仿宋"/>
                <w:sz w:val="24"/>
                <w:highlight w:val="none"/>
              </w:rPr>
              <w:t>实配 CPU 内置安全处理器，基于国密算法进行加密、层次化逐级认证，保障系统安全启动，要求提供证明材料并加盖投标人公章。</w:t>
            </w:r>
          </w:p>
        </w:tc>
        <w:tc>
          <w:tcPr>
            <w:tcW w:w="1309" w:type="dxa"/>
            <w:tcBorders>
              <w:top w:val="single" w:color="auto" w:sz="4" w:space="0"/>
              <w:bottom w:val="single" w:color="auto" w:sz="4" w:space="0"/>
            </w:tcBorders>
            <w:vAlign w:val="center"/>
          </w:tcPr>
          <w:p>
            <w:pPr>
              <w:spacing w:before="141"/>
              <w:jc w:val="left"/>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blHeader/>
        </w:trPr>
        <w:tc>
          <w:tcPr>
            <w:tcW w:w="506" w:type="dxa"/>
            <w:tcBorders>
              <w:top w:val="single" w:color="auto" w:sz="4" w:space="0"/>
              <w:bottom w:val="single" w:color="auto" w:sz="4" w:space="0"/>
            </w:tcBorders>
            <w:vAlign w:val="center"/>
          </w:tcPr>
          <w:p>
            <w:pPr>
              <w:spacing w:before="140"/>
              <w:ind w:left="128" w:right="119"/>
              <w:jc w:val="center"/>
              <w:rPr>
                <w:rFonts w:ascii="仿宋" w:hAnsi="仿宋" w:eastAsia="仿宋" w:cs="仿宋"/>
                <w:sz w:val="24"/>
                <w:highlight w:val="none"/>
              </w:rPr>
            </w:pPr>
            <w:r>
              <w:rPr>
                <w:rFonts w:hint="eastAsia" w:ascii="仿宋" w:hAnsi="仿宋" w:eastAsia="仿宋" w:cs="仿宋"/>
                <w:sz w:val="24"/>
                <w:highlight w:val="none"/>
              </w:rPr>
              <w:t>54</w:t>
            </w:r>
          </w:p>
        </w:tc>
        <w:tc>
          <w:tcPr>
            <w:tcW w:w="947" w:type="dxa"/>
            <w:tcBorders>
              <w:top w:val="single" w:color="auto" w:sz="4" w:space="0"/>
              <w:bottom w:val="single" w:color="auto" w:sz="4" w:space="0"/>
            </w:tcBorders>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功能要求</w:t>
            </w:r>
          </w:p>
        </w:tc>
        <w:tc>
          <w:tcPr>
            <w:tcW w:w="736" w:type="dxa"/>
            <w:vMerge w:val="restart"/>
            <w:vAlign w:val="center"/>
          </w:tcPr>
          <w:p>
            <w:pPr>
              <w:jc w:val="center"/>
              <w:rPr>
                <w:rFonts w:ascii="仿宋" w:hAnsi="仿宋" w:eastAsia="仿宋" w:cs="仿宋"/>
                <w:sz w:val="24"/>
                <w:highlight w:val="none"/>
              </w:rPr>
            </w:pPr>
            <w:r>
              <w:rPr>
                <w:rFonts w:hint="eastAsia" w:ascii="仿宋" w:hAnsi="仿宋" w:eastAsia="仿宋" w:cs="仿宋"/>
                <w:sz w:val="24"/>
                <w:highlight w:val="none"/>
              </w:rPr>
              <w:t>存储功能</w:t>
            </w:r>
          </w:p>
        </w:tc>
        <w:tc>
          <w:tcPr>
            <w:tcW w:w="975" w:type="dxa"/>
            <w:tcBorders>
              <w:top w:val="single" w:color="auto" w:sz="4" w:space="0"/>
              <w:bottom w:val="single" w:color="auto" w:sz="4" w:space="0"/>
            </w:tcBorders>
          </w:tcPr>
          <w:p>
            <w:pPr>
              <w:spacing w:before="9"/>
              <w:jc w:val="center"/>
              <w:rPr>
                <w:rFonts w:ascii="仿宋" w:hAnsi="仿宋" w:eastAsia="仿宋" w:cs="仿宋"/>
                <w:sz w:val="24"/>
                <w:highlight w:val="none"/>
              </w:rPr>
            </w:pPr>
          </w:p>
          <w:p>
            <w:pPr>
              <w:spacing w:before="9"/>
              <w:jc w:val="center"/>
              <w:rPr>
                <w:rFonts w:ascii="仿宋" w:hAnsi="仿宋" w:eastAsia="仿宋" w:cs="仿宋"/>
                <w:sz w:val="24"/>
                <w:highlight w:val="none"/>
              </w:rPr>
            </w:pPr>
            <w:r>
              <w:rPr>
                <w:rFonts w:hint="eastAsia" w:ascii="仿宋" w:hAnsi="仿宋" w:eastAsia="仿宋" w:cs="仿宋"/>
                <w:sz w:val="24"/>
                <w:highlight w:val="none"/>
              </w:rPr>
              <w:t>内存校验</w:t>
            </w:r>
          </w:p>
        </w:tc>
        <w:tc>
          <w:tcPr>
            <w:tcW w:w="547" w:type="dxa"/>
            <w:tcBorders>
              <w:top w:val="single" w:color="auto" w:sz="4" w:space="0"/>
              <w:bottom w:val="single" w:color="auto" w:sz="4" w:space="0"/>
            </w:tcBorders>
            <w:vAlign w:val="center"/>
          </w:tcPr>
          <w:p>
            <w:pPr>
              <w:widowControl/>
              <w:jc w:val="center"/>
              <w:rPr>
                <w:rFonts w:ascii="仿宋" w:hAnsi="仿宋" w:eastAsia="仿宋" w:cs="仿宋"/>
                <w:sz w:val="24"/>
                <w:highlight w:val="none"/>
              </w:rPr>
            </w:pPr>
          </w:p>
        </w:tc>
        <w:tc>
          <w:tcPr>
            <w:tcW w:w="746" w:type="dxa"/>
            <w:tcBorders>
              <w:top w:val="single" w:color="auto" w:sz="4" w:space="0"/>
              <w:bottom w:val="single" w:color="auto" w:sz="4" w:space="0"/>
            </w:tcBorders>
            <w:vAlign w:val="center"/>
          </w:tcPr>
          <w:p>
            <w:pPr>
              <w:spacing w:before="138"/>
              <w:ind w:left="10"/>
              <w:jc w:val="center"/>
              <w:rPr>
                <w:rFonts w:ascii="仿宋" w:hAnsi="仿宋" w:eastAsia="仿宋" w:cs="仿宋"/>
                <w:sz w:val="24"/>
                <w:highlight w:val="none"/>
              </w:rPr>
            </w:pPr>
            <w:r>
              <w:rPr>
                <w:rFonts w:hint="eastAsia" w:ascii="仿宋" w:hAnsi="仿宋" w:eastAsia="仿宋" w:cs="仿宋"/>
                <w:sz w:val="24"/>
                <w:highlight w:val="none"/>
              </w:rPr>
              <w:t>否</w:t>
            </w:r>
          </w:p>
        </w:tc>
        <w:tc>
          <w:tcPr>
            <w:tcW w:w="2858" w:type="dxa"/>
            <w:tcBorders>
              <w:top w:val="single" w:color="auto" w:sz="4" w:space="0"/>
              <w:bottom w:val="single" w:color="auto" w:sz="4" w:space="0"/>
            </w:tcBorders>
            <w:vAlign w:val="center"/>
          </w:tcPr>
          <w:p>
            <w:pPr>
              <w:widowControl/>
              <w:jc w:val="left"/>
              <w:rPr>
                <w:rFonts w:ascii="仿宋" w:hAnsi="仿宋" w:eastAsia="仿宋" w:cs="仿宋"/>
                <w:sz w:val="24"/>
                <w:highlight w:val="none"/>
              </w:rPr>
            </w:pPr>
            <w:r>
              <w:rPr>
                <w:rFonts w:hint="eastAsia" w:ascii="仿宋" w:hAnsi="仿宋" w:eastAsia="仿宋" w:cs="仿宋"/>
                <w:sz w:val="24"/>
                <w:highlight w:val="none"/>
              </w:rPr>
              <w:t>本项目不涉及，对本条指标项无要求</w:t>
            </w:r>
          </w:p>
        </w:tc>
        <w:tc>
          <w:tcPr>
            <w:tcW w:w="1309" w:type="dxa"/>
            <w:tcBorders>
              <w:top w:val="single" w:color="auto" w:sz="4" w:space="0"/>
              <w:bottom w:val="single" w:color="auto" w:sz="4" w:space="0"/>
            </w:tcBorders>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blHeader/>
        </w:trPr>
        <w:tc>
          <w:tcPr>
            <w:tcW w:w="506" w:type="dxa"/>
            <w:tcBorders>
              <w:top w:val="single" w:color="auto" w:sz="4" w:space="0"/>
              <w:bottom w:val="single" w:color="auto" w:sz="4" w:space="0"/>
            </w:tcBorders>
            <w:vAlign w:val="center"/>
          </w:tcPr>
          <w:p>
            <w:pPr>
              <w:spacing w:before="140"/>
              <w:ind w:left="128" w:right="119"/>
              <w:jc w:val="center"/>
              <w:rPr>
                <w:rFonts w:ascii="仿宋" w:hAnsi="仿宋" w:eastAsia="仿宋" w:cs="仿宋"/>
                <w:sz w:val="24"/>
                <w:highlight w:val="none"/>
              </w:rPr>
            </w:pPr>
            <w:r>
              <w:rPr>
                <w:rFonts w:hint="eastAsia" w:ascii="仿宋" w:hAnsi="仿宋" w:eastAsia="仿宋" w:cs="仿宋"/>
                <w:sz w:val="24"/>
                <w:highlight w:val="none"/>
              </w:rPr>
              <w:t>55</w:t>
            </w:r>
          </w:p>
        </w:tc>
        <w:tc>
          <w:tcPr>
            <w:tcW w:w="947" w:type="dxa"/>
            <w:tcBorders>
              <w:top w:val="single" w:color="auto" w:sz="4" w:space="0"/>
              <w:bottom w:val="single" w:color="auto" w:sz="4" w:space="0"/>
            </w:tcBorders>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功能要求</w:t>
            </w:r>
          </w:p>
        </w:tc>
        <w:tc>
          <w:tcPr>
            <w:tcW w:w="736" w:type="dxa"/>
            <w:vMerge w:val="continue"/>
            <w:vAlign w:val="center"/>
          </w:tcPr>
          <w:p>
            <w:pPr>
              <w:jc w:val="center"/>
              <w:rPr>
                <w:rFonts w:ascii="仿宋" w:hAnsi="仿宋" w:eastAsia="仿宋" w:cs="仿宋"/>
                <w:sz w:val="24"/>
                <w:highlight w:val="none"/>
              </w:rPr>
            </w:pPr>
          </w:p>
        </w:tc>
        <w:tc>
          <w:tcPr>
            <w:tcW w:w="975" w:type="dxa"/>
            <w:tcBorders>
              <w:top w:val="single" w:color="auto" w:sz="4" w:space="0"/>
              <w:bottom w:val="single" w:color="auto" w:sz="4" w:space="0"/>
            </w:tcBorders>
          </w:tcPr>
          <w:p>
            <w:pPr>
              <w:spacing w:before="9"/>
              <w:jc w:val="center"/>
              <w:rPr>
                <w:rFonts w:ascii="仿宋" w:hAnsi="仿宋" w:eastAsia="仿宋" w:cs="仿宋"/>
                <w:sz w:val="24"/>
                <w:highlight w:val="none"/>
              </w:rPr>
            </w:pPr>
            <w:r>
              <w:rPr>
                <w:rFonts w:hint="eastAsia" w:ascii="仿宋" w:hAnsi="仿宋" w:eastAsia="仿宋" w:cs="仿宋"/>
                <w:sz w:val="24"/>
                <w:highlight w:val="none"/>
              </w:rPr>
              <w:t>SATA SSD</w:t>
            </w:r>
          </w:p>
          <w:p>
            <w:pPr>
              <w:spacing w:before="9"/>
              <w:jc w:val="center"/>
              <w:rPr>
                <w:rFonts w:ascii="仿宋" w:hAnsi="仿宋" w:eastAsia="仿宋" w:cs="仿宋"/>
                <w:sz w:val="24"/>
                <w:highlight w:val="none"/>
              </w:rPr>
            </w:pPr>
            <w:r>
              <w:rPr>
                <w:rFonts w:hint="eastAsia" w:ascii="仿宋" w:hAnsi="仿宋" w:eastAsia="仿宋" w:cs="仿宋"/>
                <w:sz w:val="24"/>
                <w:highlight w:val="none"/>
              </w:rPr>
              <w:t>NAND 健康状态上报</w:t>
            </w:r>
          </w:p>
        </w:tc>
        <w:tc>
          <w:tcPr>
            <w:tcW w:w="547" w:type="dxa"/>
            <w:tcBorders>
              <w:top w:val="single" w:color="auto" w:sz="4" w:space="0"/>
              <w:bottom w:val="single" w:color="auto" w:sz="4" w:space="0"/>
            </w:tcBorders>
            <w:vAlign w:val="center"/>
          </w:tcPr>
          <w:p>
            <w:pPr>
              <w:widowControl/>
              <w:jc w:val="center"/>
              <w:rPr>
                <w:rFonts w:ascii="仿宋" w:hAnsi="仿宋" w:eastAsia="仿宋" w:cs="仿宋"/>
                <w:sz w:val="24"/>
                <w:highlight w:val="none"/>
              </w:rPr>
            </w:pPr>
          </w:p>
        </w:tc>
        <w:tc>
          <w:tcPr>
            <w:tcW w:w="746" w:type="dxa"/>
            <w:tcBorders>
              <w:top w:val="single" w:color="auto" w:sz="4" w:space="0"/>
              <w:bottom w:val="single" w:color="auto" w:sz="4" w:space="0"/>
            </w:tcBorders>
            <w:vAlign w:val="center"/>
          </w:tcPr>
          <w:p>
            <w:pPr>
              <w:spacing w:before="138"/>
              <w:ind w:left="10"/>
              <w:jc w:val="center"/>
              <w:rPr>
                <w:rFonts w:ascii="仿宋" w:hAnsi="仿宋" w:eastAsia="仿宋" w:cs="仿宋"/>
                <w:sz w:val="24"/>
                <w:highlight w:val="none"/>
              </w:rPr>
            </w:pPr>
            <w:r>
              <w:rPr>
                <w:rFonts w:hint="eastAsia" w:ascii="仿宋" w:hAnsi="仿宋" w:eastAsia="仿宋" w:cs="仿宋"/>
                <w:sz w:val="24"/>
                <w:highlight w:val="none"/>
              </w:rPr>
              <w:t>否</w:t>
            </w:r>
          </w:p>
        </w:tc>
        <w:tc>
          <w:tcPr>
            <w:tcW w:w="2858" w:type="dxa"/>
            <w:tcBorders>
              <w:top w:val="single" w:color="auto" w:sz="4" w:space="0"/>
              <w:bottom w:val="single" w:color="auto" w:sz="4" w:space="0"/>
            </w:tcBorders>
            <w:vAlign w:val="center"/>
          </w:tcPr>
          <w:p>
            <w:pPr>
              <w:widowControl/>
              <w:jc w:val="left"/>
              <w:rPr>
                <w:rFonts w:ascii="仿宋" w:hAnsi="仿宋" w:eastAsia="仿宋" w:cs="仿宋"/>
                <w:sz w:val="24"/>
                <w:highlight w:val="none"/>
              </w:rPr>
            </w:pPr>
            <w:r>
              <w:rPr>
                <w:rFonts w:hint="eastAsia" w:ascii="仿宋" w:hAnsi="仿宋" w:eastAsia="仿宋" w:cs="仿宋"/>
                <w:sz w:val="24"/>
                <w:highlight w:val="none"/>
              </w:rPr>
              <w:t>本项目不涉及，对本条指标项无要求</w:t>
            </w:r>
          </w:p>
        </w:tc>
        <w:tc>
          <w:tcPr>
            <w:tcW w:w="1309" w:type="dxa"/>
            <w:tcBorders>
              <w:top w:val="single" w:color="auto" w:sz="4" w:space="0"/>
              <w:bottom w:val="single" w:color="auto" w:sz="4" w:space="0"/>
            </w:tcBorders>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blHeader/>
        </w:trPr>
        <w:tc>
          <w:tcPr>
            <w:tcW w:w="506" w:type="dxa"/>
            <w:tcBorders>
              <w:top w:val="single" w:color="auto" w:sz="4" w:space="0"/>
              <w:bottom w:val="single" w:color="auto" w:sz="4" w:space="0"/>
            </w:tcBorders>
            <w:vAlign w:val="center"/>
          </w:tcPr>
          <w:p>
            <w:pPr>
              <w:spacing w:before="140"/>
              <w:ind w:left="128" w:right="119"/>
              <w:jc w:val="center"/>
              <w:rPr>
                <w:rFonts w:ascii="仿宋" w:hAnsi="仿宋" w:eastAsia="仿宋" w:cs="仿宋"/>
                <w:sz w:val="24"/>
                <w:highlight w:val="none"/>
              </w:rPr>
            </w:pPr>
            <w:r>
              <w:rPr>
                <w:rFonts w:hint="eastAsia" w:ascii="仿宋" w:hAnsi="仿宋" w:eastAsia="仿宋" w:cs="仿宋"/>
                <w:sz w:val="24"/>
                <w:highlight w:val="none"/>
              </w:rPr>
              <w:t>56</w:t>
            </w:r>
          </w:p>
        </w:tc>
        <w:tc>
          <w:tcPr>
            <w:tcW w:w="947" w:type="dxa"/>
            <w:tcBorders>
              <w:top w:val="single" w:color="auto" w:sz="4" w:space="0"/>
              <w:bottom w:val="single" w:color="auto" w:sz="4" w:space="0"/>
            </w:tcBorders>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功能要求</w:t>
            </w:r>
          </w:p>
        </w:tc>
        <w:tc>
          <w:tcPr>
            <w:tcW w:w="736" w:type="dxa"/>
            <w:vMerge w:val="continue"/>
            <w:tcBorders>
              <w:bottom w:val="single" w:color="auto" w:sz="4" w:space="0"/>
            </w:tcBorders>
            <w:vAlign w:val="center"/>
          </w:tcPr>
          <w:p>
            <w:pPr>
              <w:jc w:val="center"/>
              <w:rPr>
                <w:rFonts w:ascii="仿宋" w:hAnsi="仿宋" w:eastAsia="仿宋" w:cs="仿宋"/>
                <w:sz w:val="24"/>
                <w:highlight w:val="none"/>
              </w:rPr>
            </w:pPr>
          </w:p>
        </w:tc>
        <w:tc>
          <w:tcPr>
            <w:tcW w:w="975" w:type="dxa"/>
            <w:tcBorders>
              <w:top w:val="single" w:color="auto" w:sz="4" w:space="0"/>
              <w:bottom w:val="single" w:color="auto" w:sz="4" w:space="0"/>
            </w:tcBorders>
          </w:tcPr>
          <w:p>
            <w:pPr>
              <w:spacing w:before="9"/>
              <w:jc w:val="center"/>
              <w:rPr>
                <w:rFonts w:ascii="仿宋" w:hAnsi="仿宋" w:eastAsia="仿宋" w:cs="仿宋"/>
                <w:sz w:val="24"/>
                <w:highlight w:val="none"/>
              </w:rPr>
            </w:pPr>
            <w:r>
              <w:rPr>
                <w:rFonts w:hint="eastAsia" w:ascii="仿宋" w:hAnsi="仿宋" w:eastAsia="仿宋" w:cs="仿宋"/>
                <w:sz w:val="24"/>
                <w:highlight w:val="none"/>
              </w:rPr>
              <w:t>SATA SSD</w:t>
            </w:r>
          </w:p>
          <w:p>
            <w:pPr>
              <w:spacing w:before="9"/>
              <w:jc w:val="center"/>
              <w:rPr>
                <w:rFonts w:ascii="仿宋" w:hAnsi="仿宋" w:eastAsia="仿宋" w:cs="仿宋"/>
                <w:sz w:val="24"/>
                <w:highlight w:val="none"/>
              </w:rPr>
            </w:pPr>
            <w:r>
              <w:rPr>
                <w:rFonts w:hint="eastAsia" w:ascii="仿宋" w:hAnsi="仿宋" w:eastAsia="仿宋" w:cs="仿宋"/>
                <w:sz w:val="24"/>
                <w:highlight w:val="none"/>
              </w:rPr>
              <w:t>单 die 故障隔离</w:t>
            </w:r>
          </w:p>
        </w:tc>
        <w:tc>
          <w:tcPr>
            <w:tcW w:w="547" w:type="dxa"/>
            <w:tcBorders>
              <w:top w:val="single" w:color="auto" w:sz="4" w:space="0"/>
              <w:bottom w:val="single" w:color="auto" w:sz="4" w:space="0"/>
            </w:tcBorders>
            <w:vAlign w:val="center"/>
          </w:tcPr>
          <w:p>
            <w:pPr>
              <w:widowControl/>
              <w:jc w:val="center"/>
              <w:rPr>
                <w:rFonts w:ascii="仿宋" w:hAnsi="仿宋" w:eastAsia="仿宋" w:cs="仿宋"/>
                <w:sz w:val="24"/>
                <w:highlight w:val="none"/>
              </w:rPr>
            </w:pPr>
          </w:p>
        </w:tc>
        <w:tc>
          <w:tcPr>
            <w:tcW w:w="746" w:type="dxa"/>
            <w:tcBorders>
              <w:top w:val="single" w:color="auto" w:sz="4" w:space="0"/>
              <w:bottom w:val="single" w:color="auto" w:sz="4" w:space="0"/>
            </w:tcBorders>
            <w:vAlign w:val="center"/>
          </w:tcPr>
          <w:p>
            <w:pPr>
              <w:spacing w:before="138"/>
              <w:ind w:left="10"/>
              <w:jc w:val="center"/>
              <w:rPr>
                <w:rFonts w:ascii="仿宋" w:hAnsi="仿宋" w:eastAsia="仿宋" w:cs="仿宋"/>
                <w:sz w:val="24"/>
                <w:highlight w:val="none"/>
              </w:rPr>
            </w:pPr>
            <w:r>
              <w:rPr>
                <w:rFonts w:hint="eastAsia" w:ascii="仿宋" w:hAnsi="仿宋" w:eastAsia="仿宋" w:cs="仿宋"/>
                <w:sz w:val="24"/>
                <w:highlight w:val="none"/>
              </w:rPr>
              <w:t>否</w:t>
            </w:r>
          </w:p>
        </w:tc>
        <w:tc>
          <w:tcPr>
            <w:tcW w:w="2858" w:type="dxa"/>
            <w:tcBorders>
              <w:top w:val="single" w:color="auto" w:sz="4" w:space="0"/>
              <w:bottom w:val="single" w:color="auto" w:sz="4" w:space="0"/>
            </w:tcBorders>
            <w:vAlign w:val="center"/>
          </w:tcPr>
          <w:p>
            <w:pPr>
              <w:widowControl/>
              <w:jc w:val="left"/>
              <w:rPr>
                <w:rFonts w:ascii="仿宋" w:hAnsi="仿宋" w:eastAsia="仿宋" w:cs="仿宋"/>
                <w:sz w:val="24"/>
                <w:highlight w:val="none"/>
              </w:rPr>
            </w:pPr>
            <w:r>
              <w:rPr>
                <w:rFonts w:hint="eastAsia" w:ascii="仿宋" w:hAnsi="仿宋" w:eastAsia="仿宋" w:cs="仿宋"/>
                <w:sz w:val="24"/>
                <w:highlight w:val="none"/>
              </w:rPr>
              <w:t>本项目不涉及，对本条指标项无要求</w:t>
            </w:r>
          </w:p>
        </w:tc>
        <w:tc>
          <w:tcPr>
            <w:tcW w:w="1309" w:type="dxa"/>
            <w:tcBorders>
              <w:top w:val="single" w:color="auto" w:sz="4" w:space="0"/>
              <w:bottom w:val="single" w:color="auto" w:sz="4" w:space="0"/>
            </w:tcBorders>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blHeader/>
        </w:trPr>
        <w:tc>
          <w:tcPr>
            <w:tcW w:w="506" w:type="dxa"/>
            <w:tcBorders>
              <w:top w:val="single" w:color="auto" w:sz="4" w:space="0"/>
              <w:bottom w:val="single" w:color="auto" w:sz="4" w:space="0"/>
            </w:tcBorders>
            <w:vAlign w:val="center"/>
          </w:tcPr>
          <w:p>
            <w:pPr>
              <w:spacing w:before="140"/>
              <w:ind w:left="128" w:right="119"/>
              <w:jc w:val="center"/>
              <w:rPr>
                <w:rFonts w:ascii="仿宋" w:hAnsi="仿宋" w:eastAsia="仿宋" w:cs="仿宋"/>
                <w:sz w:val="24"/>
                <w:highlight w:val="none"/>
              </w:rPr>
            </w:pPr>
            <w:r>
              <w:rPr>
                <w:rFonts w:hint="eastAsia" w:ascii="仿宋" w:hAnsi="仿宋" w:eastAsia="仿宋" w:cs="仿宋"/>
                <w:sz w:val="24"/>
                <w:highlight w:val="none"/>
              </w:rPr>
              <w:t>57</w:t>
            </w:r>
          </w:p>
        </w:tc>
        <w:tc>
          <w:tcPr>
            <w:tcW w:w="947" w:type="dxa"/>
            <w:tcBorders>
              <w:top w:val="single" w:color="auto" w:sz="4" w:space="0"/>
              <w:bottom w:val="single" w:color="auto" w:sz="4" w:space="0"/>
            </w:tcBorders>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功能要求</w:t>
            </w:r>
          </w:p>
        </w:tc>
        <w:tc>
          <w:tcPr>
            <w:tcW w:w="736" w:type="dxa"/>
            <w:vMerge w:val="restart"/>
            <w:vAlign w:val="center"/>
          </w:tcPr>
          <w:p>
            <w:pPr>
              <w:spacing w:before="9"/>
              <w:jc w:val="center"/>
              <w:rPr>
                <w:rFonts w:ascii="仿宋" w:hAnsi="仿宋" w:eastAsia="仿宋" w:cs="仿宋"/>
                <w:sz w:val="24"/>
                <w:highlight w:val="none"/>
              </w:rPr>
            </w:pPr>
            <w:r>
              <w:rPr>
                <w:rFonts w:hint="eastAsia" w:ascii="仿宋" w:hAnsi="仿宋" w:eastAsia="仿宋" w:cs="仿宋"/>
                <w:sz w:val="24"/>
                <w:highlight w:val="none"/>
              </w:rPr>
              <w:t>RAID</w:t>
            </w:r>
          </w:p>
          <w:p>
            <w:pPr>
              <w:spacing w:before="9"/>
              <w:jc w:val="center"/>
              <w:rPr>
                <w:rFonts w:ascii="仿宋" w:hAnsi="仿宋" w:eastAsia="仿宋" w:cs="仿宋"/>
                <w:sz w:val="24"/>
                <w:highlight w:val="none"/>
              </w:rPr>
            </w:pPr>
            <w:r>
              <w:rPr>
                <w:rFonts w:hint="eastAsia" w:ascii="仿宋" w:hAnsi="仿宋" w:eastAsia="仿宋" w:cs="仿宋"/>
                <w:sz w:val="24"/>
                <w:highlight w:val="none"/>
              </w:rPr>
              <w:t>卡功能（若支持RAID</w:t>
            </w:r>
          </w:p>
          <w:p>
            <w:pPr>
              <w:spacing w:before="9"/>
              <w:jc w:val="center"/>
              <w:rPr>
                <w:rFonts w:ascii="仿宋" w:hAnsi="仿宋" w:eastAsia="仿宋" w:cs="仿宋"/>
                <w:sz w:val="24"/>
                <w:highlight w:val="none"/>
              </w:rPr>
            </w:pPr>
            <w:r>
              <w:rPr>
                <w:rFonts w:hint="eastAsia" w:ascii="仿宋" w:hAnsi="仿宋" w:eastAsia="仿宋" w:cs="仿宋"/>
                <w:sz w:val="24"/>
                <w:highlight w:val="none"/>
              </w:rPr>
              <w:t>卡）</w:t>
            </w:r>
          </w:p>
        </w:tc>
        <w:tc>
          <w:tcPr>
            <w:tcW w:w="975" w:type="dxa"/>
            <w:tcBorders>
              <w:top w:val="single" w:color="auto" w:sz="4" w:space="0"/>
              <w:bottom w:val="single" w:color="auto" w:sz="4" w:space="0"/>
            </w:tcBorders>
            <w:vAlign w:val="center"/>
          </w:tcPr>
          <w:p>
            <w:pPr>
              <w:spacing w:before="9"/>
              <w:jc w:val="center"/>
              <w:rPr>
                <w:rFonts w:ascii="仿宋" w:hAnsi="仿宋" w:eastAsia="仿宋" w:cs="仿宋"/>
                <w:sz w:val="24"/>
                <w:highlight w:val="none"/>
              </w:rPr>
            </w:pPr>
            <w:r>
              <w:rPr>
                <w:rFonts w:hint="eastAsia" w:ascii="仿宋" w:hAnsi="仿宋" w:eastAsia="仿宋" w:cs="仿宋"/>
                <w:sz w:val="24"/>
                <w:highlight w:val="none"/>
              </w:rPr>
              <w:t>RAID卡RAID级别支持</w:t>
            </w:r>
          </w:p>
        </w:tc>
        <w:tc>
          <w:tcPr>
            <w:tcW w:w="547" w:type="dxa"/>
            <w:tcBorders>
              <w:top w:val="single" w:color="auto" w:sz="4" w:space="0"/>
              <w:bottom w:val="single" w:color="auto" w:sz="4" w:space="0"/>
            </w:tcBorders>
            <w:vAlign w:val="center"/>
          </w:tcPr>
          <w:p>
            <w:pPr>
              <w:widowControl/>
              <w:jc w:val="center"/>
              <w:rPr>
                <w:rFonts w:ascii="仿宋" w:hAnsi="仿宋" w:eastAsia="仿宋" w:cs="仿宋"/>
                <w:sz w:val="24"/>
                <w:highlight w:val="none"/>
              </w:rPr>
            </w:pPr>
          </w:p>
        </w:tc>
        <w:tc>
          <w:tcPr>
            <w:tcW w:w="746" w:type="dxa"/>
            <w:tcBorders>
              <w:top w:val="single" w:color="auto" w:sz="4" w:space="0"/>
              <w:bottom w:val="single" w:color="auto" w:sz="4" w:space="0"/>
            </w:tcBorders>
            <w:vAlign w:val="center"/>
          </w:tcPr>
          <w:p>
            <w:pPr>
              <w:spacing w:before="138"/>
              <w:ind w:left="10"/>
              <w:jc w:val="center"/>
              <w:rPr>
                <w:rFonts w:ascii="仿宋" w:hAnsi="仿宋" w:eastAsia="仿宋" w:cs="仿宋"/>
                <w:sz w:val="24"/>
                <w:highlight w:val="none"/>
              </w:rPr>
            </w:pPr>
            <w:r>
              <w:rPr>
                <w:rFonts w:hint="eastAsia" w:ascii="仿宋" w:hAnsi="仿宋" w:eastAsia="仿宋" w:cs="仿宋"/>
                <w:sz w:val="24"/>
                <w:highlight w:val="none"/>
              </w:rPr>
              <w:t>否</w:t>
            </w:r>
          </w:p>
        </w:tc>
        <w:tc>
          <w:tcPr>
            <w:tcW w:w="2858" w:type="dxa"/>
            <w:tcBorders>
              <w:top w:val="single" w:color="auto" w:sz="4" w:space="0"/>
              <w:bottom w:val="single" w:color="auto" w:sz="4" w:space="0"/>
            </w:tcBorders>
            <w:vAlign w:val="center"/>
          </w:tcPr>
          <w:p>
            <w:pPr>
              <w:widowControl/>
              <w:jc w:val="left"/>
              <w:rPr>
                <w:rFonts w:ascii="仿宋" w:hAnsi="仿宋" w:eastAsia="仿宋" w:cs="仿宋"/>
                <w:sz w:val="24"/>
                <w:highlight w:val="none"/>
              </w:rPr>
            </w:pPr>
            <w:r>
              <w:rPr>
                <w:rFonts w:hint="eastAsia" w:ascii="仿宋" w:hAnsi="仿宋" w:eastAsia="仿宋" w:cs="仿宋"/>
                <w:sz w:val="24"/>
                <w:highlight w:val="none"/>
              </w:rPr>
              <w:t>本项目不涉及，对本条指标项无要求</w:t>
            </w:r>
          </w:p>
        </w:tc>
        <w:tc>
          <w:tcPr>
            <w:tcW w:w="1309" w:type="dxa"/>
            <w:tcBorders>
              <w:top w:val="single" w:color="auto" w:sz="4" w:space="0"/>
              <w:bottom w:val="single" w:color="auto" w:sz="4" w:space="0"/>
            </w:tcBorders>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blHeader/>
        </w:trPr>
        <w:tc>
          <w:tcPr>
            <w:tcW w:w="506" w:type="dxa"/>
            <w:tcBorders>
              <w:top w:val="single" w:color="auto" w:sz="4" w:space="0"/>
              <w:bottom w:val="single" w:color="auto" w:sz="4" w:space="0"/>
            </w:tcBorders>
            <w:vAlign w:val="center"/>
          </w:tcPr>
          <w:p>
            <w:pPr>
              <w:spacing w:before="140"/>
              <w:ind w:left="128" w:right="119"/>
              <w:jc w:val="center"/>
              <w:rPr>
                <w:rFonts w:ascii="仿宋" w:hAnsi="仿宋" w:eastAsia="仿宋" w:cs="仿宋"/>
                <w:sz w:val="24"/>
                <w:highlight w:val="none"/>
              </w:rPr>
            </w:pPr>
            <w:r>
              <w:rPr>
                <w:rFonts w:hint="eastAsia" w:ascii="仿宋" w:hAnsi="仿宋" w:eastAsia="仿宋" w:cs="仿宋"/>
                <w:sz w:val="24"/>
                <w:highlight w:val="none"/>
              </w:rPr>
              <w:t>58</w:t>
            </w:r>
          </w:p>
        </w:tc>
        <w:tc>
          <w:tcPr>
            <w:tcW w:w="947" w:type="dxa"/>
            <w:tcBorders>
              <w:top w:val="single" w:color="auto" w:sz="4" w:space="0"/>
              <w:bottom w:val="single" w:color="auto" w:sz="4" w:space="0"/>
            </w:tcBorders>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功能要求</w:t>
            </w:r>
          </w:p>
        </w:tc>
        <w:tc>
          <w:tcPr>
            <w:tcW w:w="736" w:type="dxa"/>
            <w:vMerge w:val="continue"/>
            <w:tcBorders>
              <w:bottom w:val="single" w:color="auto" w:sz="4" w:space="0"/>
            </w:tcBorders>
            <w:vAlign w:val="center"/>
          </w:tcPr>
          <w:p>
            <w:pPr>
              <w:spacing w:before="9"/>
              <w:jc w:val="center"/>
              <w:rPr>
                <w:rFonts w:ascii="仿宋" w:hAnsi="仿宋" w:eastAsia="仿宋" w:cs="仿宋"/>
                <w:sz w:val="24"/>
                <w:highlight w:val="none"/>
              </w:rPr>
            </w:pPr>
          </w:p>
        </w:tc>
        <w:tc>
          <w:tcPr>
            <w:tcW w:w="975" w:type="dxa"/>
            <w:tcBorders>
              <w:top w:val="single" w:color="auto" w:sz="4" w:space="0"/>
              <w:bottom w:val="single" w:color="auto" w:sz="4" w:space="0"/>
            </w:tcBorders>
            <w:vAlign w:val="center"/>
          </w:tcPr>
          <w:p>
            <w:pPr>
              <w:spacing w:before="9"/>
              <w:jc w:val="center"/>
              <w:rPr>
                <w:rFonts w:ascii="仿宋" w:hAnsi="仿宋" w:eastAsia="仿宋" w:cs="仿宋"/>
                <w:sz w:val="24"/>
                <w:highlight w:val="none"/>
              </w:rPr>
            </w:pPr>
            <w:r>
              <w:rPr>
                <w:rFonts w:hint="eastAsia" w:ascii="仿宋" w:hAnsi="仿宋" w:eastAsia="仿宋" w:cs="仿宋"/>
                <w:sz w:val="24"/>
                <w:highlight w:val="none"/>
              </w:rPr>
              <w:t>RAID 卡</w:t>
            </w:r>
          </w:p>
          <w:p>
            <w:pPr>
              <w:spacing w:before="9"/>
              <w:jc w:val="center"/>
              <w:rPr>
                <w:rFonts w:ascii="仿宋" w:hAnsi="仿宋" w:eastAsia="仿宋" w:cs="仿宋"/>
                <w:sz w:val="24"/>
                <w:highlight w:val="none"/>
              </w:rPr>
            </w:pPr>
            <w:r>
              <w:rPr>
                <w:rFonts w:hint="eastAsia" w:ascii="仿宋" w:hAnsi="仿宋" w:eastAsia="仿宋" w:cs="仿宋"/>
                <w:sz w:val="24"/>
                <w:highlight w:val="none"/>
              </w:rPr>
              <w:t>BBU 单元</w:t>
            </w:r>
          </w:p>
        </w:tc>
        <w:tc>
          <w:tcPr>
            <w:tcW w:w="547" w:type="dxa"/>
            <w:tcBorders>
              <w:top w:val="single" w:color="auto" w:sz="4" w:space="0"/>
              <w:bottom w:val="single" w:color="auto" w:sz="4" w:space="0"/>
            </w:tcBorders>
            <w:vAlign w:val="center"/>
          </w:tcPr>
          <w:p>
            <w:pPr>
              <w:widowControl/>
              <w:jc w:val="center"/>
              <w:rPr>
                <w:rFonts w:ascii="仿宋" w:hAnsi="仿宋" w:eastAsia="仿宋" w:cs="仿宋"/>
                <w:sz w:val="24"/>
                <w:highlight w:val="none"/>
              </w:rPr>
            </w:pPr>
          </w:p>
        </w:tc>
        <w:tc>
          <w:tcPr>
            <w:tcW w:w="746" w:type="dxa"/>
            <w:tcBorders>
              <w:top w:val="single" w:color="auto" w:sz="4" w:space="0"/>
              <w:bottom w:val="single" w:color="auto" w:sz="4" w:space="0"/>
            </w:tcBorders>
            <w:vAlign w:val="center"/>
          </w:tcPr>
          <w:p>
            <w:pPr>
              <w:spacing w:before="138"/>
              <w:ind w:left="10"/>
              <w:jc w:val="center"/>
              <w:rPr>
                <w:rFonts w:ascii="仿宋" w:hAnsi="仿宋" w:eastAsia="仿宋" w:cs="仿宋"/>
                <w:sz w:val="24"/>
                <w:highlight w:val="none"/>
              </w:rPr>
            </w:pPr>
            <w:r>
              <w:rPr>
                <w:rFonts w:hint="eastAsia" w:ascii="仿宋" w:hAnsi="仿宋" w:eastAsia="仿宋" w:cs="仿宋"/>
                <w:sz w:val="24"/>
                <w:highlight w:val="none"/>
              </w:rPr>
              <w:t>否</w:t>
            </w:r>
          </w:p>
        </w:tc>
        <w:tc>
          <w:tcPr>
            <w:tcW w:w="2858" w:type="dxa"/>
            <w:tcBorders>
              <w:top w:val="single" w:color="auto" w:sz="4" w:space="0"/>
              <w:bottom w:val="single" w:color="auto" w:sz="4" w:space="0"/>
            </w:tcBorders>
            <w:vAlign w:val="center"/>
          </w:tcPr>
          <w:p>
            <w:pPr>
              <w:widowControl/>
              <w:jc w:val="left"/>
              <w:rPr>
                <w:rFonts w:ascii="仿宋" w:hAnsi="仿宋" w:eastAsia="仿宋" w:cs="仿宋"/>
                <w:sz w:val="24"/>
                <w:highlight w:val="none"/>
              </w:rPr>
            </w:pPr>
            <w:r>
              <w:rPr>
                <w:rFonts w:hint="eastAsia" w:ascii="仿宋" w:hAnsi="仿宋" w:eastAsia="仿宋" w:cs="仿宋"/>
                <w:sz w:val="24"/>
                <w:highlight w:val="none"/>
              </w:rPr>
              <w:t>本项目不涉及，对本条指标项无要求</w:t>
            </w:r>
          </w:p>
        </w:tc>
        <w:tc>
          <w:tcPr>
            <w:tcW w:w="1309" w:type="dxa"/>
            <w:tcBorders>
              <w:top w:val="single" w:color="auto" w:sz="4" w:space="0"/>
              <w:bottom w:val="single" w:color="auto" w:sz="4" w:space="0"/>
            </w:tcBorders>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blHeader/>
        </w:trPr>
        <w:tc>
          <w:tcPr>
            <w:tcW w:w="506" w:type="dxa"/>
            <w:tcBorders>
              <w:top w:val="single" w:color="auto" w:sz="4" w:space="0"/>
              <w:bottom w:val="single" w:color="auto" w:sz="4" w:space="0"/>
            </w:tcBorders>
            <w:vAlign w:val="center"/>
          </w:tcPr>
          <w:p>
            <w:pPr>
              <w:spacing w:before="140"/>
              <w:ind w:left="128" w:right="119"/>
              <w:jc w:val="center"/>
              <w:rPr>
                <w:rFonts w:ascii="仿宋" w:hAnsi="仿宋" w:eastAsia="仿宋" w:cs="仿宋"/>
                <w:sz w:val="24"/>
                <w:highlight w:val="none"/>
              </w:rPr>
            </w:pPr>
            <w:r>
              <w:rPr>
                <w:rFonts w:hint="eastAsia" w:ascii="仿宋" w:hAnsi="仿宋" w:eastAsia="仿宋" w:cs="仿宋"/>
                <w:sz w:val="24"/>
                <w:highlight w:val="none"/>
              </w:rPr>
              <w:t>59</w:t>
            </w:r>
          </w:p>
        </w:tc>
        <w:tc>
          <w:tcPr>
            <w:tcW w:w="947" w:type="dxa"/>
            <w:tcBorders>
              <w:top w:val="single" w:color="auto" w:sz="4" w:space="0"/>
              <w:bottom w:val="single" w:color="auto" w:sz="4" w:space="0"/>
            </w:tcBorders>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功能要求</w:t>
            </w:r>
          </w:p>
        </w:tc>
        <w:tc>
          <w:tcPr>
            <w:tcW w:w="736" w:type="dxa"/>
            <w:tcBorders>
              <w:bottom w:val="single" w:color="auto" w:sz="4" w:space="0"/>
            </w:tcBorders>
            <w:vAlign w:val="center"/>
          </w:tcPr>
          <w:p>
            <w:pPr>
              <w:spacing w:before="9"/>
              <w:jc w:val="center"/>
              <w:rPr>
                <w:rFonts w:ascii="仿宋" w:hAnsi="仿宋" w:eastAsia="仿宋" w:cs="仿宋"/>
                <w:sz w:val="24"/>
                <w:highlight w:val="none"/>
              </w:rPr>
            </w:pPr>
            <w:r>
              <w:rPr>
                <w:rFonts w:hint="eastAsia" w:ascii="仿宋" w:hAnsi="仿宋" w:eastAsia="仿宋" w:cs="仿宋"/>
                <w:sz w:val="24"/>
                <w:highlight w:val="none"/>
              </w:rPr>
              <w:t>光驱功能</w:t>
            </w:r>
          </w:p>
        </w:tc>
        <w:tc>
          <w:tcPr>
            <w:tcW w:w="975" w:type="dxa"/>
            <w:tcBorders>
              <w:top w:val="single" w:color="auto" w:sz="4" w:space="0"/>
              <w:bottom w:val="single" w:color="auto" w:sz="4" w:space="0"/>
            </w:tcBorders>
            <w:vAlign w:val="center"/>
          </w:tcPr>
          <w:p>
            <w:pPr>
              <w:spacing w:before="9"/>
              <w:jc w:val="center"/>
              <w:rPr>
                <w:rFonts w:ascii="仿宋" w:hAnsi="仿宋" w:eastAsia="仿宋" w:cs="仿宋"/>
                <w:sz w:val="24"/>
                <w:highlight w:val="none"/>
              </w:rPr>
            </w:pPr>
            <w:r>
              <w:rPr>
                <w:rFonts w:hint="eastAsia" w:ascii="仿宋" w:hAnsi="仿宋" w:eastAsia="仿宋" w:cs="仿宋"/>
                <w:sz w:val="24"/>
                <w:highlight w:val="none"/>
              </w:rPr>
              <w:t>光驱类型</w:t>
            </w:r>
          </w:p>
          <w:p>
            <w:pPr>
              <w:spacing w:before="9"/>
              <w:jc w:val="center"/>
              <w:rPr>
                <w:rFonts w:ascii="仿宋" w:hAnsi="仿宋" w:eastAsia="仿宋" w:cs="仿宋"/>
                <w:sz w:val="24"/>
                <w:highlight w:val="none"/>
              </w:rPr>
            </w:pPr>
            <w:r>
              <w:rPr>
                <w:rFonts w:hint="eastAsia" w:ascii="仿宋" w:hAnsi="仿宋" w:eastAsia="仿宋" w:cs="仿宋"/>
                <w:sz w:val="24"/>
                <w:highlight w:val="none"/>
              </w:rPr>
              <w:t>（是否支持 RW，以及光盘类型CD/DVD）</w:t>
            </w:r>
          </w:p>
        </w:tc>
        <w:tc>
          <w:tcPr>
            <w:tcW w:w="547" w:type="dxa"/>
            <w:tcBorders>
              <w:top w:val="single" w:color="auto" w:sz="4" w:space="0"/>
              <w:bottom w:val="single" w:color="auto" w:sz="4" w:space="0"/>
            </w:tcBorders>
            <w:vAlign w:val="center"/>
          </w:tcPr>
          <w:p>
            <w:pPr>
              <w:widowControl/>
              <w:jc w:val="center"/>
              <w:rPr>
                <w:rFonts w:ascii="仿宋" w:hAnsi="仿宋" w:eastAsia="仿宋" w:cs="仿宋"/>
                <w:sz w:val="24"/>
                <w:highlight w:val="none"/>
              </w:rPr>
            </w:pPr>
          </w:p>
        </w:tc>
        <w:tc>
          <w:tcPr>
            <w:tcW w:w="746" w:type="dxa"/>
            <w:tcBorders>
              <w:top w:val="single" w:color="auto" w:sz="4" w:space="0"/>
              <w:bottom w:val="single" w:color="auto" w:sz="4" w:space="0"/>
            </w:tcBorders>
            <w:vAlign w:val="center"/>
          </w:tcPr>
          <w:p>
            <w:pPr>
              <w:spacing w:before="138"/>
              <w:ind w:left="10"/>
              <w:jc w:val="center"/>
              <w:rPr>
                <w:rFonts w:ascii="仿宋" w:hAnsi="仿宋" w:eastAsia="仿宋" w:cs="仿宋"/>
                <w:sz w:val="24"/>
                <w:highlight w:val="none"/>
              </w:rPr>
            </w:pPr>
            <w:r>
              <w:rPr>
                <w:rFonts w:hint="eastAsia" w:ascii="仿宋" w:hAnsi="仿宋" w:eastAsia="仿宋" w:cs="仿宋"/>
                <w:sz w:val="24"/>
                <w:highlight w:val="none"/>
              </w:rPr>
              <w:t>否</w:t>
            </w:r>
          </w:p>
        </w:tc>
        <w:tc>
          <w:tcPr>
            <w:tcW w:w="2858" w:type="dxa"/>
            <w:tcBorders>
              <w:top w:val="single" w:color="auto" w:sz="4" w:space="0"/>
              <w:bottom w:val="single" w:color="auto" w:sz="4" w:space="0"/>
            </w:tcBorders>
            <w:vAlign w:val="center"/>
          </w:tcPr>
          <w:p>
            <w:pPr>
              <w:widowControl/>
              <w:jc w:val="left"/>
              <w:rPr>
                <w:rFonts w:ascii="仿宋" w:hAnsi="仿宋" w:eastAsia="仿宋" w:cs="仿宋"/>
                <w:sz w:val="24"/>
                <w:highlight w:val="none"/>
              </w:rPr>
            </w:pPr>
            <w:r>
              <w:rPr>
                <w:rFonts w:hint="eastAsia" w:ascii="仿宋" w:hAnsi="仿宋" w:eastAsia="仿宋" w:cs="仿宋"/>
                <w:sz w:val="24"/>
                <w:highlight w:val="none"/>
              </w:rPr>
              <w:t>本项目不涉及，对本条指标项无要求</w:t>
            </w:r>
          </w:p>
        </w:tc>
        <w:tc>
          <w:tcPr>
            <w:tcW w:w="1309" w:type="dxa"/>
            <w:tcBorders>
              <w:top w:val="single" w:color="auto" w:sz="4" w:space="0"/>
              <w:bottom w:val="single" w:color="auto" w:sz="4" w:space="0"/>
            </w:tcBorders>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blHeader/>
        </w:trPr>
        <w:tc>
          <w:tcPr>
            <w:tcW w:w="506" w:type="dxa"/>
            <w:tcBorders>
              <w:top w:val="single" w:color="auto" w:sz="4" w:space="0"/>
              <w:bottom w:val="single" w:color="auto" w:sz="4" w:space="0"/>
            </w:tcBorders>
            <w:vAlign w:val="center"/>
          </w:tcPr>
          <w:p>
            <w:pPr>
              <w:spacing w:before="124"/>
              <w:ind w:left="128" w:right="119"/>
              <w:jc w:val="center"/>
              <w:rPr>
                <w:rFonts w:ascii="仿宋" w:hAnsi="仿宋" w:eastAsia="仿宋" w:cs="仿宋"/>
                <w:sz w:val="24"/>
                <w:highlight w:val="none"/>
              </w:rPr>
            </w:pPr>
            <w:r>
              <w:rPr>
                <w:rFonts w:hint="eastAsia" w:ascii="仿宋" w:hAnsi="仿宋" w:eastAsia="仿宋" w:cs="仿宋"/>
                <w:sz w:val="24"/>
                <w:highlight w:val="none"/>
              </w:rPr>
              <w:t>60</w:t>
            </w:r>
          </w:p>
        </w:tc>
        <w:tc>
          <w:tcPr>
            <w:tcW w:w="947" w:type="dxa"/>
            <w:tcBorders>
              <w:top w:val="single" w:color="auto" w:sz="4" w:space="0"/>
              <w:bottom w:val="single" w:color="auto" w:sz="4" w:space="0"/>
            </w:tcBorders>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功能要求</w:t>
            </w:r>
          </w:p>
        </w:tc>
        <w:tc>
          <w:tcPr>
            <w:tcW w:w="736" w:type="dxa"/>
            <w:vMerge w:val="restart"/>
            <w:tcBorders>
              <w:top w:val="single" w:color="auto" w:sz="4" w:space="0"/>
              <w:bottom w:val="single" w:color="auto" w:sz="4" w:space="0"/>
            </w:tcBorders>
            <w:vAlign w:val="center"/>
          </w:tcPr>
          <w:p>
            <w:pPr>
              <w:spacing w:line="249" w:lineRule="auto"/>
              <w:ind w:right="163"/>
              <w:rPr>
                <w:rFonts w:ascii="仿宋" w:hAnsi="仿宋" w:eastAsia="仿宋" w:cs="仿宋"/>
                <w:sz w:val="24"/>
                <w:highlight w:val="none"/>
              </w:rPr>
            </w:pPr>
            <w:r>
              <w:rPr>
                <w:rFonts w:hint="eastAsia" w:ascii="仿宋" w:hAnsi="仿宋" w:eastAsia="仿宋" w:cs="仿宋"/>
                <w:sz w:val="24"/>
                <w:highlight w:val="none"/>
              </w:rPr>
              <w:t>电源功能</w:t>
            </w:r>
          </w:p>
        </w:tc>
        <w:tc>
          <w:tcPr>
            <w:tcW w:w="975" w:type="dxa"/>
            <w:tcBorders>
              <w:top w:val="single" w:color="auto" w:sz="4" w:space="0"/>
              <w:bottom w:val="single" w:color="auto" w:sz="4" w:space="0"/>
            </w:tcBorders>
            <w:vAlign w:val="center"/>
          </w:tcPr>
          <w:p>
            <w:pPr>
              <w:spacing w:before="9"/>
              <w:jc w:val="center"/>
              <w:rPr>
                <w:rFonts w:ascii="仿宋" w:hAnsi="仿宋" w:eastAsia="仿宋" w:cs="仿宋"/>
                <w:sz w:val="24"/>
                <w:highlight w:val="none"/>
              </w:rPr>
            </w:pPr>
            <w:r>
              <w:rPr>
                <w:rFonts w:hint="eastAsia" w:ascii="仿宋" w:hAnsi="仿宋" w:eastAsia="仿宋" w:cs="仿宋"/>
                <w:sz w:val="24"/>
                <w:highlight w:val="none"/>
              </w:rPr>
              <w:t>电源热插拔</w:t>
            </w:r>
          </w:p>
        </w:tc>
        <w:tc>
          <w:tcPr>
            <w:tcW w:w="547" w:type="dxa"/>
            <w:tcBorders>
              <w:top w:val="single" w:color="auto" w:sz="4" w:space="0"/>
              <w:bottom w:val="single" w:color="auto" w:sz="4" w:space="0"/>
            </w:tcBorders>
            <w:vAlign w:val="center"/>
          </w:tcPr>
          <w:p>
            <w:pPr>
              <w:spacing w:before="129"/>
              <w:ind w:left="10"/>
              <w:jc w:val="center"/>
              <w:rPr>
                <w:rFonts w:ascii="仿宋" w:hAnsi="仿宋" w:eastAsia="仿宋" w:cs="仿宋"/>
                <w:sz w:val="24"/>
                <w:highlight w:val="none"/>
              </w:rPr>
            </w:pPr>
            <w:r>
              <w:rPr>
                <w:rFonts w:hint="eastAsia" w:ascii="仿宋" w:hAnsi="仿宋" w:eastAsia="仿宋" w:cs="仿宋"/>
                <w:sz w:val="24"/>
                <w:highlight w:val="none"/>
              </w:rPr>
              <w:t>★</w:t>
            </w:r>
          </w:p>
        </w:tc>
        <w:tc>
          <w:tcPr>
            <w:tcW w:w="746" w:type="dxa"/>
            <w:tcBorders>
              <w:top w:val="single" w:color="auto" w:sz="4" w:space="0"/>
              <w:bottom w:val="single" w:color="auto" w:sz="4" w:space="0"/>
            </w:tcBorders>
            <w:vAlign w:val="center"/>
          </w:tcPr>
          <w:p>
            <w:pPr>
              <w:jc w:val="center"/>
              <w:rPr>
                <w:rFonts w:ascii="仿宋" w:hAnsi="仿宋" w:eastAsia="仿宋" w:cs="仿宋"/>
                <w:sz w:val="24"/>
                <w:highlight w:val="none"/>
              </w:rPr>
            </w:pPr>
            <w:r>
              <w:rPr>
                <w:rFonts w:hint="eastAsia" w:ascii="仿宋" w:hAnsi="仿宋" w:eastAsia="仿宋" w:cs="仿宋"/>
                <w:sz w:val="24"/>
                <w:highlight w:val="none"/>
              </w:rPr>
              <w:t>否</w:t>
            </w:r>
          </w:p>
        </w:tc>
        <w:tc>
          <w:tcPr>
            <w:tcW w:w="2858" w:type="dxa"/>
            <w:tcBorders>
              <w:top w:val="single" w:color="auto" w:sz="4" w:space="0"/>
              <w:bottom w:val="single" w:color="auto" w:sz="4" w:space="0"/>
            </w:tcBorders>
            <w:vAlign w:val="center"/>
          </w:tcPr>
          <w:p>
            <w:pPr>
              <w:widowControl/>
              <w:spacing w:before="129"/>
              <w:rPr>
                <w:rFonts w:ascii="仿宋" w:hAnsi="仿宋" w:eastAsia="仿宋" w:cs="仿宋"/>
                <w:sz w:val="24"/>
                <w:highlight w:val="none"/>
              </w:rPr>
            </w:pPr>
            <w:r>
              <w:rPr>
                <w:rFonts w:hint="eastAsia" w:ascii="仿宋" w:hAnsi="仿宋" w:eastAsia="仿宋" w:cs="仿宋"/>
                <w:sz w:val="24"/>
                <w:highlight w:val="none"/>
              </w:rPr>
              <w:t>整机电源模块应具备热插拔功能</w:t>
            </w:r>
          </w:p>
        </w:tc>
        <w:tc>
          <w:tcPr>
            <w:tcW w:w="1309" w:type="dxa"/>
            <w:tcBorders>
              <w:top w:val="single" w:color="auto" w:sz="4" w:space="0"/>
              <w:bottom w:val="single" w:color="auto" w:sz="4" w:space="0"/>
            </w:tcBorders>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blHeader/>
        </w:trPr>
        <w:tc>
          <w:tcPr>
            <w:tcW w:w="506" w:type="dxa"/>
            <w:tcBorders>
              <w:top w:val="single" w:color="auto" w:sz="4" w:space="0"/>
              <w:bottom w:val="single" w:color="auto" w:sz="4" w:space="0"/>
            </w:tcBorders>
            <w:vAlign w:val="center"/>
          </w:tcPr>
          <w:p>
            <w:pPr>
              <w:spacing w:before="126"/>
              <w:ind w:left="128" w:right="119"/>
              <w:jc w:val="center"/>
              <w:rPr>
                <w:rFonts w:ascii="仿宋" w:hAnsi="仿宋" w:eastAsia="仿宋" w:cs="仿宋"/>
                <w:sz w:val="24"/>
                <w:highlight w:val="none"/>
              </w:rPr>
            </w:pPr>
            <w:r>
              <w:rPr>
                <w:rFonts w:hint="eastAsia" w:ascii="仿宋" w:hAnsi="仿宋" w:eastAsia="仿宋" w:cs="仿宋"/>
                <w:sz w:val="24"/>
                <w:highlight w:val="none"/>
              </w:rPr>
              <w:t>61</w:t>
            </w:r>
          </w:p>
        </w:tc>
        <w:tc>
          <w:tcPr>
            <w:tcW w:w="947" w:type="dxa"/>
            <w:tcBorders>
              <w:top w:val="single" w:color="auto" w:sz="4" w:space="0"/>
              <w:bottom w:val="single" w:color="auto" w:sz="4" w:space="0"/>
            </w:tcBorders>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功能要求</w:t>
            </w:r>
          </w:p>
        </w:tc>
        <w:tc>
          <w:tcPr>
            <w:tcW w:w="736" w:type="dxa"/>
            <w:vMerge w:val="continue"/>
            <w:tcBorders>
              <w:top w:val="single" w:color="auto" w:sz="4" w:space="0"/>
              <w:bottom w:val="single" w:color="auto" w:sz="4" w:space="0"/>
            </w:tcBorders>
            <w:vAlign w:val="center"/>
          </w:tcPr>
          <w:p>
            <w:pPr>
              <w:jc w:val="center"/>
              <w:rPr>
                <w:rFonts w:ascii="仿宋" w:hAnsi="仿宋" w:eastAsia="仿宋" w:cs="仿宋"/>
                <w:sz w:val="24"/>
                <w:highlight w:val="none"/>
              </w:rPr>
            </w:pPr>
          </w:p>
        </w:tc>
        <w:tc>
          <w:tcPr>
            <w:tcW w:w="975" w:type="dxa"/>
            <w:tcBorders>
              <w:top w:val="single" w:color="auto" w:sz="4" w:space="0"/>
              <w:bottom w:val="single" w:color="auto" w:sz="4" w:space="0"/>
            </w:tcBorders>
            <w:vAlign w:val="center"/>
          </w:tcPr>
          <w:p>
            <w:pPr>
              <w:spacing w:before="4" w:line="240" w:lineRule="atLeast"/>
              <w:ind w:right="113"/>
              <w:jc w:val="center"/>
              <w:rPr>
                <w:rFonts w:ascii="仿宋" w:hAnsi="仿宋" w:eastAsia="仿宋" w:cs="仿宋"/>
                <w:sz w:val="24"/>
                <w:highlight w:val="none"/>
              </w:rPr>
            </w:pPr>
            <w:r>
              <w:rPr>
                <w:rFonts w:hint="eastAsia" w:ascii="仿宋" w:hAnsi="仿宋" w:eastAsia="仿宋" w:cs="仿宋"/>
                <w:sz w:val="24"/>
                <w:highlight w:val="none"/>
              </w:rPr>
              <w:t>电源过流保护</w:t>
            </w:r>
          </w:p>
        </w:tc>
        <w:tc>
          <w:tcPr>
            <w:tcW w:w="547" w:type="dxa"/>
            <w:tcBorders>
              <w:top w:val="single" w:color="auto" w:sz="4" w:space="0"/>
              <w:bottom w:val="single" w:color="auto" w:sz="4" w:space="0"/>
            </w:tcBorders>
            <w:vAlign w:val="center"/>
          </w:tcPr>
          <w:p>
            <w:pPr>
              <w:spacing w:before="134"/>
              <w:ind w:left="10"/>
              <w:jc w:val="center"/>
              <w:rPr>
                <w:rFonts w:ascii="仿宋" w:hAnsi="仿宋" w:eastAsia="仿宋" w:cs="仿宋"/>
                <w:sz w:val="24"/>
                <w:highlight w:val="none"/>
              </w:rPr>
            </w:pPr>
            <w:r>
              <w:rPr>
                <w:rFonts w:hint="eastAsia" w:ascii="仿宋" w:hAnsi="仿宋" w:eastAsia="仿宋" w:cs="仿宋"/>
                <w:sz w:val="24"/>
                <w:highlight w:val="none"/>
              </w:rPr>
              <w:t>★</w:t>
            </w:r>
          </w:p>
        </w:tc>
        <w:tc>
          <w:tcPr>
            <w:tcW w:w="746" w:type="dxa"/>
            <w:tcBorders>
              <w:top w:val="single" w:color="auto" w:sz="4" w:space="0"/>
              <w:bottom w:val="single" w:color="auto" w:sz="4" w:space="0"/>
            </w:tcBorders>
            <w:vAlign w:val="center"/>
          </w:tcPr>
          <w:p>
            <w:pPr>
              <w:spacing w:before="134"/>
              <w:ind w:left="10"/>
              <w:jc w:val="center"/>
              <w:rPr>
                <w:rFonts w:ascii="仿宋" w:hAnsi="仿宋" w:eastAsia="仿宋" w:cs="仿宋"/>
                <w:sz w:val="24"/>
                <w:highlight w:val="none"/>
              </w:rPr>
            </w:pPr>
            <w:r>
              <w:rPr>
                <w:rFonts w:hint="eastAsia" w:ascii="仿宋" w:hAnsi="仿宋" w:eastAsia="仿宋" w:cs="仿宋"/>
                <w:sz w:val="24"/>
                <w:highlight w:val="none"/>
              </w:rPr>
              <w:t>否</w:t>
            </w:r>
          </w:p>
        </w:tc>
        <w:tc>
          <w:tcPr>
            <w:tcW w:w="2858" w:type="dxa"/>
            <w:tcBorders>
              <w:top w:val="single" w:color="auto" w:sz="4" w:space="0"/>
              <w:bottom w:val="single" w:color="auto" w:sz="4" w:space="0"/>
            </w:tcBorders>
            <w:vAlign w:val="center"/>
          </w:tcPr>
          <w:p>
            <w:pPr>
              <w:widowControl/>
              <w:spacing w:before="134"/>
              <w:rPr>
                <w:rFonts w:ascii="仿宋" w:hAnsi="仿宋" w:eastAsia="仿宋" w:cs="仿宋"/>
                <w:sz w:val="24"/>
                <w:highlight w:val="none"/>
              </w:rPr>
            </w:pPr>
            <w:r>
              <w:rPr>
                <w:rFonts w:hint="eastAsia" w:ascii="仿宋" w:hAnsi="仿宋" w:eastAsia="仿宋" w:cs="仿宋"/>
                <w:sz w:val="24"/>
                <w:highlight w:val="none"/>
              </w:rPr>
              <w:t>支持过流及短路保护的功能</w:t>
            </w:r>
          </w:p>
        </w:tc>
        <w:tc>
          <w:tcPr>
            <w:tcW w:w="1309" w:type="dxa"/>
            <w:tcBorders>
              <w:top w:val="single" w:color="auto" w:sz="4" w:space="0"/>
              <w:bottom w:val="single" w:color="auto" w:sz="4" w:space="0"/>
            </w:tcBorders>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13" w:hRule="atLeast"/>
          <w:tblHeader/>
        </w:trPr>
        <w:tc>
          <w:tcPr>
            <w:tcW w:w="506" w:type="dxa"/>
            <w:tcBorders>
              <w:top w:val="single" w:color="auto" w:sz="4" w:space="0"/>
              <w:bottom w:val="single" w:color="auto" w:sz="4" w:space="0"/>
            </w:tcBorders>
            <w:vAlign w:val="center"/>
          </w:tcPr>
          <w:p>
            <w:pPr>
              <w:spacing w:before="126"/>
              <w:ind w:left="128" w:right="119"/>
              <w:jc w:val="center"/>
              <w:rPr>
                <w:rFonts w:ascii="仿宋" w:hAnsi="仿宋" w:eastAsia="仿宋" w:cs="仿宋"/>
                <w:sz w:val="24"/>
                <w:highlight w:val="none"/>
              </w:rPr>
            </w:pPr>
            <w:r>
              <w:rPr>
                <w:rFonts w:hint="eastAsia" w:ascii="仿宋" w:hAnsi="仿宋" w:eastAsia="仿宋" w:cs="仿宋"/>
                <w:sz w:val="24"/>
                <w:highlight w:val="none"/>
              </w:rPr>
              <w:t>62</w:t>
            </w:r>
          </w:p>
        </w:tc>
        <w:tc>
          <w:tcPr>
            <w:tcW w:w="947" w:type="dxa"/>
            <w:tcBorders>
              <w:top w:val="single" w:color="auto" w:sz="4" w:space="0"/>
              <w:bottom w:val="single" w:color="auto" w:sz="4" w:space="0"/>
            </w:tcBorders>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功能要求</w:t>
            </w:r>
          </w:p>
        </w:tc>
        <w:tc>
          <w:tcPr>
            <w:tcW w:w="736" w:type="dxa"/>
            <w:vMerge w:val="restart"/>
            <w:tcBorders>
              <w:top w:val="single" w:color="auto" w:sz="4" w:space="0"/>
            </w:tcBorders>
            <w:vAlign w:val="center"/>
          </w:tcPr>
          <w:p>
            <w:pPr>
              <w:spacing w:before="143" w:line="249" w:lineRule="auto"/>
              <w:ind w:right="130"/>
              <w:jc w:val="center"/>
              <w:rPr>
                <w:rFonts w:ascii="仿宋" w:hAnsi="仿宋" w:eastAsia="仿宋" w:cs="仿宋"/>
                <w:sz w:val="24"/>
                <w:highlight w:val="none"/>
              </w:rPr>
            </w:pPr>
            <w:r>
              <w:rPr>
                <w:rFonts w:hint="eastAsia" w:ascii="仿宋" w:hAnsi="仿宋" w:eastAsia="仿宋" w:cs="仿宋"/>
                <w:sz w:val="24"/>
                <w:highlight w:val="none"/>
              </w:rPr>
              <w:t>整机功能</w:t>
            </w:r>
          </w:p>
        </w:tc>
        <w:tc>
          <w:tcPr>
            <w:tcW w:w="975" w:type="dxa"/>
            <w:tcBorders>
              <w:top w:val="single" w:color="auto" w:sz="4" w:space="0"/>
              <w:bottom w:val="single" w:color="auto" w:sz="4" w:space="0"/>
            </w:tcBorders>
            <w:vAlign w:val="center"/>
          </w:tcPr>
          <w:p>
            <w:pPr>
              <w:spacing w:before="129"/>
              <w:ind w:right="71"/>
              <w:jc w:val="center"/>
              <w:rPr>
                <w:rFonts w:ascii="仿宋" w:hAnsi="仿宋" w:eastAsia="仿宋" w:cs="仿宋"/>
                <w:sz w:val="24"/>
                <w:highlight w:val="none"/>
              </w:rPr>
            </w:pPr>
            <w:r>
              <w:rPr>
                <w:rFonts w:hint="eastAsia" w:ascii="仿宋" w:hAnsi="仿宋" w:eastAsia="仿宋" w:cs="仿宋"/>
                <w:sz w:val="24"/>
                <w:highlight w:val="none"/>
              </w:rPr>
              <w:t>散热方式</w:t>
            </w:r>
          </w:p>
        </w:tc>
        <w:tc>
          <w:tcPr>
            <w:tcW w:w="547" w:type="dxa"/>
            <w:tcBorders>
              <w:top w:val="single" w:color="auto" w:sz="4" w:space="0"/>
              <w:bottom w:val="single" w:color="auto" w:sz="4" w:space="0"/>
            </w:tcBorders>
            <w:vAlign w:val="center"/>
          </w:tcPr>
          <w:p>
            <w:pPr>
              <w:spacing w:before="129"/>
              <w:ind w:left="10"/>
              <w:jc w:val="center"/>
              <w:rPr>
                <w:rFonts w:ascii="仿宋" w:hAnsi="仿宋" w:eastAsia="仿宋" w:cs="仿宋"/>
                <w:sz w:val="24"/>
                <w:highlight w:val="none"/>
              </w:rPr>
            </w:pPr>
            <w:r>
              <w:rPr>
                <w:rFonts w:hint="eastAsia" w:ascii="仿宋" w:hAnsi="仿宋" w:eastAsia="仿宋" w:cs="仿宋"/>
                <w:sz w:val="24"/>
                <w:highlight w:val="none"/>
              </w:rPr>
              <w:t>★</w:t>
            </w:r>
          </w:p>
        </w:tc>
        <w:tc>
          <w:tcPr>
            <w:tcW w:w="746" w:type="dxa"/>
            <w:tcBorders>
              <w:top w:val="single" w:color="auto" w:sz="4" w:space="0"/>
              <w:bottom w:val="single" w:color="auto" w:sz="4" w:space="0"/>
            </w:tcBorders>
            <w:vAlign w:val="center"/>
          </w:tcPr>
          <w:p>
            <w:pPr>
              <w:spacing w:before="129"/>
              <w:ind w:left="10"/>
              <w:jc w:val="center"/>
              <w:rPr>
                <w:rFonts w:ascii="仿宋" w:hAnsi="仿宋" w:eastAsia="仿宋" w:cs="仿宋"/>
                <w:sz w:val="24"/>
                <w:highlight w:val="none"/>
              </w:rPr>
            </w:pPr>
            <w:r>
              <w:rPr>
                <w:rFonts w:hint="eastAsia" w:ascii="仿宋" w:hAnsi="仿宋" w:eastAsia="仿宋" w:cs="仿宋"/>
                <w:sz w:val="24"/>
                <w:highlight w:val="none"/>
              </w:rPr>
              <w:t>否</w:t>
            </w:r>
          </w:p>
        </w:tc>
        <w:tc>
          <w:tcPr>
            <w:tcW w:w="2858" w:type="dxa"/>
            <w:tcBorders>
              <w:top w:val="single" w:color="auto" w:sz="4" w:space="0"/>
              <w:bottom w:val="single" w:color="auto" w:sz="4" w:space="0"/>
            </w:tcBorders>
            <w:vAlign w:val="center"/>
          </w:tcPr>
          <w:p>
            <w:pPr>
              <w:widowControl/>
              <w:rPr>
                <w:rFonts w:ascii="仿宋" w:hAnsi="仿宋" w:eastAsia="仿宋" w:cs="仿宋"/>
                <w:sz w:val="24"/>
                <w:highlight w:val="none"/>
              </w:rPr>
            </w:pPr>
            <w:r>
              <w:rPr>
                <w:rFonts w:hint="eastAsia" w:ascii="仿宋" w:hAnsi="仿宋" w:eastAsia="仿宋" w:cs="仿宋"/>
                <w:sz w:val="24"/>
                <w:highlight w:val="none"/>
              </w:rPr>
              <w:t>支持风冷或液冷等散热方式，风扇数量满配，风扇支持冗余热插拔功能。</w:t>
            </w:r>
          </w:p>
        </w:tc>
        <w:tc>
          <w:tcPr>
            <w:tcW w:w="1309" w:type="dxa"/>
            <w:tcBorders>
              <w:top w:val="single" w:color="auto" w:sz="4" w:space="0"/>
              <w:bottom w:val="single" w:color="auto" w:sz="4" w:space="0"/>
            </w:tcBorders>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13" w:hRule="atLeast"/>
          <w:tblHeader/>
        </w:trPr>
        <w:tc>
          <w:tcPr>
            <w:tcW w:w="506" w:type="dxa"/>
            <w:tcBorders>
              <w:top w:val="single" w:color="auto" w:sz="4" w:space="0"/>
              <w:bottom w:val="single" w:color="auto" w:sz="4" w:space="0"/>
            </w:tcBorders>
            <w:vAlign w:val="center"/>
          </w:tcPr>
          <w:p>
            <w:pPr>
              <w:spacing w:before="126"/>
              <w:ind w:left="128" w:right="119"/>
              <w:jc w:val="center"/>
              <w:rPr>
                <w:rFonts w:ascii="仿宋" w:hAnsi="仿宋" w:eastAsia="仿宋" w:cs="仿宋"/>
                <w:sz w:val="24"/>
                <w:highlight w:val="none"/>
              </w:rPr>
            </w:pPr>
            <w:r>
              <w:rPr>
                <w:rFonts w:hint="eastAsia" w:ascii="仿宋" w:hAnsi="仿宋" w:eastAsia="仿宋" w:cs="仿宋"/>
                <w:sz w:val="24"/>
                <w:highlight w:val="none"/>
              </w:rPr>
              <w:t>63</w:t>
            </w:r>
          </w:p>
        </w:tc>
        <w:tc>
          <w:tcPr>
            <w:tcW w:w="947" w:type="dxa"/>
            <w:tcBorders>
              <w:top w:val="single" w:color="auto" w:sz="4" w:space="0"/>
              <w:bottom w:val="single" w:color="auto" w:sz="4" w:space="0"/>
            </w:tcBorders>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功能要求</w:t>
            </w:r>
          </w:p>
        </w:tc>
        <w:tc>
          <w:tcPr>
            <w:tcW w:w="736" w:type="dxa"/>
            <w:vMerge w:val="continue"/>
            <w:tcBorders>
              <w:bottom w:val="single" w:color="auto" w:sz="4" w:space="0"/>
            </w:tcBorders>
            <w:vAlign w:val="center"/>
          </w:tcPr>
          <w:p>
            <w:pPr>
              <w:spacing w:before="143" w:line="249" w:lineRule="auto"/>
              <w:ind w:right="130"/>
              <w:jc w:val="center"/>
              <w:rPr>
                <w:rFonts w:ascii="仿宋" w:hAnsi="仿宋" w:eastAsia="仿宋" w:cs="仿宋"/>
                <w:sz w:val="24"/>
                <w:highlight w:val="none"/>
              </w:rPr>
            </w:pPr>
          </w:p>
        </w:tc>
        <w:tc>
          <w:tcPr>
            <w:tcW w:w="975" w:type="dxa"/>
            <w:tcBorders>
              <w:top w:val="single" w:color="auto" w:sz="4" w:space="0"/>
              <w:bottom w:val="single" w:color="auto" w:sz="4" w:space="0"/>
            </w:tcBorders>
            <w:vAlign w:val="center"/>
          </w:tcPr>
          <w:p>
            <w:pPr>
              <w:spacing w:before="129"/>
              <w:ind w:right="71"/>
              <w:jc w:val="center"/>
              <w:rPr>
                <w:rFonts w:ascii="仿宋" w:hAnsi="仿宋" w:eastAsia="仿宋" w:cs="仿宋"/>
                <w:sz w:val="24"/>
                <w:highlight w:val="none"/>
              </w:rPr>
            </w:pPr>
            <w:r>
              <w:rPr>
                <w:rFonts w:hint="eastAsia" w:ascii="仿宋" w:hAnsi="仿宋" w:eastAsia="仿宋" w:cs="仿宋"/>
                <w:sz w:val="24"/>
                <w:highlight w:val="none"/>
              </w:rPr>
              <w:t>其他功能</w:t>
            </w:r>
          </w:p>
        </w:tc>
        <w:tc>
          <w:tcPr>
            <w:tcW w:w="547" w:type="dxa"/>
            <w:tcBorders>
              <w:top w:val="single" w:color="auto" w:sz="4" w:space="0"/>
              <w:bottom w:val="single" w:color="auto" w:sz="4" w:space="0"/>
            </w:tcBorders>
            <w:vAlign w:val="center"/>
          </w:tcPr>
          <w:p>
            <w:pPr>
              <w:widowControl/>
              <w:jc w:val="center"/>
              <w:rPr>
                <w:rFonts w:ascii="仿宋" w:hAnsi="仿宋" w:eastAsia="仿宋" w:cs="仿宋"/>
                <w:sz w:val="24"/>
                <w:highlight w:val="none"/>
              </w:rPr>
            </w:pPr>
          </w:p>
        </w:tc>
        <w:tc>
          <w:tcPr>
            <w:tcW w:w="746" w:type="dxa"/>
            <w:tcBorders>
              <w:top w:val="single" w:color="auto" w:sz="4" w:space="0"/>
              <w:bottom w:val="single" w:color="auto" w:sz="4" w:space="0"/>
            </w:tcBorders>
            <w:vAlign w:val="center"/>
          </w:tcPr>
          <w:p>
            <w:pPr>
              <w:spacing w:before="138"/>
              <w:ind w:left="10"/>
              <w:jc w:val="center"/>
              <w:rPr>
                <w:rFonts w:ascii="仿宋" w:hAnsi="仿宋" w:eastAsia="仿宋" w:cs="仿宋"/>
                <w:sz w:val="24"/>
                <w:highlight w:val="none"/>
              </w:rPr>
            </w:pPr>
            <w:r>
              <w:rPr>
                <w:rFonts w:hint="eastAsia" w:ascii="仿宋" w:hAnsi="仿宋" w:eastAsia="仿宋" w:cs="仿宋"/>
                <w:sz w:val="24"/>
                <w:highlight w:val="none"/>
              </w:rPr>
              <w:t>否</w:t>
            </w:r>
          </w:p>
        </w:tc>
        <w:tc>
          <w:tcPr>
            <w:tcW w:w="2858" w:type="dxa"/>
            <w:tcBorders>
              <w:top w:val="single" w:color="auto" w:sz="4" w:space="0"/>
              <w:bottom w:val="single" w:color="auto" w:sz="4" w:space="0"/>
            </w:tcBorders>
            <w:vAlign w:val="center"/>
          </w:tcPr>
          <w:p>
            <w:pPr>
              <w:widowControl/>
              <w:jc w:val="left"/>
              <w:rPr>
                <w:rFonts w:ascii="仿宋" w:hAnsi="仿宋" w:eastAsia="仿宋" w:cs="仿宋"/>
                <w:sz w:val="24"/>
                <w:highlight w:val="none"/>
              </w:rPr>
            </w:pPr>
            <w:r>
              <w:rPr>
                <w:rFonts w:hint="eastAsia" w:ascii="仿宋" w:hAnsi="仿宋" w:eastAsia="仿宋" w:cs="仿宋"/>
                <w:sz w:val="24"/>
                <w:highlight w:val="none"/>
              </w:rPr>
              <w:t>本项目不涉及，对本条指标项无要求</w:t>
            </w:r>
          </w:p>
        </w:tc>
        <w:tc>
          <w:tcPr>
            <w:tcW w:w="1309" w:type="dxa"/>
            <w:tcBorders>
              <w:top w:val="single" w:color="auto" w:sz="4" w:space="0"/>
              <w:bottom w:val="single" w:color="auto" w:sz="4" w:space="0"/>
            </w:tcBorders>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282" w:hRule="atLeast"/>
        </w:trPr>
        <w:tc>
          <w:tcPr>
            <w:tcW w:w="506" w:type="dxa"/>
            <w:tcBorders>
              <w:top w:val="single" w:color="auto" w:sz="4" w:space="0"/>
              <w:bottom w:val="single" w:color="auto" w:sz="4" w:space="0"/>
            </w:tcBorders>
            <w:vAlign w:val="center"/>
          </w:tcPr>
          <w:p>
            <w:pPr>
              <w:spacing w:before="126"/>
              <w:ind w:left="128" w:right="119"/>
              <w:jc w:val="center"/>
              <w:rPr>
                <w:rFonts w:ascii="仿宋" w:hAnsi="仿宋" w:eastAsia="仿宋" w:cs="仿宋"/>
                <w:sz w:val="24"/>
                <w:highlight w:val="none"/>
              </w:rPr>
            </w:pPr>
            <w:r>
              <w:rPr>
                <w:rFonts w:hint="eastAsia" w:ascii="仿宋" w:hAnsi="仿宋" w:eastAsia="仿宋" w:cs="仿宋"/>
                <w:sz w:val="24"/>
                <w:highlight w:val="none"/>
              </w:rPr>
              <w:t>64</w:t>
            </w:r>
          </w:p>
        </w:tc>
        <w:tc>
          <w:tcPr>
            <w:tcW w:w="947" w:type="dxa"/>
            <w:tcBorders>
              <w:top w:val="single" w:color="auto" w:sz="4" w:space="0"/>
              <w:bottom w:val="single" w:color="auto" w:sz="4" w:space="0"/>
            </w:tcBorders>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功能要求</w:t>
            </w:r>
          </w:p>
        </w:tc>
        <w:tc>
          <w:tcPr>
            <w:tcW w:w="736" w:type="dxa"/>
            <w:vMerge w:val="restart"/>
            <w:tcBorders>
              <w:top w:val="single" w:color="auto" w:sz="4" w:space="0"/>
            </w:tcBorders>
            <w:vAlign w:val="center"/>
          </w:tcPr>
          <w:p>
            <w:pPr>
              <w:pStyle w:val="16"/>
              <w:spacing w:line="249" w:lineRule="auto"/>
              <w:ind w:right="130"/>
              <w:jc w:val="center"/>
              <w:rPr>
                <w:rFonts w:ascii="仿宋" w:hAnsi="仿宋" w:eastAsia="仿宋" w:cs="仿宋"/>
                <w:sz w:val="24"/>
                <w:highlight w:val="none"/>
              </w:rPr>
            </w:pPr>
            <w:r>
              <w:rPr>
                <w:rFonts w:hint="eastAsia" w:ascii="仿宋" w:hAnsi="仿宋" w:eastAsia="仿宋" w:cs="仿宋"/>
                <w:sz w:val="24"/>
                <w:highlight w:val="none"/>
              </w:rPr>
              <w:t>管理系统功能</w:t>
            </w:r>
          </w:p>
        </w:tc>
        <w:tc>
          <w:tcPr>
            <w:tcW w:w="975" w:type="dxa"/>
            <w:tcBorders>
              <w:top w:val="single" w:color="auto" w:sz="4" w:space="0"/>
              <w:bottom w:val="single" w:color="auto" w:sz="4" w:space="0"/>
            </w:tcBorders>
            <w:vAlign w:val="center"/>
          </w:tcPr>
          <w:p>
            <w:pPr>
              <w:pStyle w:val="16"/>
              <w:spacing w:line="249" w:lineRule="auto"/>
              <w:ind w:right="97"/>
              <w:jc w:val="center"/>
              <w:rPr>
                <w:rFonts w:ascii="仿宋" w:hAnsi="仿宋" w:eastAsia="仿宋" w:cs="仿宋"/>
                <w:sz w:val="24"/>
                <w:highlight w:val="none"/>
              </w:rPr>
            </w:pPr>
            <w:r>
              <w:rPr>
                <w:rFonts w:ascii="仿宋" w:hAnsi="仿宋" w:eastAsia="仿宋" w:cs="仿宋"/>
                <w:sz w:val="24"/>
                <w:highlight w:val="none"/>
              </w:rPr>
              <w:t xml:space="preserve">BMC </w:t>
            </w:r>
            <w:r>
              <w:rPr>
                <w:rFonts w:hint="eastAsia" w:ascii="仿宋" w:hAnsi="仿宋" w:eastAsia="仿宋" w:cs="仿宋"/>
                <w:sz w:val="24"/>
                <w:highlight w:val="none"/>
              </w:rPr>
              <w:t>固件基础功能</w:t>
            </w:r>
          </w:p>
        </w:tc>
        <w:tc>
          <w:tcPr>
            <w:tcW w:w="547" w:type="dxa"/>
            <w:tcBorders>
              <w:top w:val="single" w:color="auto" w:sz="4" w:space="0"/>
              <w:bottom w:val="single" w:color="auto" w:sz="4" w:space="0"/>
            </w:tcBorders>
            <w:vAlign w:val="center"/>
          </w:tcPr>
          <w:p>
            <w:pPr>
              <w:pStyle w:val="16"/>
              <w:spacing w:before="1"/>
              <w:jc w:val="center"/>
              <w:rPr>
                <w:rFonts w:ascii="仿宋" w:hAnsi="仿宋" w:eastAsia="仿宋" w:cs="仿宋"/>
                <w:sz w:val="24"/>
                <w:highlight w:val="none"/>
              </w:rPr>
            </w:pPr>
            <w:r>
              <w:rPr>
                <w:rFonts w:hint="eastAsia" w:ascii="仿宋" w:hAnsi="仿宋" w:eastAsia="仿宋" w:cs="仿宋"/>
                <w:sz w:val="24"/>
                <w:highlight w:val="none"/>
              </w:rPr>
              <w:t>★</w:t>
            </w:r>
          </w:p>
        </w:tc>
        <w:tc>
          <w:tcPr>
            <w:tcW w:w="746" w:type="dxa"/>
            <w:tcBorders>
              <w:top w:val="single" w:color="auto" w:sz="4" w:space="0"/>
              <w:bottom w:val="single" w:color="auto" w:sz="4" w:space="0"/>
            </w:tcBorders>
            <w:vAlign w:val="center"/>
          </w:tcPr>
          <w:p>
            <w:pPr>
              <w:pStyle w:val="16"/>
              <w:spacing w:before="1"/>
              <w:jc w:val="center"/>
              <w:rPr>
                <w:rFonts w:ascii="仿宋" w:hAnsi="仿宋" w:eastAsia="仿宋" w:cs="仿宋"/>
                <w:sz w:val="24"/>
                <w:highlight w:val="none"/>
              </w:rPr>
            </w:pPr>
            <w:r>
              <w:rPr>
                <w:rFonts w:hint="eastAsia" w:ascii="仿宋" w:hAnsi="仿宋" w:eastAsia="仿宋" w:cs="仿宋"/>
                <w:sz w:val="24"/>
                <w:highlight w:val="none"/>
              </w:rPr>
              <w:t>否</w:t>
            </w:r>
          </w:p>
        </w:tc>
        <w:tc>
          <w:tcPr>
            <w:tcW w:w="2858" w:type="dxa"/>
            <w:tcBorders>
              <w:top w:val="single" w:color="auto" w:sz="4" w:space="0"/>
              <w:bottom w:val="single" w:color="auto" w:sz="4" w:space="0"/>
            </w:tcBorders>
            <w:vAlign w:val="center"/>
          </w:tcPr>
          <w:p>
            <w:pPr>
              <w:widowControl/>
              <w:rPr>
                <w:rFonts w:ascii="仿宋" w:hAnsi="仿宋" w:eastAsia="仿宋" w:cs="仿宋"/>
                <w:sz w:val="24"/>
                <w:highlight w:val="none"/>
              </w:rPr>
            </w:pPr>
            <w:r>
              <w:rPr>
                <w:rFonts w:ascii="仿宋" w:hAnsi="仿宋" w:eastAsia="仿宋" w:cs="仿宋"/>
                <w:sz w:val="24"/>
                <w:highlight w:val="none"/>
              </w:rPr>
              <w:t xml:space="preserve">1）支持DHCP </w:t>
            </w:r>
            <w:r>
              <w:rPr>
                <w:rFonts w:hint="eastAsia" w:ascii="仿宋" w:hAnsi="仿宋" w:eastAsia="仿宋" w:cs="仿宋"/>
                <w:sz w:val="24"/>
                <w:highlight w:val="none"/>
              </w:rPr>
              <w:t>设置网络功能；</w:t>
            </w:r>
          </w:p>
          <w:p>
            <w:pPr>
              <w:widowControl/>
              <w:rPr>
                <w:rFonts w:ascii="仿宋" w:hAnsi="仿宋" w:eastAsia="仿宋" w:cs="仿宋"/>
                <w:sz w:val="24"/>
                <w:highlight w:val="none"/>
              </w:rPr>
            </w:pPr>
            <w:r>
              <w:rPr>
                <w:rFonts w:ascii="仿宋" w:hAnsi="仿宋" w:eastAsia="仿宋" w:cs="仿宋"/>
                <w:sz w:val="24"/>
                <w:highlight w:val="none"/>
              </w:rPr>
              <w:t xml:space="preserve">2）支持静态IP </w:t>
            </w:r>
            <w:r>
              <w:rPr>
                <w:rFonts w:hint="eastAsia" w:ascii="仿宋" w:hAnsi="仿宋" w:eastAsia="仿宋" w:cs="仿宋"/>
                <w:sz w:val="24"/>
                <w:highlight w:val="none"/>
              </w:rPr>
              <w:t>设置网络功能；</w:t>
            </w:r>
          </w:p>
          <w:p>
            <w:pPr>
              <w:widowControl/>
              <w:rPr>
                <w:rFonts w:ascii="仿宋" w:hAnsi="仿宋" w:eastAsia="仿宋" w:cs="仿宋"/>
                <w:sz w:val="24"/>
                <w:highlight w:val="none"/>
              </w:rPr>
            </w:pPr>
            <w:r>
              <w:rPr>
                <w:rFonts w:ascii="仿宋" w:hAnsi="仿宋" w:eastAsia="仿宋" w:cs="仿宋"/>
                <w:sz w:val="24"/>
                <w:highlight w:val="none"/>
              </w:rPr>
              <w:t>3）支持设备日志记录，包括但不限于登录日志、操作日志和报警日志等功能；</w:t>
            </w:r>
          </w:p>
          <w:p>
            <w:pPr>
              <w:widowControl/>
              <w:rPr>
                <w:rFonts w:ascii="仿宋" w:hAnsi="仿宋" w:eastAsia="仿宋" w:cs="仿宋"/>
                <w:sz w:val="24"/>
                <w:highlight w:val="none"/>
              </w:rPr>
            </w:pPr>
            <w:r>
              <w:rPr>
                <w:rFonts w:ascii="仿宋" w:hAnsi="仿宋" w:eastAsia="仿宋" w:cs="仿宋"/>
                <w:sz w:val="24"/>
                <w:highlight w:val="none"/>
              </w:rPr>
              <w:t>4）支持日志信息导出和记录删除功能；</w:t>
            </w:r>
          </w:p>
          <w:p>
            <w:pPr>
              <w:widowControl/>
              <w:rPr>
                <w:rFonts w:ascii="仿宋" w:hAnsi="仿宋" w:eastAsia="仿宋" w:cs="仿宋"/>
                <w:sz w:val="24"/>
                <w:highlight w:val="none"/>
              </w:rPr>
            </w:pPr>
            <w:r>
              <w:rPr>
                <w:rFonts w:ascii="仿宋" w:hAnsi="仿宋" w:eastAsia="仿宋" w:cs="仿宋"/>
                <w:sz w:val="24"/>
                <w:highlight w:val="none"/>
              </w:rPr>
              <w:t>5)支持通过管理接口向外输出准确的报警信息功能；</w:t>
            </w:r>
          </w:p>
          <w:p>
            <w:pPr>
              <w:widowControl/>
              <w:rPr>
                <w:rFonts w:ascii="仿宋" w:hAnsi="仿宋" w:eastAsia="仿宋" w:cs="仿宋"/>
                <w:sz w:val="24"/>
                <w:highlight w:val="none"/>
              </w:rPr>
            </w:pPr>
            <w:r>
              <w:rPr>
                <w:rFonts w:ascii="仿宋" w:hAnsi="仿宋" w:eastAsia="仿宋" w:cs="仿宋"/>
                <w:sz w:val="24"/>
                <w:highlight w:val="none"/>
              </w:rPr>
              <w:t xml:space="preserve">6)设备的BMC </w:t>
            </w:r>
            <w:r>
              <w:rPr>
                <w:rFonts w:hint="eastAsia" w:ascii="仿宋" w:hAnsi="仿宋" w:eastAsia="仿宋" w:cs="仿宋"/>
                <w:sz w:val="24"/>
                <w:highlight w:val="none"/>
              </w:rPr>
              <w:t>管理软件应能够按报警的严重程度进行区分；</w:t>
            </w:r>
          </w:p>
          <w:p>
            <w:pPr>
              <w:widowControl/>
              <w:rPr>
                <w:rFonts w:ascii="仿宋" w:hAnsi="仿宋" w:eastAsia="仿宋" w:cs="仿宋"/>
                <w:sz w:val="24"/>
                <w:highlight w:val="none"/>
              </w:rPr>
            </w:pPr>
            <w:r>
              <w:rPr>
                <w:rFonts w:ascii="仿宋" w:hAnsi="仿宋" w:eastAsia="仿宋" w:cs="仿宋"/>
                <w:sz w:val="24"/>
                <w:highlight w:val="none"/>
              </w:rPr>
              <w:t>7</w:t>
            </w:r>
            <w:r>
              <w:rPr>
                <w:rFonts w:ascii="仿宋" w:hAnsi="仿宋" w:eastAsia="仿宋" w:cs="仿宋"/>
                <w:sz w:val="24"/>
                <w:highlight w:val="none"/>
                <w:lang w:eastAsia="en-US"/>
              </w:rPr>
              <w:t>)</w:t>
            </w:r>
            <w:r>
              <w:rPr>
                <w:rFonts w:hint="eastAsia" w:ascii="仿宋" w:hAnsi="仿宋" w:eastAsia="仿宋" w:cs="仿宋"/>
                <w:sz w:val="24"/>
                <w:highlight w:val="none"/>
              </w:rPr>
              <w:t>支持</w:t>
            </w:r>
            <w:r>
              <w:rPr>
                <w:rFonts w:ascii="仿宋" w:hAnsi="仿宋" w:eastAsia="仿宋" w:cs="仿宋"/>
                <w:sz w:val="24"/>
                <w:highlight w:val="none"/>
              </w:rPr>
              <w:t xml:space="preserve">IPMI2.0、SNMP </w:t>
            </w:r>
            <w:r>
              <w:rPr>
                <w:rFonts w:hint="eastAsia" w:ascii="仿宋" w:hAnsi="仿宋" w:eastAsia="仿宋" w:cs="仿宋"/>
                <w:sz w:val="24"/>
                <w:highlight w:val="none"/>
              </w:rPr>
              <w:t>或</w:t>
            </w:r>
            <w:r>
              <w:rPr>
                <w:rFonts w:ascii="仿宋" w:hAnsi="仿宋" w:eastAsia="仿宋" w:cs="仿宋"/>
                <w:sz w:val="24"/>
                <w:highlight w:val="none"/>
              </w:rPr>
              <w:t xml:space="preserve">Redfish </w:t>
            </w:r>
            <w:r>
              <w:rPr>
                <w:rFonts w:hint="eastAsia" w:ascii="仿宋" w:hAnsi="仿宋" w:eastAsia="仿宋" w:cs="仿宋"/>
                <w:sz w:val="24"/>
                <w:highlight w:val="none"/>
              </w:rPr>
              <w:t>等接口功能；</w:t>
            </w:r>
          </w:p>
          <w:p>
            <w:pPr>
              <w:widowControl/>
              <w:rPr>
                <w:rFonts w:ascii="仿宋" w:hAnsi="仿宋" w:eastAsia="仿宋" w:cs="仿宋"/>
                <w:sz w:val="24"/>
                <w:highlight w:val="none"/>
              </w:rPr>
            </w:pPr>
            <w:r>
              <w:rPr>
                <w:rFonts w:ascii="仿宋" w:hAnsi="仿宋" w:eastAsia="仿宋" w:cs="仿宋"/>
                <w:sz w:val="24"/>
                <w:highlight w:val="none"/>
              </w:rPr>
              <w:t>8)支持键盘、鼠标和视频的重定向、文本控制台的重定向、远程虚拟媒体、高可靠的硬件监控和管理功能；</w:t>
            </w:r>
          </w:p>
          <w:p>
            <w:pPr>
              <w:widowControl/>
              <w:rPr>
                <w:rFonts w:ascii="仿宋" w:hAnsi="仿宋" w:eastAsia="仿宋" w:cs="仿宋"/>
                <w:sz w:val="24"/>
                <w:highlight w:val="none"/>
              </w:rPr>
            </w:pPr>
            <w:r>
              <w:rPr>
                <w:rFonts w:ascii="仿宋" w:hAnsi="仿宋" w:eastAsia="仿宋" w:cs="仿宋"/>
                <w:sz w:val="24"/>
                <w:highlight w:val="none"/>
              </w:rPr>
              <w:t>9)支持基于网络开启、关闭和重</w:t>
            </w:r>
            <w:r>
              <w:rPr>
                <w:rFonts w:hint="eastAsia" w:ascii="仿宋" w:hAnsi="仿宋" w:eastAsia="仿宋" w:cs="仿宋"/>
                <w:sz w:val="24"/>
                <w:highlight w:val="none"/>
              </w:rPr>
              <w:t>启设备的功能，并查询当前设备开机运行状态；</w:t>
            </w:r>
          </w:p>
          <w:p>
            <w:pPr>
              <w:widowControl/>
              <w:rPr>
                <w:rFonts w:ascii="仿宋" w:hAnsi="仿宋" w:eastAsia="仿宋" w:cs="仿宋"/>
                <w:sz w:val="24"/>
                <w:highlight w:val="none"/>
              </w:rPr>
            </w:pPr>
            <w:r>
              <w:rPr>
                <w:rFonts w:ascii="仿宋" w:hAnsi="仿宋" w:eastAsia="仿宋" w:cs="仿宋"/>
                <w:sz w:val="24"/>
                <w:highlight w:val="none"/>
              </w:rPr>
              <w:t>10)支持故障提示功能，并可通过接口读取服务器故障信息；</w:t>
            </w:r>
          </w:p>
          <w:p>
            <w:pPr>
              <w:widowControl/>
              <w:rPr>
                <w:rFonts w:ascii="仿宋" w:hAnsi="仿宋" w:eastAsia="仿宋" w:cs="仿宋"/>
                <w:sz w:val="24"/>
                <w:highlight w:val="none"/>
              </w:rPr>
            </w:pPr>
            <w:r>
              <w:rPr>
                <w:rFonts w:ascii="仿宋" w:hAnsi="仿宋" w:eastAsia="仿宋" w:cs="仿宋"/>
                <w:sz w:val="24"/>
                <w:highlight w:val="none"/>
              </w:rPr>
              <w:t>11)支持基于网络的固件更新功能，</w:t>
            </w:r>
            <w:r>
              <w:rPr>
                <w:rFonts w:hint="eastAsia" w:ascii="仿宋" w:hAnsi="仿宋" w:eastAsia="仿宋" w:cs="仿宋"/>
                <w:sz w:val="24"/>
                <w:highlight w:val="none"/>
              </w:rPr>
              <w:t>6</w:t>
            </w:r>
            <w:r>
              <w:rPr>
                <w:rFonts w:ascii="仿宋" w:hAnsi="仿宋" w:eastAsia="仿宋" w:cs="仿宋"/>
                <w:sz w:val="24"/>
                <w:highlight w:val="none"/>
              </w:rPr>
              <w:t xml:space="preserve">包括BMC </w:t>
            </w:r>
            <w:r>
              <w:rPr>
                <w:rFonts w:hint="eastAsia" w:ascii="仿宋" w:hAnsi="仿宋" w:eastAsia="仿宋" w:cs="仿宋"/>
                <w:sz w:val="24"/>
                <w:highlight w:val="none"/>
              </w:rPr>
              <w:t>和</w:t>
            </w:r>
            <w:r>
              <w:rPr>
                <w:rFonts w:ascii="仿宋" w:hAnsi="仿宋" w:eastAsia="仿宋" w:cs="仿宋"/>
                <w:sz w:val="24"/>
                <w:highlight w:val="none"/>
              </w:rPr>
              <w:t xml:space="preserve">BIOS </w:t>
            </w:r>
            <w:r>
              <w:rPr>
                <w:rFonts w:hint="eastAsia" w:ascii="仿宋" w:hAnsi="仿宋" w:eastAsia="仿宋" w:cs="仿宋"/>
                <w:sz w:val="24"/>
                <w:highlight w:val="none"/>
              </w:rPr>
              <w:t>等；</w:t>
            </w:r>
          </w:p>
          <w:p>
            <w:pPr>
              <w:widowControl/>
              <w:rPr>
                <w:rFonts w:ascii="仿宋" w:hAnsi="仿宋" w:eastAsia="仿宋" w:cs="仿宋"/>
                <w:sz w:val="24"/>
                <w:highlight w:val="none"/>
              </w:rPr>
            </w:pPr>
            <w:r>
              <w:rPr>
                <w:rFonts w:ascii="仿宋" w:hAnsi="仿宋" w:eastAsia="仿宋" w:cs="仿宋"/>
                <w:sz w:val="24"/>
                <w:highlight w:val="none"/>
              </w:rPr>
              <w:t>12)支持基于网络安装操作系统的功能，并可通过网络控制台访问设备；</w:t>
            </w:r>
          </w:p>
          <w:p>
            <w:pPr>
              <w:widowControl/>
              <w:rPr>
                <w:rFonts w:ascii="仿宋" w:hAnsi="仿宋" w:eastAsia="仿宋" w:cs="仿宋"/>
                <w:sz w:val="24"/>
                <w:highlight w:val="none"/>
              </w:rPr>
            </w:pPr>
            <w:r>
              <w:rPr>
                <w:rFonts w:ascii="仿宋" w:hAnsi="仿宋" w:eastAsia="仿宋" w:cs="仿宋"/>
                <w:sz w:val="24"/>
                <w:highlight w:val="none"/>
              </w:rPr>
              <w:t>13)支持通过本地的硬盘或光驱等存储设备，基于网络完成设备的操作系统安装功能；</w:t>
            </w:r>
          </w:p>
          <w:p>
            <w:pPr>
              <w:widowControl/>
              <w:rPr>
                <w:rFonts w:ascii="仿宋" w:hAnsi="仿宋" w:eastAsia="仿宋" w:cs="仿宋"/>
                <w:sz w:val="24"/>
                <w:highlight w:val="none"/>
              </w:rPr>
            </w:pPr>
            <w:r>
              <w:rPr>
                <w:rFonts w:ascii="仿宋" w:hAnsi="仿宋" w:eastAsia="仿宋" w:cs="仿宋"/>
                <w:sz w:val="24"/>
                <w:highlight w:val="none"/>
              </w:rPr>
              <w:t>14)支持通过浏览器打开管理界面并登录功能；</w:t>
            </w:r>
          </w:p>
          <w:p>
            <w:pPr>
              <w:widowControl/>
              <w:rPr>
                <w:rFonts w:ascii="仿宋" w:hAnsi="仿宋" w:eastAsia="仿宋" w:cs="仿宋"/>
                <w:sz w:val="24"/>
                <w:highlight w:val="none"/>
              </w:rPr>
            </w:pPr>
            <w:r>
              <w:rPr>
                <w:rFonts w:ascii="仿宋" w:hAnsi="仿宋" w:eastAsia="仿宋" w:cs="仿宋"/>
                <w:sz w:val="24"/>
                <w:highlight w:val="none"/>
              </w:rPr>
              <w:t>15)支持设置口令策略功能；</w:t>
            </w:r>
          </w:p>
          <w:p>
            <w:pPr>
              <w:widowControl/>
              <w:rPr>
                <w:rFonts w:ascii="仿宋" w:hAnsi="仿宋" w:eastAsia="仿宋" w:cs="仿宋"/>
                <w:sz w:val="24"/>
                <w:highlight w:val="none"/>
              </w:rPr>
            </w:pPr>
            <w:r>
              <w:rPr>
                <w:rFonts w:ascii="仿宋" w:hAnsi="仿宋" w:eastAsia="仿宋" w:cs="仿宋"/>
                <w:sz w:val="24"/>
                <w:highlight w:val="none"/>
              </w:rPr>
              <w:t>16)支持访问权限设置功能，并通过日志记录访问事件；</w:t>
            </w:r>
          </w:p>
          <w:p>
            <w:pPr>
              <w:widowControl/>
              <w:rPr>
                <w:rFonts w:ascii="仿宋" w:hAnsi="仿宋" w:eastAsia="仿宋" w:cs="仿宋"/>
                <w:sz w:val="24"/>
                <w:highlight w:val="none"/>
              </w:rPr>
            </w:pPr>
            <w:r>
              <w:rPr>
                <w:rFonts w:ascii="仿宋" w:hAnsi="仿宋" w:eastAsia="仿宋" w:cs="仿宋"/>
                <w:sz w:val="24"/>
                <w:highlight w:val="none"/>
              </w:rPr>
              <w:t>17)支持对出厂默认的用户名及口令进行安全保护功能，并提供默认口令修改提示；</w:t>
            </w:r>
          </w:p>
          <w:p>
            <w:pPr>
              <w:widowControl/>
              <w:rPr>
                <w:rFonts w:ascii="仿宋" w:hAnsi="仿宋" w:eastAsia="仿宋" w:cs="仿宋"/>
                <w:sz w:val="24"/>
                <w:highlight w:val="none"/>
              </w:rPr>
            </w:pPr>
            <w:r>
              <w:rPr>
                <w:rFonts w:ascii="仿宋" w:hAnsi="仿宋" w:eastAsia="仿宋" w:cs="仿宋"/>
                <w:sz w:val="24"/>
                <w:highlight w:val="none"/>
              </w:rPr>
              <w:t>18)支持读取设备主板的工作环境温度功能；</w:t>
            </w:r>
          </w:p>
          <w:p>
            <w:pPr>
              <w:widowControl/>
              <w:rPr>
                <w:rFonts w:ascii="仿宋" w:hAnsi="仿宋" w:eastAsia="仿宋" w:cs="仿宋"/>
                <w:sz w:val="24"/>
                <w:highlight w:val="none"/>
              </w:rPr>
            </w:pPr>
            <w:r>
              <w:rPr>
                <w:rFonts w:ascii="仿宋" w:hAnsi="仿宋" w:eastAsia="仿宋" w:cs="仿宋"/>
                <w:sz w:val="24"/>
                <w:highlight w:val="none"/>
              </w:rPr>
              <w:t xml:space="preserve">19)支持读取服务器CPU </w:t>
            </w:r>
            <w:r>
              <w:rPr>
                <w:rFonts w:hint="eastAsia" w:ascii="仿宋" w:hAnsi="仿宋" w:eastAsia="仿宋" w:cs="仿宋"/>
                <w:sz w:val="24"/>
                <w:highlight w:val="none"/>
              </w:rPr>
              <w:t>等核心器件的温度功能；</w:t>
            </w:r>
          </w:p>
          <w:p>
            <w:pPr>
              <w:widowControl/>
              <w:rPr>
                <w:rFonts w:ascii="仿宋" w:hAnsi="仿宋" w:eastAsia="仿宋" w:cs="仿宋"/>
                <w:sz w:val="24"/>
                <w:highlight w:val="none"/>
              </w:rPr>
            </w:pPr>
            <w:r>
              <w:rPr>
                <w:rFonts w:ascii="仿宋" w:hAnsi="仿宋" w:eastAsia="仿宋" w:cs="仿宋"/>
                <w:sz w:val="24"/>
                <w:highlight w:val="none"/>
              </w:rPr>
              <w:t xml:space="preserve">20)支持通过外部管理工具进行 BMC参数设置的功能，并可基于网络通过外部管理工具对BMC </w:t>
            </w:r>
            <w:r>
              <w:rPr>
                <w:rFonts w:hint="eastAsia" w:ascii="仿宋" w:hAnsi="仿宋" w:eastAsia="仿宋" w:cs="仿宋"/>
                <w:sz w:val="24"/>
                <w:highlight w:val="none"/>
              </w:rPr>
              <w:t>进行管理；</w:t>
            </w:r>
          </w:p>
          <w:p>
            <w:pPr>
              <w:widowControl/>
              <w:rPr>
                <w:rFonts w:ascii="仿宋" w:hAnsi="仿宋" w:eastAsia="仿宋" w:cs="仿宋"/>
                <w:sz w:val="24"/>
                <w:highlight w:val="none"/>
              </w:rPr>
            </w:pPr>
            <w:r>
              <w:rPr>
                <w:rFonts w:ascii="仿宋" w:hAnsi="仿宋" w:eastAsia="仿宋" w:cs="仿宋"/>
                <w:sz w:val="24"/>
                <w:highlight w:val="none"/>
              </w:rPr>
              <w:t>21)应支持固件版本查询、固件升级</w:t>
            </w:r>
          </w:p>
          <w:p>
            <w:pPr>
              <w:widowControl/>
              <w:rPr>
                <w:rFonts w:ascii="仿宋" w:hAnsi="仿宋" w:eastAsia="仿宋" w:cs="仿宋"/>
                <w:sz w:val="24"/>
                <w:highlight w:val="none"/>
              </w:rPr>
            </w:pPr>
            <w:r>
              <w:rPr>
                <w:rFonts w:ascii="仿宋" w:hAnsi="仿宋" w:eastAsia="仿宋" w:cs="仿宋"/>
                <w:sz w:val="24"/>
                <w:highlight w:val="none"/>
              </w:rPr>
              <w:t>22)支持基于网络实现开关机和复位控制的功能；</w:t>
            </w:r>
          </w:p>
          <w:p>
            <w:pPr>
              <w:widowControl/>
              <w:rPr>
                <w:rFonts w:ascii="仿宋" w:hAnsi="仿宋" w:eastAsia="仿宋" w:cs="仿宋"/>
                <w:sz w:val="24"/>
                <w:highlight w:val="none"/>
              </w:rPr>
            </w:pPr>
            <w:r>
              <w:rPr>
                <w:rFonts w:ascii="仿宋" w:hAnsi="仿宋" w:eastAsia="仿宋" w:cs="仿宋"/>
                <w:sz w:val="24"/>
                <w:highlight w:val="none"/>
              </w:rPr>
              <w:t xml:space="preserve">23)BMC </w:t>
            </w:r>
            <w:r>
              <w:rPr>
                <w:rFonts w:hint="eastAsia" w:ascii="仿宋" w:hAnsi="仿宋" w:eastAsia="仿宋" w:cs="仿宋"/>
                <w:sz w:val="24"/>
                <w:highlight w:val="none"/>
              </w:rPr>
              <w:t>启动时间应不超过</w:t>
            </w:r>
            <w:r>
              <w:rPr>
                <w:rFonts w:ascii="仿宋" w:hAnsi="仿宋" w:eastAsia="仿宋" w:cs="仿宋"/>
                <w:sz w:val="24"/>
                <w:highlight w:val="none"/>
              </w:rPr>
              <w:t xml:space="preserve"> 180s，实现功能包括网络、IPMI、散热、传感器服务可用；</w:t>
            </w:r>
          </w:p>
          <w:p>
            <w:pPr>
              <w:widowControl/>
              <w:rPr>
                <w:rFonts w:ascii="仿宋" w:hAnsi="仿宋" w:eastAsia="仿宋" w:cs="仿宋"/>
                <w:sz w:val="24"/>
                <w:highlight w:val="none"/>
              </w:rPr>
            </w:pPr>
            <w:r>
              <w:rPr>
                <w:rFonts w:ascii="仿宋" w:hAnsi="仿宋" w:eastAsia="仿宋" w:cs="仿宋"/>
                <w:sz w:val="24"/>
                <w:highlight w:val="none"/>
              </w:rPr>
              <w:t xml:space="preserve">24)支持BMC </w:t>
            </w:r>
            <w:r>
              <w:rPr>
                <w:rFonts w:hint="eastAsia" w:ascii="仿宋" w:hAnsi="仿宋" w:eastAsia="仿宋" w:cs="仿宋"/>
                <w:sz w:val="24"/>
                <w:highlight w:val="none"/>
              </w:rPr>
              <w:t>固件设置的恢复出厂功能。</w:t>
            </w:r>
          </w:p>
        </w:tc>
        <w:tc>
          <w:tcPr>
            <w:tcW w:w="1309" w:type="dxa"/>
            <w:tcBorders>
              <w:top w:val="single" w:color="auto" w:sz="4" w:space="0"/>
              <w:bottom w:val="single" w:color="auto" w:sz="4" w:space="0"/>
            </w:tcBorders>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82" w:hRule="atLeast"/>
        </w:trPr>
        <w:tc>
          <w:tcPr>
            <w:tcW w:w="506" w:type="dxa"/>
            <w:tcBorders>
              <w:top w:val="single" w:color="auto" w:sz="4" w:space="0"/>
              <w:bottom w:val="single" w:color="auto" w:sz="4" w:space="0"/>
            </w:tcBorders>
            <w:vAlign w:val="center"/>
          </w:tcPr>
          <w:p>
            <w:pPr>
              <w:spacing w:before="126"/>
              <w:ind w:left="128" w:right="119"/>
              <w:jc w:val="center"/>
              <w:rPr>
                <w:rFonts w:ascii="仿宋" w:hAnsi="仿宋" w:eastAsia="仿宋" w:cs="仿宋"/>
                <w:sz w:val="24"/>
                <w:highlight w:val="none"/>
              </w:rPr>
            </w:pPr>
            <w:r>
              <w:rPr>
                <w:rFonts w:hint="eastAsia" w:ascii="仿宋" w:hAnsi="仿宋" w:eastAsia="仿宋" w:cs="仿宋"/>
                <w:sz w:val="24"/>
                <w:highlight w:val="none"/>
              </w:rPr>
              <w:t>65</w:t>
            </w:r>
          </w:p>
        </w:tc>
        <w:tc>
          <w:tcPr>
            <w:tcW w:w="947" w:type="dxa"/>
            <w:tcBorders>
              <w:top w:val="single" w:color="auto" w:sz="4" w:space="0"/>
              <w:bottom w:val="single" w:color="auto" w:sz="4" w:space="0"/>
            </w:tcBorders>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功能要求</w:t>
            </w:r>
          </w:p>
        </w:tc>
        <w:tc>
          <w:tcPr>
            <w:tcW w:w="736" w:type="dxa"/>
            <w:vMerge w:val="continue"/>
            <w:vAlign w:val="center"/>
          </w:tcPr>
          <w:p>
            <w:pPr>
              <w:pStyle w:val="16"/>
              <w:spacing w:line="249" w:lineRule="auto"/>
              <w:ind w:right="130"/>
              <w:jc w:val="center"/>
              <w:rPr>
                <w:rFonts w:ascii="仿宋" w:hAnsi="仿宋" w:eastAsia="仿宋" w:cs="仿宋"/>
                <w:sz w:val="24"/>
                <w:highlight w:val="none"/>
              </w:rPr>
            </w:pPr>
          </w:p>
        </w:tc>
        <w:tc>
          <w:tcPr>
            <w:tcW w:w="975" w:type="dxa"/>
            <w:tcBorders>
              <w:top w:val="single" w:color="auto" w:sz="4" w:space="0"/>
              <w:bottom w:val="single" w:color="auto" w:sz="4" w:space="0"/>
            </w:tcBorders>
            <w:vAlign w:val="center"/>
          </w:tcPr>
          <w:p>
            <w:pPr>
              <w:pStyle w:val="16"/>
              <w:spacing w:line="249" w:lineRule="auto"/>
              <w:ind w:right="97"/>
              <w:jc w:val="center"/>
              <w:rPr>
                <w:rFonts w:ascii="仿宋" w:hAnsi="仿宋" w:eastAsia="仿宋" w:cs="仿宋"/>
                <w:sz w:val="24"/>
                <w:highlight w:val="none"/>
              </w:rPr>
            </w:pPr>
            <w:r>
              <w:rPr>
                <w:rFonts w:hint="eastAsia" w:ascii="仿宋" w:hAnsi="仿宋" w:eastAsia="仿宋" w:cs="仿宋"/>
                <w:sz w:val="24"/>
                <w:highlight w:val="none"/>
              </w:rPr>
              <w:t>BMC固件增强功能</w:t>
            </w:r>
          </w:p>
        </w:tc>
        <w:tc>
          <w:tcPr>
            <w:tcW w:w="547" w:type="dxa"/>
            <w:tcBorders>
              <w:top w:val="single" w:color="auto" w:sz="4" w:space="0"/>
              <w:bottom w:val="single" w:color="auto" w:sz="4" w:space="0"/>
            </w:tcBorders>
            <w:vAlign w:val="center"/>
          </w:tcPr>
          <w:p>
            <w:pPr>
              <w:widowControl/>
              <w:jc w:val="center"/>
              <w:rPr>
                <w:rFonts w:ascii="仿宋" w:hAnsi="仿宋" w:eastAsia="仿宋" w:cs="仿宋"/>
                <w:sz w:val="24"/>
                <w:highlight w:val="none"/>
              </w:rPr>
            </w:pPr>
          </w:p>
        </w:tc>
        <w:tc>
          <w:tcPr>
            <w:tcW w:w="746" w:type="dxa"/>
            <w:tcBorders>
              <w:top w:val="single" w:color="auto" w:sz="4" w:space="0"/>
              <w:bottom w:val="single" w:color="auto" w:sz="4" w:space="0"/>
            </w:tcBorders>
            <w:vAlign w:val="center"/>
          </w:tcPr>
          <w:p>
            <w:pPr>
              <w:spacing w:before="138"/>
              <w:ind w:left="10"/>
              <w:jc w:val="center"/>
              <w:rPr>
                <w:rFonts w:ascii="仿宋" w:hAnsi="仿宋" w:eastAsia="仿宋" w:cs="仿宋"/>
                <w:sz w:val="24"/>
                <w:highlight w:val="none"/>
              </w:rPr>
            </w:pPr>
            <w:r>
              <w:rPr>
                <w:rFonts w:hint="eastAsia" w:ascii="仿宋" w:hAnsi="仿宋" w:eastAsia="仿宋" w:cs="仿宋"/>
                <w:sz w:val="24"/>
                <w:highlight w:val="none"/>
              </w:rPr>
              <w:t>否</w:t>
            </w:r>
          </w:p>
        </w:tc>
        <w:tc>
          <w:tcPr>
            <w:tcW w:w="2858" w:type="dxa"/>
            <w:tcBorders>
              <w:top w:val="single" w:color="auto" w:sz="4" w:space="0"/>
              <w:bottom w:val="single" w:color="auto" w:sz="4" w:space="0"/>
            </w:tcBorders>
            <w:vAlign w:val="center"/>
          </w:tcPr>
          <w:p>
            <w:pPr>
              <w:widowControl/>
              <w:jc w:val="left"/>
              <w:rPr>
                <w:rFonts w:ascii="仿宋" w:hAnsi="仿宋" w:eastAsia="仿宋" w:cs="仿宋"/>
                <w:sz w:val="24"/>
                <w:highlight w:val="none"/>
              </w:rPr>
            </w:pPr>
            <w:r>
              <w:rPr>
                <w:rFonts w:hint="eastAsia" w:ascii="仿宋" w:hAnsi="仿宋" w:eastAsia="仿宋" w:cs="仿宋"/>
                <w:sz w:val="24"/>
                <w:highlight w:val="none"/>
              </w:rPr>
              <w:t>本项目不涉及，对本条指标项无要求</w:t>
            </w:r>
          </w:p>
        </w:tc>
        <w:tc>
          <w:tcPr>
            <w:tcW w:w="1309" w:type="dxa"/>
            <w:tcBorders>
              <w:top w:val="single" w:color="auto" w:sz="4" w:space="0"/>
              <w:bottom w:val="single" w:color="auto" w:sz="4" w:space="0"/>
            </w:tcBorders>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34" w:hRule="atLeast"/>
          <w:tblHeader/>
        </w:trPr>
        <w:tc>
          <w:tcPr>
            <w:tcW w:w="506" w:type="dxa"/>
            <w:tcBorders>
              <w:top w:val="single" w:color="auto" w:sz="4" w:space="0"/>
              <w:bottom w:val="single" w:color="auto" w:sz="4" w:space="0"/>
            </w:tcBorders>
            <w:vAlign w:val="center"/>
          </w:tcPr>
          <w:p>
            <w:pPr>
              <w:spacing w:before="153"/>
              <w:ind w:left="128" w:right="119"/>
              <w:jc w:val="center"/>
              <w:rPr>
                <w:rFonts w:ascii="仿宋" w:hAnsi="仿宋" w:eastAsia="仿宋" w:cs="仿宋"/>
                <w:sz w:val="24"/>
                <w:highlight w:val="none"/>
              </w:rPr>
            </w:pPr>
            <w:r>
              <w:rPr>
                <w:rFonts w:hint="eastAsia" w:ascii="仿宋" w:hAnsi="仿宋" w:eastAsia="仿宋" w:cs="仿宋"/>
                <w:sz w:val="24"/>
                <w:highlight w:val="none"/>
              </w:rPr>
              <w:t>66</w:t>
            </w:r>
          </w:p>
        </w:tc>
        <w:tc>
          <w:tcPr>
            <w:tcW w:w="947" w:type="dxa"/>
            <w:tcBorders>
              <w:top w:val="single" w:color="auto" w:sz="4" w:space="0"/>
              <w:bottom w:val="single" w:color="auto" w:sz="4" w:space="0"/>
            </w:tcBorders>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功能要求</w:t>
            </w:r>
          </w:p>
        </w:tc>
        <w:tc>
          <w:tcPr>
            <w:tcW w:w="736" w:type="dxa"/>
            <w:vMerge w:val="continue"/>
            <w:vAlign w:val="center"/>
          </w:tcPr>
          <w:p>
            <w:pPr>
              <w:jc w:val="center"/>
              <w:rPr>
                <w:rFonts w:ascii="仿宋" w:hAnsi="仿宋" w:eastAsia="仿宋" w:cs="仿宋"/>
                <w:sz w:val="24"/>
                <w:highlight w:val="none"/>
              </w:rPr>
            </w:pPr>
          </w:p>
        </w:tc>
        <w:tc>
          <w:tcPr>
            <w:tcW w:w="975" w:type="dxa"/>
            <w:tcBorders>
              <w:top w:val="single" w:color="auto" w:sz="4" w:space="0"/>
              <w:bottom w:val="single" w:color="auto" w:sz="4" w:space="0"/>
            </w:tcBorders>
            <w:vAlign w:val="center"/>
          </w:tcPr>
          <w:p>
            <w:pPr>
              <w:spacing w:before="151" w:line="249" w:lineRule="auto"/>
              <w:ind w:right="204"/>
              <w:jc w:val="center"/>
              <w:rPr>
                <w:rFonts w:ascii="仿宋" w:hAnsi="仿宋" w:eastAsia="仿宋" w:cs="仿宋"/>
                <w:sz w:val="24"/>
                <w:highlight w:val="none"/>
              </w:rPr>
            </w:pPr>
            <w:r>
              <w:rPr>
                <w:rFonts w:ascii="仿宋" w:hAnsi="仿宋" w:eastAsia="仿宋" w:cs="仿宋"/>
                <w:sz w:val="24"/>
                <w:highlight w:val="none"/>
              </w:rPr>
              <w:t>BIOS固件基础功能</w:t>
            </w:r>
          </w:p>
        </w:tc>
        <w:tc>
          <w:tcPr>
            <w:tcW w:w="547" w:type="dxa"/>
            <w:tcBorders>
              <w:top w:val="single" w:color="auto" w:sz="4" w:space="0"/>
              <w:bottom w:val="single" w:color="auto" w:sz="4" w:space="0"/>
            </w:tcBorders>
            <w:vAlign w:val="center"/>
          </w:tcPr>
          <w:p>
            <w:pPr>
              <w:spacing w:before="160"/>
              <w:jc w:val="center"/>
              <w:rPr>
                <w:rFonts w:ascii="仿宋" w:hAnsi="仿宋" w:eastAsia="仿宋" w:cs="仿宋"/>
                <w:sz w:val="24"/>
                <w:highlight w:val="none"/>
              </w:rPr>
            </w:pPr>
            <w:r>
              <w:rPr>
                <w:rFonts w:hint="eastAsia" w:ascii="仿宋" w:hAnsi="仿宋" w:eastAsia="仿宋" w:cs="仿宋"/>
                <w:sz w:val="24"/>
                <w:highlight w:val="none"/>
              </w:rPr>
              <w:t>★</w:t>
            </w:r>
          </w:p>
        </w:tc>
        <w:tc>
          <w:tcPr>
            <w:tcW w:w="746" w:type="dxa"/>
            <w:tcBorders>
              <w:top w:val="single" w:color="auto" w:sz="4" w:space="0"/>
              <w:bottom w:val="single" w:color="auto" w:sz="4" w:space="0"/>
            </w:tcBorders>
            <w:vAlign w:val="center"/>
          </w:tcPr>
          <w:p>
            <w:pPr>
              <w:spacing w:before="160"/>
              <w:jc w:val="center"/>
              <w:rPr>
                <w:rFonts w:ascii="仿宋" w:hAnsi="仿宋" w:eastAsia="仿宋" w:cs="仿宋"/>
                <w:sz w:val="24"/>
                <w:highlight w:val="none"/>
              </w:rPr>
            </w:pPr>
            <w:r>
              <w:rPr>
                <w:rFonts w:hint="eastAsia" w:ascii="仿宋" w:hAnsi="仿宋" w:eastAsia="仿宋" w:cs="仿宋"/>
                <w:sz w:val="24"/>
                <w:highlight w:val="none"/>
              </w:rPr>
              <w:t>否</w:t>
            </w:r>
          </w:p>
        </w:tc>
        <w:tc>
          <w:tcPr>
            <w:tcW w:w="2858" w:type="dxa"/>
            <w:tcBorders>
              <w:top w:val="single" w:color="auto" w:sz="4" w:space="0"/>
              <w:bottom w:val="single" w:color="auto" w:sz="4" w:space="0"/>
            </w:tcBorders>
            <w:vAlign w:val="center"/>
          </w:tcPr>
          <w:p>
            <w:pPr>
              <w:pStyle w:val="16"/>
              <w:numPr>
                <w:ilvl w:val="255"/>
                <w:numId w:val="0"/>
              </w:numPr>
              <w:spacing w:before="2" w:line="240" w:lineRule="atLeast"/>
              <w:ind w:right="165"/>
              <w:rPr>
                <w:rFonts w:ascii="仿宋" w:hAnsi="仿宋" w:eastAsia="仿宋" w:cs="仿宋"/>
                <w:sz w:val="24"/>
                <w:highlight w:val="none"/>
              </w:rPr>
            </w:pPr>
            <w:r>
              <w:rPr>
                <w:rFonts w:ascii="仿宋" w:hAnsi="仿宋" w:eastAsia="仿宋" w:cs="仿宋"/>
                <w:kern w:val="0"/>
                <w:sz w:val="24"/>
                <w:highlight w:val="none"/>
              </w:rPr>
              <w:t>1）支持查看固件版本、内存信息、</w:t>
            </w:r>
            <w:r>
              <w:rPr>
                <w:rFonts w:hint="eastAsia" w:ascii="仿宋" w:hAnsi="仿宋" w:eastAsia="仿宋" w:cs="仿宋"/>
                <w:sz w:val="24"/>
                <w:highlight w:val="none"/>
              </w:rPr>
              <w:t>主板信息、处理器信息和系统时间信息功能；</w:t>
            </w:r>
          </w:p>
          <w:p>
            <w:pPr>
              <w:pStyle w:val="16"/>
              <w:numPr>
                <w:ilvl w:val="255"/>
                <w:numId w:val="0"/>
              </w:numPr>
              <w:spacing w:before="2" w:line="240" w:lineRule="atLeast"/>
              <w:ind w:right="165"/>
              <w:rPr>
                <w:rFonts w:ascii="仿宋" w:hAnsi="仿宋" w:eastAsia="仿宋" w:cs="仿宋"/>
                <w:sz w:val="24"/>
                <w:highlight w:val="none"/>
              </w:rPr>
            </w:pPr>
            <w:r>
              <w:rPr>
                <w:rFonts w:ascii="仿宋" w:hAnsi="仿宋" w:eastAsia="仿宋" w:cs="仿宋"/>
                <w:kern w:val="0"/>
                <w:sz w:val="24"/>
                <w:highlight w:val="none"/>
              </w:rPr>
              <w:t xml:space="preserve">2）支持上电初始化界面显示 </w:t>
            </w:r>
            <w:r>
              <w:rPr>
                <w:rFonts w:ascii="仿宋" w:hAnsi="仿宋" w:eastAsia="仿宋" w:cs="仿宋"/>
                <w:sz w:val="24"/>
                <w:highlight w:val="none"/>
              </w:rPr>
              <w:t xml:space="preserve">CPU </w:t>
            </w:r>
            <w:r>
              <w:rPr>
                <w:rFonts w:hint="eastAsia" w:ascii="仿宋" w:hAnsi="仿宋" w:eastAsia="仿宋" w:cs="仿宋"/>
                <w:kern w:val="0"/>
                <w:sz w:val="24"/>
                <w:highlight w:val="none"/>
              </w:rPr>
              <w:t>信息、内存信息、固件版本和部分快捷键信息功能；</w:t>
            </w:r>
          </w:p>
          <w:p>
            <w:pPr>
              <w:pStyle w:val="16"/>
              <w:numPr>
                <w:ilvl w:val="255"/>
                <w:numId w:val="0"/>
              </w:numPr>
              <w:spacing w:before="2" w:line="240" w:lineRule="atLeast"/>
              <w:ind w:right="165"/>
              <w:rPr>
                <w:rFonts w:ascii="仿宋" w:hAnsi="仿宋" w:eastAsia="仿宋" w:cs="仿宋"/>
                <w:sz w:val="24"/>
                <w:highlight w:val="none"/>
              </w:rPr>
            </w:pPr>
            <w:r>
              <w:rPr>
                <w:rFonts w:ascii="仿宋" w:hAnsi="仿宋" w:eastAsia="仿宋" w:cs="仿宋"/>
                <w:kern w:val="0"/>
                <w:sz w:val="24"/>
                <w:highlight w:val="none"/>
              </w:rPr>
              <w:t>3</w:t>
            </w:r>
            <w:r>
              <w:rPr>
                <w:rFonts w:hint="eastAsia" w:ascii="仿宋" w:hAnsi="仿宋" w:eastAsia="仿宋" w:cs="仿宋"/>
                <w:sz w:val="24"/>
                <w:highlight w:val="none"/>
              </w:rPr>
              <w:t>支持设置界面中英文显示切换</w:t>
            </w:r>
            <w:r>
              <w:rPr>
                <w:rFonts w:hint="eastAsia" w:ascii="仿宋" w:hAnsi="仿宋" w:eastAsia="仿宋" w:cs="仿宋"/>
                <w:kern w:val="0"/>
                <w:sz w:val="24"/>
                <w:highlight w:val="none"/>
              </w:rPr>
              <w:t>功能；</w:t>
            </w:r>
          </w:p>
          <w:p>
            <w:pPr>
              <w:pStyle w:val="16"/>
              <w:numPr>
                <w:ilvl w:val="255"/>
                <w:numId w:val="0"/>
              </w:numPr>
              <w:spacing w:before="2" w:line="240" w:lineRule="atLeast"/>
              <w:ind w:right="165"/>
              <w:rPr>
                <w:rFonts w:ascii="仿宋" w:hAnsi="仿宋" w:eastAsia="仿宋" w:cs="仿宋"/>
                <w:sz w:val="24"/>
                <w:highlight w:val="none"/>
              </w:rPr>
            </w:pPr>
            <w:r>
              <w:rPr>
                <w:rFonts w:ascii="仿宋" w:hAnsi="仿宋" w:eastAsia="仿宋" w:cs="仿宋"/>
                <w:kern w:val="0"/>
                <w:sz w:val="24"/>
                <w:highlight w:val="none"/>
              </w:rPr>
              <w:t xml:space="preserve">4）支持查看 </w:t>
            </w:r>
            <w:r>
              <w:rPr>
                <w:rFonts w:ascii="仿宋" w:hAnsi="仿宋" w:eastAsia="仿宋" w:cs="仿宋"/>
                <w:sz w:val="24"/>
                <w:highlight w:val="none"/>
              </w:rPr>
              <w:t>PCIe</w:t>
            </w:r>
            <w:r>
              <w:rPr>
                <w:rFonts w:ascii="仿宋" w:hAnsi="仿宋" w:eastAsia="仿宋" w:cs="仿宋"/>
                <w:kern w:val="0"/>
                <w:sz w:val="24"/>
                <w:highlight w:val="none"/>
              </w:rPr>
              <w:t xml:space="preserve"> 设备信息，SATA </w:t>
            </w:r>
            <w:r>
              <w:rPr>
                <w:rFonts w:hint="eastAsia" w:ascii="仿宋" w:hAnsi="仿宋" w:eastAsia="仿宋" w:cs="仿宋"/>
                <w:sz w:val="24"/>
                <w:highlight w:val="none"/>
              </w:rPr>
              <w:t>设备信息功能；</w:t>
            </w:r>
          </w:p>
          <w:p>
            <w:pPr>
              <w:pStyle w:val="16"/>
              <w:numPr>
                <w:ilvl w:val="255"/>
                <w:numId w:val="0"/>
              </w:numPr>
              <w:spacing w:before="2" w:line="240" w:lineRule="atLeast"/>
              <w:ind w:right="165"/>
              <w:rPr>
                <w:rFonts w:ascii="仿宋" w:hAnsi="仿宋" w:eastAsia="仿宋" w:cs="仿宋"/>
                <w:sz w:val="24"/>
                <w:highlight w:val="none"/>
              </w:rPr>
            </w:pPr>
            <w:r>
              <w:rPr>
                <w:rFonts w:ascii="仿宋" w:hAnsi="仿宋" w:eastAsia="仿宋" w:cs="仿宋"/>
                <w:kern w:val="0"/>
                <w:sz w:val="24"/>
                <w:highlight w:val="none"/>
              </w:rPr>
              <w:t xml:space="preserve">5）支持操作系统安装和引导功能， </w:t>
            </w:r>
            <w:r>
              <w:rPr>
                <w:rFonts w:hint="eastAsia" w:ascii="仿宋" w:hAnsi="仿宋" w:eastAsia="仿宋" w:cs="仿宋"/>
                <w:sz w:val="24"/>
                <w:highlight w:val="none"/>
              </w:rPr>
              <w:t>应并向操作系统提供计算机主板信息和服务接口；</w:t>
            </w:r>
          </w:p>
          <w:p>
            <w:pPr>
              <w:pStyle w:val="16"/>
              <w:numPr>
                <w:ilvl w:val="255"/>
                <w:numId w:val="0"/>
              </w:numPr>
              <w:spacing w:before="2" w:line="240" w:lineRule="atLeast"/>
              <w:ind w:right="165"/>
              <w:rPr>
                <w:rFonts w:ascii="仿宋" w:hAnsi="仿宋" w:eastAsia="仿宋" w:cs="仿宋"/>
                <w:sz w:val="24"/>
                <w:highlight w:val="none"/>
              </w:rPr>
            </w:pPr>
            <w:r>
              <w:rPr>
                <w:rFonts w:ascii="仿宋" w:hAnsi="仿宋" w:eastAsia="仿宋" w:cs="仿宋"/>
                <w:kern w:val="0"/>
                <w:sz w:val="24"/>
                <w:highlight w:val="none"/>
              </w:rPr>
              <w:t>6）支持设置启动顺序，并按照设置</w:t>
            </w:r>
            <w:r>
              <w:rPr>
                <w:rFonts w:hint="eastAsia" w:ascii="仿宋" w:hAnsi="仿宋" w:eastAsia="仿宋" w:cs="仿宋"/>
                <w:sz w:val="24"/>
                <w:highlight w:val="none"/>
              </w:rPr>
              <w:t>的启动顺序启动功能；</w:t>
            </w:r>
          </w:p>
          <w:p>
            <w:pPr>
              <w:pStyle w:val="16"/>
              <w:numPr>
                <w:ilvl w:val="255"/>
                <w:numId w:val="0"/>
              </w:numPr>
              <w:spacing w:before="2" w:line="240" w:lineRule="atLeast"/>
              <w:ind w:right="165"/>
              <w:rPr>
                <w:rFonts w:ascii="仿宋" w:hAnsi="仿宋" w:eastAsia="仿宋" w:cs="仿宋"/>
                <w:sz w:val="24"/>
                <w:highlight w:val="none"/>
              </w:rPr>
            </w:pPr>
            <w:r>
              <w:rPr>
                <w:rFonts w:ascii="仿宋" w:hAnsi="仿宋" w:eastAsia="仿宋" w:cs="仿宋"/>
                <w:kern w:val="0"/>
                <w:sz w:val="24"/>
                <w:highlight w:val="none"/>
              </w:rPr>
              <w:t>7）</w:t>
            </w:r>
            <w:r>
              <w:rPr>
                <w:rFonts w:hint="eastAsia" w:ascii="仿宋" w:hAnsi="仿宋" w:eastAsia="仿宋" w:cs="仿宋"/>
                <w:sz w:val="24"/>
                <w:highlight w:val="none"/>
              </w:rPr>
              <w:t>支持安全启动功能；</w:t>
            </w:r>
          </w:p>
          <w:p>
            <w:pPr>
              <w:pStyle w:val="16"/>
              <w:numPr>
                <w:ilvl w:val="255"/>
                <w:numId w:val="0"/>
              </w:numPr>
              <w:spacing w:before="2" w:line="240" w:lineRule="atLeast"/>
              <w:ind w:right="165"/>
              <w:rPr>
                <w:rFonts w:ascii="仿宋" w:hAnsi="仿宋" w:eastAsia="仿宋" w:cs="仿宋"/>
                <w:sz w:val="24"/>
                <w:highlight w:val="none"/>
              </w:rPr>
            </w:pPr>
            <w:r>
              <w:rPr>
                <w:rFonts w:ascii="仿宋" w:hAnsi="仿宋" w:eastAsia="仿宋" w:cs="仿宋"/>
                <w:kern w:val="0"/>
                <w:sz w:val="24"/>
                <w:highlight w:val="none"/>
              </w:rPr>
              <w:t>8）支持设置口令、修改口令、验证</w:t>
            </w:r>
            <w:r>
              <w:rPr>
                <w:rFonts w:hint="eastAsia" w:ascii="仿宋" w:hAnsi="仿宋" w:eastAsia="仿宋" w:cs="仿宋"/>
                <w:sz w:val="24"/>
                <w:highlight w:val="none"/>
              </w:rPr>
              <w:t>口令功能；</w:t>
            </w:r>
          </w:p>
          <w:p>
            <w:pPr>
              <w:pStyle w:val="16"/>
              <w:numPr>
                <w:ilvl w:val="255"/>
                <w:numId w:val="0"/>
              </w:numPr>
              <w:spacing w:before="2" w:line="240" w:lineRule="atLeast"/>
              <w:ind w:right="165"/>
              <w:rPr>
                <w:rFonts w:ascii="仿宋" w:hAnsi="仿宋" w:eastAsia="仿宋" w:cs="仿宋"/>
                <w:sz w:val="24"/>
                <w:highlight w:val="none"/>
              </w:rPr>
            </w:pPr>
            <w:r>
              <w:rPr>
                <w:rFonts w:ascii="仿宋" w:hAnsi="仿宋" w:eastAsia="仿宋" w:cs="仿宋"/>
                <w:kern w:val="0"/>
                <w:sz w:val="24"/>
                <w:highlight w:val="none"/>
              </w:rPr>
              <w:t>9）</w:t>
            </w:r>
            <w:r>
              <w:rPr>
                <w:rFonts w:hint="eastAsia" w:ascii="仿宋" w:hAnsi="仿宋" w:eastAsia="仿宋" w:cs="仿宋"/>
                <w:sz w:val="24"/>
                <w:highlight w:val="none"/>
              </w:rPr>
              <w:t>支持板载显示控制或独立显卡</w:t>
            </w:r>
            <w:r>
              <w:rPr>
                <w:rFonts w:hint="eastAsia" w:ascii="仿宋" w:hAnsi="仿宋" w:eastAsia="仿宋" w:cs="仿宋"/>
                <w:kern w:val="0"/>
                <w:sz w:val="24"/>
                <w:highlight w:val="none"/>
              </w:rPr>
              <w:t>的显示控制功能；</w:t>
            </w:r>
          </w:p>
          <w:p>
            <w:pPr>
              <w:pStyle w:val="16"/>
              <w:numPr>
                <w:ilvl w:val="255"/>
                <w:numId w:val="0"/>
              </w:numPr>
              <w:spacing w:before="2" w:line="240" w:lineRule="atLeast"/>
              <w:ind w:right="165"/>
              <w:rPr>
                <w:rFonts w:ascii="仿宋" w:hAnsi="仿宋" w:eastAsia="仿宋" w:cs="仿宋"/>
                <w:sz w:val="24"/>
                <w:highlight w:val="none"/>
              </w:rPr>
            </w:pPr>
            <w:r>
              <w:rPr>
                <w:rFonts w:ascii="仿宋" w:hAnsi="仿宋" w:eastAsia="仿宋" w:cs="仿宋"/>
                <w:kern w:val="0"/>
                <w:sz w:val="24"/>
                <w:highlight w:val="none"/>
              </w:rPr>
              <w:t xml:space="preserve">10）支持 </w:t>
            </w:r>
            <w:r>
              <w:rPr>
                <w:rFonts w:ascii="仿宋" w:hAnsi="仿宋" w:eastAsia="仿宋" w:cs="仿宋"/>
                <w:sz w:val="24"/>
                <w:highlight w:val="none"/>
              </w:rPr>
              <w:t>RAID</w:t>
            </w:r>
            <w:r>
              <w:rPr>
                <w:rFonts w:ascii="仿宋" w:hAnsi="仿宋" w:eastAsia="仿宋" w:cs="仿宋"/>
                <w:kern w:val="0"/>
                <w:sz w:val="24"/>
                <w:highlight w:val="none"/>
              </w:rPr>
              <w:t xml:space="preserve"> 识别和启动功能；</w:t>
            </w:r>
          </w:p>
          <w:p>
            <w:pPr>
              <w:pStyle w:val="16"/>
              <w:numPr>
                <w:ilvl w:val="255"/>
                <w:numId w:val="0"/>
              </w:numPr>
              <w:spacing w:before="2" w:line="240" w:lineRule="atLeast"/>
              <w:ind w:right="165"/>
              <w:rPr>
                <w:rFonts w:ascii="仿宋" w:hAnsi="仿宋" w:eastAsia="仿宋" w:cs="仿宋"/>
                <w:sz w:val="24"/>
                <w:highlight w:val="none"/>
              </w:rPr>
            </w:pPr>
            <w:r>
              <w:rPr>
                <w:rFonts w:ascii="仿宋" w:hAnsi="仿宋" w:eastAsia="仿宋" w:cs="仿宋"/>
                <w:kern w:val="0"/>
                <w:sz w:val="24"/>
                <w:highlight w:val="none"/>
              </w:rPr>
              <w:t>11</w:t>
            </w:r>
            <w:r>
              <w:rPr>
                <w:rFonts w:hint="eastAsia" w:ascii="仿宋" w:hAnsi="仿宋" w:eastAsia="仿宋" w:cs="仿宋"/>
                <w:kern w:val="0"/>
                <w:sz w:val="24"/>
                <w:highlight w:val="none"/>
                <w:lang w:eastAsia="en-US"/>
              </w:rPr>
              <w:t>）</w:t>
            </w:r>
            <w:r>
              <w:rPr>
                <w:rFonts w:hint="eastAsia" w:ascii="仿宋" w:hAnsi="仿宋" w:eastAsia="仿宋" w:cs="仿宋"/>
                <w:sz w:val="24"/>
                <w:highlight w:val="none"/>
              </w:rPr>
              <w:t>支持串口重定向功能；</w:t>
            </w:r>
          </w:p>
          <w:p>
            <w:pPr>
              <w:pStyle w:val="16"/>
              <w:numPr>
                <w:ilvl w:val="255"/>
                <w:numId w:val="0"/>
              </w:numPr>
              <w:spacing w:before="2" w:line="240" w:lineRule="atLeast"/>
              <w:ind w:right="165"/>
              <w:rPr>
                <w:rFonts w:ascii="仿宋" w:hAnsi="仿宋" w:eastAsia="仿宋" w:cs="仿宋"/>
                <w:sz w:val="24"/>
                <w:highlight w:val="none"/>
              </w:rPr>
            </w:pPr>
            <w:r>
              <w:rPr>
                <w:rFonts w:ascii="仿宋" w:hAnsi="仿宋" w:eastAsia="仿宋" w:cs="仿宋"/>
                <w:kern w:val="0"/>
                <w:sz w:val="24"/>
                <w:highlight w:val="none"/>
              </w:rPr>
              <w:t>12）</w:t>
            </w:r>
            <w:r>
              <w:rPr>
                <w:rFonts w:hint="eastAsia" w:ascii="仿宋" w:hAnsi="仿宋" w:eastAsia="仿宋" w:cs="仿宋"/>
                <w:sz w:val="24"/>
                <w:highlight w:val="none"/>
              </w:rPr>
              <w:t>支持固件更新功能；</w:t>
            </w:r>
          </w:p>
          <w:p>
            <w:pPr>
              <w:pStyle w:val="16"/>
              <w:numPr>
                <w:ilvl w:val="255"/>
                <w:numId w:val="0"/>
              </w:numPr>
              <w:spacing w:before="2" w:line="240" w:lineRule="atLeast"/>
              <w:ind w:right="165"/>
              <w:rPr>
                <w:rFonts w:ascii="仿宋" w:hAnsi="仿宋" w:eastAsia="仿宋" w:cs="仿宋"/>
                <w:sz w:val="24"/>
                <w:highlight w:val="none"/>
              </w:rPr>
            </w:pPr>
            <w:r>
              <w:rPr>
                <w:rFonts w:ascii="仿宋" w:hAnsi="仿宋" w:eastAsia="仿宋" w:cs="仿宋"/>
                <w:kern w:val="0"/>
                <w:sz w:val="24"/>
                <w:highlight w:val="none"/>
              </w:rPr>
              <w:t xml:space="preserve">13）支持 </w:t>
            </w:r>
            <w:r>
              <w:rPr>
                <w:rFonts w:ascii="仿宋" w:hAnsi="仿宋" w:eastAsia="仿宋" w:cs="仿宋"/>
                <w:sz w:val="24"/>
                <w:highlight w:val="none"/>
              </w:rPr>
              <w:t>BIOS</w:t>
            </w:r>
            <w:r>
              <w:rPr>
                <w:rFonts w:ascii="仿宋" w:hAnsi="仿宋" w:eastAsia="仿宋" w:cs="仿宋"/>
                <w:kern w:val="0"/>
                <w:sz w:val="24"/>
                <w:highlight w:val="none"/>
              </w:rPr>
              <w:t xml:space="preserve"> 固件设置的恢复出厂</w:t>
            </w:r>
            <w:r>
              <w:rPr>
                <w:rFonts w:hint="eastAsia" w:ascii="仿宋" w:hAnsi="仿宋" w:eastAsia="仿宋" w:cs="仿宋"/>
                <w:sz w:val="24"/>
                <w:highlight w:val="none"/>
              </w:rPr>
              <w:t>功能；</w:t>
            </w:r>
          </w:p>
          <w:p>
            <w:pPr>
              <w:widowControl/>
              <w:ind w:hanging="270"/>
              <w:rPr>
                <w:rFonts w:ascii="仿宋" w:hAnsi="仿宋" w:eastAsia="仿宋" w:cs="仿宋"/>
                <w:sz w:val="24"/>
                <w:highlight w:val="none"/>
              </w:rPr>
            </w:pPr>
            <w:r>
              <w:rPr>
                <w:rFonts w:ascii="仿宋" w:hAnsi="仿宋" w:eastAsia="仿宋" w:cs="仿宋"/>
                <w:kern w:val="0"/>
                <w:sz w:val="24"/>
                <w:highlight w:val="none"/>
              </w:rPr>
              <w:t>1 14）</w:t>
            </w:r>
            <w:r>
              <w:rPr>
                <w:rFonts w:hint="eastAsia" w:ascii="仿宋" w:hAnsi="仿宋" w:eastAsia="仿宋" w:cs="仿宋"/>
                <w:sz w:val="24"/>
                <w:highlight w:val="none"/>
              </w:rPr>
              <w:t>支持网络引导启用和关闭功能。</w:t>
            </w:r>
          </w:p>
        </w:tc>
        <w:tc>
          <w:tcPr>
            <w:tcW w:w="1309" w:type="dxa"/>
            <w:tcBorders>
              <w:top w:val="single" w:color="auto" w:sz="4" w:space="0"/>
              <w:bottom w:val="single" w:color="auto" w:sz="4" w:space="0"/>
            </w:tcBorders>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blHeader/>
        </w:trPr>
        <w:tc>
          <w:tcPr>
            <w:tcW w:w="506" w:type="dxa"/>
            <w:vAlign w:val="center"/>
          </w:tcPr>
          <w:p>
            <w:pPr>
              <w:spacing w:before="125"/>
              <w:ind w:left="128" w:right="119"/>
              <w:jc w:val="center"/>
              <w:rPr>
                <w:rFonts w:ascii="仿宋" w:hAnsi="仿宋" w:eastAsia="仿宋" w:cs="仿宋"/>
                <w:sz w:val="24"/>
                <w:highlight w:val="none"/>
              </w:rPr>
            </w:pPr>
            <w:r>
              <w:rPr>
                <w:rFonts w:hint="eastAsia" w:ascii="仿宋" w:hAnsi="仿宋" w:eastAsia="仿宋" w:cs="仿宋"/>
                <w:sz w:val="24"/>
                <w:highlight w:val="none"/>
              </w:rPr>
              <w:t>67</w:t>
            </w:r>
          </w:p>
        </w:tc>
        <w:tc>
          <w:tcPr>
            <w:tcW w:w="947" w:type="dxa"/>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功能要求</w:t>
            </w:r>
          </w:p>
        </w:tc>
        <w:tc>
          <w:tcPr>
            <w:tcW w:w="736" w:type="dxa"/>
            <w:vMerge w:val="continue"/>
            <w:vAlign w:val="center"/>
          </w:tcPr>
          <w:p>
            <w:pPr>
              <w:jc w:val="center"/>
              <w:rPr>
                <w:rFonts w:ascii="仿宋" w:hAnsi="仿宋" w:eastAsia="仿宋" w:cs="仿宋"/>
                <w:sz w:val="24"/>
                <w:highlight w:val="none"/>
              </w:rPr>
            </w:pPr>
          </w:p>
        </w:tc>
        <w:tc>
          <w:tcPr>
            <w:tcW w:w="975" w:type="dxa"/>
            <w:vAlign w:val="center"/>
          </w:tcPr>
          <w:p>
            <w:pPr>
              <w:spacing w:before="132"/>
              <w:ind w:right="71"/>
              <w:jc w:val="center"/>
              <w:rPr>
                <w:rFonts w:ascii="仿宋" w:hAnsi="仿宋" w:eastAsia="仿宋" w:cs="仿宋"/>
                <w:sz w:val="24"/>
                <w:highlight w:val="none"/>
              </w:rPr>
            </w:pPr>
            <w:r>
              <w:rPr>
                <w:rFonts w:hint="eastAsia" w:ascii="仿宋" w:hAnsi="仿宋" w:eastAsia="仿宋" w:cs="仿宋"/>
                <w:sz w:val="24"/>
                <w:highlight w:val="none"/>
              </w:rPr>
              <w:t>远程控制</w:t>
            </w:r>
          </w:p>
        </w:tc>
        <w:tc>
          <w:tcPr>
            <w:tcW w:w="547" w:type="dxa"/>
            <w:vAlign w:val="center"/>
          </w:tcPr>
          <w:p>
            <w:pPr>
              <w:spacing w:before="132"/>
              <w:ind w:left="10"/>
              <w:jc w:val="center"/>
              <w:rPr>
                <w:rFonts w:ascii="仿宋" w:hAnsi="仿宋" w:eastAsia="仿宋" w:cs="仿宋"/>
                <w:sz w:val="24"/>
                <w:highlight w:val="none"/>
              </w:rPr>
            </w:pPr>
            <w:r>
              <w:rPr>
                <w:rFonts w:hint="eastAsia" w:ascii="仿宋" w:hAnsi="仿宋" w:eastAsia="仿宋" w:cs="仿宋"/>
                <w:sz w:val="24"/>
                <w:highlight w:val="none"/>
              </w:rPr>
              <w:t>★</w:t>
            </w:r>
          </w:p>
        </w:tc>
        <w:tc>
          <w:tcPr>
            <w:tcW w:w="746" w:type="dxa"/>
            <w:vAlign w:val="center"/>
          </w:tcPr>
          <w:p>
            <w:pPr>
              <w:spacing w:before="132"/>
              <w:ind w:left="10"/>
              <w:jc w:val="center"/>
              <w:rPr>
                <w:rFonts w:ascii="仿宋" w:hAnsi="仿宋" w:eastAsia="仿宋" w:cs="仿宋"/>
                <w:sz w:val="24"/>
                <w:highlight w:val="none"/>
              </w:rPr>
            </w:pPr>
            <w:r>
              <w:rPr>
                <w:rFonts w:hint="eastAsia" w:ascii="仿宋" w:hAnsi="仿宋" w:eastAsia="仿宋" w:cs="仿宋"/>
                <w:sz w:val="24"/>
                <w:highlight w:val="none"/>
              </w:rPr>
              <w:t>否</w:t>
            </w:r>
          </w:p>
        </w:tc>
        <w:tc>
          <w:tcPr>
            <w:tcW w:w="2858" w:type="dxa"/>
            <w:vAlign w:val="center"/>
          </w:tcPr>
          <w:p>
            <w:pPr>
              <w:widowControl/>
              <w:spacing w:before="132"/>
              <w:rPr>
                <w:rFonts w:ascii="仿宋" w:hAnsi="仿宋" w:eastAsia="仿宋" w:cs="仿宋"/>
                <w:sz w:val="24"/>
                <w:highlight w:val="none"/>
              </w:rPr>
            </w:pPr>
            <w:r>
              <w:rPr>
                <w:rFonts w:hint="eastAsia" w:ascii="仿宋" w:hAnsi="仿宋" w:eastAsia="仿宋" w:cs="仿宋"/>
                <w:sz w:val="24"/>
                <w:highlight w:val="none"/>
              </w:rPr>
              <w:t>支持远程关机和重新启动功能</w:t>
            </w:r>
          </w:p>
        </w:tc>
        <w:tc>
          <w:tcPr>
            <w:tcW w:w="1309" w:type="dxa"/>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blHeader/>
        </w:trPr>
        <w:tc>
          <w:tcPr>
            <w:tcW w:w="506" w:type="dxa"/>
            <w:vAlign w:val="center"/>
          </w:tcPr>
          <w:p>
            <w:pPr>
              <w:ind w:left="128" w:right="119"/>
              <w:jc w:val="center"/>
              <w:rPr>
                <w:rFonts w:ascii="仿宋" w:hAnsi="仿宋" w:eastAsia="仿宋" w:cs="仿宋"/>
                <w:sz w:val="24"/>
                <w:highlight w:val="none"/>
              </w:rPr>
            </w:pPr>
            <w:r>
              <w:rPr>
                <w:rFonts w:hint="eastAsia" w:ascii="仿宋" w:hAnsi="仿宋" w:eastAsia="仿宋" w:cs="仿宋"/>
                <w:sz w:val="24"/>
                <w:highlight w:val="none"/>
              </w:rPr>
              <w:t>68</w:t>
            </w:r>
          </w:p>
        </w:tc>
        <w:tc>
          <w:tcPr>
            <w:tcW w:w="947" w:type="dxa"/>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功能要求</w:t>
            </w:r>
          </w:p>
        </w:tc>
        <w:tc>
          <w:tcPr>
            <w:tcW w:w="736" w:type="dxa"/>
            <w:vMerge w:val="restart"/>
            <w:vAlign w:val="center"/>
          </w:tcPr>
          <w:p>
            <w:pPr>
              <w:spacing w:before="159" w:line="249" w:lineRule="auto"/>
              <w:ind w:right="130"/>
              <w:jc w:val="center"/>
              <w:rPr>
                <w:rFonts w:ascii="仿宋" w:hAnsi="仿宋" w:eastAsia="仿宋" w:cs="仿宋"/>
                <w:sz w:val="24"/>
                <w:highlight w:val="none"/>
              </w:rPr>
            </w:pPr>
            <w:r>
              <w:rPr>
                <w:rFonts w:hint="eastAsia" w:ascii="仿宋" w:hAnsi="仿宋" w:eastAsia="仿宋" w:cs="仿宋"/>
                <w:sz w:val="24"/>
                <w:highlight w:val="none"/>
              </w:rPr>
              <w:t>操作系统及驱动功能</w:t>
            </w:r>
          </w:p>
        </w:tc>
        <w:tc>
          <w:tcPr>
            <w:tcW w:w="975" w:type="dxa"/>
            <w:vAlign w:val="center"/>
          </w:tcPr>
          <w:p>
            <w:pPr>
              <w:spacing w:before="2" w:line="240" w:lineRule="atLeast"/>
              <w:ind w:right="113"/>
              <w:jc w:val="center"/>
              <w:rPr>
                <w:rFonts w:ascii="仿宋" w:hAnsi="仿宋" w:eastAsia="仿宋" w:cs="仿宋"/>
                <w:sz w:val="24"/>
                <w:highlight w:val="none"/>
              </w:rPr>
            </w:pPr>
            <w:r>
              <w:rPr>
                <w:rFonts w:hint="eastAsia" w:ascii="仿宋" w:hAnsi="仿宋" w:eastAsia="仿宋" w:cs="仿宋"/>
                <w:sz w:val="24"/>
                <w:highlight w:val="none"/>
              </w:rPr>
              <w:t>操作系统及驱动的升级</w:t>
            </w:r>
          </w:p>
        </w:tc>
        <w:tc>
          <w:tcPr>
            <w:tcW w:w="547" w:type="dxa"/>
            <w:vAlign w:val="center"/>
          </w:tcPr>
          <w:p>
            <w:pPr>
              <w:ind w:left="10"/>
              <w:jc w:val="center"/>
              <w:rPr>
                <w:rFonts w:ascii="仿宋" w:hAnsi="仿宋" w:eastAsia="仿宋" w:cs="仿宋"/>
                <w:sz w:val="24"/>
                <w:highlight w:val="none"/>
              </w:rPr>
            </w:pPr>
            <w:r>
              <w:rPr>
                <w:rFonts w:hint="eastAsia" w:ascii="仿宋" w:hAnsi="仿宋" w:eastAsia="仿宋" w:cs="仿宋"/>
                <w:sz w:val="24"/>
                <w:highlight w:val="none"/>
              </w:rPr>
              <w:t>★</w:t>
            </w:r>
          </w:p>
        </w:tc>
        <w:tc>
          <w:tcPr>
            <w:tcW w:w="746" w:type="dxa"/>
            <w:vAlign w:val="center"/>
          </w:tcPr>
          <w:p>
            <w:pPr>
              <w:ind w:left="10"/>
              <w:jc w:val="center"/>
              <w:rPr>
                <w:rFonts w:ascii="仿宋" w:hAnsi="仿宋" w:eastAsia="仿宋" w:cs="仿宋"/>
                <w:sz w:val="24"/>
                <w:highlight w:val="none"/>
              </w:rPr>
            </w:pPr>
            <w:r>
              <w:rPr>
                <w:rFonts w:hint="eastAsia" w:ascii="仿宋" w:hAnsi="仿宋" w:eastAsia="仿宋" w:cs="仿宋"/>
                <w:sz w:val="24"/>
                <w:highlight w:val="none"/>
              </w:rPr>
              <w:t>否</w:t>
            </w:r>
          </w:p>
        </w:tc>
        <w:tc>
          <w:tcPr>
            <w:tcW w:w="2858" w:type="dxa"/>
            <w:vAlign w:val="center"/>
          </w:tcPr>
          <w:p>
            <w:pPr>
              <w:widowControl/>
              <w:spacing w:before="131"/>
              <w:rPr>
                <w:rFonts w:ascii="仿宋" w:hAnsi="仿宋" w:eastAsia="仿宋" w:cs="仿宋"/>
                <w:sz w:val="24"/>
                <w:highlight w:val="none"/>
              </w:rPr>
            </w:pPr>
            <w:r>
              <w:rPr>
                <w:rFonts w:hint="eastAsia" w:ascii="仿宋" w:hAnsi="仿宋" w:eastAsia="仿宋" w:cs="仿宋"/>
                <w:sz w:val="24"/>
                <w:highlight w:val="none"/>
              </w:rPr>
              <w:t>支持通过网络、闪存盘对操作系统、驱动进行升级。</w:t>
            </w:r>
          </w:p>
        </w:tc>
        <w:tc>
          <w:tcPr>
            <w:tcW w:w="1309" w:type="dxa"/>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blHeader/>
        </w:trPr>
        <w:tc>
          <w:tcPr>
            <w:tcW w:w="506" w:type="dxa"/>
            <w:vAlign w:val="center"/>
          </w:tcPr>
          <w:p>
            <w:pPr>
              <w:ind w:left="128" w:right="119"/>
              <w:jc w:val="center"/>
              <w:rPr>
                <w:rFonts w:ascii="仿宋" w:hAnsi="仿宋" w:eastAsia="仿宋" w:cs="仿宋"/>
                <w:sz w:val="24"/>
                <w:highlight w:val="none"/>
              </w:rPr>
            </w:pPr>
            <w:r>
              <w:rPr>
                <w:rFonts w:hint="eastAsia" w:ascii="仿宋" w:hAnsi="仿宋" w:eastAsia="仿宋" w:cs="仿宋"/>
                <w:sz w:val="24"/>
                <w:highlight w:val="none"/>
              </w:rPr>
              <w:t>69</w:t>
            </w:r>
          </w:p>
        </w:tc>
        <w:tc>
          <w:tcPr>
            <w:tcW w:w="947" w:type="dxa"/>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功能要求</w:t>
            </w:r>
          </w:p>
        </w:tc>
        <w:tc>
          <w:tcPr>
            <w:tcW w:w="736" w:type="dxa"/>
            <w:vMerge w:val="continue"/>
            <w:vAlign w:val="center"/>
          </w:tcPr>
          <w:p>
            <w:pPr>
              <w:spacing w:before="159" w:line="249" w:lineRule="auto"/>
              <w:ind w:right="130"/>
              <w:jc w:val="center"/>
              <w:rPr>
                <w:rFonts w:ascii="仿宋" w:hAnsi="仿宋" w:eastAsia="仿宋" w:cs="仿宋"/>
                <w:sz w:val="24"/>
                <w:highlight w:val="none"/>
              </w:rPr>
            </w:pPr>
          </w:p>
        </w:tc>
        <w:tc>
          <w:tcPr>
            <w:tcW w:w="975" w:type="dxa"/>
            <w:vAlign w:val="center"/>
          </w:tcPr>
          <w:p>
            <w:pPr>
              <w:spacing w:before="2" w:line="240" w:lineRule="atLeast"/>
              <w:ind w:right="113"/>
              <w:jc w:val="center"/>
              <w:rPr>
                <w:rFonts w:ascii="仿宋" w:hAnsi="仿宋" w:eastAsia="仿宋" w:cs="仿宋"/>
                <w:sz w:val="24"/>
                <w:highlight w:val="none"/>
              </w:rPr>
            </w:pPr>
            <w:r>
              <w:rPr>
                <w:rFonts w:hint="eastAsia" w:ascii="仿宋" w:hAnsi="仿宋" w:eastAsia="仿宋" w:cs="仿宋"/>
                <w:sz w:val="24"/>
                <w:highlight w:val="none"/>
              </w:rPr>
              <w:t>操作系统级驱动的升级</w:t>
            </w:r>
          </w:p>
        </w:tc>
        <w:tc>
          <w:tcPr>
            <w:tcW w:w="547" w:type="dxa"/>
            <w:vAlign w:val="center"/>
          </w:tcPr>
          <w:p>
            <w:pPr>
              <w:widowControl/>
              <w:jc w:val="center"/>
              <w:rPr>
                <w:rFonts w:ascii="仿宋" w:hAnsi="仿宋" w:eastAsia="仿宋" w:cs="仿宋"/>
                <w:sz w:val="24"/>
                <w:highlight w:val="none"/>
              </w:rPr>
            </w:pPr>
          </w:p>
        </w:tc>
        <w:tc>
          <w:tcPr>
            <w:tcW w:w="746" w:type="dxa"/>
            <w:vAlign w:val="center"/>
          </w:tcPr>
          <w:p>
            <w:pPr>
              <w:spacing w:before="138"/>
              <w:ind w:left="10"/>
              <w:jc w:val="center"/>
              <w:rPr>
                <w:rFonts w:ascii="仿宋" w:hAnsi="仿宋" w:eastAsia="仿宋" w:cs="仿宋"/>
                <w:sz w:val="24"/>
                <w:highlight w:val="none"/>
              </w:rPr>
            </w:pPr>
            <w:r>
              <w:rPr>
                <w:rFonts w:hint="eastAsia" w:ascii="仿宋" w:hAnsi="仿宋" w:eastAsia="仿宋" w:cs="仿宋"/>
                <w:sz w:val="24"/>
                <w:highlight w:val="none"/>
              </w:rPr>
              <w:t>否</w:t>
            </w:r>
          </w:p>
        </w:tc>
        <w:tc>
          <w:tcPr>
            <w:tcW w:w="2858" w:type="dxa"/>
            <w:vAlign w:val="center"/>
          </w:tcPr>
          <w:p>
            <w:pPr>
              <w:widowControl/>
              <w:jc w:val="left"/>
              <w:rPr>
                <w:rFonts w:ascii="仿宋" w:hAnsi="仿宋" w:eastAsia="仿宋" w:cs="仿宋"/>
                <w:sz w:val="24"/>
                <w:highlight w:val="none"/>
              </w:rPr>
            </w:pPr>
            <w:r>
              <w:rPr>
                <w:rFonts w:hint="eastAsia" w:ascii="仿宋" w:hAnsi="仿宋" w:eastAsia="仿宋" w:cs="仿宋"/>
                <w:sz w:val="24"/>
                <w:highlight w:val="none"/>
              </w:rPr>
              <w:t>本项目不涉及，对本条指标项无要求</w:t>
            </w:r>
          </w:p>
        </w:tc>
        <w:tc>
          <w:tcPr>
            <w:tcW w:w="1309" w:type="dxa"/>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blHeader/>
        </w:trPr>
        <w:tc>
          <w:tcPr>
            <w:tcW w:w="506" w:type="dxa"/>
            <w:vAlign w:val="center"/>
          </w:tcPr>
          <w:p>
            <w:pPr>
              <w:spacing w:before="135"/>
              <w:ind w:left="128" w:right="119"/>
              <w:jc w:val="center"/>
              <w:rPr>
                <w:rFonts w:ascii="仿宋" w:hAnsi="仿宋" w:eastAsia="仿宋" w:cs="仿宋"/>
                <w:sz w:val="24"/>
                <w:highlight w:val="none"/>
              </w:rPr>
            </w:pPr>
            <w:r>
              <w:rPr>
                <w:rFonts w:hint="eastAsia" w:ascii="仿宋" w:hAnsi="仿宋" w:eastAsia="仿宋" w:cs="仿宋"/>
                <w:sz w:val="24"/>
                <w:highlight w:val="none"/>
              </w:rPr>
              <w:t>70</w:t>
            </w:r>
          </w:p>
        </w:tc>
        <w:tc>
          <w:tcPr>
            <w:tcW w:w="947" w:type="dxa"/>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功能要求</w:t>
            </w:r>
          </w:p>
        </w:tc>
        <w:tc>
          <w:tcPr>
            <w:tcW w:w="736" w:type="dxa"/>
            <w:vMerge w:val="continue"/>
            <w:vAlign w:val="center"/>
          </w:tcPr>
          <w:p>
            <w:pPr>
              <w:jc w:val="center"/>
              <w:rPr>
                <w:rFonts w:ascii="仿宋" w:hAnsi="仿宋" w:eastAsia="仿宋" w:cs="仿宋"/>
                <w:sz w:val="24"/>
                <w:highlight w:val="none"/>
              </w:rPr>
            </w:pPr>
          </w:p>
        </w:tc>
        <w:tc>
          <w:tcPr>
            <w:tcW w:w="975" w:type="dxa"/>
            <w:vAlign w:val="center"/>
          </w:tcPr>
          <w:p>
            <w:pPr>
              <w:spacing w:before="1" w:line="249" w:lineRule="auto"/>
              <w:ind w:right="113"/>
              <w:jc w:val="center"/>
              <w:rPr>
                <w:rFonts w:ascii="仿宋" w:hAnsi="仿宋" w:eastAsia="仿宋" w:cs="仿宋"/>
                <w:sz w:val="24"/>
                <w:highlight w:val="none"/>
              </w:rPr>
            </w:pPr>
            <w:r>
              <w:rPr>
                <w:rFonts w:hint="eastAsia" w:ascii="仿宋" w:hAnsi="仿宋" w:eastAsia="仿宋" w:cs="仿宋"/>
                <w:sz w:val="24"/>
                <w:highlight w:val="none"/>
              </w:rPr>
              <w:t>操作系统功能</w:t>
            </w:r>
          </w:p>
        </w:tc>
        <w:tc>
          <w:tcPr>
            <w:tcW w:w="547" w:type="dxa"/>
            <w:vAlign w:val="center"/>
          </w:tcPr>
          <w:p>
            <w:pPr>
              <w:spacing w:before="142"/>
              <w:jc w:val="center"/>
              <w:rPr>
                <w:rFonts w:ascii="仿宋" w:hAnsi="仿宋" w:eastAsia="仿宋" w:cs="仿宋"/>
                <w:sz w:val="24"/>
                <w:highlight w:val="none"/>
              </w:rPr>
            </w:pPr>
            <w:r>
              <w:rPr>
                <w:rFonts w:hint="eastAsia" w:ascii="仿宋" w:hAnsi="仿宋" w:eastAsia="仿宋" w:cs="仿宋"/>
                <w:sz w:val="24"/>
                <w:highlight w:val="none"/>
              </w:rPr>
              <w:t>★</w:t>
            </w:r>
          </w:p>
        </w:tc>
        <w:tc>
          <w:tcPr>
            <w:tcW w:w="746" w:type="dxa"/>
            <w:vAlign w:val="center"/>
          </w:tcPr>
          <w:p>
            <w:pPr>
              <w:spacing w:before="142"/>
              <w:ind w:left="10"/>
              <w:jc w:val="center"/>
              <w:rPr>
                <w:rFonts w:ascii="仿宋" w:hAnsi="仿宋" w:eastAsia="仿宋" w:cs="仿宋"/>
                <w:sz w:val="24"/>
                <w:highlight w:val="none"/>
              </w:rPr>
            </w:pPr>
            <w:r>
              <w:rPr>
                <w:rFonts w:hint="eastAsia" w:ascii="仿宋" w:hAnsi="仿宋" w:eastAsia="仿宋" w:cs="仿宋"/>
                <w:sz w:val="24"/>
                <w:highlight w:val="none"/>
              </w:rPr>
              <w:t>否</w:t>
            </w:r>
          </w:p>
        </w:tc>
        <w:tc>
          <w:tcPr>
            <w:tcW w:w="2858" w:type="dxa"/>
            <w:vAlign w:val="center"/>
          </w:tcPr>
          <w:p>
            <w:pPr>
              <w:widowControl/>
              <w:numPr>
                <w:ilvl w:val="255"/>
                <w:numId w:val="0"/>
              </w:numPr>
              <w:spacing w:before="13"/>
              <w:rPr>
                <w:rFonts w:ascii="仿宋" w:hAnsi="仿宋" w:eastAsia="仿宋" w:cs="仿宋"/>
                <w:sz w:val="24"/>
                <w:highlight w:val="none"/>
              </w:rPr>
            </w:pPr>
            <w:r>
              <w:rPr>
                <w:rFonts w:hint="eastAsia" w:ascii="仿宋" w:hAnsi="仿宋" w:eastAsia="仿宋" w:cs="仿宋"/>
                <w:sz w:val="24"/>
                <w:highlight w:val="none"/>
              </w:rPr>
              <w:t>支持访问控制、安全审计、网络接入鉴别等功能；</w:t>
            </w:r>
          </w:p>
          <w:p>
            <w:pPr>
              <w:widowControl/>
              <w:rPr>
                <w:rFonts w:ascii="仿宋" w:hAnsi="仿宋" w:eastAsia="仿宋" w:cs="仿宋"/>
                <w:sz w:val="24"/>
                <w:highlight w:val="none"/>
              </w:rPr>
            </w:pPr>
            <w:r>
              <w:rPr>
                <w:rFonts w:hint="eastAsia" w:ascii="仿宋" w:hAnsi="仿宋" w:eastAsia="仿宋" w:cs="仿宋"/>
                <w:sz w:val="24"/>
                <w:highlight w:val="none"/>
              </w:rPr>
              <w:t>操作系统其他功能应满足操作系统政府采购需求标准中加的指标要求。</w:t>
            </w:r>
          </w:p>
        </w:tc>
        <w:tc>
          <w:tcPr>
            <w:tcW w:w="1309" w:type="dxa"/>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blHeader/>
        </w:trPr>
        <w:tc>
          <w:tcPr>
            <w:tcW w:w="506" w:type="dxa"/>
            <w:vAlign w:val="center"/>
          </w:tcPr>
          <w:p>
            <w:pPr>
              <w:spacing w:before="136"/>
              <w:ind w:left="128" w:right="119"/>
              <w:jc w:val="center"/>
              <w:rPr>
                <w:rFonts w:ascii="仿宋" w:hAnsi="仿宋" w:eastAsia="仿宋" w:cs="仿宋"/>
                <w:sz w:val="24"/>
                <w:highlight w:val="none"/>
              </w:rPr>
            </w:pPr>
            <w:r>
              <w:rPr>
                <w:rFonts w:hint="eastAsia" w:ascii="仿宋" w:hAnsi="仿宋" w:eastAsia="仿宋" w:cs="仿宋"/>
                <w:sz w:val="24"/>
                <w:highlight w:val="none"/>
              </w:rPr>
              <w:t>71</w:t>
            </w:r>
          </w:p>
        </w:tc>
        <w:tc>
          <w:tcPr>
            <w:tcW w:w="947" w:type="dxa"/>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功能要求</w:t>
            </w:r>
          </w:p>
        </w:tc>
        <w:tc>
          <w:tcPr>
            <w:tcW w:w="736" w:type="dxa"/>
            <w:vAlign w:val="center"/>
          </w:tcPr>
          <w:p>
            <w:pPr>
              <w:spacing w:before="2" w:line="240" w:lineRule="atLeast"/>
              <w:ind w:right="130"/>
              <w:jc w:val="center"/>
              <w:rPr>
                <w:rFonts w:ascii="仿宋" w:hAnsi="仿宋" w:eastAsia="仿宋" w:cs="仿宋"/>
                <w:sz w:val="24"/>
                <w:highlight w:val="none"/>
              </w:rPr>
            </w:pPr>
            <w:r>
              <w:rPr>
                <w:rFonts w:hint="eastAsia" w:ascii="仿宋" w:hAnsi="仿宋" w:eastAsia="仿宋" w:cs="仿宋"/>
                <w:sz w:val="24"/>
                <w:highlight w:val="none"/>
              </w:rPr>
              <w:t>中文信息处理功能</w:t>
            </w:r>
          </w:p>
        </w:tc>
        <w:tc>
          <w:tcPr>
            <w:tcW w:w="975" w:type="dxa"/>
            <w:vAlign w:val="center"/>
          </w:tcPr>
          <w:p>
            <w:pPr>
              <w:spacing w:line="249" w:lineRule="auto"/>
              <w:ind w:right="113"/>
              <w:jc w:val="center"/>
              <w:rPr>
                <w:rFonts w:ascii="仿宋" w:hAnsi="仿宋" w:eastAsia="仿宋" w:cs="仿宋"/>
                <w:sz w:val="24"/>
                <w:highlight w:val="none"/>
              </w:rPr>
            </w:pPr>
            <w:r>
              <w:rPr>
                <w:rFonts w:hint="eastAsia" w:ascii="仿宋" w:hAnsi="仿宋" w:eastAsia="仿宋" w:cs="仿宋"/>
                <w:sz w:val="24"/>
                <w:highlight w:val="none"/>
              </w:rPr>
              <w:t>中文信息处理</w:t>
            </w:r>
          </w:p>
        </w:tc>
        <w:tc>
          <w:tcPr>
            <w:tcW w:w="547" w:type="dxa"/>
            <w:vAlign w:val="center"/>
          </w:tcPr>
          <w:p>
            <w:pPr>
              <w:spacing w:before="141"/>
              <w:ind w:left="10"/>
              <w:jc w:val="center"/>
              <w:rPr>
                <w:rFonts w:ascii="仿宋" w:hAnsi="仿宋" w:eastAsia="仿宋" w:cs="仿宋"/>
                <w:sz w:val="24"/>
                <w:highlight w:val="none"/>
              </w:rPr>
            </w:pPr>
            <w:r>
              <w:rPr>
                <w:rFonts w:hint="eastAsia" w:ascii="仿宋" w:hAnsi="仿宋" w:eastAsia="仿宋" w:cs="仿宋"/>
                <w:sz w:val="24"/>
                <w:highlight w:val="none"/>
              </w:rPr>
              <w:t>★</w:t>
            </w:r>
          </w:p>
        </w:tc>
        <w:tc>
          <w:tcPr>
            <w:tcW w:w="746" w:type="dxa"/>
            <w:vAlign w:val="center"/>
          </w:tcPr>
          <w:p>
            <w:pPr>
              <w:spacing w:before="141"/>
              <w:ind w:left="10"/>
              <w:jc w:val="center"/>
              <w:rPr>
                <w:rFonts w:ascii="仿宋" w:hAnsi="仿宋" w:eastAsia="仿宋" w:cs="仿宋"/>
                <w:sz w:val="24"/>
                <w:highlight w:val="none"/>
              </w:rPr>
            </w:pPr>
            <w:r>
              <w:rPr>
                <w:rFonts w:hint="eastAsia" w:ascii="仿宋" w:hAnsi="仿宋" w:eastAsia="仿宋" w:cs="仿宋"/>
                <w:sz w:val="24"/>
                <w:highlight w:val="none"/>
              </w:rPr>
              <w:t>否</w:t>
            </w:r>
          </w:p>
        </w:tc>
        <w:tc>
          <w:tcPr>
            <w:tcW w:w="2858" w:type="dxa"/>
            <w:vAlign w:val="center"/>
          </w:tcPr>
          <w:p>
            <w:pPr>
              <w:widowControl/>
              <w:spacing w:before="141"/>
              <w:rPr>
                <w:rFonts w:ascii="仿宋" w:hAnsi="仿宋" w:eastAsia="仿宋" w:cs="仿宋"/>
                <w:sz w:val="24"/>
                <w:highlight w:val="none"/>
              </w:rPr>
            </w:pPr>
            <w:r>
              <w:rPr>
                <w:rFonts w:hint="eastAsia" w:ascii="仿宋" w:hAnsi="仿宋" w:eastAsia="仿宋" w:cs="仿宋"/>
                <w:sz w:val="24"/>
                <w:highlight w:val="none"/>
              </w:rPr>
              <w:t>符合</w:t>
            </w:r>
            <w:r>
              <w:rPr>
                <w:rFonts w:ascii="仿宋" w:hAnsi="仿宋" w:eastAsia="仿宋" w:cs="仿宋"/>
                <w:sz w:val="24"/>
                <w:highlight w:val="none"/>
              </w:rPr>
              <w:t xml:space="preserve">GB 18030 </w:t>
            </w:r>
            <w:r>
              <w:rPr>
                <w:rFonts w:hint="eastAsia" w:ascii="仿宋" w:hAnsi="仿宋" w:eastAsia="仿宋" w:cs="仿宋"/>
                <w:sz w:val="24"/>
                <w:highlight w:val="none"/>
              </w:rPr>
              <w:t>的有关规定。</w:t>
            </w:r>
          </w:p>
        </w:tc>
        <w:tc>
          <w:tcPr>
            <w:tcW w:w="1309" w:type="dxa"/>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blHeader/>
        </w:trPr>
        <w:tc>
          <w:tcPr>
            <w:tcW w:w="506" w:type="dxa"/>
            <w:vAlign w:val="center"/>
          </w:tcPr>
          <w:p>
            <w:pPr>
              <w:spacing w:before="136"/>
              <w:ind w:left="128" w:right="119"/>
              <w:jc w:val="center"/>
              <w:rPr>
                <w:rFonts w:ascii="仿宋" w:hAnsi="仿宋" w:eastAsia="仿宋" w:cs="仿宋"/>
                <w:sz w:val="24"/>
                <w:highlight w:val="none"/>
              </w:rPr>
            </w:pPr>
            <w:r>
              <w:rPr>
                <w:rFonts w:hint="eastAsia" w:ascii="仿宋" w:hAnsi="仿宋" w:eastAsia="仿宋" w:cs="仿宋"/>
                <w:sz w:val="24"/>
                <w:highlight w:val="none"/>
              </w:rPr>
              <w:t>72</w:t>
            </w:r>
          </w:p>
        </w:tc>
        <w:tc>
          <w:tcPr>
            <w:tcW w:w="947" w:type="dxa"/>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功能要求</w:t>
            </w:r>
          </w:p>
        </w:tc>
        <w:tc>
          <w:tcPr>
            <w:tcW w:w="736" w:type="dxa"/>
            <w:vMerge w:val="restart"/>
            <w:vAlign w:val="center"/>
          </w:tcPr>
          <w:p>
            <w:pPr>
              <w:spacing w:before="2" w:line="240" w:lineRule="atLeast"/>
              <w:ind w:right="130"/>
              <w:jc w:val="center"/>
              <w:rPr>
                <w:rFonts w:ascii="仿宋" w:hAnsi="仿宋" w:eastAsia="仿宋" w:cs="仿宋"/>
                <w:sz w:val="24"/>
                <w:highlight w:val="none"/>
              </w:rPr>
            </w:pPr>
            <w:r>
              <w:rPr>
                <w:rFonts w:hint="eastAsia" w:ascii="仿宋" w:hAnsi="仿宋" w:eastAsia="仿宋" w:cs="仿宋"/>
                <w:sz w:val="24"/>
                <w:highlight w:val="none"/>
              </w:rPr>
              <w:t>机柜功能</w:t>
            </w:r>
          </w:p>
        </w:tc>
        <w:tc>
          <w:tcPr>
            <w:tcW w:w="975" w:type="dxa"/>
            <w:vAlign w:val="center"/>
          </w:tcPr>
          <w:p>
            <w:pPr>
              <w:spacing w:line="249" w:lineRule="auto"/>
              <w:ind w:right="113"/>
              <w:jc w:val="center"/>
              <w:rPr>
                <w:rFonts w:ascii="仿宋" w:hAnsi="仿宋" w:eastAsia="仿宋" w:cs="仿宋"/>
                <w:sz w:val="24"/>
                <w:highlight w:val="none"/>
              </w:rPr>
            </w:pPr>
            <w:r>
              <w:rPr>
                <w:rFonts w:hint="eastAsia" w:ascii="仿宋" w:hAnsi="仿宋" w:eastAsia="仿宋" w:cs="仿宋"/>
                <w:sz w:val="24"/>
                <w:highlight w:val="none"/>
              </w:rPr>
              <w:t>机柜管理功能</w:t>
            </w:r>
          </w:p>
        </w:tc>
        <w:tc>
          <w:tcPr>
            <w:tcW w:w="547" w:type="dxa"/>
            <w:vAlign w:val="center"/>
          </w:tcPr>
          <w:p>
            <w:pPr>
              <w:widowControl/>
              <w:jc w:val="center"/>
              <w:rPr>
                <w:rFonts w:ascii="仿宋" w:hAnsi="仿宋" w:eastAsia="仿宋" w:cs="仿宋"/>
                <w:sz w:val="24"/>
                <w:highlight w:val="none"/>
              </w:rPr>
            </w:pPr>
          </w:p>
        </w:tc>
        <w:tc>
          <w:tcPr>
            <w:tcW w:w="746" w:type="dxa"/>
            <w:vAlign w:val="center"/>
          </w:tcPr>
          <w:p>
            <w:pPr>
              <w:spacing w:before="138"/>
              <w:ind w:left="10"/>
              <w:jc w:val="center"/>
              <w:rPr>
                <w:rFonts w:ascii="仿宋" w:hAnsi="仿宋" w:eastAsia="仿宋" w:cs="仿宋"/>
                <w:sz w:val="24"/>
                <w:highlight w:val="none"/>
              </w:rPr>
            </w:pPr>
            <w:r>
              <w:rPr>
                <w:rFonts w:hint="eastAsia" w:ascii="仿宋" w:hAnsi="仿宋" w:eastAsia="仿宋" w:cs="仿宋"/>
                <w:sz w:val="24"/>
                <w:highlight w:val="none"/>
              </w:rPr>
              <w:t>否</w:t>
            </w:r>
          </w:p>
        </w:tc>
        <w:tc>
          <w:tcPr>
            <w:tcW w:w="2858" w:type="dxa"/>
            <w:vAlign w:val="center"/>
          </w:tcPr>
          <w:p>
            <w:pPr>
              <w:widowControl/>
              <w:jc w:val="left"/>
              <w:rPr>
                <w:rFonts w:ascii="仿宋" w:hAnsi="仿宋" w:eastAsia="仿宋" w:cs="仿宋"/>
                <w:sz w:val="24"/>
                <w:highlight w:val="none"/>
              </w:rPr>
            </w:pPr>
            <w:r>
              <w:rPr>
                <w:rFonts w:hint="eastAsia" w:ascii="仿宋" w:hAnsi="仿宋" w:eastAsia="仿宋" w:cs="仿宋"/>
                <w:sz w:val="24"/>
                <w:highlight w:val="none"/>
              </w:rPr>
              <w:t>本项目不涉及，对本条指标项无要求</w:t>
            </w:r>
          </w:p>
        </w:tc>
        <w:tc>
          <w:tcPr>
            <w:tcW w:w="1309" w:type="dxa"/>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blHeader/>
        </w:trPr>
        <w:tc>
          <w:tcPr>
            <w:tcW w:w="506" w:type="dxa"/>
            <w:vAlign w:val="center"/>
          </w:tcPr>
          <w:p>
            <w:pPr>
              <w:spacing w:before="136"/>
              <w:ind w:left="128" w:right="119"/>
              <w:jc w:val="center"/>
              <w:rPr>
                <w:rFonts w:ascii="仿宋" w:hAnsi="仿宋" w:eastAsia="仿宋" w:cs="仿宋"/>
                <w:sz w:val="24"/>
                <w:highlight w:val="none"/>
              </w:rPr>
            </w:pPr>
            <w:r>
              <w:rPr>
                <w:rFonts w:hint="eastAsia" w:ascii="仿宋" w:hAnsi="仿宋" w:eastAsia="仿宋" w:cs="仿宋"/>
                <w:sz w:val="24"/>
                <w:highlight w:val="none"/>
              </w:rPr>
              <w:t>73</w:t>
            </w:r>
          </w:p>
        </w:tc>
        <w:tc>
          <w:tcPr>
            <w:tcW w:w="947" w:type="dxa"/>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功能要求</w:t>
            </w:r>
          </w:p>
        </w:tc>
        <w:tc>
          <w:tcPr>
            <w:tcW w:w="736" w:type="dxa"/>
            <w:vMerge w:val="continue"/>
            <w:vAlign w:val="center"/>
          </w:tcPr>
          <w:p>
            <w:pPr>
              <w:spacing w:before="2" w:line="240" w:lineRule="atLeast"/>
              <w:ind w:right="130"/>
              <w:jc w:val="center"/>
              <w:rPr>
                <w:rFonts w:ascii="仿宋" w:hAnsi="仿宋" w:eastAsia="仿宋" w:cs="仿宋"/>
                <w:sz w:val="24"/>
                <w:highlight w:val="none"/>
              </w:rPr>
            </w:pPr>
          </w:p>
        </w:tc>
        <w:tc>
          <w:tcPr>
            <w:tcW w:w="975" w:type="dxa"/>
            <w:vAlign w:val="center"/>
          </w:tcPr>
          <w:p>
            <w:pPr>
              <w:spacing w:line="249" w:lineRule="auto"/>
              <w:ind w:right="113"/>
              <w:jc w:val="center"/>
              <w:rPr>
                <w:rFonts w:ascii="仿宋" w:hAnsi="仿宋" w:eastAsia="仿宋" w:cs="仿宋"/>
                <w:sz w:val="24"/>
                <w:highlight w:val="none"/>
              </w:rPr>
            </w:pPr>
            <w:r>
              <w:rPr>
                <w:rFonts w:hint="eastAsia" w:ascii="仿宋" w:hAnsi="仿宋" w:eastAsia="仿宋" w:cs="仿宋"/>
                <w:sz w:val="24"/>
                <w:highlight w:val="none"/>
              </w:rPr>
              <w:t>机柜通信方式</w:t>
            </w:r>
          </w:p>
        </w:tc>
        <w:tc>
          <w:tcPr>
            <w:tcW w:w="547" w:type="dxa"/>
            <w:vAlign w:val="center"/>
          </w:tcPr>
          <w:p>
            <w:pPr>
              <w:widowControl/>
              <w:jc w:val="center"/>
              <w:rPr>
                <w:rFonts w:ascii="仿宋" w:hAnsi="仿宋" w:eastAsia="仿宋" w:cs="仿宋"/>
                <w:sz w:val="24"/>
                <w:highlight w:val="none"/>
              </w:rPr>
            </w:pPr>
          </w:p>
        </w:tc>
        <w:tc>
          <w:tcPr>
            <w:tcW w:w="746" w:type="dxa"/>
            <w:vAlign w:val="center"/>
          </w:tcPr>
          <w:p>
            <w:pPr>
              <w:spacing w:before="138"/>
              <w:ind w:left="10"/>
              <w:jc w:val="center"/>
              <w:rPr>
                <w:rFonts w:ascii="仿宋" w:hAnsi="仿宋" w:eastAsia="仿宋" w:cs="仿宋"/>
                <w:sz w:val="24"/>
                <w:highlight w:val="none"/>
              </w:rPr>
            </w:pPr>
            <w:r>
              <w:rPr>
                <w:rFonts w:hint="eastAsia" w:ascii="仿宋" w:hAnsi="仿宋" w:eastAsia="仿宋" w:cs="仿宋"/>
                <w:sz w:val="24"/>
                <w:highlight w:val="none"/>
              </w:rPr>
              <w:t>否</w:t>
            </w:r>
          </w:p>
        </w:tc>
        <w:tc>
          <w:tcPr>
            <w:tcW w:w="2858" w:type="dxa"/>
            <w:vAlign w:val="center"/>
          </w:tcPr>
          <w:p>
            <w:pPr>
              <w:widowControl/>
              <w:jc w:val="left"/>
              <w:rPr>
                <w:rFonts w:ascii="仿宋" w:hAnsi="仿宋" w:eastAsia="仿宋" w:cs="仿宋"/>
                <w:sz w:val="24"/>
                <w:highlight w:val="none"/>
              </w:rPr>
            </w:pPr>
            <w:r>
              <w:rPr>
                <w:rFonts w:hint="eastAsia" w:ascii="仿宋" w:hAnsi="仿宋" w:eastAsia="仿宋" w:cs="仿宋"/>
                <w:sz w:val="24"/>
                <w:highlight w:val="none"/>
              </w:rPr>
              <w:t>本项目不涉及，对本条指标项无要求</w:t>
            </w:r>
          </w:p>
        </w:tc>
        <w:tc>
          <w:tcPr>
            <w:tcW w:w="1309" w:type="dxa"/>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blHeader/>
        </w:trPr>
        <w:tc>
          <w:tcPr>
            <w:tcW w:w="506" w:type="dxa"/>
            <w:vAlign w:val="center"/>
          </w:tcPr>
          <w:p>
            <w:pPr>
              <w:spacing w:before="136"/>
              <w:ind w:left="128" w:right="119"/>
              <w:jc w:val="center"/>
              <w:rPr>
                <w:rFonts w:ascii="仿宋" w:hAnsi="仿宋" w:eastAsia="仿宋" w:cs="仿宋"/>
                <w:sz w:val="24"/>
                <w:highlight w:val="none"/>
              </w:rPr>
            </w:pPr>
            <w:r>
              <w:rPr>
                <w:rFonts w:hint="eastAsia" w:ascii="仿宋" w:hAnsi="仿宋" w:eastAsia="仿宋" w:cs="仿宋"/>
                <w:sz w:val="24"/>
                <w:highlight w:val="none"/>
              </w:rPr>
              <w:t>74</w:t>
            </w:r>
          </w:p>
        </w:tc>
        <w:tc>
          <w:tcPr>
            <w:tcW w:w="947" w:type="dxa"/>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功能要求</w:t>
            </w:r>
          </w:p>
        </w:tc>
        <w:tc>
          <w:tcPr>
            <w:tcW w:w="736" w:type="dxa"/>
            <w:vMerge w:val="continue"/>
            <w:vAlign w:val="center"/>
          </w:tcPr>
          <w:p>
            <w:pPr>
              <w:spacing w:before="2" w:line="240" w:lineRule="atLeast"/>
              <w:ind w:right="130"/>
              <w:jc w:val="center"/>
              <w:rPr>
                <w:rFonts w:ascii="仿宋" w:hAnsi="仿宋" w:eastAsia="仿宋" w:cs="仿宋"/>
                <w:sz w:val="24"/>
                <w:highlight w:val="none"/>
              </w:rPr>
            </w:pPr>
          </w:p>
        </w:tc>
        <w:tc>
          <w:tcPr>
            <w:tcW w:w="975" w:type="dxa"/>
            <w:vAlign w:val="center"/>
          </w:tcPr>
          <w:p>
            <w:pPr>
              <w:spacing w:line="249" w:lineRule="auto"/>
              <w:ind w:right="113"/>
              <w:jc w:val="center"/>
              <w:rPr>
                <w:rFonts w:ascii="仿宋" w:hAnsi="仿宋" w:eastAsia="仿宋" w:cs="仿宋"/>
                <w:sz w:val="24"/>
                <w:highlight w:val="none"/>
              </w:rPr>
            </w:pPr>
            <w:r>
              <w:rPr>
                <w:rFonts w:hint="eastAsia" w:ascii="仿宋" w:hAnsi="仿宋" w:eastAsia="仿宋" w:cs="仿宋"/>
                <w:sz w:val="24"/>
                <w:highlight w:val="none"/>
              </w:rPr>
              <w:t>多集群作业管理</w:t>
            </w:r>
          </w:p>
        </w:tc>
        <w:tc>
          <w:tcPr>
            <w:tcW w:w="547" w:type="dxa"/>
            <w:vAlign w:val="center"/>
          </w:tcPr>
          <w:p>
            <w:pPr>
              <w:widowControl/>
              <w:jc w:val="center"/>
              <w:rPr>
                <w:rFonts w:ascii="仿宋" w:hAnsi="仿宋" w:eastAsia="仿宋" w:cs="仿宋"/>
                <w:sz w:val="24"/>
                <w:highlight w:val="none"/>
              </w:rPr>
            </w:pPr>
          </w:p>
        </w:tc>
        <w:tc>
          <w:tcPr>
            <w:tcW w:w="746" w:type="dxa"/>
            <w:vAlign w:val="center"/>
          </w:tcPr>
          <w:p>
            <w:pPr>
              <w:spacing w:before="138"/>
              <w:ind w:left="10"/>
              <w:jc w:val="center"/>
              <w:rPr>
                <w:rFonts w:ascii="仿宋" w:hAnsi="仿宋" w:eastAsia="仿宋" w:cs="仿宋"/>
                <w:sz w:val="24"/>
                <w:highlight w:val="none"/>
              </w:rPr>
            </w:pPr>
            <w:r>
              <w:rPr>
                <w:rFonts w:hint="eastAsia" w:ascii="仿宋" w:hAnsi="仿宋" w:eastAsia="仿宋" w:cs="仿宋"/>
                <w:sz w:val="24"/>
                <w:highlight w:val="none"/>
              </w:rPr>
              <w:t>否</w:t>
            </w:r>
          </w:p>
        </w:tc>
        <w:tc>
          <w:tcPr>
            <w:tcW w:w="2858" w:type="dxa"/>
            <w:vAlign w:val="center"/>
          </w:tcPr>
          <w:p>
            <w:pPr>
              <w:widowControl/>
              <w:jc w:val="left"/>
              <w:rPr>
                <w:rFonts w:ascii="仿宋" w:hAnsi="仿宋" w:eastAsia="仿宋" w:cs="仿宋"/>
                <w:sz w:val="24"/>
                <w:highlight w:val="none"/>
              </w:rPr>
            </w:pPr>
            <w:r>
              <w:rPr>
                <w:rFonts w:hint="eastAsia" w:ascii="仿宋" w:hAnsi="仿宋" w:eastAsia="仿宋" w:cs="仿宋"/>
                <w:sz w:val="24"/>
                <w:highlight w:val="none"/>
              </w:rPr>
              <w:t>本项目不涉及，对本条指标项无要求</w:t>
            </w:r>
          </w:p>
        </w:tc>
        <w:tc>
          <w:tcPr>
            <w:tcW w:w="1309" w:type="dxa"/>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7" w:hRule="atLeast"/>
          <w:tblHeader/>
        </w:trPr>
        <w:tc>
          <w:tcPr>
            <w:tcW w:w="506" w:type="dxa"/>
            <w:vAlign w:val="center"/>
          </w:tcPr>
          <w:p>
            <w:pPr>
              <w:jc w:val="center"/>
              <w:rPr>
                <w:rFonts w:ascii="仿宋" w:hAnsi="仿宋" w:eastAsia="仿宋" w:cs="仿宋"/>
                <w:sz w:val="24"/>
                <w:highlight w:val="none"/>
              </w:rPr>
            </w:pPr>
            <w:r>
              <w:rPr>
                <w:rFonts w:hint="eastAsia" w:ascii="仿宋" w:hAnsi="仿宋" w:eastAsia="仿宋" w:cs="仿宋"/>
                <w:sz w:val="24"/>
                <w:highlight w:val="none"/>
              </w:rPr>
              <w:t>75</w:t>
            </w:r>
          </w:p>
        </w:tc>
        <w:tc>
          <w:tcPr>
            <w:tcW w:w="947" w:type="dxa"/>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安全要求</w:t>
            </w:r>
          </w:p>
        </w:tc>
        <w:tc>
          <w:tcPr>
            <w:tcW w:w="736" w:type="dxa"/>
            <w:vAlign w:val="center"/>
          </w:tcPr>
          <w:p>
            <w:pPr>
              <w:spacing w:before="138" w:line="249" w:lineRule="auto"/>
              <w:ind w:right="163"/>
              <w:jc w:val="center"/>
              <w:rPr>
                <w:rFonts w:ascii="仿宋" w:hAnsi="仿宋" w:eastAsia="仿宋" w:cs="仿宋"/>
                <w:sz w:val="24"/>
                <w:highlight w:val="none"/>
              </w:rPr>
            </w:pPr>
            <w:r>
              <w:rPr>
                <w:rFonts w:hint="eastAsia" w:ascii="仿宋" w:hAnsi="仿宋" w:eastAsia="仿宋" w:cs="仿宋"/>
                <w:sz w:val="24"/>
                <w:highlight w:val="none"/>
              </w:rPr>
              <w:t>关键部件安全要求</w:t>
            </w:r>
          </w:p>
        </w:tc>
        <w:tc>
          <w:tcPr>
            <w:tcW w:w="975" w:type="dxa"/>
            <w:vAlign w:val="center"/>
          </w:tcPr>
          <w:p>
            <w:pPr>
              <w:spacing w:line="249" w:lineRule="auto"/>
              <w:ind w:right="113"/>
              <w:jc w:val="center"/>
              <w:rPr>
                <w:rFonts w:ascii="仿宋" w:hAnsi="仿宋" w:eastAsia="仿宋" w:cs="仿宋"/>
                <w:sz w:val="24"/>
                <w:highlight w:val="none"/>
              </w:rPr>
            </w:pPr>
            <w:r>
              <w:rPr>
                <w:rFonts w:hint="eastAsia" w:ascii="仿宋" w:hAnsi="仿宋" w:eastAsia="仿宋" w:cs="仿宋"/>
                <w:sz w:val="24"/>
                <w:highlight w:val="none"/>
              </w:rPr>
              <w:t>关键部件安全要求</w:t>
            </w:r>
          </w:p>
        </w:tc>
        <w:tc>
          <w:tcPr>
            <w:tcW w:w="547" w:type="dxa"/>
            <w:vAlign w:val="center"/>
          </w:tcPr>
          <w:p>
            <w:pPr>
              <w:jc w:val="center"/>
              <w:rPr>
                <w:rFonts w:ascii="仿宋" w:hAnsi="仿宋" w:eastAsia="仿宋" w:cs="仿宋"/>
                <w:sz w:val="24"/>
                <w:highlight w:val="none"/>
              </w:rPr>
            </w:pPr>
            <w:r>
              <w:rPr>
                <w:rFonts w:hint="eastAsia" w:ascii="仿宋" w:hAnsi="仿宋" w:eastAsia="仿宋" w:cs="仿宋"/>
                <w:sz w:val="24"/>
                <w:highlight w:val="none"/>
              </w:rPr>
              <w:t>★</w:t>
            </w:r>
          </w:p>
        </w:tc>
        <w:tc>
          <w:tcPr>
            <w:tcW w:w="746" w:type="dxa"/>
            <w:vAlign w:val="center"/>
          </w:tcPr>
          <w:p>
            <w:pPr>
              <w:jc w:val="center"/>
              <w:rPr>
                <w:rFonts w:ascii="仿宋" w:hAnsi="仿宋" w:eastAsia="仿宋" w:cs="仿宋"/>
                <w:sz w:val="24"/>
                <w:highlight w:val="none"/>
              </w:rPr>
            </w:pPr>
            <w:r>
              <w:rPr>
                <w:rFonts w:hint="eastAsia" w:ascii="仿宋" w:hAnsi="仿宋" w:eastAsia="仿宋" w:cs="仿宋"/>
                <w:sz w:val="24"/>
                <w:highlight w:val="none"/>
              </w:rPr>
              <w:t>否</w:t>
            </w:r>
          </w:p>
        </w:tc>
        <w:tc>
          <w:tcPr>
            <w:tcW w:w="2858" w:type="dxa"/>
            <w:vAlign w:val="center"/>
          </w:tcPr>
          <w:p>
            <w:pPr>
              <w:widowControl/>
              <w:spacing w:before="147"/>
              <w:rPr>
                <w:rFonts w:ascii="仿宋" w:hAnsi="仿宋" w:eastAsia="仿宋" w:cs="仿宋"/>
                <w:sz w:val="24"/>
                <w:highlight w:val="none"/>
              </w:rPr>
            </w:pPr>
            <w:r>
              <w:rPr>
                <w:rFonts w:ascii="仿宋" w:hAnsi="仿宋" w:eastAsia="仿宋" w:cs="仿宋"/>
                <w:sz w:val="24"/>
                <w:highlight w:val="none"/>
              </w:rPr>
              <w:t>CPU</w:t>
            </w:r>
            <w:r>
              <w:rPr>
                <w:rFonts w:hint="default" w:ascii="仿宋" w:hAnsi="仿宋" w:eastAsia="仿宋" w:cs="仿宋"/>
                <w:sz w:val="24"/>
                <w:highlight w:val="none"/>
                <w:lang w:eastAsia="zh-CN"/>
              </w:rPr>
              <w:t>和操作系统</w:t>
            </w:r>
            <w:r>
              <w:rPr>
                <w:rFonts w:hint="eastAsia" w:ascii="仿宋" w:hAnsi="仿宋" w:eastAsia="仿宋" w:cs="仿宋"/>
                <w:sz w:val="24"/>
                <w:highlight w:val="none"/>
              </w:rPr>
              <w:t>等关键部件应当符合安全可靠测评要求。</w:t>
            </w:r>
          </w:p>
        </w:tc>
        <w:tc>
          <w:tcPr>
            <w:tcW w:w="1309" w:type="dxa"/>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blHeader/>
        </w:trPr>
        <w:tc>
          <w:tcPr>
            <w:tcW w:w="506" w:type="dxa"/>
            <w:vAlign w:val="center"/>
          </w:tcPr>
          <w:p>
            <w:pPr>
              <w:jc w:val="center"/>
              <w:rPr>
                <w:rFonts w:ascii="仿宋" w:hAnsi="仿宋" w:eastAsia="仿宋" w:cs="仿宋"/>
                <w:sz w:val="24"/>
                <w:highlight w:val="none"/>
              </w:rPr>
            </w:pPr>
            <w:r>
              <w:rPr>
                <w:rFonts w:hint="eastAsia" w:ascii="仿宋" w:hAnsi="仿宋" w:eastAsia="仿宋" w:cs="仿宋"/>
                <w:sz w:val="24"/>
                <w:highlight w:val="none"/>
              </w:rPr>
              <w:t>76</w:t>
            </w:r>
          </w:p>
        </w:tc>
        <w:tc>
          <w:tcPr>
            <w:tcW w:w="947" w:type="dxa"/>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安全要求</w:t>
            </w:r>
          </w:p>
        </w:tc>
        <w:tc>
          <w:tcPr>
            <w:tcW w:w="736" w:type="dxa"/>
            <w:vMerge w:val="restart"/>
            <w:vAlign w:val="center"/>
          </w:tcPr>
          <w:p>
            <w:pPr>
              <w:spacing w:before="1" w:line="249" w:lineRule="auto"/>
              <w:ind w:right="130"/>
              <w:jc w:val="center"/>
              <w:rPr>
                <w:rFonts w:ascii="仿宋" w:hAnsi="仿宋" w:eastAsia="仿宋" w:cs="仿宋"/>
                <w:sz w:val="24"/>
                <w:highlight w:val="none"/>
              </w:rPr>
            </w:pPr>
            <w:r>
              <w:rPr>
                <w:rFonts w:hint="eastAsia" w:ascii="仿宋" w:hAnsi="仿宋" w:eastAsia="仿宋" w:cs="仿宋"/>
                <w:sz w:val="24"/>
                <w:highlight w:val="none"/>
              </w:rPr>
              <w:t>固件安全要求</w:t>
            </w:r>
          </w:p>
        </w:tc>
        <w:tc>
          <w:tcPr>
            <w:tcW w:w="975" w:type="dxa"/>
            <w:vAlign w:val="center"/>
          </w:tcPr>
          <w:p>
            <w:pPr>
              <w:spacing w:before="1"/>
              <w:ind w:right="71"/>
              <w:jc w:val="center"/>
              <w:rPr>
                <w:rFonts w:ascii="仿宋" w:hAnsi="仿宋" w:eastAsia="仿宋" w:cs="仿宋"/>
                <w:sz w:val="24"/>
                <w:highlight w:val="none"/>
              </w:rPr>
            </w:pPr>
            <w:r>
              <w:rPr>
                <w:rFonts w:hint="eastAsia" w:ascii="仿宋" w:hAnsi="仿宋" w:eastAsia="仿宋" w:cs="仿宋"/>
                <w:sz w:val="24"/>
                <w:highlight w:val="none"/>
              </w:rPr>
              <w:t>故障检测</w:t>
            </w:r>
          </w:p>
        </w:tc>
        <w:tc>
          <w:tcPr>
            <w:tcW w:w="547" w:type="dxa"/>
            <w:vAlign w:val="center"/>
          </w:tcPr>
          <w:p>
            <w:pPr>
              <w:spacing w:before="1"/>
              <w:ind w:left="10"/>
              <w:jc w:val="center"/>
              <w:rPr>
                <w:rFonts w:ascii="仿宋" w:hAnsi="仿宋" w:eastAsia="仿宋" w:cs="仿宋"/>
                <w:sz w:val="24"/>
                <w:highlight w:val="none"/>
              </w:rPr>
            </w:pPr>
            <w:r>
              <w:rPr>
                <w:rFonts w:hint="eastAsia" w:ascii="仿宋" w:hAnsi="仿宋" w:eastAsia="仿宋" w:cs="仿宋"/>
                <w:sz w:val="24"/>
                <w:highlight w:val="none"/>
              </w:rPr>
              <w:t>★</w:t>
            </w:r>
          </w:p>
        </w:tc>
        <w:tc>
          <w:tcPr>
            <w:tcW w:w="746" w:type="dxa"/>
            <w:vAlign w:val="center"/>
          </w:tcPr>
          <w:p>
            <w:pPr>
              <w:spacing w:before="1"/>
              <w:ind w:left="10"/>
              <w:jc w:val="center"/>
              <w:rPr>
                <w:rFonts w:ascii="仿宋" w:hAnsi="仿宋" w:eastAsia="仿宋" w:cs="仿宋"/>
                <w:sz w:val="24"/>
                <w:highlight w:val="none"/>
              </w:rPr>
            </w:pPr>
            <w:r>
              <w:rPr>
                <w:rFonts w:hint="eastAsia" w:ascii="仿宋" w:hAnsi="仿宋" w:eastAsia="仿宋" w:cs="仿宋"/>
                <w:sz w:val="24"/>
                <w:highlight w:val="none"/>
              </w:rPr>
              <w:t>否</w:t>
            </w:r>
          </w:p>
        </w:tc>
        <w:tc>
          <w:tcPr>
            <w:tcW w:w="2858" w:type="dxa"/>
            <w:vAlign w:val="center"/>
          </w:tcPr>
          <w:p>
            <w:pPr>
              <w:widowControl/>
              <w:spacing w:before="3"/>
              <w:rPr>
                <w:rFonts w:ascii="仿宋" w:hAnsi="仿宋" w:eastAsia="仿宋" w:cs="仿宋"/>
                <w:sz w:val="24"/>
                <w:highlight w:val="none"/>
              </w:rPr>
            </w:pPr>
            <w:r>
              <w:rPr>
                <w:rFonts w:hint="eastAsia" w:ascii="仿宋" w:hAnsi="仿宋" w:eastAsia="仿宋" w:cs="仿宋"/>
                <w:sz w:val="24"/>
                <w:highlight w:val="none"/>
              </w:rPr>
              <w:t>支持故障检测功能，可以检测到具体的</w:t>
            </w:r>
            <w:r>
              <w:rPr>
                <w:rFonts w:ascii="仿宋" w:hAnsi="仿宋" w:eastAsia="仿宋" w:cs="仿宋"/>
                <w:sz w:val="24"/>
                <w:highlight w:val="none"/>
              </w:rPr>
              <w:t>FRU（内存、硬盘等）的故障并发出告警。</w:t>
            </w:r>
          </w:p>
        </w:tc>
        <w:tc>
          <w:tcPr>
            <w:tcW w:w="1309" w:type="dxa"/>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blHeader/>
        </w:trPr>
        <w:tc>
          <w:tcPr>
            <w:tcW w:w="506" w:type="dxa"/>
            <w:vAlign w:val="center"/>
          </w:tcPr>
          <w:p>
            <w:pPr>
              <w:jc w:val="center"/>
              <w:rPr>
                <w:rFonts w:ascii="仿宋" w:hAnsi="仿宋" w:eastAsia="仿宋" w:cs="仿宋"/>
                <w:sz w:val="24"/>
                <w:highlight w:val="none"/>
              </w:rPr>
            </w:pPr>
            <w:r>
              <w:rPr>
                <w:rFonts w:hint="eastAsia" w:ascii="仿宋" w:hAnsi="仿宋" w:eastAsia="仿宋" w:cs="仿宋"/>
                <w:sz w:val="24"/>
                <w:highlight w:val="none"/>
              </w:rPr>
              <w:t>77</w:t>
            </w:r>
          </w:p>
        </w:tc>
        <w:tc>
          <w:tcPr>
            <w:tcW w:w="947" w:type="dxa"/>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安全要求</w:t>
            </w:r>
          </w:p>
        </w:tc>
        <w:tc>
          <w:tcPr>
            <w:tcW w:w="736" w:type="dxa"/>
            <w:vMerge w:val="continue"/>
            <w:vAlign w:val="center"/>
          </w:tcPr>
          <w:p>
            <w:pPr>
              <w:spacing w:before="1" w:line="249" w:lineRule="auto"/>
              <w:ind w:right="130"/>
              <w:jc w:val="center"/>
              <w:rPr>
                <w:rFonts w:ascii="仿宋" w:hAnsi="仿宋" w:eastAsia="仿宋" w:cs="仿宋"/>
                <w:sz w:val="24"/>
                <w:highlight w:val="none"/>
              </w:rPr>
            </w:pPr>
          </w:p>
        </w:tc>
        <w:tc>
          <w:tcPr>
            <w:tcW w:w="975" w:type="dxa"/>
          </w:tcPr>
          <w:p>
            <w:pPr>
              <w:spacing w:line="249" w:lineRule="auto"/>
              <w:ind w:right="113"/>
              <w:jc w:val="center"/>
              <w:rPr>
                <w:rFonts w:ascii="仿宋" w:hAnsi="仿宋" w:eastAsia="仿宋" w:cs="仿宋"/>
                <w:sz w:val="24"/>
                <w:highlight w:val="none"/>
              </w:rPr>
            </w:pPr>
            <w:r>
              <w:rPr>
                <w:rFonts w:hint="eastAsia" w:ascii="仿宋" w:hAnsi="仿宋" w:eastAsia="仿宋" w:cs="仿宋"/>
                <w:sz w:val="24"/>
                <w:highlight w:val="none"/>
              </w:rPr>
              <w:t>内存故障智能预测和自愈修</w:t>
            </w:r>
          </w:p>
          <w:p>
            <w:pPr>
              <w:spacing w:line="249" w:lineRule="auto"/>
              <w:ind w:right="113"/>
              <w:jc w:val="center"/>
              <w:rPr>
                <w:rFonts w:ascii="仿宋" w:hAnsi="仿宋" w:eastAsia="仿宋" w:cs="仿宋"/>
                <w:sz w:val="24"/>
                <w:highlight w:val="none"/>
              </w:rPr>
            </w:pPr>
            <w:r>
              <w:rPr>
                <w:rFonts w:hint="eastAsia" w:ascii="仿宋" w:hAnsi="仿宋" w:eastAsia="仿宋" w:cs="仿宋"/>
                <w:sz w:val="24"/>
                <w:highlight w:val="none"/>
              </w:rPr>
              <w:t>复</w:t>
            </w:r>
          </w:p>
        </w:tc>
        <w:tc>
          <w:tcPr>
            <w:tcW w:w="547" w:type="dxa"/>
            <w:vAlign w:val="center"/>
          </w:tcPr>
          <w:p>
            <w:pPr>
              <w:widowControl/>
              <w:jc w:val="center"/>
              <w:rPr>
                <w:rFonts w:ascii="仿宋" w:hAnsi="仿宋" w:eastAsia="仿宋" w:cs="仿宋"/>
                <w:sz w:val="24"/>
                <w:highlight w:val="none"/>
              </w:rPr>
            </w:pPr>
          </w:p>
        </w:tc>
        <w:tc>
          <w:tcPr>
            <w:tcW w:w="746" w:type="dxa"/>
            <w:vAlign w:val="center"/>
          </w:tcPr>
          <w:p>
            <w:pPr>
              <w:spacing w:before="138"/>
              <w:ind w:left="10"/>
              <w:jc w:val="center"/>
              <w:rPr>
                <w:rFonts w:ascii="仿宋" w:hAnsi="仿宋" w:eastAsia="仿宋" w:cs="仿宋"/>
                <w:sz w:val="24"/>
                <w:highlight w:val="none"/>
              </w:rPr>
            </w:pPr>
            <w:r>
              <w:rPr>
                <w:rFonts w:hint="eastAsia" w:ascii="仿宋" w:hAnsi="仿宋" w:eastAsia="仿宋" w:cs="仿宋"/>
                <w:sz w:val="24"/>
                <w:highlight w:val="none"/>
              </w:rPr>
              <w:t>否</w:t>
            </w:r>
          </w:p>
        </w:tc>
        <w:tc>
          <w:tcPr>
            <w:tcW w:w="2858" w:type="dxa"/>
            <w:vAlign w:val="center"/>
          </w:tcPr>
          <w:p>
            <w:pPr>
              <w:widowControl/>
              <w:jc w:val="left"/>
              <w:rPr>
                <w:rFonts w:ascii="仿宋" w:hAnsi="仿宋" w:eastAsia="仿宋" w:cs="仿宋"/>
                <w:sz w:val="24"/>
                <w:highlight w:val="none"/>
              </w:rPr>
            </w:pPr>
            <w:r>
              <w:rPr>
                <w:rFonts w:hint="eastAsia" w:ascii="仿宋" w:hAnsi="仿宋" w:eastAsia="仿宋" w:cs="仿宋"/>
                <w:sz w:val="24"/>
                <w:highlight w:val="none"/>
              </w:rPr>
              <w:t>本项目不涉及，对本条指标项无要求</w:t>
            </w:r>
          </w:p>
        </w:tc>
        <w:tc>
          <w:tcPr>
            <w:tcW w:w="1309" w:type="dxa"/>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blHeader/>
        </w:trPr>
        <w:tc>
          <w:tcPr>
            <w:tcW w:w="506" w:type="dxa"/>
            <w:vAlign w:val="center"/>
          </w:tcPr>
          <w:p>
            <w:pPr>
              <w:jc w:val="center"/>
              <w:rPr>
                <w:rFonts w:ascii="仿宋" w:hAnsi="仿宋" w:eastAsia="仿宋" w:cs="仿宋"/>
                <w:sz w:val="24"/>
                <w:highlight w:val="none"/>
              </w:rPr>
            </w:pPr>
            <w:r>
              <w:rPr>
                <w:rFonts w:hint="eastAsia" w:ascii="仿宋" w:hAnsi="仿宋" w:eastAsia="仿宋" w:cs="仿宋"/>
                <w:sz w:val="24"/>
                <w:highlight w:val="none"/>
              </w:rPr>
              <w:t>78</w:t>
            </w:r>
          </w:p>
        </w:tc>
        <w:tc>
          <w:tcPr>
            <w:tcW w:w="947" w:type="dxa"/>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安全要求</w:t>
            </w:r>
          </w:p>
        </w:tc>
        <w:tc>
          <w:tcPr>
            <w:tcW w:w="736" w:type="dxa"/>
            <w:vMerge w:val="continue"/>
            <w:vAlign w:val="center"/>
          </w:tcPr>
          <w:p>
            <w:pPr>
              <w:spacing w:before="1" w:line="249" w:lineRule="auto"/>
              <w:ind w:right="130"/>
              <w:jc w:val="center"/>
              <w:rPr>
                <w:rFonts w:ascii="仿宋" w:hAnsi="仿宋" w:eastAsia="仿宋" w:cs="仿宋"/>
                <w:sz w:val="24"/>
                <w:highlight w:val="none"/>
              </w:rPr>
            </w:pPr>
          </w:p>
        </w:tc>
        <w:tc>
          <w:tcPr>
            <w:tcW w:w="975" w:type="dxa"/>
          </w:tcPr>
          <w:p>
            <w:pPr>
              <w:spacing w:line="249" w:lineRule="auto"/>
              <w:ind w:right="113"/>
              <w:jc w:val="center"/>
              <w:rPr>
                <w:rFonts w:ascii="仿宋" w:hAnsi="仿宋" w:eastAsia="仿宋" w:cs="仿宋"/>
                <w:sz w:val="24"/>
                <w:highlight w:val="none"/>
              </w:rPr>
            </w:pPr>
            <w:r>
              <w:rPr>
                <w:rFonts w:hint="eastAsia" w:ascii="仿宋" w:hAnsi="仿宋" w:eastAsia="仿宋" w:cs="仿宋"/>
                <w:sz w:val="24"/>
                <w:highlight w:val="none"/>
              </w:rPr>
              <w:t>硬盘故障智能预测</w:t>
            </w:r>
          </w:p>
        </w:tc>
        <w:tc>
          <w:tcPr>
            <w:tcW w:w="547" w:type="dxa"/>
            <w:vAlign w:val="center"/>
          </w:tcPr>
          <w:p>
            <w:pPr>
              <w:widowControl/>
              <w:jc w:val="center"/>
              <w:rPr>
                <w:rFonts w:ascii="仿宋" w:hAnsi="仿宋" w:eastAsia="仿宋" w:cs="仿宋"/>
                <w:sz w:val="24"/>
                <w:highlight w:val="none"/>
              </w:rPr>
            </w:pPr>
          </w:p>
        </w:tc>
        <w:tc>
          <w:tcPr>
            <w:tcW w:w="746" w:type="dxa"/>
            <w:vAlign w:val="center"/>
          </w:tcPr>
          <w:p>
            <w:pPr>
              <w:spacing w:before="138"/>
              <w:ind w:left="10"/>
              <w:jc w:val="center"/>
              <w:rPr>
                <w:rFonts w:ascii="仿宋" w:hAnsi="仿宋" w:eastAsia="仿宋" w:cs="仿宋"/>
                <w:sz w:val="24"/>
                <w:highlight w:val="none"/>
              </w:rPr>
            </w:pPr>
            <w:r>
              <w:rPr>
                <w:rFonts w:hint="eastAsia" w:ascii="仿宋" w:hAnsi="仿宋" w:eastAsia="仿宋" w:cs="仿宋"/>
                <w:sz w:val="24"/>
                <w:highlight w:val="none"/>
              </w:rPr>
              <w:t>否</w:t>
            </w:r>
          </w:p>
        </w:tc>
        <w:tc>
          <w:tcPr>
            <w:tcW w:w="2858" w:type="dxa"/>
            <w:vAlign w:val="center"/>
          </w:tcPr>
          <w:p>
            <w:pPr>
              <w:widowControl/>
              <w:jc w:val="left"/>
              <w:rPr>
                <w:rFonts w:ascii="仿宋" w:hAnsi="仿宋" w:eastAsia="仿宋" w:cs="仿宋"/>
                <w:sz w:val="24"/>
                <w:highlight w:val="none"/>
              </w:rPr>
            </w:pPr>
            <w:r>
              <w:rPr>
                <w:rFonts w:hint="eastAsia" w:ascii="仿宋" w:hAnsi="仿宋" w:eastAsia="仿宋" w:cs="仿宋"/>
                <w:sz w:val="24"/>
                <w:highlight w:val="none"/>
              </w:rPr>
              <w:t>本项目不涉及，对本条指标项无要求</w:t>
            </w:r>
          </w:p>
        </w:tc>
        <w:tc>
          <w:tcPr>
            <w:tcW w:w="1309" w:type="dxa"/>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blHeader/>
        </w:trPr>
        <w:tc>
          <w:tcPr>
            <w:tcW w:w="506" w:type="dxa"/>
            <w:vAlign w:val="center"/>
          </w:tcPr>
          <w:p>
            <w:pPr>
              <w:jc w:val="center"/>
              <w:rPr>
                <w:rFonts w:ascii="仿宋" w:hAnsi="仿宋" w:eastAsia="仿宋" w:cs="仿宋"/>
                <w:sz w:val="24"/>
                <w:highlight w:val="none"/>
              </w:rPr>
            </w:pPr>
            <w:r>
              <w:rPr>
                <w:rFonts w:hint="eastAsia" w:ascii="仿宋" w:hAnsi="仿宋" w:eastAsia="仿宋" w:cs="仿宋"/>
                <w:sz w:val="24"/>
                <w:highlight w:val="none"/>
              </w:rPr>
              <w:t>79</w:t>
            </w:r>
          </w:p>
        </w:tc>
        <w:tc>
          <w:tcPr>
            <w:tcW w:w="947" w:type="dxa"/>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安全要求</w:t>
            </w:r>
          </w:p>
        </w:tc>
        <w:tc>
          <w:tcPr>
            <w:tcW w:w="736" w:type="dxa"/>
            <w:vMerge w:val="continue"/>
            <w:vAlign w:val="center"/>
          </w:tcPr>
          <w:p>
            <w:pPr>
              <w:spacing w:before="1" w:line="249" w:lineRule="auto"/>
              <w:ind w:right="130"/>
              <w:jc w:val="center"/>
              <w:rPr>
                <w:rFonts w:ascii="仿宋" w:hAnsi="仿宋" w:eastAsia="仿宋" w:cs="仿宋"/>
                <w:sz w:val="24"/>
                <w:highlight w:val="none"/>
              </w:rPr>
            </w:pPr>
          </w:p>
        </w:tc>
        <w:tc>
          <w:tcPr>
            <w:tcW w:w="975" w:type="dxa"/>
          </w:tcPr>
          <w:p>
            <w:pPr>
              <w:spacing w:line="249" w:lineRule="auto"/>
              <w:ind w:right="113"/>
              <w:jc w:val="center"/>
              <w:rPr>
                <w:rFonts w:ascii="仿宋" w:hAnsi="仿宋" w:eastAsia="仿宋" w:cs="仿宋"/>
                <w:sz w:val="24"/>
                <w:highlight w:val="none"/>
              </w:rPr>
            </w:pPr>
            <w:r>
              <w:rPr>
                <w:rFonts w:hint="eastAsia" w:ascii="仿宋" w:hAnsi="仿宋" w:eastAsia="仿宋" w:cs="仿宋"/>
                <w:sz w:val="24"/>
                <w:highlight w:val="none"/>
              </w:rPr>
              <w:t>PCIe 链路故障智能诊断</w:t>
            </w:r>
          </w:p>
        </w:tc>
        <w:tc>
          <w:tcPr>
            <w:tcW w:w="547" w:type="dxa"/>
            <w:vAlign w:val="center"/>
          </w:tcPr>
          <w:p>
            <w:pPr>
              <w:widowControl/>
              <w:jc w:val="center"/>
              <w:rPr>
                <w:rFonts w:ascii="仿宋" w:hAnsi="仿宋" w:eastAsia="仿宋" w:cs="仿宋"/>
                <w:sz w:val="24"/>
                <w:highlight w:val="none"/>
              </w:rPr>
            </w:pPr>
          </w:p>
        </w:tc>
        <w:tc>
          <w:tcPr>
            <w:tcW w:w="746" w:type="dxa"/>
            <w:vAlign w:val="center"/>
          </w:tcPr>
          <w:p>
            <w:pPr>
              <w:spacing w:before="138"/>
              <w:ind w:left="10"/>
              <w:jc w:val="center"/>
              <w:rPr>
                <w:rFonts w:ascii="仿宋" w:hAnsi="仿宋" w:eastAsia="仿宋" w:cs="仿宋"/>
                <w:sz w:val="24"/>
                <w:highlight w:val="none"/>
              </w:rPr>
            </w:pPr>
            <w:r>
              <w:rPr>
                <w:rFonts w:hint="eastAsia" w:ascii="仿宋" w:hAnsi="仿宋" w:eastAsia="仿宋" w:cs="仿宋"/>
                <w:sz w:val="24"/>
                <w:highlight w:val="none"/>
              </w:rPr>
              <w:t>否</w:t>
            </w:r>
          </w:p>
        </w:tc>
        <w:tc>
          <w:tcPr>
            <w:tcW w:w="2858" w:type="dxa"/>
            <w:vAlign w:val="center"/>
          </w:tcPr>
          <w:p>
            <w:pPr>
              <w:widowControl/>
              <w:jc w:val="left"/>
              <w:rPr>
                <w:rFonts w:ascii="仿宋" w:hAnsi="仿宋" w:eastAsia="仿宋" w:cs="仿宋"/>
                <w:sz w:val="24"/>
                <w:highlight w:val="none"/>
              </w:rPr>
            </w:pPr>
            <w:r>
              <w:rPr>
                <w:rFonts w:hint="eastAsia" w:ascii="仿宋" w:hAnsi="仿宋" w:eastAsia="仿宋" w:cs="仿宋"/>
                <w:sz w:val="24"/>
                <w:highlight w:val="none"/>
              </w:rPr>
              <w:t>本项目不涉及，对本条指标项无要求</w:t>
            </w:r>
          </w:p>
        </w:tc>
        <w:tc>
          <w:tcPr>
            <w:tcW w:w="1309" w:type="dxa"/>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blHeader/>
        </w:trPr>
        <w:tc>
          <w:tcPr>
            <w:tcW w:w="506" w:type="dxa"/>
            <w:vAlign w:val="center"/>
          </w:tcPr>
          <w:p>
            <w:pPr>
              <w:jc w:val="center"/>
              <w:rPr>
                <w:rFonts w:ascii="仿宋" w:hAnsi="仿宋" w:eastAsia="仿宋" w:cs="仿宋"/>
                <w:sz w:val="24"/>
                <w:highlight w:val="none"/>
              </w:rPr>
            </w:pPr>
            <w:r>
              <w:rPr>
                <w:rFonts w:hint="eastAsia" w:ascii="仿宋" w:hAnsi="仿宋" w:eastAsia="仿宋" w:cs="仿宋"/>
                <w:sz w:val="24"/>
                <w:highlight w:val="none"/>
              </w:rPr>
              <w:t>80</w:t>
            </w:r>
          </w:p>
        </w:tc>
        <w:tc>
          <w:tcPr>
            <w:tcW w:w="947" w:type="dxa"/>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安全要求</w:t>
            </w:r>
          </w:p>
        </w:tc>
        <w:tc>
          <w:tcPr>
            <w:tcW w:w="736" w:type="dxa"/>
            <w:vMerge w:val="continue"/>
            <w:vAlign w:val="center"/>
          </w:tcPr>
          <w:p>
            <w:pPr>
              <w:spacing w:before="1" w:line="249" w:lineRule="auto"/>
              <w:ind w:right="130"/>
              <w:jc w:val="center"/>
              <w:rPr>
                <w:rFonts w:ascii="仿宋" w:hAnsi="仿宋" w:eastAsia="仿宋" w:cs="仿宋"/>
                <w:sz w:val="24"/>
                <w:highlight w:val="none"/>
              </w:rPr>
            </w:pPr>
          </w:p>
        </w:tc>
        <w:tc>
          <w:tcPr>
            <w:tcW w:w="975" w:type="dxa"/>
          </w:tcPr>
          <w:p>
            <w:pPr>
              <w:spacing w:line="249" w:lineRule="auto"/>
              <w:ind w:right="113"/>
              <w:jc w:val="center"/>
              <w:rPr>
                <w:rFonts w:ascii="仿宋" w:hAnsi="仿宋" w:eastAsia="仿宋" w:cs="仿宋"/>
                <w:sz w:val="24"/>
                <w:highlight w:val="none"/>
              </w:rPr>
            </w:pPr>
            <w:r>
              <w:rPr>
                <w:rFonts w:hint="eastAsia" w:ascii="仿宋" w:hAnsi="仿宋" w:eastAsia="仿宋" w:cs="仿宋"/>
                <w:sz w:val="24"/>
                <w:highlight w:val="none"/>
              </w:rPr>
              <w:t>内存故障隔离</w:t>
            </w:r>
          </w:p>
        </w:tc>
        <w:tc>
          <w:tcPr>
            <w:tcW w:w="547" w:type="dxa"/>
            <w:vAlign w:val="center"/>
          </w:tcPr>
          <w:p>
            <w:pPr>
              <w:widowControl/>
              <w:jc w:val="center"/>
              <w:rPr>
                <w:rFonts w:ascii="仿宋" w:hAnsi="仿宋" w:eastAsia="仿宋" w:cs="仿宋"/>
                <w:sz w:val="24"/>
                <w:highlight w:val="none"/>
              </w:rPr>
            </w:pPr>
          </w:p>
        </w:tc>
        <w:tc>
          <w:tcPr>
            <w:tcW w:w="746" w:type="dxa"/>
            <w:vAlign w:val="center"/>
          </w:tcPr>
          <w:p>
            <w:pPr>
              <w:spacing w:before="138"/>
              <w:ind w:left="10"/>
              <w:jc w:val="center"/>
              <w:rPr>
                <w:rFonts w:ascii="仿宋" w:hAnsi="仿宋" w:eastAsia="仿宋" w:cs="仿宋"/>
                <w:sz w:val="24"/>
                <w:highlight w:val="none"/>
              </w:rPr>
            </w:pPr>
            <w:r>
              <w:rPr>
                <w:rFonts w:hint="eastAsia" w:ascii="仿宋" w:hAnsi="仿宋" w:eastAsia="仿宋" w:cs="仿宋"/>
                <w:sz w:val="24"/>
                <w:highlight w:val="none"/>
              </w:rPr>
              <w:t>否</w:t>
            </w:r>
          </w:p>
        </w:tc>
        <w:tc>
          <w:tcPr>
            <w:tcW w:w="2858" w:type="dxa"/>
            <w:vAlign w:val="center"/>
          </w:tcPr>
          <w:p>
            <w:pPr>
              <w:widowControl/>
              <w:jc w:val="left"/>
              <w:rPr>
                <w:rFonts w:ascii="仿宋" w:hAnsi="仿宋" w:eastAsia="仿宋" w:cs="仿宋"/>
                <w:sz w:val="24"/>
                <w:highlight w:val="none"/>
              </w:rPr>
            </w:pPr>
            <w:r>
              <w:rPr>
                <w:rFonts w:hint="eastAsia" w:ascii="仿宋" w:hAnsi="仿宋" w:eastAsia="仿宋" w:cs="仿宋"/>
                <w:sz w:val="24"/>
                <w:highlight w:val="none"/>
              </w:rPr>
              <w:t>本项目不涉及，对本条指标项无要求</w:t>
            </w:r>
          </w:p>
        </w:tc>
        <w:tc>
          <w:tcPr>
            <w:tcW w:w="1309" w:type="dxa"/>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blHeader/>
        </w:trPr>
        <w:tc>
          <w:tcPr>
            <w:tcW w:w="506" w:type="dxa"/>
            <w:vAlign w:val="center"/>
          </w:tcPr>
          <w:p>
            <w:pPr>
              <w:jc w:val="center"/>
              <w:rPr>
                <w:rFonts w:ascii="仿宋" w:hAnsi="仿宋" w:eastAsia="仿宋" w:cs="仿宋"/>
                <w:sz w:val="24"/>
                <w:highlight w:val="none"/>
              </w:rPr>
            </w:pPr>
            <w:r>
              <w:rPr>
                <w:rFonts w:hint="eastAsia" w:ascii="仿宋" w:hAnsi="仿宋" w:eastAsia="仿宋" w:cs="仿宋"/>
                <w:sz w:val="24"/>
                <w:highlight w:val="none"/>
              </w:rPr>
              <w:t>81</w:t>
            </w:r>
          </w:p>
        </w:tc>
        <w:tc>
          <w:tcPr>
            <w:tcW w:w="947" w:type="dxa"/>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安全要求</w:t>
            </w:r>
          </w:p>
        </w:tc>
        <w:tc>
          <w:tcPr>
            <w:tcW w:w="736" w:type="dxa"/>
            <w:vMerge w:val="continue"/>
            <w:vAlign w:val="center"/>
          </w:tcPr>
          <w:p>
            <w:pPr>
              <w:spacing w:before="1" w:line="249" w:lineRule="auto"/>
              <w:ind w:right="130"/>
              <w:jc w:val="center"/>
              <w:rPr>
                <w:rFonts w:ascii="仿宋" w:hAnsi="仿宋" w:eastAsia="仿宋" w:cs="仿宋"/>
                <w:sz w:val="24"/>
                <w:highlight w:val="none"/>
              </w:rPr>
            </w:pPr>
          </w:p>
        </w:tc>
        <w:tc>
          <w:tcPr>
            <w:tcW w:w="975" w:type="dxa"/>
          </w:tcPr>
          <w:p>
            <w:pPr>
              <w:spacing w:line="249" w:lineRule="auto"/>
              <w:ind w:right="113"/>
              <w:jc w:val="center"/>
              <w:rPr>
                <w:rFonts w:ascii="仿宋" w:hAnsi="仿宋" w:eastAsia="仿宋" w:cs="仿宋"/>
                <w:sz w:val="24"/>
                <w:highlight w:val="none"/>
              </w:rPr>
            </w:pPr>
            <w:r>
              <w:rPr>
                <w:rFonts w:hint="eastAsia" w:ascii="仿宋" w:hAnsi="仿宋" w:eastAsia="仿宋" w:cs="仿宋"/>
                <w:sz w:val="24"/>
                <w:highlight w:val="none"/>
              </w:rPr>
              <w:t>内存、PCIe 卡的故障精准告警</w:t>
            </w:r>
          </w:p>
          <w:p>
            <w:pPr>
              <w:spacing w:line="249" w:lineRule="auto"/>
              <w:ind w:right="113"/>
              <w:jc w:val="center"/>
              <w:rPr>
                <w:rFonts w:ascii="仿宋" w:hAnsi="仿宋" w:eastAsia="仿宋" w:cs="仿宋"/>
                <w:sz w:val="24"/>
                <w:highlight w:val="none"/>
              </w:rPr>
            </w:pPr>
            <w:r>
              <w:rPr>
                <w:rFonts w:hint="eastAsia" w:ascii="仿宋" w:hAnsi="仿宋" w:eastAsia="仿宋" w:cs="仿宋"/>
                <w:sz w:val="24"/>
                <w:highlight w:val="none"/>
              </w:rPr>
              <w:t>功能</w:t>
            </w:r>
          </w:p>
        </w:tc>
        <w:tc>
          <w:tcPr>
            <w:tcW w:w="547" w:type="dxa"/>
            <w:vAlign w:val="center"/>
          </w:tcPr>
          <w:p>
            <w:pPr>
              <w:widowControl/>
              <w:jc w:val="center"/>
              <w:rPr>
                <w:rFonts w:ascii="仿宋" w:hAnsi="仿宋" w:eastAsia="仿宋" w:cs="仿宋"/>
                <w:sz w:val="24"/>
                <w:highlight w:val="none"/>
              </w:rPr>
            </w:pPr>
          </w:p>
        </w:tc>
        <w:tc>
          <w:tcPr>
            <w:tcW w:w="746" w:type="dxa"/>
            <w:vAlign w:val="center"/>
          </w:tcPr>
          <w:p>
            <w:pPr>
              <w:spacing w:before="138"/>
              <w:ind w:left="10"/>
              <w:jc w:val="center"/>
              <w:rPr>
                <w:rFonts w:ascii="仿宋" w:hAnsi="仿宋" w:eastAsia="仿宋" w:cs="仿宋"/>
                <w:sz w:val="24"/>
                <w:highlight w:val="none"/>
              </w:rPr>
            </w:pPr>
            <w:r>
              <w:rPr>
                <w:rFonts w:hint="eastAsia" w:ascii="仿宋" w:hAnsi="仿宋" w:eastAsia="仿宋" w:cs="仿宋"/>
                <w:sz w:val="24"/>
                <w:highlight w:val="none"/>
              </w:rPr>
              <w:t>否</w:t>
            </w:r>
          </w:p>
        </w:tc>
        <w:tc>
          <w:tcPr>
            <w:tcW w:w="2858" w:type="dxa"/>
            <w:vAlign w:val="center"/>
          </w:tcPr>
          <w:p>
            <w:pPr>
              <w:widowControl/>
              <w:jc w:val="left"/>
              <w:rPr>
                <w:rFonts w:ascii="仿宋" w:hAnsi="仿宋" w:eastAsia="仿宋" w:cs="仿宋"/>
                <w:sz w:val="24"/>
                <w:highlight w:val="none"/>
              </w:rPr>
            </w:pPr>
            <w:r>
              <w:rPr>
                <w:rFonts w:hint="eastAsia" w:ascii="仿宋" w:hAnsi="仿宋" w:eastAsia="仿宋" w:cs="仿宋"/>
                <w:sz w:val="24"/>
                <w:highlight w:val="none"/>
              </w:rPr>
              <w:t>本项目不涉及，对本条指标项无要求</w:t>
            </w:r>
          </w:p>
        </w:tc>
        <w:tc>
          <w:tcPr>
            <w:tcW w:w="1309" w:type="dxa"/>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blHeader/>
        </w:trPr>
        <w:tc>
          <w:tcPr>
            <w:tcW w:w="506" w:type="dxa"/>
            <w:vAlign w:val="center"/>
          </w:tcPr>
          <w:p>
            <w:pPr>
              <w:jc w:val="center"/>
              <w:rPr>
                <w:rFonts w:ascii="仿宋" w:hAnsi="仿宋" w:eastAsia="仿宋" w:cs="仿宋"/>
                <w:sz w:val="24"/>
                <w:highlight w:val="none"/>
              </w:rPr>
            </w:pPr>
            <w:r>
              <w:rPr>
                <w:rFonts w:hint="eastAsia" w:ascii="仿宋" w:hAnsi="仿宋" w:eastAsia="仿宋" w:cs="仿宋"/>
                <w:sz w:val="24"/>
                <w:highlight w:val="none"/>
              </w:rPr>
              <w:t>82</w:t>
            </w:r>
          </w:p>
        </w:tc>
        <w:tc>
          <w:tcPr>
            <w:tcW w:w="947" w:type="dxa"/>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安全要求</w:t>
            </w:r>
          </w:p>
        </w:tc>
        <w:tc>
          <w:tcPr>
            <w:tcW w:w="736" w:type="dxa"/>
            <w:vMerge w:val="continue"/>
            <w:vAlign w:val="center"/>
          </w:tcPr>
          <w:p>
            <w:pPr>
              <w:spacing w:before="1" w:line="249" w:lineRule="auto"/>
              <w:ind w:right="130"/>
              <w:jc w:val="center"/>
              <w:rPr>
                <w:rFonts w:ascii="仿宋" w:hAnsi="仿宋" w:eastAsia="仿宋" w:cs="仿宋"/>
                <w:sz w:val="24"/>
                <w:highlight w:val="none"/>
              </w:rPr>
            </w:pPr>
          </w:p>
        </w:tc>
        <w:tc>
          <w:tcPr>
            <w:tcW w:w="975" w:type="dxa"/>
          </w:tcPr>
          <w:p>
            <w:pPr>
              <w:spacing w:line="249" w:lineRule="auto"/>
              <w:ind w:right="113"/>
              <w:jc w:val="center"/>
              <w:rPr>
                <w:rFonts w:ascii="仿宋" w:hAnsi="仿宋" w:eastAsia="仿宋" w:cs="仿宋"/>
                <w:sz w:val="24"/>
                <w:highlight w:val="none"/>
              </w:rPr>
            </w:pPr>
            <w:r>
              <w:rPr>
                <w:rFonts w:hint="eastAsia" w:ascii="仿宋" w:hAnsi="仿宋" w:eastAsia="仿宋" w:cs="仿宋"/>
                <w:sz w:val="24"/>
                <w:highlight w:val="none"/>
              </w:rPr>
              <w:t>异常下电关键数据保护</w:t>
            </w:r>
          </w:p>
        </w:tc>
        <w:tc>
          <w:tcPr>
            <w:tcW w:w="547" w:type="dxa"/>
            <w:vAlign w:val="center"/>
          </w:tcPr>
          <w:p>
            <w:pPr>
              <w:widowControl/>
              <w:jc w:val="center"/>
              <w:rPr>
                <w:rFonts w:ascii="仿宋" w:hAnsi="仿宋" w:eastAsia="仿宋" w:cs="仿宋"/>
                <w:sz w:val="24"/>
                <w:highlight w:val="none"/>
              </w:rPr>
            </w:pPr>
          </w:p>
        </w:tc>
        <w:tc>
          <w:tcPr>
            <w:tcW w:w="746" w:type="dxa"/>
            <w:vAlign w:val="center"/>
          </w:tcPr>
          <w:p>
            <w:pPr>
              <w:spacing w:before="138"/>
              <w:ind w:left="10"/>
              <w:jc w:val="center"/>
              <w:rPr>
                <w:rFonts w:ascii="仿宋" w:hAnsi="仿宋" w:eastAsia="仿宋" w:cs="仿宋"/>
                <w:sz w:val="24"/>
                <w:highlight w:val="none"/>
              </w:rPr>
            </w:pPr>
            <w:r>
              <w:rPr>
                <w:rFonts w:hint="eastAsia" w:ascii="仿宋" w:hAnsi="仿宋" w:eastAsia="仿宋" w:cs="仿宋"/>
                <w:sz w:val="24"/>
                <w:highlight w:val="none"/>
              </w:rPr>
              <w:t>否</w:t>
            </w:r>
          </w:p>
        </w:tc>
        <w:tc>
          <w:tcPr>
            <w:tcW w:w="2858" w:type="dxa"/>
            <w:vAlign w:val="center"/>
          </w:tcPr>
          <w:p>
            <w:pPr>
              <w:widowControl/>
              <w:jc w:val="left"/>
              <w:rPr>
                <w:rFonts w:ascii="仿宋" w:hAnsi="仿宋" w:eastAsia="仿宋" w:cs="仿宋"/>
                <w:sz w:val="24"/>
                <w:highlight w:val="none"/>
              </w:rPr>
            </w:pPr>
            <w:r>
              <w:rPr>
                <w:rFonts w:hint="eastAsia" w:ascii="仿宋" w:hAnsi="仿宋" w:eastAsia="仿宋" w:cs="仿宋"/>
                <w:sz w:val="24"/>
                <w:highlight w:val="none"/>
              </w:rPr>
              <w:t>本项目不涉及，对本条指标项无要求</w:t>
            </w:r>
          </w:p>
        </w:tc>
        <w:tc>
          <w:tcPr>
            <w:tcW w:w="1309" w:type="dxa"/>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blHeader/>
        </w:trPr>
        <w:tc>
          <w:tcPr>
            <w:tcW w:w="506" w:type="dxa"/>
            <w:vAlign w:val="center"/>
          </w:tcPr>
          <w:p>
            <w:pPr>
              <w:jc w:val="center"/>
              <w:rPr>
                <w:rFonts w:ascii="仿宋" w:hAnsi="仿宋" w:eastAsia="仿宋" w:cs="仿宋"/>
                <w:sz w:val="24"/>
                <w:highlight w:val="none"/>
              </w:rPr>
            </w:pPr>
            <w:r>
              <w:rPr>
                <w:rFonts w:hint="eastAsia" w:ascii="仿宋" w:hAnsi="仿宋" w:eastAsia="仿宋" w:cs="仿宋"/>
                <w:sz w:val="24"/>
                <w:highlight w:val="none"/>
              </w:rPr>
              <w:t>83</w:t>
            </w:r>
          </w:p>
        </w:tc>
        <w:tc>
          <w:tcPr>
            <w:tcW w:w="947" w:type="dxa"/>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安全要求</w:t>
            </w:r>
          </w:p>
        </w:tc>
        <w:tc>
          <w:tcPr>
            <w:tcW w:w="736" w:type="dxa"/>
            <w:vMerge w:val="continue"/>
            <w:vAlign w:val="center"/>
          </w:tcPr>
          <w:p>
            <w:pPr>
              <w:spacing w:before="1" w:line="249" w:lineRule="auto"/>
              <w:ind w:right="130"/>
              <w:jc w:val="center"/>
              <w:rPr>
                <w:rFonts w:ascii="仿宋" w:hAnsi="仿宋" w:eastAsia="仿宋" w:cs="仿宋"/>
                <w:sz w:val="24"/>
                <w:highlight w:val="none"/>
              </w:rPr>
            </w:pPr>
          </w:p>
        </w:tc>
        <w:tc>
          <w:tcPr>
            <w:tcW w:w="975" w:type="dxa"/>
          </w:tcPr>
          <w:p>
            <w:pPr>
              <w:spacing w:line="249" w:lineRule="auto"/>
              <w:ind w:right="113"/>
              <w:jc w:val="center"/>
              <w:rPr>
                <w:rFonts w:ascii="仿宋" w:hAnsi="仿宋" w:eastAsia="仿宋" w:cs="仿宋"/>
                <w:sz w:val="24"/>
                <w:highlight w:val="none"/>
              </w:rPr>
            </w:pPr>
            <w:r>
              <w:rPr>
                <w:rFonts w:hint="eastAsia" w:ascii="仿宋" w:hAnsi="仿宋" w:eastAsia="仿宋" w:cs="仿宋"/>
                <w:sz w:val="24"/>
                <w:highlight w:val="none"/>
              </w:rPr>
              <w:t>BMC/BIOS</w:t>
            </w:r>
          </w:p>
          <w:p>
            <w:pPr>
              <w:spacing w:line="249" w:lineRule="auto"/>
              <w:ind w:right="113"/>
              <w:jc w:val="center"/>
              <w:rPr>
                <w:rFonts w:ascii="仿宋" w:hAnsi="仿宋" w:eastAsia="仿宋" w:cs="仿宋"/>
                <w:sz w:val="24"/>
                <w:highlight w:val="none"/>
              </w:rPr>
            </w:pPr>
            <w:r>
              <w:rPr>
                <w:rFonts w:hint="eastAsia" w:ascii="仿宋" w:hAnsi="仿宋" w:eastAsia="仿宋" w:cs="仿宋"/>
                <w:sz w:val="24"/>
                <w:highlight w:val="none"/>
              </w:rPr>
              <w:t>固件双镜像保护</w:t>
            </w:r>
          </w:p>
        </w:tc>
        <w:tc>
          <w:tcPr>
            <w:tcW w:w="547" w:type="dxa"/>
            <w:vAlign w:val="center"/>
          </w:tcPr>
          <w:p>
            <w:pPr>
              <w:widowControl/>
              <w:jc w:val="center"/>
              <w:rPr>
                <w:rFonts w:ascii="仿宋" w:hAnsi="仿宋" w:eastAsia="仿宋" w:cs="仿宋"/>
                <w:sz w:val="24"/>
                <w:highlight w:val="none"/>
              </w:rPr>
            </w:pPr>
          </w:p>
        </w:tc>
        <w:tc>
          <w:tcPr>
            <w:tcW w:w="746" w:type="dxa"/>
            <w:vAlign w:val="center"/>
          </w:tcPr>
          <w:p>
            <w:pPr>
              <w:spacing w:before="138"/>
              <w:ind w:left="10"/>
              <w:jc w:val="center"/>
              <w:rPr>
                <w:rFonts w:ascii="仿宋" w:hAnsi="仿宋" w:eastAsia="仿宋" w:cs="仿宋"/>
                <w:sz w:val="24"/>
                <w:highlight w:val="none"/>
              </w:rPr>
            </w:pPr>
            <w:r>
              <w:rPr>
                <w:rFonts w:hint="eastAsia" w:ascii="仿宋" w:hAnsi="仿宋" w:eastAsia="仿宋" w:cs="仿宋"/>
                <w:sz w:val="24"/>
                <w:highlight w:val="none"/>
              </w:rPr>
              <w:t>否</w:t>
            </w:r>
          </w:p>
        </w:tc>
        <w:tc>
          <w:tcPr>
            <w:tcW w:w="2858" w:type="dxa"/>
            <w:vAlign w:val="center"/>
          </w:tcPr>
          <w:p>
            <w:pPr>
              <w:widowControl/>
              <w:jc w:val="left"/>
              <w:rPr>
                <w:rFonts w:ascii="仿宋" w:hAnsi="仿宋" w:eastAsia="仿宋" w:cs="仿宋"/>
                <w:sz w:val="24"/>
                <w:highlight w:val="none"/>
              </w:rPr>
            </w:pPr>
            <w:r>
              <w:rPr>
                <w:rFonts w:hint="eastAsia" w:ascii="仿宋" w:hAnsi="仿宋" w:eastAsia="仿宋" w:cs="仿宋"/>
                <w:sz w:val="24"/>
                <w:highlight w:val="none"/>
              </w:rPr>
              <w:t>本项目不涉及，对本条指标项无要求</w:t>
            </w:r>
          </w:p>
        </w:tc>
        <w:tc>
          <w:tcPr>
            <w:tcW w:w="1309" w:type="dxa"/>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blHeader/>
        </w:trPr>
        <w:tc>
          <w:tcPr>
            <w:tcW w:w="506" w:type="dxa"/>
            <w:vAlign w:val="center"/>
          </w:tcPr>
          <w:p>
            <w:pPr>
              <w:jc w:val="center"/>
              <w:rPr>
                <w:rFonts w:ascii="仿宋" w:hAnsi="仿宋" w:eastAsia="仿宋" w:cs="仿宋"/>
                <w:sz w:val="24"/>
                <w:highlight w:val="none"/>
              </w:rPr>
            </w:pPr>
            <w:r>
              <w:rPr>
                <w:rFonts w:hint="eastAsia" w:ascii="仿宋" w:hAnsi="仿宋" w:eastAsia="仿宋" w:cs="仿宋"/>
                <w:sz w:val="24"/>
                <w:highlight w:val="none"/>
              </w:rPr>
              <w:t>84</w:t>
            </w:r>
          </w:p>
        </w:tc>
        <w:tc>
          <w:tcPr>
            <w:tcW w:w="947" w:type="dxa"/>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安全要求</w:t>
            </w:r>
          </w:p>
        </w:tc>
        <w:tc>
          <w:tcPr>
            <w:tcW w:w="736" w:type="dxa"/>
            <w:vMerge w:val="continue"/>
            <w:vAlign w:val="center"/>
          </w:tcPr>
          <w:p>
            <w:pPr>
              <w:spacing w:before="1" w:line="249" w:lineRule="auto"/>
              <w:ind w:right="130"/>
              <w:jc w:val="center"/>
              <w:rPr>
                <w:rFonts w:ascii="仿宋" w:hAnsi="仿宋" w:eastAsia="仿宋" w:cs="仿宋"/>
                <w:sz w:val="24"/>
                <w:highlight w:val="none"/>
              </w:rPr>
            </w:pPr>
          </w:p>
        </w:tc>
        <w:tc>
          <w:tcPr>
            <w:tcW w:w="975" w:type="dxa"/>
          </w:tcPr>
          <w:p>
            <w:pPr>
              <w:spacing w:line="249" w:lineRule="auto"/>
              <w:ind w:right="113"/>
              <w:jc w:val="center"/>
              <w:rPr>
                <w:rFonts w:ascii="仿宋" w:hAnsi="仿宋" w:eastAsia="仿宋" w:cs="仿宋"/>
                <w:sz w:val="24"/>
                <w:highlight w:val="none"/>
              </w:rPr>
            </w:pPr>
          </w:p>
          <w:p>
            <w:pPr>
              <w:spacing w:line="249" w:lineRule="auto"/>
              <w:ind w:right="113"/>
              <w:jc w:val="center"/>
              <w:rPr>
                <w:rFonts w:ascii="仿宋" w:hAnsi="仿宋" w:eastAsia="仿宋" w:cs="仿宋"/>
                <w:sz w:val="24"/>
                <w:highlight w:val="none"/>
              </w:rPr>
            </w:pPr>
            <w:r>
              <w:rPr>
                <w:rFonts w:hint="eastAsia" w:ascii="仿宋" w:hAnsi="仿宋" w:eastAsia="仿宋" w:cs="仿宋"/>
                <w:sz w:val="24"/>
                <w:highlight w:val="none"/>
              </w:rPr>
              <w:t>CPU 核重启隔离</w:t>
            </w:r>
          </w:p>
        </w:tc>
        <w:tc>
          <w:tcPr>
            <w:tcW w:w="547" w:type="dxa"/>
            <w:vAlign w:val="center"/>
          </w:tcPr>
          <w:p>
            <w:pPr>
              <w:widowControl/>
              <w:jc w:val="center"/>
              <w:rPr>
                <w:rFonts w:ascii="仿宋" w:hAnsi="仿宋" w:eastAsia="仿宋" w:cs="仿宋"/>
                <w:sz w:val="24"/>
                <w:highlight w:val="none"/>
              </w:rPr>
            </w:pPr>
          </w:p>
        </w:tc>
        <w:tc>
          <w:tcPr>
            <w:tcW w:w="746" w:type="dxa"/>
            <w:vAlign w:val="center"/>
          </w:tcPr>
          <w:p>
            <w:pPr>
              <w:spacing w:before="138"/>
              <w:ind w:left="10"/>
              <w:jc w:val="center"/>
              <w:rPr>
                <w:rFonts w:ascii="仿宋" w:hAnsi="仿宋" w:eastAsia="仿宋" w:cs="仿宋"/>
                <w:sz w:val="24"/>
                <w:highlight w:val="none"/>
              </w:rPr>
            </w:pPr>
            <w:r>
              <w:rPr>
                <w:rFonts w:hint="eastAsia" w:ascii="仿宋" w:hAnsi="仿宋" w:eastAsia="仿宋" w:cs="仿宋"/>
                <w:sz w:val="24"/>
                <w:highlight w:val="none"/>
              </w:rPr>
              <w:t>否</w:t>
            </w:r>
          </w:p>
        </w:tc>
        <w:tc>
          <w:tcPr>
            <w:tcW w:w="2858" w:type="dxa"/>
            <w:vAlign w:val="center"/>
          </w:tcPr>
          <w:p>
            <w:pPr>
              <w:widowControl/>
              <w:jc w:val="left"/>
              <w:rPr>
                <w:rFonts w:ascii="仿宋" w:hAnsi="仿宋" w:eastAsia="仿宋" w:cs="仿宋"/>
                <w:sz w:val="24"/>
                <w:highlight w:val="none"/>
              </w:rPr>
            </w:pPr>
            <w:r>
              <w:rPr>
                <w:rFonts w:hint="eastAsia" w:ascii="仿宋" w:hAnsi="仿宋" w:eastAsia="仿宋" w:cs="仿宋"/>
                <w:sz w:val="24"/>
                <w:highlight w:val="none"/>
              </w:rPr>
              <w:t>本项目不涉及，对本条指标项无要求</w:t>
            </w:r>
          </w:p>
        </w:tc>
        <w:tc>
          <w:tcPr>
            <w:tcW w:w="1309" w:type="dxa"/>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3" w:hRule="atLeast"/>
          <w:tblHeader/>
        </w:trPr>
        <w:tc>
          <w:tcPr>
            <w:tcW w:w="506" w:type="dxa"/>
            <w:vAlign w:val="center"/>
          </w:tcPr>
          <w:p>
            <w:pPr>
              <w:jc w:val="center"/>
              <w:rPr>
                <w:rFonts w:ascii="仿宋" w:hAnsi="仿宋" w:eastAsia="仿宋" w:cs="仿宋"/>
                <w:sz w:val="24"/>
                <w:highlight w:val="none"/>
              </w:rPr>
            </w:pPr>
            <w:r>
              <w:rPr>
                <w:rFonts w:hint="eastAsia" w:ascii="仿宋" w:hAnsi="仿宋" w:eastAsia="仿宋" w:cs="仿宋"/>
                <w:sz w:val="24"/>
                <w:highlight w:val="none"/>
              </w:rPr>
              <w:t>85</w:t>
            </w:r>
          </w:p>
        </w:tc>
        <w:tc>
          <w:tcPr>
            <w:tcW w:w="947" w:type="dxa"/>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安全要求</w:t>
            </w:r>
          </w:p>
        </w:tc>
        <w:tc>
          <w:tcPr>
            <w:tcW w:w="736" w:type="dxa"/>
            <w:vMerge w:val="continue"/>
            <w:vAlign w:val="center"/>
          </w:tcPr>
          <w:p>
            <w:pPr>
              <w:spacing w:before="1" w:line="249" w:lineRule="auto"/>
              <w:ind w:right="130"/>
              <w:jc w:val="center"/>
              <w:rPr>
                <w:rFonts w:ascii="仿宋" w:hAnsi="仿宋" w:eastAsia="仿宋" w:cs="仿宋"/>
                <w:sz w:val="24"/>
                <w:highlight w:val="none"/>
              </w:rPr>
            </w:pPr>
          </w:p>
        </w:tc>
        <w:tc>
          <w:tcPr>
            <w:tcW w:w="975" w:type="dxa"/>
          </w:tcPr>
          <w:p>
            <w:pPr>
              <w:spacing w:line="249" w:lineRule="auto"/>
              <w:ind w:right="113"/>
              <w:jc w:val="center"/>
              <w:rPr>
                <w:rFonts w:ascii="仿宋" w:hAnsi="仿宋" w:eastAsia="仿宋" w:cs="仿宋"/>
                <w:sz w:val="24"/>
                <w:highlight w:val="none"/>
              </w:rPr>
            </w:pPr>
            <w:r>
              <w:rPr>
                <w:rFonts w:hint="eastAsia" w:ascii="仿宋" w:hAnsi="仿宋" w:eastAsia="仿宋" w:cs="仿宋"/>
                <w:sz w:val="24"/>
                <w:highlight w:val="none"/>
              </w:rPr>
              <w:t>内存地址隔离</w:t>
            </w:r>
          </w:p>
        </w:tc>
        <w:tc>
          <w:tcPr>
            <w:tcW w:w="547" w:type="dxa"/>
            <w:vAlign w:val="center"/>
          </w:tcPr>
          <w:p>
            <w:pPr>
              <w:widowControl/>
              <w:jc w:val="center"/>
              <w:rPr>
                <w:rFonts w:ascii="仿宋" w:hAnsi="仿宋" w:eastAsia="仿宋" w:cs="仿宋"/>
                <w:sz w:val="24"/>
                <w:highlight w:val="none"/>
              </w:rPr>
            </w:pPr>
          </w:p>
        </w:tc>
        <w:tc>
          <w:tcPr>
            <w:tcW w:w="746" w:type="dxa"/>
            <w:vAlign w:val="center"/>
          </w:tcPr>
          <w:p>
            <w:pPr>
              <w:spacing w:before="138"/>
              <w:ind w:left="10"/>
              <w:jc w:val="center"/>
              <w:rPr>
                <w:rFonts w:ascii="仿宋" w:hAnsi="仿宋" w:eastAsia="仿宋" w:cs="仿宋"/>
                <w:sz w:val="24"/>
                <w:highlight w:val="none"/>
              </w:rPr>
            </w:pPr>
            <w:r>
              <w:rPr>
                <w:rFonts w:hint="eastAsia" w:ascii="仿宋" w:hAnsi="仿宋" w:eastAsia="仿宋" w:cs="仿宋"/>
                <w:sz w:val="24"/>
                <w:highlight w:val="none"/>
              </w:rPr>
              <w:t>否</w:t>
            </w:r>
          </w:p>
        </w:tc>
        <w:tc>
          <w:tcPr>
            <w:tcW w:w="2858" w:type="dxa"/>
            <w:vAlign w:val="center"/>
          </w:tcPr>
          <w:p>
            <w:pPr>
              <w:widowControl/>
              <w:jc w:val="left"/>
              <w:rPr>
                <w:rFonts w:ascii="仿宋" w:hAnsi="仿宋" w:eastAsia="仿宋" w:cs="仿宋"/>
                <w:sz w:val="24"/>
                <w:highlight w:val="none"/>
              </w:rPr>
            </w:pPr>
            <w:r>
              <w:rPr>
                <w:rFonts w:hint="eastAsia" w:ascii="仿宋" w:hAnsi="仿宋" w:eastAsia="仿宋" w:cs="仿宋"/>
                <w:sz w:val="24"/>
                <w:highlight w:val="none"/>
              </w:rPr>
              <w:t>本项目不涉及，对本条指标项无要求</w:t>
            </w:r>
          </w:p>
        </w:tc>
        <w:tc>
          <w:tcPr>
            <w:tcW w:w="1309" w:type="dxa"/>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blHeader/>
        </w:trPr>
        <w:tc>
          <w:tcPr>
            <w:tcW w:w="506" w:type="dxa"/>
            <w:vAlign w:val="center"/>
          </w:tcPr>
          <w:p>
            <w:pPr>
              <w:jc w:val="center"/>
              <w:rPr>
                <w:rFonts w:ascii="仿宋" w:hAnsi="仿宋" w:eastAsia="仿宋" w:cs="仿宋"/>
                <w:sz w:val="24"/>
                <w:highlight w:val="none"/>
              </w:rPr>
            </w:pPr>
            <w:r>
              <w:rPr>
                <w:rFonts w:hint="eastAsia" w:ascii="仿宋" w:hAnsi="仿宋" w:eastAsia="仿宋" w:cs="仿宋"/>
                <w:sz w:val="24"/>
                <w:highlight w:val="none"/>
              </w:rPr>
              <w:t>86</w:t>
            </w:r>
          </w:p>
        </w:tc>
        <w:tc>
          <w:tcPr>
            <w:tcW w:w="947" w:type="dxa"/>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安全要求</w:t>
            </w:r>
          </w:p>
        </w:tc>
        <w:tc>
          <w:tcPr>
            <w:tcW w:w="736" w:type="dxa"/>
            <w:vMerge w:val="continue"/>
            <w:vAlign w:val="center"/>
          </w:tcPr>
          <w:p>
            <w:pPr>
              <w:spacing w:before="1" w:line="249" w:lineRule="auto"/>
              <w:ind w:right="130"/>
              <w:jc w:val="center"/>
              <w:rPr>
                <w:rFonts w:ascii="仿宋" w:hAnsi="仿宋" w:eastAsia="仿宋" w:cs="仿宋"/>
                <w:sz w:val="24"/>
                <w:highlight w:val="none"/>
              </w:rPr>
            </w:pPr>
          </w:p>
        </w:tc>
        <w:tc>
          <w:tcPr>
            <w:tcW w:w="975" w:type="dxa"/>
          </w:tcPr>
          <w:p>
            <w:pPr>
              <w:spacing w:line="249" w:lineRule="auto"/>
              <w:ind w:right="113"/>
              <w:jc w:val="center"/>
              <w:rPr>
                <w:rFonts w:ascii="仿宋" w:hAnsi="仿宋" w:eastAsia="仿宋" w:cs="仿宋"/>
                <w:sz w:val="24"/>
                <w:highlight w:val="none"/>
              </w:rPr>
            </w:pPr>
            <w:r>
              <w:rPr>
                <w:rFonts w:hint="eastAsia" w:ascii="仿宋" w:hAnsi="仿宋" w:eastAsia="仿宋" w:cs="仿宋"/>
                <w:sz w:val="24"/>
                <w:highlight w:val="none"/>
              </w:rPr>
              <w:t>内存存储阵列替换</w:t>
            </w:r>
          </w:p>
        </w:tc>
        <w:tc>
          <w:tcPr>
            <w:tcW w:w="547" w:type="dxa"/>
            <w:vAlign w:val="center"/>
          </w:tcPr>
          <w:p>
            <w:pPr>
              <w:widowControl/>
              <w:jc w:val="center"/>
              <w:rPr>
                <w:rFonts w:ascii="仿宋" w:hAnsi="仿宋" w:eastAsia="仿宋" w:cs="仿宋"/>
                <w:sz w:val="24"/>
                <w:highlight w:val="none"/>
              </w:rPr>
            </w:pPr>
          </w:p>
        </w:tc>
        <w:tc>
          <w:tcPr>
            <w:tcW w:w="746" w:type="dxa"/>
            <w:vAlign w:val="center"/>
          </w:tcPr>
          <w:p>
            <w:pPr>
              <w:spacing w:before="138"/>
              <w:ind w:left="10"/>
              <w:jc w:val="center"/>
              <w:rPr>
                <w:rFonts w:ascii="仿宋" w:hAnsi="仿宋" w:eastAsia="仿宋" w:cs="仿宋"/>
                <w:sz w:val="24"/>
                <w:highlight w:val="none"/>
              </w:rPr>
            </w:pPr>
            <w:r>
              <w:rPr>
                <w:rFonts w:hint="eastAsia" w:ascii="仿宋" w:hAnsi="仿宋" w:eastAsia="仿宋" w:cs="仿宋"/>
                <w:sz w:val="24"/>
                <w:highlight w:val="none"/>
              </w:rPr>
              <w:t>否</w:t>
            </w:r>
          </w:p>
        </w:tc>
        <w:tc>
          <w:tcPr>
            <w:tcW w:w="2858" w:type="dxa"/>
            <w:vAlign w:val="center"/>
          </w:tcPr>
          <w:p>
            <w:pPr>
              <w:widowControl/>
              <w:jc w:val="left"/>
              <w:rPr>
                <w:rFonts w:ascii="仿宋" w:hAnsi="仿宋" w:eastAsia="仿宋" w:cs="仿宋"/>
                <w:sz w:val="24"/>
                <w:highlight w:val="none"/>
              </w:rPr>
            </w:pPr>
            <w:r>
              <w:rPr>
                <w:rFonts w:hint="eastAsia" w:ascii="仿宋" w:hAnsi="仿宋" w:eastAsia="仿宋" w:cs="仿宋"/>
                <w:sz w:val="24"/>
                <w:highlight w:val="none"/>
              </w:rPr>
              <w:t>本项目不涉及，对本条指标项无要求</w:t>
            </w:r>
          </w:p>
        </w:tc>
        <w:tc>
          <w:tcPr>
            <w:tcW w:w="1309" w:type="dxa"/>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blHeader/>
        </w:trPr>
        <w:tc>
          <w:tcPr>
            <w:tcW w:w="506" w:type="dxa"/>
            <w:vAlign w:val="center"/>
          </w:tcPr>
          <w:p>
            <w:pPr>
              <w:jc w:val="center"/>
              <w:rPr>
                <w:rFonts w:ascii="仿宋" w:hAnsi="仿宋" w:eastAsia="仿宋" w:cs="仿宋"/>
                <w:sz w:val="24"/>
                <w:highlight w:val="none"/>
              </w:rPr>
            </w:pPr>
            <w:r>
              <w:rPr>
                <w:rFonts w:hint="eastAsia" w:ascii="仿宋" w:hAnsi="仿宋" w:eastAsia="仿宋" w:cs="仿宋"/>
                <w:sz w:val="24"/>
                <w:highlight w:val="none"/>
              </w:rPr>
              <w:t>87</w:t>
            </w:r>
          </w:p>
        </w:tc>
        <w:tc>
          <w:tcPr>
            <w:tcW w:w="947" w:type="dxa"/>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安全要求</w:t>
            </w:r>
          </w:p>
        </w:tc>
        <w:tc>
          <w:tcPr>
            <w:tcW w:w="736" w:type="dxa"/>
            <w:vMerge w:val="continue"/>
            <w:vAlign w:val="center"/>
          </w:tcPr>
          <w:p>
            <w:pPr>
              <w:spacing w:before="1" w:line="249" w:lineRule="auto"/>
              <w:ind w:right="130"/>
              <w:jc w:val="center"/>
              <w:rPr>
                <w:rFonts w:ascii="仿宋" w:hAnsi="仿宋" w:eastAsia="仿宋" w:cs="仿宋"/>
                <w:sz w:val="24"/>
                <w:highlight w:val="none"/>
              </w:rPr>
            </w:pPr>
          </w:p>
        </w:tc>
        <w:tc>
          <w:tcPr>
            <w:tcW w:w="975" w:type="dxa"/>
          </w:tcPr>
          <w:p>
            <w:pPr>
              <w:spacing w:line="249" w:lineRule="auto"/>
              <w:ind w:right="113"/>
              <w:jc w:val="center"/>
              <w:rPr>
                <w:rFonts w:ascii="仿宋" w:hAnsi="仿宋" w:eastAsia="仿宋" w:cs="仿宋"/>
                <w:sz w:val="24"/>
                <w:highlight w:val="none"/>
              </w:rPr>
            </w:pPr>
          </w:p>
          <w:p>
            <w:pPr>
              <w:spacing w:line="249" w:lineRule="auto"/>
              <w:ind w:right="113"/>
              <w:jc w:val="center"/>
              <w:rPr>
                <w:rFonts w:ascii="仿宋" w:hAnsi="仿宋" w:eastAsia="仿宋" w:cs="仿宋"/>
                <w:sz w:val="24"/>
                <w:highlight w:val="none"/>
              </w:rPr>
            </w:pPr>
            <w:r>
              <w:rPr>
                <w:rFonts w:hint="eastAsia" w:ascii="仿宋" w:hAnsi="仿宋" w:eastAsia="仿宋" w:cs="仿宋"/>
                <w:sz w:val="24"/>
                <w:highlight w:val="none"/>
              </w:rPr>
              <w:t>安全启动</w:t>
            </w:r>
          </w:p>
        </w:tc>
        <w:tc>
          <w:tcPr>
            <w:tcW w:w="547" w:type="dxa"/>
            <w:vAlign w:val="center"/>
          </w:tcPr>
          <w:p>
            <w:pPr>
              <w:widowControl/>
              <w:jc w:val="center"/>
              <w:rPr>
                <w:rFonts w:ascii="仿宋" w:hAnsi="仿宋" w:eastAsia="仿宋" w:cs="仿宋"/>
                <w:sz w:val="24"/>
                <w:highlight w:val="none"/>
              </w:rPr>
            </w:pPr>
          </w:p>
        </w:tc>
        <w:tc>
          <w:tcPr>
            <w:tcW w:w="746" w:type="dxa"/>
            <w:vAlign w:val="center"/>
          </w:tcPr>
          <w:p>
            <w:pPr>
              <w:spacing w:before="138"/>
              <w:ind w:left="10"/>
              <w:jc w:val="center"/>
              <w:rPr>
                <w:rFonts w:ascii="仿宋" w:hAnsi="仿宋" w:eastAsia="仿宋" w:cs="仿宋"/>
                <w:sz w:val="24"/>
                <w:highlight w:val="none"/>
              </w:rPr>
            </w:pPr>
            <w:r>
              <w:rPr>
                <w:rFonts w:hint="eastAsia" w:ascii="仿宋" w:hAnsi="仿宋" w:eastAsia="仿宋" w:cs="仿宋"/>
                <w:sz w:val="24"/>
                <w:highlight w:val="none"/>
              </w:rPr>
              <w:t>否</w:t>
            </w:r>
          </w:p>
        </w:tc>
        <w:tc>
          <w:tcPr>
            <w:tcW w:w="2858" w:type="dxa"/>
            <w:vAlign w:val="center"/>
          </w:tcPr>
          <w:p>
            <w:pPr>
              <w:widowControl/>
              <w:jc w:val="left"/>
              <w:rPr>
                <w:rFonts w:ascii="仿宋" w:hAnsi="仿宋" w:eastAsia="仿宋" w:cs="仿宋"/>
                <w:sz w:val="24"/>
                <w:highlight w:val="none"/>
              </w:rPr>
            </w:pPr>
            <w:r>
              <w:rPr>
                <w:rFonts w:hint="eastAsia" w:ascii="仿宋" w:hAnsi="仿宋" w:eastAsia="仿宋" w:cs="仿宋"/>
                <w:sz w:val="24"/>
                <w:highlight w:val="none"/>
              </w:rPr>
              <w:t>本项目不涉及，对本条指标项无要求</w:t>
            </w:r>
          </w:p>
        </w:tc>
        <w:tc>
          <w:tcPr>
            <w:tcW w:w="1309" w:type="dxa"/>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blHeader/>
        </w:trPr>
        <w:tc>
          <w:tcPr>
            <w:tcW w:w="506" w:type="dxa"/>
            <w:tcBorders>
              <w:top w:val="single" w:color="auto" w:sz="4" w:space="0"/>
              <w:bottom w:val="single" w:color="auto" w:sz="4" w:space="0"/>
            </w:tcBorders>
            <w:vAlign w:val="center"/>
          </w:tcPr>
          <w:p>
            <w:pPr>
              <w:jc w:val="center"/>
              <w:rPr>
                <w:rFonts w:ascii="仿宋" w:hAnsi="仿宋" w:eastAsia="仿宋" w:cs="仿宋"/>
                <w:sz w:val="24"/>
                <w:highlight w:val="none"/>
              </w:rPr>
            </w:pPr>
            <w:r>
              <w:rPr>
                <w:rFonts w:hint="eastAsia" w:ascii="仿宋" w:hAnsi="仿宋" w:eastAsia="仿宋" w:cs="仿宋"/>
                <w:sz w:val="24"/>
                <w:highlight w:val="none"/>
              </w:rPr>
              <w:t>88</w:t>
            </w:r>
          </w:p>
        </w:tc>
        <w:tc>
          <w:tcPr>
            <w:tcW w:w="947" w:type="dxa"/>
            <w:tcBorders>
              <w:top w:val="single" w:color="auto" w:sz="4" w:space="0"/>
              <w:bottom w:val="single" w:color="auto" w:sz="4" w:space="0"/>
            </w:tcBorders>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安全要求</w:t>
            </w:r>
          </w:p>
        </w:tc>
        <w:tc>
          <w:tcPr>
            <w:tcW w:w="736" w:type="dxa"/>
            <w:vMerge w:val="restart"/>
            <w:tcBorders>
              <w:top w:val="single" w:color="auto" w:sz="4" w:space="0"/>
            </w:tcBorders>
            <w:vAlign w:val="center"/>
          </w:tcPr>
          <w:p>
            <w:pPr>
              <w:jc w:val="center"/>
              <w:rPr>
                <w:rFonts w:ascii="仿宋" w:hAnsi="仿宋" w:eastAsia="仿宋" w:cs="仿宋"/>
                <w:sz w:val="24"/>
                <w:highlight w:val="none"/>
              </w:rPr>
            </w:pPr>
            <w:r>
              <w:rPr>
                <w:rFonts w:hint="eastAsia" w:ascii="仿宋" w:hAnsi="仿宋" w:eastAsia="仿宋" w:cs="仿宋"/>
                <w:sz w:val="24"/>
                <w:highlight w:val="none"/>
              </w:rPr>
              <w:t>系统安全要求</w:t>
            </w:r>
          </w:p>
        </w:tc>
        <w:tc>
          <w:tcPr>
            <w:tcW w:w="975" w:type="dxa"/>
            <w:tcBorders>
              <w:top w:val="single" w:color="auto" w:sz="4" w:space="0"/>
              <w:bottom w:val="single" w:color="auto" w:sz="4" w:space="0"/>
            </w:tcBorders>
            <w:vAlign w:val="center"/>
          </w:tcPr>
          <w:p>
            <w:pPr>
              <w:spacing w:before="129" w:line="249" w:lineRule="auto"/>
              <w:ind w:right="113"/>
              <w:jc w:val="center"/>
              <w:rPr>
                <w:rFonts w:ascii="仿宋" w:hAnsi="仿宋" w:eastAsia="仿宋" w:cs="仿宋"/>
                <w:sz w:val="24"/>
                <w:highlight w:val="none"/>
              </w:rPr>
            </w:pPr>
            <w:r>
              <w:rPr>
                <w:rFonts w:hint="eastAsia" w:ascii="仿宋" w:hAnsi="仿宋" w:eastAsia="仿宋" w:cs="仿宋"/>
                <w:sz w:val="24"/>
                <w:highlight w:val="none"/>
              </w:rPr>
              <w:t>Syslog双向鉴别</w:t>
            </w:r>
          </w:p>
        </w:tc>
        <w:tc>
          <w:tcPr>
            <w:tcW w:w="547" w:type="dxa"/>
            <w:tcBorders>
              <w:top w:val="single" w:color="auto" w:sz="4" w:space="0"/>
              <w:bottom w:val="single" w:color="auto" w:sz="4" w:space="0"/>
            </w:tcBorders>
            <w:vAlign w:val="center"/>
          </w:tcPr>
          <w:p>
            <w:pPr>
              <w:jc w:val="center"/>
              <w:rPr>
                <w:rFonts w:ascii="仿宋" w:hAnsi="仿宋" w:eastAsia="仿宋" w:cs="仿宋"/>
                <w:sz w:val="24"/>
                <w:highlight w:val="none"/>
              </w:rPr>
            </w:pPr>
          </w:p>
        </w:tc>
        <w:tc>
          <w:tcPr>
            <w:tcW w:w="746" w:type="dxa"/>
            <w:tcBorders>
              <w:top w:val="single" w:color="auto" w:sz="4" w:space="0"/>
              <w:bottom w:val="single" w:color="auto" w:sz="4" w:space="0"/>
            </w:tcBorders>
            <w:vAlign w:val="center"/>
          </w:tcPr>
          <w:p>
            <w:pPr>
              <w:jc w:val="center"/>
              <w:rPr>
                <w:rFonts w:ascii="仿宋" w:hAnsi="仿宋" w:eastAsia="仿宋" w:cs="仿宋"/>
                <w:sz w:val="24"/>
                <w:highlight w:val="none"/>
              </w:rPr>
            </w:pPr>
            <w:r>
              <w:rPr>
                <w:rFonts w:hint="eastAsia" w:ascii="仿宋" w:hAnsi="仿宋" w:eastAsia="仿宋" w:cs="仿宋"/>
                <w:sz w:val="24"/>
                <w:highlight w:val="none"/>
              </w:rPr>
              <w:t>否</w:t>
            </w:r>
          </w:p>
        </w:tc>
        <w:tc>
          <w:tcPr>
            <w:tcW w:w="2858" w:type="dxa"/>
            <w:tcBorders>
              <w:top w:val="single" w:color="auto" w:sz="4" w:space="0"/>
              <w:bottom w:val="single" w:color="auto" w:sz="4" w:space="0"/>
            </w:tcBorders>
            <w:vAlign w:val="center"/>
          </w:tcPr>
          <w:p>
            <w:pPr>
              <w:widowControl/>
              <w:jc w:val="left"/>
              <w:rPr>
                <w:rFonts w:ascii="仿宋" w:hAnsi="仿宋" w:eastAsia="仿宋" w:cs="仿宋"/>
                <w:sz w:val="24"/>
                <w:highlight w:val="none"/>
              </w:rPr>
            </w:pPr>
            <w:r>
              <w:rPr>
                <w:rFonts w:hint="eastAsia" w:ascii="仿宋" w:hAnsi="仿宋" w:eastAsia="仿宋" w:cs="仿宋"/>
                <w:sz w:val="24"/>
                <w:highlight w:val="none"/>
              </w:rPr>
              <w:t>本项目不涉及，对本条指标项无要求</w:t>
            </w:r>
          </w:p>
        </w:tc>
        <w:tc>
          <w:tcPr>
            <w:tcW w:w="1309" w:type="dxa"/>
            <w:tcBorders>
              <w:top w:val="single" w:color="auto" w:sz="4" w:space="0"/>
              <w:bottom w:val="single" w:color="auto" w:sz="4" w:space="0"/>
            </w:tcBorders>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blHeader/>
        </w:trPr>
        <w:tc>
          <w:tcPr>
            <w:tcW w:w="506" w:type="dxa"/>
            <w:tcBorders>
              <w:top w:val="single" w:color="auto" w:sz="4" w:space="0"/>
              <w:bottom w:val="single" w:color="auto" w:sz="4" w:space="0"/>
            </w:tcBorders>
            <w:vAlign w:val="center"/>
          </w:tcPr>
          <w:p>
            <w:pPr>
              <w:jc w:val="center"/>
              <w:rPr>
                <w:rFonts w:ascii="仿宋" w:hAnsi="仿宋" w:eastAsia="仿宋" w:cs="仿宋"/>
                <w:sz w:val="24"/>
                <w:highlight w:val="none"/>
              </w:rPr>
            </w:pPr>
            <w:r>
              <w:rPr>
                <w:rFonts w:hint="eastAsia" w:ascii="仿宋" w:hAnsi="仿宋" w:eastAsia="仿宋" w:cs="仿宋"/>
                <w:sz w:val="24"/>
                <w:highlight w:val="none"/>
              </w:rPr>
              <w:t>89</w:t>
            </w:r>
          </w:p>
        </w:tc>
        <w:tc>
          <w:tcPr>
            <w:tcW w:w="947" w:type="dxa"/>
            <w:tcBorders>
              <w:top w:val="single" w:color="auto" w:sz="4" w:space="0"/>
              <w:bottom w:val="single" w:color="auto" w:sz="4" w:space="0"/>
            </w:tcBorders>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安全要求</w:t>
            </w:r>
          </w:p>
        </w:tc>
        <w:tc>
          <w:tcPr>
            <w:tcW w:w="736" w:type="dxa"/>
            <w:vMerge w:val="continue"/>
            <w:vAlign w:val="center"/>
          </w:tcPr>
          <w:p>
            <w:pPr>
              <w:jc w:val="center"/>
              <w:rPr>
                <w:rFonts w:ascii="仿宋" w:hAnsi="仿宋" w:eastAsia="仿宋" w:cs="仿宋"/>
                <w:sz w:val="24"/>
                <w:highlight w:val="none"/>
              </w:rPr>
            </w:pPr>
          </w:p>
        </w:tc>
        <w:tc>
          <w:tcPr>
            <w:tcW w:w="975" w:type="dxa"/>
            <w:tcBorders>
              <w:top w:val="single" w:color="auto" w:sz="4" w:space="0"/>
              <w:bottom w:val="single" w:color="auto" w:sz="4" w:space="0"/>
            </w:tcBorders>
            <w:vAlign w:val="center"/>
          </w:tcPr>
          <w:p>
            <w:pPr>
              <w:spacing w:before="129" w:line="249" w:lineRule="auto"/>
              <w:ind w:right="113"/>
              <w:jc w:val="center"/>
              <w:rPr>
                <w:rFonts w:ascii="仿宋" w:hAnsi="仿宋" w:eastAsia="仿宋" w:cs="仿宋"/>
                <w:sz w:val="24"/>
                <w:highlight w:val="none"/>
              </w:rPr>
            </w:pPr>
            <w:r>
              <w:rPr>
                <w:rFonts w:hint="eastAsia" w:ascii="仿宋" w:hAnsi="仿宋" w:eastAsia="仿宋" w:cs="仿宋"/>
                <w:sz w:val="24"/>
                <w:highlight w:val="none"/>
              </w:rPr>
              <w:t>弱口令字典检查</w:t>
            </w:r>
          </w:p>
        </w:tc>
        <w:tc>
          <w:tcPr>
            <w:tcW w:w="547" w:type="dxa"/>
            <w:tcBorders>
              <w:top w:val="single" w:color="auto" w:sz="4" w:space="0"/>
              <w:bottom w:val="single" w:color="auto" w:sz="4" w:space="0"/>
            </w:tcBorders>
            <w:vAlign w:val="center"/>
          </w:tcPr>
          <w:p>
            <w:pPr>
              <w:jc w:val="center"/>
              <w:rPr>
                <w:rFonts w:ascii="仿宋" w:hAnsi="仿宋" w:eastAsia="仿宋" w:cs="仿宋"/>
                <w:sz w:val="24"/>
                <w:highlight w:val="none"/>
              </w:rPr>
            </w:pPr>
            <w:r>
              <w:rPr>
                <w:rFonts w:hint="eastAsia" w:ascii="仿宋" w:hAnsi="仿宋" w:eastAsia="仿宋" w:cs="仿宋"/>
                <w:sz w:val="24"/>
                <w:highlight w:val="none"/>
              </w:rPr>
              <w:t>★</w:t>
            </w:r>
          </w:p>
        </w:tc>
        <w:tc>
          <w:tcPr>
            <w:tcW w:w="746" w:type="dxa"/>
            <w:tcBorders>
              <w:top w:val="single" w:color="auto" w:sz="4" w:space="0"/>
              <w:bottom w:val="single" w:color="auto" w:sz="4" w:space="0"/>
            </w:tcBorders>
            <w:vAlign w:val="center"/>
          </w:tcPr>
          <w:p>
            <w:pPr>
              <w:jc w:val="center"/>
              <w:rPr>
                <w:rFonts w:ascii="仿宋" w:hAnsi="仿宋" w:eastAsia="仿宋" w:cs="仿宋"/>
                <w:sz w:val="24"/>
                <w:highlight w:val="none"/>
              </w:rPr>
            </w:pPr>
            <w:r>
              <w:rPr>
                <w:rFonts w:hint="eastAsia" w:ascii="仿宋" w:hAnsi="仿宋" w:eastAsia="仿宋" w:cs="仿宋"/>
                <w:sz w:val="24"/>
                <w:highlight w:val="none"/>
              </w:rPr>
              <w:t>否</w:t>
            </w:r>
          </w:p>
        </w:tc>
        <w:tc>
          <w:tcPr>
            <w:tcW w:w="2858" w:type="dxa"/>
            <w:tcBorders>
              <w:top w:val="single" w:color="auto" w:sz="4" w:space="0"/>
              <w:bottom w:val="single" w:color="auto" w:sz="4" w:space="0"/>
            </w:tcBorders>
            <w:vAlign w:val="center"/>
          </w:tcPr>
          <w:p>
            <w:pPr>
              <w:widowControl/>
              <w:rPr>
                <w:rFonts w:ascii="仿宋" w:hAnsi="仿宋" w:eastAsia="仿宋" w:cs="仿宋"/>
                <w:sz w:val="24"/>
                <w:highlight w:val="none"/>
              </w:rPr>
            </w:pPr>
            <w:r>
              <w:rPr>
                <w:rFonts w:hint="eastAsia" w:ascii="仿宋" w:hAnsi="仿宋" w:eastAsia="仿宋" w:cs="仿宋"/>
                <w:sz w:val="24"/>
                <w:highlight w:val="none"/>
              </w:rPr>
              <w:t>支持弱口令字典检查功能，出现在弱口令字典中的字符串不能被设置为用户口令</w:t>
            </w:r>
          </w:p>
        </w:tc>
        <w:tc>
          <w:tcPr>
            <w:tcW w:w="1309" w:type="dxa"/>
            <w:tcBorders>
              <w:top w:val="single" w:color="auto" w:sz="4" w:space="0"/>
              <w:bottom w:val="single" w:color="auto" w:sz="4" w:space="0"/>
            </w:tcBorders>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blHeader/>
        </w:trPr>
        <w:tc>
          <w:tcPr>
            <w:tcW w:w="506" w:type="dxa"/>
            <w:tcBorders>
              <w:top w:val="single" w:color="auto" w:sz="4" w:space="0"/>
              <w:bottom w:val="single" w:color="auto" w:sz="4" w:space="0"/>
            </w:tcBorders>
            <w:vAlign w:val="center"/>
          </w:tcPr>
          <w:p>
            <w:pPr>
              <w:jc w:val="center"/>
              <w:rPr>
                <w:rFonts w:ascii="仿宋" w:hAnsi="仿宋" w:eastAsia="仿宋" w:cs="仿宋"/>
                <w:sz w:val="24"/>
                <w:highlight w:val="none"/>
              </w:rPr>
            </w:pPr>
            <w:r>
              <w:rPr>
                <w:rFonts w:hint="eastAsia" w:ascii="仿宋" w:hAnsi="仿宋" w:eastAsia="仿宋" w:cs="仿宋"/>
                <w:sz w:val="24"/>
                <w:highlight w:val="none"/>
              </w:rPr>
              <w:t>90</w:t>
            </w:r>
          </w:p>
        </w:tc>
        <w:tc>
          <w:tcPr>
            <w:tcW w:w="947" w:type="dxa"/>
            <w:tcBorders>
              <w:top w:val="single" w:color="auto" w:sz="4" w:space="0"/>
              <w:bottom w:val="single" w:color="auto" w:sz="4" w:space="0"/>
            </w:tcBorders>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安全要求</w:t>
            </w:r>
          </w:p>
        </w:tc>
        <w:tc>
          <w:tcPr>
            <w:tcW w:w="736" w:type="dxa"/>
            <w:vMerge w:val="continue"/>
            <w:vAlign w:val="center"/>
          </w:tcPr>
          <w:p>
            <w:pPr>
              <w:jc w:val="center"/>
              <w:rPr>
                <w:rFonts w:ascii="仿宋" w:hAnsi="仿宋" w:eastAsia="仿宋" w:cs="仿宋"/>
                <w:sz w:val="24"/>
                <w:highlight w:val="none"/>
              </w:rPr>
            </w:pPr>
          </w:p>
        </w:tc>
        <w:tc>
          <w:tcPr>
            <w:tcW w:w="975" w:type="dxa"/>
            <w:tcBorders>
              <w:top w:val="single" w:color="auto" w:sz="4" w:space="0"/>
              <w:bottom w:val="single" w:color="auto" w:sz="4" w:space="0"/>
            </w:tcBorders>
            <w:vAlign w:val="center"/>
          </w:tcPr>
          <w:p>
            <w:pPr>
              <w:spacing w:before="128" w:line="249" w:lineRule="auto"/>
              <w:ind w:right="113"/>
              <w:jc w:val="center"/>
              <w:rPr>
                <w:rFonts w:ascii="仿宋" w:hAnsi="仿宋" w:eastAsia="仿宋" w:cs="仿宋"/>
                <w:sz w:val="24"/>
                <w:highlight w:val="none"/>
              </w:rPr>
            </w:pPr>
            <w:r>
              <w:rPr>
                <w:rFonts w:hint="eastAsia" w:ascii="仿宋" w:hAnsi="仿宋" w:eastAsia="仿宋" w:cs="仿宋"/>
                <w:sz w:val="24"/>
                <w:highlight w:val="none"/>
              </w:rPr>
              <w:t>白名单访问控制</w:t>
            </w:r>
          </w:p>
        </w:tc>
        <w:tc>
          <w:tcPr>
            <w:tcW w:w="547" w:type="dxa"/>
            <w:tcBorders>
              <w:top w:val="single" w:color="auto" w:sz="4" w:space="0"/>
              <w:bottom w:val="single" w:color="auto" w:sz="4" w:space="0"/>
            </w:tcBorders>
            <w:vAlign w:val="center"/>
          </w:tcPr>
          <w:p>
            <w:pPr>
              <w:ind w:left="10"/>
              <w:jc w:val="center"/>
              <w:rPr>
                <w:rFonts w:ascii="仿宋" w:hAnsi="仿宋" w:eastAsia="仿宋" w:cs="仿宋"/>
                <w:sz w:val="24"/>
                <w:highlight w:val="none"/>
              </w:rPr>
            </w:pPr>
            <w:r>
              <w:rPr>
                <w:rFonts w:hint="eastAsia" w:ascii="仿宋" w:hAnsi="仿宋" w:eastAsia="仿宋" w:cs="仿宋"/>
                <w:sz w:val="24"/>
                <w:highlight w:val="none"/>
              </w:rPr>
              <w:t>★</w:t>
            </w:r>
          </w:p>
        </w:tc>
        <w:tc>
          <w:tcPr>
            <w:tcW w:w="746" w:type="dxa"/>
            <w:tcBorders>
              <w:top w:val="single" w:color="auto" w:sz="4" w:space="0"/>
              <w:bottom w:val="single" w:color="auto" w:sz="4" w:space="0"/>
            </w:tcBorders>
            <w:vAlign w:val="center"/>
          </w:tcPr>
          <w:p>
            <w:pPr>
              <w:ind w:left="10"/>
              <w:jc w:val="center"/>
              <w:rPr>
                <w:rFonts w:ascii="仿宋" w:hAnsi="仿宋" w:eastAsia="仿宋" w:cs="仿宋"/>
                <w:sz w:val="24"/>
                <w:highlight w:val="none"/>
              </w:rPr>
            </w:pPr>
            <w:r>
              <w:rPr>
                <w:rFonts w:hint="eastAsia" w:ascii="仿宋" w:hAnsi="仿宋" w:eastAsia="仿宋" w:cs="仿宋"/>
                <w:sz w:val="24"/>
                <w:highlight w:val="none"/>
              </w:rPr>
              <w:t>否</w:t>
            </w:r>
          </w:p>
        </w:tc>
        <w:tc>
          <w:tcPr>
            <w:tcW w:w="2858" w:type="dxa"/>
            <w:tcBorders>
              <w:top w:val="single" w:color="auto" w:sz="4" w:space="0"/>
              <w:bottom w:val="single" w:color="auto" w:sz="4" w:space="0"/>
            </w:tcBorders>
            <w:vAlign w:val="center"/>
          </w:tcPr>
          <w:p>
            <w:pPr>
              <w:widowControl/>
              <w:spacing w:before="128"/>
              <w:rPr>
                <w:rFonts w:ascii="仿宋" w:hAnsi="仿宋" w:eastAsia="仿宋" w:cs="仿宋"/>
                <w:sz w:val="24"/>
                <w:highlight w:val="none"/>
              </w:rPr>
            </w:pPr>
            <w:r>
              <w:rPr>
                <w:rFonts w:hint="eastAsia" w:ascii="仿宋" w:hAnsi="仿宋" w:eastAsia="仿宋" w:cs="仿宋"/>
                <w:sz w:val="24"/>
                <w:highlight w:val="none"/>
              </w:rPr>
              <w:t>支持基于时间、</w:t>
            </w:r>
            <w:r>
              <w:rPr>
                <w:rFonts w:ascii="仿宋" w:hAnsi="仿宋" w:eastAsia="仿宋" w:cs="仿宋"/>
                <w:sz w:val="24"/>
                <w:highlight w:val="none"/>
              </w:rPr>
              <w:t xml:space="preserve">IP </w:t>
            </w:r>
            <w:r>
              <w:rPr>
                <w:rFonts w:hint="eastAsia" w:ascii="仿宋" w:hAnsi="仿宋" w:eastAsia="仿宋" w:cs="仿宋"/>
                <w:sz w:val="24"/>
                <w:highlight w:val="none"/>
              </w:rPr>
              <w:t>或</w:t>
            </w:r>
            <w:r>
              <w:rPr>
                <w:rFonts w:ascii="仿宋" w:hAnsi="仿宋" w:eastAsia="仿宋" w:cs="仿宋"/>
                <w:sz w:val="24"/>
                <w:highlight w:val="none"/>
              </w:rPr>
              <w:t xml:space="preserve"> MAC </w:t>
            </w:r>
            <w:r>
              <w:rPr>
                <w:rFonts w:hint="eastAsia" w:ascii="仿宋" w:hAnsi="仿宋" w:eastAsia="仿宋" w:cs="仿宋"/>
                <w:sz w:val="24"/>
                <w:highlight w:val="none"/>
              </w:rPr>
              <w:t>白名单访问控制。</w:t>
            </w:r>
          </w:p>
        </w:tc>
        <w:tc>
          <w:tcPr>
            <w:tcW w:w="1309" w:type="dxa"/>
            <w:tcBorders>
              <w:top w:val="single" w:color="auto" w:sz="4" w:space="0"/>
              <w:bottom w:val="single" w:color="auto" w:sz="4" w:space="0"/>
            </w:tcBorders>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blHeader/>
        </w:trPr>
        <w:tc>
          <w:tcPr>
            <w:tcW w:w="506" w:type="dxa"/>
            <w:tcBorders>
              <w:top w:val="single" w:color="auto" w:sz="4" w:space="0"/>
              <w:bottom w:val="single" w:color="auto" w:sz="4" w:space="0"/>
            </w:tcBorders>
            <w:vAlign w:val="center"/>
          </w:tcPr>
          <w:p>
            <w:pPr>
              <w:jc w:val="center"/>
              <w:rPr>
                <w:rFonts w:ascii="仿宋" w:hAnsi="仿宋" w:eastAsia="仿宋" w:cs="仿宋"/>
                <w:sz w:val="24"/>
                <w:highlight w:val="none"/>
              </w:rPr>
            </w:pPr>
            <w:r>
              <w:rPr>
                <w:rFonts w:hint="eastAsia" w:ascii="仿宋" w:hAnsi="仿宋" w:eastAsia="仿宋" w:cs="仿宋"/>
                <w:sz w:val="24"/>
                <w:highlight w:val="none"/>
              </w:rPr>
              <w:t>91</w:t>
            </w:r>
          </w:p>
        </w:tc>
        <w:tc>
          <w:tcPr>
            <w:tcW w:w="947" w:type="dxa"/>
            <w:tcBorders>
              <w:top w:val="single" w:color="auto" w:sz="4" w:space="0"/>
              <w:bottom w:val="single" w:color="auto" w:sz="4" w:space="0"/>
            </w:tcBorders>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安全要求</w:t>
            </w:r>
          </w:p>
        </w:tc>
        <w:tc>
          <w:tcPr>
            <w:tcW w:w="736" w:type="dxa"/>
            <w:vMerge w:val="continue"/>
            <w:vAlign w:val="center"/>
          </w:tcPr>
          <w:p>
            <w:pPr>
              <w:jc w:val="center"/>
              <w:rPr>
                <w:rFonts w:ascii="仿宋" w:hAnsi="仿宋" w:eastAsia="仿宋" w:cs="仿宋"/>
                <w:sz w:val="24"/>
                <w:highlight w:val="none"/>
              </w:rPr>
            </w:pPr>
          </w:p>
        </w:tc>
        <w:tc>
          <w:tcPr>
            <w:tcW w:w="975" w:type="dxa"/>
            <w:tcBorders>
              <w:top w:val="single" w:color="auto" w:sz="4" w:space="0"/>
              <w:bottom w:val="single" w:color="auto" w:sz="4" w:space="0"/>
            </w:tcBorders>
            <w:vAlign w:val="center"/>
          </w:tcPr>
          <w:p>
            <w:pPr>
              <w:spacing w:before="128" w:line="249" w:lineRule="auto"/>
              <w:ind w:right="113"/>
              <w:jc w:val="center"/>
              <w:rPr>
                <w:rFonts w:ascii="仿宋" w:hAnsi="仿宋" w:eastAsia="仿宋" w:cs="仿宋"/>
                <w:sz w:val="24"/>
                <w:highlight w:val="none"/>
              </w:rPr>
            </w:pPr>
            <w:r>
              <w:rPr>
                <w:rFonts w:hint="eastAsia" w:ascii="仿宋" w:hAnsi="仿宋" w:eastAsia="仿宋" w:cs="仿宋"/>
                <w:sz w:val="24"/>
                <w:highlight w:val="none"/>
              </w:rPr>
              <w:t>双因素鉴别</w:t>
            </w:r>
          </w:p>
        </w:tc>
        <w:tc>
          <w:tcPr>
            <w:tcW w:w="547" w:type="dxa"/>
            <w:tcBorders>
              <w:top w:val="single" w:color="auto" w:sz="4" w:space="0"/>
              <w:bottom w:val="single" w:color="auto" w:sz="4" w:space="0"/>
            </w:tcBorders>
            <w:vAlign w:val="center"/>
          </w:tcPr>
          <w:p>
            <w:pPr>
              <w:jc w:val="center"/>
              <w:rPr>
                <w:rFonts w:ascii="仿宋" w:hAnsi="仿宋" w:eastAsia="仿宋" w:cs="仿宋"/>
                <w:sz w:val="24"/>
                <w:highlight w:val="none"/>
              </w:rPr>
            </w:pPr>
          </w:p>
        </w:tc>
        <w:tc>
          <w:tcPr>
            <w:tcW w:w="746" w:type="dxa"/>
            <w:tcBorders>
              <w:top w:val="single" w:color="auto" w:sz="4" w:space="0"/>
              <w:bottom w:val="single" w:color="auto" w:sz="4" w:space="0"/>
            </w:tcBorders>
            <w:vAlign w:val="center"/>
          </w:tcPr>
          <w:p>
            <w:pPr>
              <w:jc w:val="center"/>
              <w:rPr>
                <w:rFonts w:ascii="仿宋" w:hAnsi="仿宋" w:eastAsia="仿宋" w:cs="仿宋"/>
                <w:sz w:val="24"/>
                <w:highlight w:val="none"/>
              </w:rPr>
            </w:pPr>
            <w:r>
              <w:rPr>
                <w:rFonts w:hint="eastAsia" w:ascii="仿宋" w:hAnsi="仿宋" w:eastAsia="仿宋" w:cs="仿宋"/>
                <w:sz w:val="24"/>
                <w:highlight w:val="none"/>
              </w:rPr>
              <w:t>否</w:t>
            </w:r>
          </w:p>
        </w:tc>
        <w:tc>
          <w:tcPr>
            <w:tcW w:w="2858" w:type="dxa"/>
            <w:tcBorders>
              <w:top w:val="single" w:color="auto" w:sz="4" w:space="0"/>
              <w:bottom w:val="single" w:color="auto" w:sz="4" w:space="0"/>
            </w:tcBorders>
            <w:vAlign w:val="center"/>
          </w:tcPr>
          <w:p>
            <w:pPr>
              <w:widowControl/>
              <w:jc w:val="left"/>
              <w:rPr>
                <w:rFonts w:ascii="仿宋" w:hAnsi="仿宋" w:eastAsia="仿宋" w:cs="仿宋"/>
                <w:sz w:val="24"/>
                <w:highlight w:val="none"/>
              </w:rPr>
            </w:pPr>
            <w:r>
              <w:rPr>
                <w:rFonts w:hint="eastAsia" w:ascii="仿宋" w:hAnsi="仿宋" w:eastAsia="仿宋" w:cs="仿宋"/>
                <w:sz w:val="24"/>
                <w:highlight w:val="none"/>
              </w:rPr>
              <w:t>本项目不涉及，对本条指标项无要求</w:t>
            </w:r>
          </w:p>
        </w:tc>
        <w:tc>
          <w:tcPr>
            <w:tcW w:w="1309" w:type="dxa"/>
            <w:tcBorders>
              <w:top w:val="single" w:color="auto" w:sz="4" w:space="0"/>
              <w:bottom w:val="single" w:color="auto" w:sz="4" w:space="0"/>
            </w:tcBorders>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blHeader/>
        </w:trPr>
        <w:tc>
          <w:tcPr>
            <w:tcW w:w="506" w:type="dxa"/>
            <w:tcBorders>
              <w:top w:val="single" w:color="auto" w:sz="4" w:space="0"/>
              <w:bottom w:val="single" w:color="auto" w:sz="4" w:space="0"/>
            </w:tcBorders>
            <w:vAlign w:val="center"/>
          </w:tcPr>
          <w:p>
            <w:pPr>
              <w:jc w:val="center"/>
              <w:rPr>
                <w:rFonts w:ascii="仿宋" w:hAnsi="仿宋" w:eastAsia="仿宋" w:cs="仿宋"/>
                <w:sz w:val="24"/>
                <w:highlight w:val="none"/>
              </w:rPr>
            </w:pPr>
            <w:r>
              <w:rPr>
                <w:rFonts w:hint="eastAsia" w:ascii="仿宋" w:hAnsi="仿宋" w:eastAsia="仿宋" w:cs="仿宋"/>
                <w:sz w:val="24"/>
                <w:highlight w:val="none"/>
              </w:rPr>
              <w:t>92</w:t>
            </w:r>
          </w:p>
        </w:tc>
        <w:tc>
          <w:tcPr>
            <w:tcW w:w="947" w:type="dxa"/>
            <w:tcBorders>
              <w:top w:val="single" w:color="auto" w:sz="4" w:space="0"/>
              <w:bottom w:val="single" w:color="auto" w:sz="4" w:space="0"/>
            </w:tcBorders>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安全要求</w:t>
            </w:r>
          </w:p>
        </w:tc>
        <w:tc>
          <w:tcPr>
            <w:tcW w:w="736" w:type="dxa"/>
            <w:vMerge w:val="continue"/>
            <w:vAlign w:val="center"/>
          </w:tcPr>
          <w:p>
            <w:pPr>
              <w:jc w:val="center"/>
              <w:rPr>
                <w:rFonts w:ascii="仿宋" w:hAnsi="仿宋" w:eastAsia="仿宋" w:cs="仿宋"/>
                <w:sz w:val="24"/>
                <w:highlight w:val="none"/>
              </w:rPr>
            </w:pPr>
          </w:p>
        </w:tc>
        <w:tc>
          <w:tcPr>
            <w:tcW w:w="975" w:type="dxa"/>
            <w:tcBorders>
              <w:top w:val="single" w:color="auto" w:sz="4" w:space="0"/>
              <w:bottom w:val="single" w:color="auto" w:sz="4" w:space="0"/>
            </w:tcBorders>
            <w:vAlign w:val="center"/>
          </w:tcPr>
          <w:p>
            <w:pPr>
              <w:spacing w:before="138"/>
              <w:jc w:val="center"/>
              <w:rPr>
                <w:rFonts w:ascii="仿宋" w:hAnsi="仿宋" w:eastAsia="仿宋" w:cs="仿宋"/>
                <w:sz w:val="24"/>
                <w:highlight w:val="none"/>
              </w:rPr>
            </w:pPr>
            <w:r>
              <w:rPr>
                <w:rFonts w:hint="eastAsia" w:ascii="仿宋" w:hAnsi="仿宋" w:eastAsia="仿宋" w:cs="仿宋"/>
                <w:sz w:val="24"/>
                <w:highlight w:val="none"/>
              </w:rPr>
              <w:t>二次鉴别</w:t>
            </w:r>
          </w:p>
        </w:tc>
        <w:tc>
          <w:tcPr>
            <w:tcW w:w="547" w:type="dxa"/>
            <w:tcBorders>
              <w:top w:val="single" w:color="auto" w:sz="4" w:space="0"/>
              <w:bottom w:val="single" w:color="auto" w:sz="4" w:space="0"/>
            </w:tcBorders>
            <w:vAlign w:val="center"/>
          </w:tcPr>
          <w:p>
            <w:pPr>
              <w:spacing w:before="138"/>
              <w:ind w:left="10"/>
              <w:jc w:val="center"/>
              <w:rPr>
                <w:rFonts w:ascii="仿宋" w:hAnsi="仿宋" w:eastAsia="仿宋" w:cs="仿宋"/>
                <w:sz w:val="24"/>
                <w:highlight w:val="none"/>
              </w:rPr>
            </w:pPr>
            <w:r>
              <w:rPr>
                <w:rFonts w:hint="eastAsia" w:ascii="仿宋" w:hAnsi="仿宋" w:eastAsia="仿宋" w:cs="仿宋"/>
                <w:sz w:val="24"/>
                <w:highlight w:val="none"/>
              </w:rPr>
              <w:t>★</w:t>
            </w:r>
          </w:p>
        </w:tc>
        <w:tc>
          <w:tcPr>
            <w:tcW w:w="746" w:type="dxa"/>
            <w:tcBorders>
              <w:top w:val="single" w:color="auto" w:sz="4" w:space="0"/>
              <w:bottom w:val="single" w:color="auto" w:sz="4" w:space="0"/>
            </w:tcBorders>
            <w:vAlign w:val="center"/>
          </w:tcPr>
          <w:p>
            <w:pPr>
              <w:spacing w:before="138"/>
              <w:ind w:left="10"/>
              <w:jc w:val="center"/>
              <w:rPr>
                <w:rFonts w:ascii="仿宋" w:hAnsi="仿宋" w:eastAsia="仿宋" w:cs="仿宋"/>
                <w:sz w:val="24"/>
                <w:highlight w:val="none"/>
              </w:rPr>
            </w:pPr>
            <w:r>
              <w:rPr>
                <w:rFonts w:hint="eastAsia" w:ascii="仿宋" w:hAnsi="仿宋" w:eastAsia="仿宋" w:cs="仿宋"/>
                <w:sz w:val="24"/>
                <w:highlight w:val="none"/>
              </w:rPr>
              <w:t>否</w:t>
            </w:r>
          </w:p>
        </w:tc>
        <w:tc>
          <w:tcPr>
            <w:tcW w:w="2858" w:type="dxa"/>
            <w:tcBorders>
              <w:top w:val="single" w:color="auto" w:sz="4" w:space="0"/>
              <w:bottom w:val="single" w:color="auto" w:sz="4" w:space="0"/>
            </w:tcBorders>
            <w:vAlign w:val="center"/>
          </w:tcPr>
          <w:p>
            <w:pPr>
              <w:widowControl/>
              <w:spacing w:before="9"/>
              <w:rPr>
                <w:rFonts w:ascii="仿宋" w:hAnsi="仿宋" w:eastAsia="仿宋" w:cs="仿宋"/>
                <w:sz w:val="24"/>
                <w:highlight w:val="none"/>
              </w:rPr>
            </w:pPr>
            <w:r>
              <w:rPr>
                <w:rFonts w:hint="eastAsia" w:ascii="仿宋" w:hAnsi="仿宋" w:eastAsia="仿宋" w:cs="仿宋"/>
                <w:sz w:val="24"/>
                <w:highlight w:val="none"/>
              </w:rPr>
              <w:t>支持二次鉴别功能。对于用户配置、权限配置、公钥导入等重要的管理操作，已登录用户应通过二次鉴别后，才能执行操作</w:t>
            </w:r>
          </w:p>
        </w:tc>
        <w:tc>
          <w:tcPr>
            <w:tcW w:w="1309" w:type="dxa"/>
            <w:tcBorders>
              <w:top w:val="single" w:color="auto" w:sz="4" w:space="0"/>
              <w:bottom w:val="single" w:color="auto" w:sz="4" w:space="0"/>
            </w:tcBorders>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3" w:hRule="atLeast"/>
          <w:tblHeader/>
        </w:trPr>
        <w:tc>
          <w:tcPr>
            <w:tcW w:w="506" w:type="dxa"/>
            <w:tcBorders>
              <w:top w:val="single" w:color="auto" w:sz="4" w:space="0"/>
              <w:bottom w:val="single" w:color="auto" w:sz="4" w:space="0"/>
            </w:tcBorders>
            <w:vAlign w:val="center"/>
          </w:tcPr>
          <w:p>
            <w:pPr>
              <w:jc w:val="center"/>
              <w:rPr>
                <w:rFonts w:ascii="仿宋" w:hAnsi="仿宋" w:eastAsia="仿宋" w:cs="仿宋"/>
                <w:sz w:val="24"/>
                <w:highlight w:val="none"/>
              </w:rPr>
            </w:pPr>
            <w:r>
              <w:rPr>
                <w:rFonts w:hint="eastAsia" w:ascii="仿宋" w:hAnsi="仿宋" w:eastAsia="仿宋" w:cs="仿宋"/>
                <w:sz w:val="24"/>
                <w:highlight w:val="none"/>
              </w:rPr>
              <w:t>93</w:t>
            </w:r>
          </w:p>
        </w:tc>
        <w:tc>
          <w:tcPr>
            <w:tcW w:w="947" w:type="dxa"/>
            <w:tcBorders>
              <w:top w:val="single" w:color="auto" w:sz="4" w:space="0"/>
              <w:bottom w:val="single" w:color="auto" w:sz="4" w:space="0"/>
            </w:tcBorders>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安全要求</w:t>
            </w:r>
          </w:p>
        </w:tc>
        <w:tc>
          <w:tcPr>
            <w:tcW w:w="736" w:type="dxa"/>
            <w:vMerge w:val="continue"/>
            <w:vAlign w:val="center"/>
          </w:tcPr>
          <w:p>
            <w:pPr>
              <w:jc w:val="center"/>
              <w:rPr>
                <w:rFonts w:ascii="仿宋" w:hAnsi="仿宋" w:eastAsia="仿宋" w:cs="仿宋"/>
                <w:sz w:val="24"/>
                <w:highlight w:val="none"/>
              </w:rPr>
            </w:pPr>
          </w:p>
        </w:tc>
        <w:tc>
          <w:tcPr>
            <w:tcW w:w="975" w:type="dxa"/>
            <w:tcBorders>
              <w:top w:val="single" w:color="auto" w:sz="4" w:space="0"/>
              <w:bottom w:val="single" w:color="auto" w:sz="4" w:space="0"/>
            </w:tcBorders>
            <w:vAlign w:val="center"/>
          </w:tcPr>
          <w:p>
            <w:pPr>
              <w:spacing w:before="138"/>
              <w:jc w:val="center"/>
              <w:rPr>
                <w:rFonts w:ascii="仿宋" w:hAnsi="仿宋" w:eastAsia="仿宋" w:cs="仿宋"/>
                <w:sz w:val="24"/>
                <w:highlight w:val="none"/>
              </w:rPr>
            </w:pPr>
            <w:r>
              <w:rPr>
                <w:rFonts w:hint="eastAsia" w:ascii="仿宋" w:hAnsi="仿宋" w:eastAsia="仿宋" w:cs="仿宋"/>
                <w:sz w:val="24"/>
                <w:highlight w:val="none"/>
              </w:rPr>
              <w:t>匿名化用户告警接收邮箱</w:t>
            </w:r>
          </w:p>
        </w:tc>
        <w:tc>
          <w:tcPr>
            <w:tcW w:w="547" w:type="dxa"/>
            <w:tcBorders>
              <w:top w:val="single" w:color="auto" w:sz="4" w:space="0"/>
              <w:bottom w:val="single" w:color="auto" w:sz="4" w:space="0"/>
            </w:tcBorders>
            <w:vAlign w:val="center"/>
          </w:tcPr>
          <w:p>
            <w:pPr>
              <w:jc w:val="center"/>
              <w:rPr>
                <w:rFonts w:ascii="仿宋" w:hAnsi="仿宋" w:eastAsia="仿宋" w:cs="仿宋"/>
                <w:sz w:val="24"/>
                <w:highlight w:val="none"/>
              </w:rPr>
            </w:pPr>
          </w:p>
        </w:tc>
        <w:tc>
          <w:tcPr>
            <w:tcW w:w="746" w:type="dxa"/>
            <w:tcBorders>
              <w:top w:val="single" w:color="auto" w:sz="4" w:space="0"/>
              <w:bottom w:val="single" w:color="auto" w:sz="4" w:space="0"/>
            </w:tcBorders>
            <w:vAlign w:val="center"/>
          </w:tcPr>
          <w:p>
            <w:pPr>
              <w:jc w:val="center"/>
              <w:rPr>
                <w:rFonts w:ascii="仿宋" w:hAnsi="仿宋" w:eastAsia="仿宋" w:cs="仿宋"/>
                <w:sz w:val="24"/>
                <w:highlight w:val="none"/>
              </w:rPr>
            </w:pPr>
            <w:r>
              <w:rPr>
                <w:rFonts w:hint="eastAsia" w:ascii="仿宋" w:hAnsi="仿宋" w:eastAsia="仿宋" w:cs="仿宋"/>
                <w:sz w:val="24"/>
                <w:highlight w:val="none"/>
              </w:rPr>
              <w:t>否</w:t>
            </w:r>
          </w:p>
        </w:tc>
        <w:tc>
          <w:tcPr>
            <w:tcW w:w="2858" w:type="dxa"/>
            <w:tcBorders>
              <w:top w:val="single" w:color="auto" w:sz="4" w:space="0"/>
              <w:bottom w:val="single" w:color="auto" w:sz="4" w:space="0"/>
            </w:tcBorders>
            <w:vAlign w:val="center"/>
          </w:tcPr>
          <w:p>
            <w:pPr>
              <w:widowControl/>
              <w:jc w:val="left"/>
              <w:rPr>
                <w:rFonts w:ascii="仿宋" w:hAnsi="仿宋" w:eastAsia="仿宋" w:cs="仿宋"/>
                <w:sz w:val="24"/>
                <w:highlight w:val="none"/>
              </w:rPr>
            </w:pPr>
            <w:r>
              <w:rPr>
                <w:rFonts w:hint="eastAsia" w:ascii="仿宋" w:hAnsi="仿宋" w:eastAsia="仿宋" w:cs="仿宋"/>
                <w:sz w:val="24"/>
                <w:highlight w:val="none"/>
              </w:rPr>
              <w:t>本项目不涉及，对本条指标项无要求</w:t>
            </w:r>
          </w:p>
        </w:tc>
        <w:tc>
          <w:tcPr>
            <w:tcW w:w="1309" w:type="dxa"/>
            <w:tcBorders>
              <w:top w:val="single" w:color="auto" w:sz="4" w:space="0"/>
              <w:bottom w:val="single" w:color="auto" w:sz="4" w:space="0"/>
            </w:tcBorders>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blHeader/>
        </w:trPr>
        <w:tc>
          <w:tcPr>
            <w:tcW w:w="506" w:type="dxa"/>
            <w:tcBorders>
              <w:top w:val="single" w:color="auto" w:sz="4" w:space="0"/>
              <w:bottom w:val="single" w:color="auto" w:sz="4" w:space="0"/>
            </w:tcBorders>
            <w:vAlign w:val="center"/>
          </w:tcPr>
          <w:p>
            <w:pPr>
              <w:jc w:val="center"/>
              <w:rPr>
                <w:rFonts w:ascii="仿宋" w:hAnsi="仿宋" w:eastAsia="仿宋" w:cs="仿宋"/>
                <w:sz w:val="24"/>
                <w:highlight w:val="none"/>
              </w:rPr>
            </w:pPr>
            <w:r>
              <w:rPr>
                <w:rFonts w:hint="eastAsia" w:ascii="仿宋" w:hAnsi="仿宋" w:eastAsia="仿宋" w:cs="仿宋"/>
                <w:sz w:val="24"/>
                <w:highlight w:val="none"/>
              </w:rPr>
              <w:t>94</w:t>
            </w:r>
          </w:p>
        </w:tc>
        <w:tc>
          <w:tcPr>
            <w:tcW w:w="947" w:type="dxa"/>
            <w:tcBorders>
              <w:top w:val="single" w:color="auto" w:sz="4" w:space="0"/>
              <w:bottom w:val="single" w:color="auto" w:sz="4" w:space="0"/>
            </w:tcBorders>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安全要求</w:t>
            </w:r>
          </w:p>
        </w:tc>
        <w:tc>
          <w:tcPr>
            <w:tcW w:w="736" w:type="dxa"/>
            <w:vMerge w:val="continue"/>
            <w:vAlign w:val="center"/>
          </w:tcPr>
          <w:p>
            <w:pPr>
              <w:jc w:val="center"/>
              <w:rPr>
                <w:rFonts w:ascii="仿宋" w:hAnsi="仿宋" w:eastAsia="仿宋" w:cs="仿宋"/>
                <w:sz w:val="24"/>
                <w:highlight w:val="none"/>
              </w:rPr>
            </w:pPr>
          </w:p>
        </w:tc>
        <w:tc>
          <w:tcPr>
            <w:tcW w:w="975" w:type="dxa"/>
            <w:tcBorders>
              <w:top w:val="single" w:color="auto" w:sz="4" w:space="0"/>
              <w:bottom w:val="single" w:color="auto" w:sz="4" w:space="0"/>
            </w:tcBorders>
            <w:vAlign w:val="center"/>
          </w:tcPr>
          <w:p>
            <w:pPr>
              <w:jc w:val="center"/>
              <w:rPr>
                <w:rFonts w:ascii="仿宋" w:hAnsi="仿宋" w:eastAsia="仿宋" w:cs="仿宋"/>
                <w:sz w:val="24"/>
                <w:highlight w:val="none"/>
              </w:rPr>
            </w:pPr>
            <w:r>
              <w:rPr>
                <w:rFonts w:hint="eastAsia" w:ascii="仿宋" w:hAnsi="仿宋" w:eastAsia="仿宋" w:cs="仿宋"/>
                <w:sz w:val="24"/>
                <w:highlight w:val="none"/>
              </w:rPr>
              <w:t>密码证书安全加密存储</w:t>
            </w:r>
          </w:p>
        </w:tc>
        <w:tc>
          <w:tcPr>
            <w:tcW w:w="547" w:type="dxa"/>
            <w:tcBorders>
              <w:top w:val="single" w:color="auto" w:sz="4" w:space="0"/>
              <w:bottom w:val="single" w:color="auto" w:sz="4" w:space="0"/>
            </w:tcBorders>
            <w:vAlign w:val="center"/>
          </w:tcPr>
          <w:p>
            <w:pPr>
              <w:jc w:val="center"/>
              <w:rPr>
                <w:rFonts w:ascii="仿宋" w:hAnsi="仿宋" w:eastAsia="仿宋" w:cs="仿宋"/>
                <w:sz w:val="24"/>
                <w:highlight w:val="none"/>
              </w:rPr>
            </w:pPr>
            <w:r>
              <w:rPr>
                <w:rFonts w:hint="eastAsia" w:ascii="仿宋" w:hAnsi="仿宋" w:eastAsia="仿宋" w:cs="仿宋"/>
                <w:sz w:val="24"/>
                <w:highlight w:val="none"/>
              </w:rPr>
              <w:t>★</w:t>
            </w:r>
          </w:p>
        </w:tc>
        <w:tc>
          <w:tcPr>
            <w:tcW w:w="746" w:type="dxa"/>
            <w:tcBorders>
              <w:top w:val="single" w:color="auto" w:sz="4" w:space="0"/>
              <w:bottom w:val="single" w:color="auto" w:sz="4" w:space="0"/>
            </w:tcBorders>
            <w:vAlign w:val="center"/>
          </w:tcPr>
          <w:p>
            <w:pPr>
              <w:jc w:val="center"/>
              <w:rPr>
                <w:rFonts w:ascii="仿宋" w:hAnsi="仿宋" w:eastAsia="仿宋" w:cs="仿宋"/>
                <w:sz w:val="24"/>
                <w:highlight w:val="none"/>
              </w:rPr>
            </w:pPr>
            <w:r>
              <w:rPr>
                <w:rFonts w:hint="eastAsia" w:ascii="仿宋" w:hAnsi="仿宋" w:eastAsia="仿宋" w:cs="仿宋"/>
                <w:sz w:val="24"/>
                <w:highlight w:val="none"/>
              </w:rPr>
              <w:t>否</w:t>
            </w:r>
          </w:p>
        </w:tc>
        <w:tc>
          <w:tcPr>
            <w:tcW w:w="2858" w:type="dxa"/>
            <w:tcBorders>
              <w:top w:val="single" w:color="auto" w:sz="4" w:space="0"/>
              <w:bottom w:val="single" w:color="auto" w:sz="4" w:space="0"/>
            </w:tcBorders>
            <w:vAlign w:val="center"/>
          </w:tcPr>
          <w:p>
            <w:pPr>
              <w:widowControl/>
              <w:rPr>
                <w:rFonts w:ascii="仿宋" w:hAnsi="仿宋" w:eastAsia="仿宋" w:cs="仿宋"/>
                <w:sz w:val="24"/>
                <w:highlight w:val="none"/>
              </w:rPr>
            </w:pPr>
            <w:r>
              <w:rPr>
                <w:rFonts w:hint="eastAsia" w:ascii="仿宋" w:hAnsi="仿宋" w:eastAsia="仿宋" w:cs="仿宋"/>
                <w:sz w:val="24"/>
                <w:highlight w:val="none"/>
              </w:rPr>
              <w:t>支持对带外管理系统中的用户口令和证书等敏感信息进行加密存储，</w:t>
            </w:r>
            <w:r>
              <w:rPr>
                <w:rFonts w:ascii="仿宋" w:hAnsi="仿宋" w:eastAsia="仿宋" w:cs="仿宋"/>
                <w:sz w:val="24"/>
                <w:highlight w:val="none"/>
              </w:rPr>
              <w:t xml:space="preserve"> </w:t>
            </w:r>
            <w:r>
              <w:rPr>
                <w:rFonts w:hint="eastAsia" w:ascii="仿宋" w:hAnsi="仿宋" w:eastAsia="仿宋" w:cs="仿宋"/>
                <w:sz w:val="24"/>
                <w:highlight w:val="none"/>
              </w:rPr>
              <w:t>禁止使用私有的和业界已知不安全的密码算法。</w:t>
            </w:r>
          </w:p>
        </w:tc>
        <w:tc>
          <w:tcPr>
            <w:tcW w:w="1309" w:type="dxa"/>
            <w:tcBorders>
              <w:top w:val="single" w:color="auto" w:sz="4" w:space="0"/>
              <w:bottom w:val="single" w:color="auto" w:sz="4" w:space="0"/>
            </w:tcBorders>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blHeader/>
        </w:trPr>
        <w:tc>
          <w:tcPr>
            <w:tcW w:w="506" w:type="dxa"/>
            <w:tcBorders>
              <w:top w:val="single" w:color="auto" w:sz="4" w:space="0"/>
              <w:bottom w:val="single" w:color="auto" w:sz="4" w:space="0"/>
            </w:tcBorders>
            <w:vAlign w:val="center"/>
          </w:tcPr>
          <w:p>
            <w:pPr>
              <w:spacing w:before="140"/>
              <w:ind w:left="128" w:right="119"/>
              <w:jc w:val="center"/>
              <w:rPr>
                <w:rFonts w:ascii="仿宋" w:hAnsi="仿宋" w:eastAsia="仿宋" w:cs="仿宋"/>
                <w:sz w:val="24"/>
                <w:highlight w:val="none"/>
              </w:rPr>
            </w:pPr>
            <w:r>
              <w:rPr>
                <w:rFonts w:hint="eastAsia" w:ascii="仿宋" w:hAnsi="仿宋" w:eastAsia="仿宋" w:cs="仿宋"/>
                <w:sz w:val="24"/>
                <w:highlight w:val="none"/>
              </w:rPr>
              <w:t>95</w:t>
            </w:r>
          </w:p>
        </w:tc>
        <w:tc>
          <w:tcPr>
            <w:tcW w:w="947" w:type="dxa"/>
            <w:tcBorders>
              <w:top w:val="single" w:color="auto" w:sz="4" w:space="0"/>
              <w:bottom w:val="single" w:color="auto" w:sz="4" w:space="0"/>
            </w:tcBorders>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安全要求</w:t>
            </w:r>
          </w:p>
        </w:tc>
        <w:tc>
          <w:tcPr>
            <w:tcW w:w="736" w:type="dxa"/>
            <w:vMerge w:val="continue"/>
            <w:vAlign w:val="center"/>
          </w:tcPr>
          <w:p>
            <w:pPr>
              <w:spacing w:line="249" w:lineRule="auto"/>
              <w:ind w:right="130"/>
              <w:jc w:val="center"/>
              <w:rPr>
                <w:rFonts w:ascii="仿宋" w:hAnsi="仿宋" w:eastAsia="仿宋" w:cs="仿宋"/>
                <w:sz w:val="24"/>
                <w:highlight w:val="none"/>
              </w:rPr>
            </w:pPr>
          </w:p>
        </w:tc>
        <w:tc>
          <w:tcPr>
            <w:tcW w:w="975" w:type="dxa"/>
            <w:tcBorders>
              <w:top w:val="single" w:color="auto" w:sz="4" w:space="0"/>
              <w:bottom w:val="single" w:color="auto" w:sz="4" w:space="0"/>
            </w:tcBorders>
            <w:vAlign w:val="center"/>
          </w:tcPr>
          <w:p>
            <w:pPr>
              <w:jc w:val="center"/>
              <w:rPr>
                <w:rFonts w:ascii="仿宋" w:hAnsi="仿宋" w:eastAsia="仿宋" w:cs="仿宋"/>
                <w:sz w:val="24"/>
                <w:highlight w:val="none"/>
              </w:rPr>
            </w:pPr>
            <w:r>
              <w:rPr>
                <w:rFonts w:hint="eastAsia" w:ascii="仿宋" w:hAnsi="仿宋" w:eastAsia="仿宋" w:cs="仿宋"/>
                <w:sz w:val="24"/>
                <w:highlight w:val="none"/>
              </w:rPr>
              <w:t>敏感信息安全加密传输</w:t>
            </w:r>
          </w:p>
        </w:tc>
        <w:tc>
          <w:tcPr>
            <w:tcW w:w="547" w:type="dxa"/>
            <w:tcBorders>
              <w:top w:val="single" w:color="auto" w:sz="4" w:space="0"/>
              <w:bottom w:val="single" w:color="auto" w:sz="4" w:space="0"/>
            </w:tcBorders>
            <w:vAlign w:val="center"/>
          </w:tcPr>
          <w:p>
            <w:pPr>
              <w:jc w:val="center"/>
              <w:rPr>
                <w:rFonts w:ascii="仿宋" w:hAnsi="仿宋" w:eastAsia="仿宋" w:cs="仿宋"/>
                <w:sz w:val="24"/>
                <w:highlight w:val="none"/>
              </w:rPr>
            </w:pPr>
            <w:r>
              <w:rPr>
                <w:rFonts w:hint="eastAsia" w:ascii="仿宋" w:hAnsi="仿宋" w:eastAsia="仿宋" w:cs="仿宋"/>
                <w:sz w:val="24"/>
                <w:highlight w:val="none"/>
              </w:rPr>
              <w:t>★</w:t>
            </w:r>
          </w:p>
        </w:tc>
        <w:tc>
          <w:tcPr>
            <w:tcW w:w="746" w:type="dxa"/>
            <w:tcBorders>
              <w:top w:val="single" w:color="auto" w:sz="4" w:space="0"/>
              <w:bottom w:val="single" w:color="auto" w:sz="4" w:space="0"/>
            </w:tcBorders>
            <w:vAlign w:val="center"/>
          </w:tcPr>
          <w:p>
            <w:pPr>
              <w:jc w:val="center"/>
              <w:rPr>
                <w:rFonts w:ascii="仿宋" w:hAnsi="仿宋" w:eastAsia="仿宋" w:cs="仿宋"/>
                <w:sz w:val="24"/>
                <w:highlight w:val="none"/>
              </w:rPr>
            </w:pPr>
            <w:r>
              <w:rPr>
                <w:rFonts w:hint="eastAsia" w:ascii="仿宋" w:hAnsi="仿宋" w:eastAsia="仿宋" w:cs="仿宋"/>
                <w:sz w:val="24"/>
                <w:highlight w:val="none"/>
              </w:rPr>
              <w:t>否</w:t>
            </w:r>
          </w:p>
        </w:tc>
        <w:tc>
          <w:tcPr>
            <w:tcW w:w="2858" w:type="dxa"/>
            <w:tcBorders>
              <w:top w:val="single" w:color="auto" w:sz="4" w:space="0"/>
              <w:bottom w:val="single" w:color="auto" w:sz="4" w:space="0"/>
            </w:tcBorders>
            <w:vAlign w:val="center"/>
          </w:tcPr>
          <w:p>
            <w:pPr>
              <w:widowControl/>
              <w:rPr>
                <w:rFonts w:ascii="仿宋" w:hAnsi="仿宋" w:eastAsia="仿宋" w:cs="仿宋"/>
                <w:sz w:val="24"/>
                <w:highlight w:val="none"/>
              </w:rPr>
            </w:pPr>
            <w:r>
              <w:rPr>
                <w:rFonts w:hint="eastAsia" w:ascii="仿宋" w:hAnsi="仿宋" w:eastAsia="仿宋" w:cs="仿宋"/>
                <w:sz w:val="24"/>
                <w:highlight w:val="none"/>
              </w:rPr>
              <w:t>支持使用安全的传输加密协议（如</w:t>
            </w:r>
            <w:r>
              <w:rPr>
                <w:rFonts w:ascii="仿宋" w:hAnsi="仿宋" w:eastAsia="仿宋" w:cs="仿宋"/>
                <w:sz w:val="24"/>
                <w:highlight w:val="none"/>
              </w:rPr>
              <w:t xml:space="preserve">SSH </w:t>
            </w:r>
            <w:r>
              <w:rPr>
                <w:rFonts w:hint="eastAsia" w:ascii="仿宋" w:hAnsi="仿宋" w:eastAsia="仿宋" w:cs="仿宋"/>
                <w:sz w:val="24"/>
                <w:highlight w:val="none"/>
              </w:rPr>
              <w:t>或</w:t>
            </w:r>
            <w:r>
              <w:rPr>
                <w:rFonts w:ascii="仿宋" w:hAnsi="仿宋" w:eastAsia="仿宋" w:cs="仿宋"/>
                <w:sz w:val="24"/>
                <w:highlight w:val="none"/>
              </w:rPr>
              <w:t xml:space="preserve"> HTTPS </w:t>
            </w:r>
            <w:r>
              <w:rPr>
                <w:rFonts w:hint="eastAsia" w:ascii="仿宋" w:hAnsi="仿宋" w:eastAsia="仿宋" w:cs="仿宋"/>
                <w:sz w:val="24"/>
                <w:highlight w:val="none"/>
              </w:rPr>
              <w:t>等）传输用户的敏感信息</w:t>
            </w:r>
          </w:p>
        </w:tc>
        <w:tc>
          <w:tcPr>
            <w:tcW w:w="1309" w:type="dxa"/>
            <w:tcBorders>
              <w:top w:val="single" w:color="auto" w:sz="4" w:space="0"/>
              <w:bottom w:val="single" w:color="auto" w:sz="4" w:space="0"/>
            </w:tcBorders>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blHeader/>
        </w:trPr>
        <w:tc>
          <w:tcPr>
            <w:tcW w:w="506" w:type="dxa"/>
            <w:tcBorders>
              <w:top w:val="single" w:color="auto" w:sz="4" w:space="0"/>
              <w:bottom w:val="single" w:color="auto" w:sz="4" w:space="0"/>
            </w:tcBorders>
            <w:vAlign w:val="center"/>
          </w:tcPr>
          <w:p>
            <w:pPr>
              <w:spacing w:before="140"/>
              <w:ind w:left="128" w:right="119"/>
              <w:jc w:val="center"/>
              <w:rPr>
                <w:rFonts w:ascii="仿宋" w:hAnsi="仿宋" w:eastAsia="仿宋" w:cs="仿宋"/>
                <w:sz w:val="24"/>
                <w:highlight w:val="none"/>
              </w:rPr>
            </w:pPr>
            <w:r>
              <w:rPr>
                <w:rFonts w:hint="eastAsia" w:ascii="仿宋" w:hAnsi="仿宋" w:eastAsia="仿宋" w:cs="仿宋"/>
                <w:sz w:val="24"/>
                <w:highlight w:val="none"/>
              </w:rPr>
              <w:t>96</w:t>
            </w:r>
          </w:p>
        </w:tc>
        <w:tc>
          <w:tcPr>
            <w:tcW w:w="947" w:type="dxa"/>
            <w:tcBorders>
              <w:top w:val="single" w:color="auto" w:sz="4" w:space="0"/>
              <w:bottom w:val="single" w:color="auto" w:sz="4" w:space="0"/>
            </w:tcBorders>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安全要求</w:t>
            </w:r>
          </w:p>
        </w:tc>
        <w:tc>
          <w:tcPr>
            <w:tcW w:w="736" w:type="dxa"/>
            <w:vMerge w:val="restart"/>
            <w:vAlign w:val="center"/>
          </w:tcPr>
          <w:p>
            <w:pPr>
              <w:spacing w:line="249" w:lineRule="auto"/>
              <w:ind w:right="130"/>
              <w:jc w:val="center"/>
              <w:rPr>
                <w:rFonts w:ascii="仿宋" w:hAnsi="仿宋" w:eastAsia="仿宋" w:cs="仿宋"/>
                <w:sz w:val="24"/>
                <w:highlight w:val="none"/>
              </w:rPr>
            </w:pPr>
            <w:r>
              <w:rPr>
                <w:rFonts w:hint="eastAsia" w:ascii="仿宋" w:hAnsi="仿宋" w:eastAsia="仿宋" w:cs="仿宋"/>
                <w:sz w:val="24"/>
                <w:highlight w:val="none"/>
              </w:rPr>
              <w:t>信息安全要求</w:t>
            </w:r>
          </w:p>
        </w:tc>
        <w:tc>
          <w:tcPr>
            <w:tcW w:w="975" w:type="dxa"/>
            <w:tcBorders>
              <w:top w:val="single" w:color="auto" w:sz="4" w:space="0"/>
              <w:bottom w:val="single" w:color="auto" w:sz="4" w:space="0"/>
            </w:tcBorders>
            <w:vAlign w:val="center"/>
          </w:tcPr>
          <w:p>
            <w:pPr>
              <w:spacing w:before="1" w:line="249" w:lineRule="auto"/>
              <w:ind w:right="113"/>
              <w:jc w:val="center"/>
              <w:rPr>
                <w:rFonts w:ascii="仿宋" w:hAnsi="仿宋" w:eastAsia="仿宋" w:cs="仿宋"/>
                <w:sz w:val="24"/>
                <w:highlight w:val="none"/>
              </w:rPr>
            </w:pPr>
            <w:r>
              <w:rPr>
                <w:rFonts w:hint="eastAsia" w:ascii="仿宋" w:hAnsi="仿宋" w:eastAsia="仿宋" w:cs="仿宋"/>
                <w:sz w:val="24"/>
                <w:highlight w:val="none"/>
              </w:rPr>
              <w:t>研发过程安全</w:t>
            </w:r>
          </w:p>
        </w:tc>
        <w:tc>
          <w:tcPr>
            <w:tcW w:w="547" w:type="dxa"/>
            <w:tcBorders>
              <w:top w:val="single" w:color="auto" w:sz="4" w:space="0"/>
              <w:bottom w:val="single" w:color="auto" w:sz="4" w:space="0"/>
            </w:tcBorders>
            <w:vAlign w:val="center"/>
          </w:tcPr>
          <w:p>
            <w:pPr>
              <w:spacing w:before="147"/>
              <w:jc w:val="center"/>
              <w:rPr>
                <w:rFonts w:ascii="仿宋" w:hAnsi="仿宋" w:eastAsia="仿宋" w:cs="仿宋"/>
                <w:sz w:val="24"/>
                <w:highlight w:val="none"/>
              </w:rPr>
            </w:pPr>
            <w:r>
              <w:rPr>
                <w:rFonts w:hint="eastAsia" w:ascii="仿宋" w:hAnsi="仿宋" w:eastAsia="仿宋" w:cs="仿宋"/>
                <w:sz w:val="24"/>
                <w:highlight w:val="none"/>
              </w:rPr>
              <w:t>★</w:t>
            </w:r>
          </w:p>
        </w:tc>
        <w:tc>
          <w:tcPr>
            <w:tcW w:w="746" w:type="dxa"/>
            <w:tcBorders>
              <w:top w:val="single" w:color="auto" w:sz="4" w:space="0"/>
              <w:bottom w:val="single" w:color="auto" w:sz="4" w:space="0"/>
            </w:tcBorders>
            <w:vAlign w:val="center"/>
          </w:tcPr>
          <w:p>
            <w:pPr>
              <w:spacing w:before="147"/>
              <w:jc w:val="center"/>
              <w:rPr>
                <w:rFonts w:ascii="仿宋" w:hAnsi="仿宋" w:eastAsia="仿宋" w:cs="仿宋"/>
                <w:sz w:val="24"/>
                <w:highlight w:val="none"/>
              </w:rPr>
            </w:pPr>
            <w:r>
              <w:rPr>
                <w:rFonts w:hint="eastAsia" w:ascii="仿宋" w:hAnsi="仿宋" w:eastAsia="仿宋" w:cs="仿宋"/>
                <w:sz w:val="24"/>
                <w:highlight w:val="none"/>
              </w:rPr>
              <w:t>否</w:t>
            </w:r>
          </w:p>
        </w:tc>
        <w:tc>
          <w:tcPr>
            <w:tcW w:w="2858" w:type="dxa"/>
            <w:tcBorders>
              <w:top w:val="single" w:color="auto" w:sz="4" w:space="0"/>
              <w:bottom w:val="single" w:color="auto" w:sz="4" w:space="0"/>
            </w:tcBorders>
            <w:vAlign w:val="center"/>
          </w:tcPr>
          <w:p>
            <w:pPr>
              <w:widowControl/>
              <w:spacing w:before="9"/>
              <w:rPr>
                <w:rFonts w:ascii="仿宋" w:hAnsi="仿宋" w:eastAsia="仿宋" w:cs="仿宋"/>
                <w:sz w:val="24"/>
                <w:highlight w:val="none"/>
              </w:rPr>
            </w:pPr>
            <w:r>
              <w:rPr>
                <w:rFonts w:hint="eastAsia" w:ascii="仿宋" w:hAnsi="仿宋" w:eastAsia="仿宋" w:cs="仿宋"/>
                <w:sz w:val="24"/>
                <w:highlight w:val="none"/>
              </w:rPr>
              <w:t>供应商承诺，生产商已建立从需求、设计、开发、测试、维护端到端的开发流程管理机制，输出和保存开发流程中每个阶段的产品需求清单、设计文档、开发文档、测试记录等材料，保证各个流程可追溯。</w:t>
            </w:r>
          </w:p>
        </w:tc>
        <w:tc>
          <w:tcPr>
            <w:tcW w:w="1309" w:type="dxa"/>
            <w:tcBorders>
              <w:top w:val="single" w:color="auto" w:sz="4" w:space="0"/>
              <w:bottom w:val="single" w:color="auto" w:sz="4" w:space="0"/>
            </w:tcBorders>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blHeader/>
        </w:trPr>
        <w:tc>
          <w:tcPr>
            <w:tcW w:w="506" w:type="dxa"/>
            <w:tcBorders>
              <w:top w:val="single" w:color="auto" w:sz="4" w:space="0"/>
              <w:bottom w:val="single" w:color="auto" w:sz="4" w:space="0"/>
            </w:tcBorders>
            <w:vAlign w:val="center"/>
          </w:tcPr>
          <w:p>
            <w:pPr>
              <w:spacing w:before="140"/>
              <w:ind w:left="128" w:right="119"/>
              <w:jc w:val="center"/>
              <w:rPr>
                <w:rFonts w:ascii="仿宋" w:hAnsi="仿宋" w:eastAsia="仿宋" w:cs="仿宋"/>
                <w:sz w:val="24"/>
                <w:highlight w:val="none"/>
              </w:rPr>
            </w:pPr>
            <w:r>
              <w:rPr>
                <w:rFonts w:hint="eastAsia" w:ascii="仿宋" w:hAnsi="仿宋" w:eastAsia="仿宋" w:cs="仿宋"/>
                <w:sz w:val="24"/>
                <w:highlight w:val="none"/>
              </w:rPr>
              <w:t>97</w:t>
            </w:r>
          </w:p>
        </w:tc>
        <w:tc>
          <w:tcPr>
            <w:tcW w:w="947" w:type="dxa"/>
            <w:tcBorders>
              <w:top w:val="single" w:color="auto" w:sz="4" w:space="0"/>
              <w:bottom w:val="single" w:color="auto" w:sz="4" w:space="0"/>
            </w:tcBorders>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安全要求</w:t>
            </w:r>
          </w:p>
        </w:tc>
        <w:tc>
          <w:tcPr>
            <w:tcW w:w="736" w:type="dxa"/>
            <w:vMerge w:val="continue"/>
            <w:vAlign w:val="center"/>
          </w:tcPr>
          <w:p>
            <w:pPr>
              <w:spacing w:line="249" w:lineRule="auto"/>
              <w:ind w:right="130"/>
              <w:jc w:val="center"/>
              <w:rPr>
                <w:rFonts w:ascii="仿宋" w:hAnsi="仿宋" w:eastAsia="仿宋" w:cs="仿宋"/>
                <w:sz w:val="24"/>
                <w:highlight w:val="none"/>
              </w:rPr>
            </w:pPr>
          </w:p>
        </w:tc>
        <w:tc>
          <w:tcPr>
            <w:tcW w:w="975" w:type="dxa"/>
            <w:tcBorders>
              <w:top w:val="single" w:color="auto" w:sz="4" w:space="0"/>
              <w:bottom w:val="single" w:color="auto" w:sz="4" w:space="0"/>
            </w:tcBorders>
            <w:vAlign w:val="center"/>
          </w:tcPr>
          <w:p>
            <w:pPr>
              <w:spacing w:before="1" w:line="249" w:lineRule="auto"/>
              <w:ind w:right="113"/>
              <w:jc w:val="center"/>
              <w:rPr>
                <w:rFonts w:ascii="仿宋" w:hAnsi="仿宋" w:eastAsia="仿宋" w:cs="仿宋"/>
                <w:sz w:val="24"/>
                <w:highlight w:val="none"/>
              </w:rPr>
            </w:pPr>
            <w:r>
              <w:rPr>
                <w:rFonts w:hint="eastAsia" w:ascii="仿宋" w:hAnsi="仿宋" w:eastAsia="仿宋" w:cs="仿宋"/>
                <w:sz w:val="24"/>
                <w:highlight w:val="none"/>
              </w:rPr>
              <w:t>漏洞管理</w:t>
            </w:r>
          </w:p>
        </w:tc>
        <w:tc>
          <w:tcPr>
            <w:tcW w:w="547" w:type="dxa"/>
            <w:tcBorders>
              <w:top w:val="single" w:color="auto" w:sz="4" w:space="0"/>
              <w:bottom w:val="single" w:color="auto" w:sz="4" w:space="0"/>
            </w:tcBorders>
            <w:vAlign w:val="center"/>
          </w:tcPr>
          <w:p>
            <w:pPr>
              <w:jc w:val="center"/>
              <w:rPr>
                <w:rFonts w:ascii="仿宋" w:hAnsi="仿宋" w:eastAsia="仿宋" w:cs="仿宋"/>
                <w:sz w:val="24"/>
                <w:highlight w:val="none"/>
              </w:rPr>
            </w:pPr>
          </w:p>
        </w:tc>
        <w:tc>
          <w:tcPr>
            <w:tcW w:w="746" w:type="dxa"/>
            <w:tcBorders>
              <w:top w:val="single" w:color="auto" w:sz="4" w:space="0"/>
              <w:bottom w:val="single" w:color="auto" w:sz="4" w:space="0"/>
            </w:tcBorders>
            <w:vAlign w:val="center"/>
          </w:tcPr>
          <w:p>
            <w:pPr>
              <w:jc w:val="center"/>
              <w:rPr>
                <w:rFonts w:ascii="仿宋" w:hAnsi="仿宋" w:eastAsia="仿宋" w:cs="仿宋"/>
                <w:sz w:val="24"/>
                <w:highlight w:val="none"/>
              </w:rPr>
            </w:pPr>
            <w:r>
              <w:rPr>
                <w:rFonts w:hint="eastAsia" w:ascii="仿宋" w:hAnsi="仿宋" w:eastAsia="仿宋" w:cs="仿宋"/>
                <w:sz w:val="24"/>
                <w:highlight w:val="none"/>
              </w:rPr>
              <w:t>否</w:t>
            </w:r>
          </w:p>
        </w:tc>
        <w:tc>
          <w:tcPr>
            <w:tcW w:w="2858" w:type="dxa"/>
            <w:tcBorders>
              <w:top w:val="single" w:color="auto" w:sz="4" w:space="0"/>
              <w:bottom w:val="single" w:color="auto" w:sz="4" w:space="0"/>
            </w:tcBorders>
            <w:vAlign w:val="center"/>
          </w:tcPr>
          <w:p>
            <w:pPr>
              <w:widowControl/>
              <w:jc w:val="left"/>
              <w:rPr>
                <w:rFonts w:ascii="仿宋" w:hAnsi="仿宋" w:eastAsia="仿宋" w:cs="仿宋"/>
                <w:sz w:val="24"/>
                <w:highlight w:val="none"/>
              </w:rPr>
            </w:pPr>
            <w:r>
              <w:rPr>
                <w:rFonts w:hint="eastAsia" w:ascii="仿宋" w:hAnsi="仿宋" w:eastAsia="仿宋" w:cs="仿宋"/>
                <w:sz w:val="24"/>
                <w:highlight w:val="none"/>
              </w:rPr>
              <w:t>本项目不涉及，对本条指标项无要求</w:t>
            </w:r>
          </w:p>
        </w:tc>
        <w:tc>
          <w:tcPr>
            <w:tcW w:w="1309" w:type="dxa"/>
            <w:tcBorders>
              <w:top w:val="single" w:color="auto" w:sz="4" w:space="0"/>
              <w:bottom w:val="single" w:color="auto" w:sz="4" w:space="0"/>
            </w:tcBorders>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3" w:hRule="atLeast"/>
          <w:tblHeader/>
        </w:trPr>
        <w:tc>
          <w:tcPr>
            <w:tcW w:w="506" w:type="dxa"/>
            <w:tcBorders>
              <w:top w:val="single" w:color="auto" w:sz="4" w:space="0"/>
              <w:bottom w:val="single" w:color="auto" w:sz="4" w:space="0"/>
            </w:tcBorders>
            <w:vAlign w:val="center"/>
          </w:tcPr>
          <w:p>
            <w:pPr>
              <w:spacing w:before="140"/>
              <w:ind w:left="128" w:right="119"/>
              <w:jc w:val="center"/>
              <w:rPr>
                <w:rFonts w:ascii="仿宋" w:hAnsi="仿宋" w:eastAsia="仿宋" w:cs="仿宋"/>
                <w:sz w:val="24"/>
                <w:highlight w:val="none"/>
              </w:rPr>
            </w:pPr>
            <w:r>
              <w:rPr>
                <w:rFonts w:hint="eastAsia" w:ascii="仿宋" w:hAnsi="仿宋" w:eastAsia="仿宋" w:cs="仿宋"/>
                <w:sz w:val="24"/>
                <w:highlight w:val="none"/>
              </w:rPr>
              <w:t>98</w:t>
            </w:r>
          </w:p>
        </w:tc>
        <w:tc>
          <w:tcPr>
            <w:tcW w:w="947" w:type="dxa"/>
            <w:tcBorders>
              <w:top w:val="single" w:color="auto" w:sz="4" w:space="0"/>
              <w:bottom w:val="single" w:color="auto" w:sz="4" w:space="0"/>
            </w:tcBorders>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安全要求</w:t>
            </w:r>
          </w:p>
        </w:tc>
        <w:tc>
          <w:tcPr>
            <w:tcW w:w="736" w:type="dxa"/>
            <w:vMerge w:val="continue"/>
            <w:vAlign w:val="center"/>
          </w:tcPr>
          <w:p>
            <w:pPr>
              <w:spacing w:line="249" w:lineRule="auto"/>
              <w:ind w:right="130"/>
              <w:jc w:val="center"/>
              <w:rPr>
                <w:rFonts w:ascii="仿宋" w:hAnsi="仿宋" w:eastAsia="仿宋" w:cs="仿宋"/>
                <w:sz w:val="24"/>
                <w:highlight w:val="none"/>
              </w:rPr>
            </w:pPr>
          </w:p>
        </w:tc>
        <w:tc>
          <w:tcPr>
            <w:tcW w:w="975" w:type="dxa"/>
            <w:tcBorders>
              <w:top w:val="single" w:color="auto" w:sz="4" w:space="0"/>
              <w:bottom w:val="single" w:color="auto" w:sz="4" w:space="0"/>
            </w:tcBorders>
            <w:vAlign w:val="center"/>
          </w:tcPr>
          <w:p>
            <w:pPr>
              <w:spacing w:before="1" w:line="249" w:lineRule="auto"/>
              <w:ind w:right="113"/>
              <w:jc w:val="center"/>
              <w:rPr>
                <w:rFonts w:ascii="仿宋" w:hAnsi="仿宋" w:eastAsia="仿宋" w:cs="仿宋"/>
                <w:sz w:val="24"/>
                <w:highlight w:val="none"/>
              </w:rPr>
            </w:pPr>
            <w:r>
              <w:rPr>
                <w:rFonts w:hint="eastAsia" w:ascii="仿宋" w:hAnsi="仿宋" w:eastAsia="仿宋" w:cs="仿宋"/>
                <w:sz w:val="24"/>
                <w:highlight w:val="none"/>
              </w:rPr>
              <w:t>网络关键设备服务器要求</w:t>
            </w:r>
          </w:p>
        </w:tc>
        <w:tc>
          <w:tcPr>
            <w:tcW w:w="547" w:type="dxa"/>
            <w:tcBorders>
              <w:top w:val="single" w:color="auto" w:sz="4" w:space="0"/>
              <w:bottom w:val="single" w:color="auto" w:sz="4" w:space="0"/>
            </w:tcBorders>
            <w:vAlign w:val="center"/>
          </w:tcPr>
          <w:p>
            <w:pPr>
              <w:jc w:val="center"/>
              <w:rPr>
                <w:rFonts w:ascii="仿宋" w:hAnsi="仿宋" w:eastAsia="仿宋" w:cs="仿宋"/>
                <w:sz w:val="24"/>
                <w:highlight w:val="none"/>
              </w:rPr>
            </w:pPr>
          </w:p>
        </w:tc>
        <w:tc>
          <w:tcPr>
            <w:tcW w:w="746" w:type="dxa"/>
            <w:tcBorders>
              <w:top w:val="single" w:color="auto" w:sz="4" w:space="0"/>
              <w:bottom w:val="single" w:color="auto" w:sz="4" w:space="0"/>
            </w:tcBorders>
            <w:vAlign w:val="center"/>
          </w:tcPr>
          <w:p>
            <w:pPr>
              <w:jc w:val="center"/>
              <w:rPr>
                <w:rFonts w:ascii="仿宋" w:hAnsi="仿宋" w:eastAsia="仿宋" w:cs="仿宋"/>
                <w:sz w:val="24"/>
                <w:highlight w:val="none"/>
              </w:rPr>
            </w:pPr>
            <w:r>
              <w:rPr>
                <w:rFonts w:hint="eastAsia" w:ascii="仿宋" w:hAnsi="仿宋" w:eastAsia="仿宋" w:cs="仿宋"/>
                <w:sz w:val="24"/>
                <w:highlight w:val="none"/>
              </w:rPr>
              <w:t>否</w:t>
            </w:r>
          </w:p>
        </w:tc>
        <w:tc>
          <w:tcPr>
            <w:tcW w:w="2858" w:type="dxa"/>
            <w:tcBorders>
              <w:top w:val="single" w:color="auto" w:sz="4" w:space="0"/>
              <w:bottom w:val="single" w:color="auto" w:sz="4" w:space="0"/>
            </w:tcBorders>
            <w:vAlign w:val="center"/>
          </w:tcPr>
          <w:p>
            <w:pPr>
              <w:widowControl/>
              <w:jc w:val="left"/>
              <w:rPr>
                <w:rFonts w:ascii="仿宋" w:hAnsi="仿宋" w:eastAsia="仿宋" w:cs="仿宋"/>
                <w:sz w:val="24"/>
                <w:highlight w:val="none"/>
              </w:rPr>
            </w:pPr>
            <w:r>
              <w:rPr>
                <w:rFonts w:hint="eastAsia" w:ascii="仿宋" w:hAnsi="仿宋" w:eastAsia="仿宋" w:cs="仿宋"/>
                <w:sz w:val="24"/>
                <w:highlight w:val="none"/>
              </w:rPr>
              <w:t>本项目不涉及，对本条指标项无要求</w:t>
            </w:r>
          </w:p>
        </w:tc>
        <w:tc>
          <w:tcPr>
            <w:tcW w:w="1309" w:type="dxa"/>
            <w:tcBorders>
              <w:top w:val="single" w:color="auto" w:sz="4" w:space="0"/>
              <w:bottom w:val="single" w:color="auto" w:sz="4" w:space="0"/>
            </w:tcBorders>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blHeader/>
        </w:trPr>
        <w:tc>
          <w:tcPr>
            <w:tcW w:w="506" w:type="dxa"/>
            <w:tcBorders>
              <w:top w:val="single" w:color="auto" w:sz="4" w:space="0"/>
              <w:bottom w:val="single" w:color="auto" w:sz="4" w:space="0"/>
            </w:tcBorders>
            <w:vAlign w:val="center"/>
          </w:tcPr>
          <w:p>
            <w:pPr>
              <w:spacing w:before="140"/>
              <w:ind w:left="128" w:right="119"/>
              <w:jc w:val="center"/>
              <w:rPr>
                <w:rFonts w:ascii="仿宋" w:hAnsi="仿宋" w:eastAsia="仿宋" w:cs="仿宋"/>
                <w:sz w:val="24"/>
                <w:highlight w:val="none"/>
              </w:rPr>
            </w:pPr>
            <w:r>
              <w:rPr>
                <w:rFonts w:hint="eastAsia" w:ascii="仿宋" w:hAnsi="仿宋" w:eastAsia="仿宋" w:cs="仿宋"/>
                <w:sz w:val="24"/>
                <w:highlight w:val="none"/>
              </w:rPr>
              <w:t>99</w:t>
            </w:r>
          </w:p>
        </w:tc>
        <w:tc>
          <w:tcPr>
            <w:tcW w:w="947" w:type="dxa"/>
            <w:tcBorders>
              <w:top w:val="single" w:color="auto" w:sz="4" w:space="0"/>
              <w:bottom w:val="single" w:color="auto" w:sz="4" w:space="0"/>
            </w:tcBorders>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安全要求</w:t>
            </w:r>
          </w:p>
        </w:tc>
        <w:tc>
          <w:tcPr>
            <w:tcW w:w="736" w:type="dxa"/>
            <w:vMerge w:val="continue"/>
            <w:vAlign w:val="center"/>
          </w:tcPr>
          <w:p>
            <w:pPr>
              <w:spacing w:line="249" w:lineRule="auto"/>
              <w:ind w:right="130"/>
              <w:jc w:val="center"/>
              <w:rPr>
                <w:rFonts w:ascii="仿宋" w:hAnsi="仿宋" w:eastAsia="仿宋" w:cs="仿宋"/>
                <w:sz w:val="24"/>
                <w:highlight w:val="none"/>
              </w:rPr>
            </w:pPr>
          </w:p>
        </w:tc>
        <w:tc>
          <w:tcPr>
            <w:tcW w:w="975" w:type="dxa"/>
            <w:tcBorders>
              <w:top w:val="single" w:color="auto" w:sz="4" w:space="0"/>
              <w:bottom w:val="single" w:color="auto" w:sz="4" w:space="0"/>
            </w:tcBorders>
            <w:vAlign w:val="center"/>
          </w:tcPr>
          <w:p>
            <w:pPr>
              <w:spacing w:before="1" w:line="249" w:lineRule="auto"/>
              <w:ind w:right="113"/>
              <w:jc w:val="center"/>
              <w:rPr>
                <w:rFonts w:ascii="仿宋" w:hAnsi="仿宋" w:eastAsia="仿宋" w:cs="仿宋"/>
                <w:sz w:val="24"/>
                <w:highlight w:val="none"/>
              </w:rPr>
            </w:pPr>
            <w:r>
              <w:rPr>
                <w:rFonts w:hint="eastAsia" w:ascii="仿宋" w:hAnsi="仿宋" w:eastAsia="仿宋" w:cs="仿宋"/>
                <w:sz w:val="24"/>
                <w:highlight w:val="none"/>
              </w:rPr>
              <w:t>增强要求</w:t>
            </w:r>
          </w:p>
        </w:tc>
        <w:tc>
          <w:tcPr>
            <w:tcW w:w="547" w:type="dxa"/>
            <w:tcBorders>
              <w:top w:val="single" w:color="auto" w:sz="4" w:space="0"/>
              <w:bottom w:val="single" w:color="auto" w:sz="4" w:space="0"/>
            </w:tcBorders>
            <w:vAlign w:val="center"/>
          </w:tcPr>
          <w:p>
            <w:pPr>
              <w:jc w:val="center"/>
              <w:rPr>
                <w:rFonts w:ascii="仿宋" w:hAnsi="仿宋" w:eastAsia="仿宋" w:cs="仿宋"/>
                <w:sz w:val="24"/>
                <w:highlight w:val="none"/>
              </w:rPr>
            </w:pPr>
          </w:p>
        </w:tc>
        <w:tc>
          <w:tcPr>
            <w:tcW w:w="746" w:type="dxa"/>
            <w:tcBorders>
              <w:top w:val="single" w:color="auto" w:sz="4" w:space="0"/>
              <w:bottom w:val="single" w:color="auto" w:sz="4" w:space="0"/>
            </w:tcBorders>
            <w:vAlign w:val="center"/>
          </w:tcPr>
          <w:p>
            <w:pPr>
              <w:jc w:val="center"/>
              <w:rPr>
                <w:rFonts w:ascii="仿宋" w:hAnsi="仿宋" w:eastAsia="仿宋" w:cs="仿宋"/>
                <w:sz w:val="24"/>
                <w:highlight w:val="none"/>
              </w:rPr>
            </w:pPr>
            <w:r>
              <w:rPr>
                <w:rFonts w:hint="eastAsia" w:ascii="仿宋" w:hAnsi="仿宋" w:eastAsia="仿宋" w:cs="仿宋"/>
                <w:sz w:val="24"/>
                <w:highlight w:val="none"/>
              </w:rPr>
              <w:t>否</w:t>
            </w:r>
          </w:p>
        </w:tc>
        <w:tc>
          <w:tcPr>
            <w:tcW w:w="2858" w:type="dxa"/>
            <w:tcBorders>
              <w:top w:val="single" w:color="auto" w:sz="4" w:space="0"/>
              <w:bottom w:val="single" w:color="auto" w:sz="4" w:space="0"/>
            </w:tcBorders>
            <w:vAlign w:val="center"/>
          </w:tcPr>
          <w:p>
            <w:pPr>
              <w:widowControl/>
              <w:jc w:val="left"/>
              <w:rPr>
                <w:rFonts w:ascii="仿宋" w:hAnsi="仿宋" w:eastAsia="仿宋" w:cs="仿宋"/>
                <w:sz w:val="24"/>
                <w:highlight w:val="none"/>
              </w:rPr>
            </w:pPr>
            <w:r>
              <w:rPr>
                <w:rFonts w:hint="eastAsia" w:ascii="仿宋" w:hAnsi="仿宋" w:eastAsia="仿宋" w:cs="仿宋"/>
                <w:sz w:val="24"/>
                <w:highlight w:val="none"/>
              </w:rPr>
              <w:t>本项目不涉及，对本条指标项无要求</w:t>
            </w:r>
          </w:p>
        </w:tc>
        <w:tc>
          <w:tcPr>
            <w:tcW w:w="1309" w:type="dxa"/>
            <w:tcBorders>
              <w:top w:val="single" w:color="auto" w:sz="4" w:space="0"/>
              <w:bottom w:val="single" w:color="auto" w:sz="4" w:space="0"/>
            </w:tcBorders>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blHeader/>
        </w:trPr>
        <w:tc>
          <w:tcPr>
            <w:tcW w:w="506" w:type="dxa"/>
            <w:tcBorders>
              <w:top w:val="single" w:color="auto" w:sz="4" w:space="0"/>
              <w:bottom w:val="single" w:color="auto" w:sz="4" w:space="0"/>
            </w:tcBorders>
            <w:vAlign w:val="center"/>
          </w:tcPr>
          <w:p>
            <w:pPr>
              <w:jc w:val="center"/>
              <w:rPr>
                <w:rFonts w:ascii="仿宋" w:hAnsi="仿宋" w:eastAsia="仿宋" w:cs="仿宋"/>
                <w:sz w:val="24"/>
                <w:highlight w:val="none"/>
              </w:rPr>
            </w:pPr>
            <w:r>
              <w:rPr>
                <w:rFonts w:hint="eastAsia" w:ascii="仿宋" w:hAnsi="仿宋" w:eastAsia="仿宋" w:cs="仿宋"/>
                <w:sz w:val="24"/>
                <w:highlight w:val="none"/>
              </w:rPr>
              <w:t>100</w:t>
            </w:r>
          </w:p>
        </w:tc>
        <w:tc>
          <w:tcPr>
            <w:tcW w:w="947" w:type="dxa"/>
            <w:tcBorders>
              <w:top w:val="single" w:color="auto" w:sz="4" w:space="0"/>
              <w:bottom w:val="single" w:color="auto" w:sz="4" w:space="0"/>
            </w:tcBorders>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安全要求</w:t>
            </w:r>
          </w:p>
        </w:tc>
        <w:tc>
          <w:tcPr>
            <w:tcW w:w="736" w:type="dxa"/>
            <w:vAlign w:val="center"/>
          </w:tcPr>
          <w:p>
            <w:pPr>
              <w:spacing w:before="2" w:line="240" w:lineRule="atLeast"/>
              <w:ind w:right="130"/>
              <w:jc w:val="center"/>
              <w:rPr>
                <w:rFonts w:ascii="仿宋" w:hAnsi="仿宋" w:eastAsia="仿宋" w:cs="仿宋"/>
                <w:sz w:val="24"/>
                <w:highlight w:val="none"/>
              </w:rPr>
            </w:pPr>
            <w:r>
              <w:rPr>
                <w:rFonts w:hint="eastAsia" w:ascii="仿宋" w:hAnsi="仿宋" w:eastAsia="仿宋" w:cs="仿宋"/>
                <w:sz w:val="24"/>
                <w:highlight w:val="none"/>
              </w:rPr>
              <w:t>物理安全</w:t>
            </w:r>
          </w:p>
        </w:tc>
        <w:tc>
          <w:tcPr>
            <w:tcW w:w="975" w:type="dxa"/>
            <w:tcBorders>
              <w:top w:val="single" w:color="auto" w:sz="4" w:space="0"/>
              <w:bottom w:val="single" w:color="auto" w:sz="4" w:space="0"/>
            </w:tcBorders>
            <w:vAlign w:val="center"/>
          </w:tcPr>
          <w:p>
            <w:pPr>
              <w:spacing w:before="132"/>
              <w:ind w:right="71"/>
              <w:jc w:val="center"/>
              <w:rPr>
                <w:rFonts w:ascii="仿宋" w:hAnsi="仿宋" w:eastAsia="仿宋" w:cs="仿宋"/>
                <w:sz w:val="24"/>
                <w:highlight w:val="none"/>
              </w:rPr>
            </w:pPr>
            <w:r>
              <w:rPr>
                <w:rFonts w:hint="eastAsia" w:ascii="仿宋" w:hAnsi="仿宋" w:eastAsia="仿宋" w:cs="仿宋"/>
                <w:sz w:val="24"/>
                <w:highlight w:val="none"/>
              </w:rPr>
              <w:t>物理安全</w:t>
            </w:r>
          </w:p>
        </w:tc>
        <w:tc>
          <w:tcPr>
            <w:tcW w:w="547" w:type="dxa"/>
            <w:tcBorders>
              <w:top w:val="single" w:color="auto" w:sz="4" w:space="0"/>
              <w:bottom w:val="single" w:color="auto" w:sz="4" w:space="0"/>
            </w:tcBorders>
            <w:vAlign w:val="center"/>
          </w:tcPr>
          <w:p>
            <w:pPr>
              <w:spacing w:before="132"/>
              <w:ind w:left="10"/>
              <w:jc w:val="center"/>
              <w:rPr>
                <w:rFonts w:ascii="仿宋" w:hAnsi="仿宋" w:eastAsia="仿宋" w:cs="仿宋"/>
                <w:sz w:val="24"/>
                <w:highlight w:val="none"/>
              </w:rPr>
            </w:pPr>
            <w:r>
              <w:rPr>
                <w:rFonts w:hint="eastAsia" w:ascii="仿宋" w:hAnsi="仿宋" w:eastAsia="仿宋" w:cs="仿宋"/>
                <w:sz w:val="24"/>
                <w:highlight w:val="none"/>
              </w:rPr>
              <w:t>★</w:t>
            </w:r>
          </w:p>
        </w:tc>
        <w:tc>
          <w:tcPr>
            <w:tcW w:w="746" w:type="dxa"/>
            <w:tcBorders>
              <w:top w:val="single" w:color="auto" w:sz="4" w:space="0"/>
              <w:bottom w:val="single" w:color="auto" w:sz="4" w:space="0"/>
            </w:tcBorders>
            <w:vAlign w:val="center"/>
          </w:tcPr>
          <w:p>
            <w:pPr>
              <w:spacing w:before="132"/>
              <w:ind w:left="10"/>
              <w:jc w:val="center"/>
              <w:rPr>
                <w:rFonts w:ascii="仿宋" w:hAnsi="仿宋" w:eastAsia="仿宋" w:cs="仿宋"/>
                <w:sz w:val="24"/>
                <w:highlight w:val="none"/>
              </w:rPr>
            </w:pPr>
            <w:r>
              <w:rPr>
                <w:rFonts w:hint="eastAsia" w:ascii="仿宋" w:hAnsi="仿宋" w:eastAsia="仿宋" w:cs="仿宋"/>
                <w:sz w:val="24"/>
                <w:highlight w:val="none"/>
              </w:rPr>
              <w:t>否</w:t>
            </w:r>
          </w:p>
        </w:tc>
        <w:tc>
          <w:tcPr>
            <w:tcW w:w="2858" w:type="dxa"/>
            <w:tcBorders>
              <w:top w:val="single" w:color="auto" w:sz="4" w:space="0"/>
              <w:bottom w:val="single" w:color="auto" w:sz="4" w:space="0"/>
            </w:tcBorders>
            <w:vAlign w:val="center"/>
          </w:tcPr>
          <w:p>
            <w:pPr>
              <w:widowControl/>
              <w:spacing w:before="132"/>
              <w:rPr>
                <w:rFonts w:ascii="仿宋" w:hAnsi="仿宋" w:eastAsia="仿宋" w:cs="仿宋"/>
                <w:sz w:val="24"/>
                <w:highlight w:val="none"/>
              </w:rPr>
            </w:pPr>
            <w:r>
              <w:rPr>
                <w:rFonts w:hint="eastAsia" w:ascii="仿宋" w:hAnsi="仿宋" w:eastAsia="仿宋" w:cs="仿宋"/>
                <w:sz w:val="24"/>
                <w:highlight w:val="none"/>
              </w:rPr>
              <w:t>安全要求应符合</w:t>
            </w:r>
            <w:r>
              <w:rPr>
                <w:rFonts w:ascii="仿宋" w:hAnsi="仿宋" w:eastAsia="仿宋" w:cs="仿宋"/>
                <w:sz w:val="24"/>
                <w:highlight w:val="none"/>
              </w:rPr>
              <w:t xml:space="preserve">GB 4943.1 </w:t>
            </w:r>
            <w:r>
              <w:rPr>
                <w:rFonts w:hint="eastAsia" w:ascii="仿宋" w:hAnsi="仿宋" w:eastAsia="仿宋" w:cs="仿宋"/>
                <w:sz w:val="24"/>
                <w:highlight w:val="none"/>
              </w:rPr>
              <w:t>的规定。</w:t>
            </w:r>
          </w:p>
        </w:tc>
        <w:tc>
          <w:tcPr>
            <w:tcW w:w="1309" w:type="dxa"/>
            <w:tcBorders>
              <w:top w:val="single" w:color="auto" w:sz="4" w:space="0"/>
              <w:bottom w:val="single" w:color="auto" w:sz="4" w:space="0"/>
            </w:tcBorders>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blHeader/>
        </w:trPr>
        <w:tc>
          <w:tcPr>
            <w:tcW w:w="506" w:type="dxa"/>
            <w:tcBorders>
              <w:top w:val="single" w:color="auto" w:sz="4" w:space="0"/>
              <w:bottom w:val="single" w:color="auto" w:sz="4" w:space="0"/>
            </w:tcBorders>
            <w:vAlign w:val="center"/>
          </w:tcPr>
          <w:p>
            <w:pPr>
              <w:jc w:val="center"/>
              <w:rPr>
                <w:rFonts w:ascii="仿宋" w:hAnsi="仿宋" w:eastAsia="仿宋" w:cs="仿宋"/>
                <w:sz w:val="24"/>
                <w:highlight w:val="none"/>
              </w:rPr>
            </w:pPr>
            <w:r>
              <w:rPr>
                <w:rFonts w:hint="eastAsia" w:ascii="仿宋" w:hAnsi="仿宋" w:eastAsia="仿宋" w:cs="仿宋"/>
                <w:sz w:val="24"/>
                <w:highlight w:val="none"/>
              </w:rPr>
              <w:t>101</w:t>
            </w:r>
          </w:p>
        </w:tc>
        <w:tc>
          <w:tcPr>
            <w:tcW w:w="947" w:type="dxa"/>
            <w:tcBorders>
              <w:top w:val="single" w:color="auto" w:sz="4" w:space="0"/>
              <w:bottom w:val="single" w:color="auto" w:sz="4" w:space="0"/>
            </w:tcBorders>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安全要求</w:t>
            </w:r>
          </w:p>
        </w:tc>
        <w:tc>
          <w:tcPr>
            <w:tcW w:w="736" w:type="dxa"/>
            <w:vAlign w:val="center"/>
          </w:tcPr>
          <w:p>
            <w:pPr>
              <w:spacing w:line="242" w:lineRule="auto"/>
              <w:ind w:right="130"/>
              <w:jc w:val="center"/>
              <w:rPr>
                <w:rFonts w:ascii="仿宋" w:hAnsi="仿宋" w:eastAsia="仿宋" w:cs="仿宋"/>
                <w:sz w:val="24"/>
                <w:highlight w:val="none"/>
              </w:rPr>
            </w:pPr>
            <w:r>
              <w:rPr>
                <w:rFonts w:hint="eastAsia" w:ascii="仿宋" w:hAnsi="仿宋" w:eastAsia="仿宋" w:cs="仿宋"/>
                <w:sz w:val="24"/>
                <w:highlight w:val="none"/>
              </w:rPr>
              <w:t>限用物质的限量要</w:t>
            </w:r>
          </w:p>
          <w:p>
            <w:pPr>
              <w:spacing w:before="2" w:line="211" w:lineRule="exact"/>
              <w:ind w:left="10"/>
              <w:jc w:val="center"/>
              <w:rPr>
                <w:rFonts w:ascii="仿宋" w:hAnsi="仿宋" w:eastAsia="仿宋" w:cs="仿宋"/>
                <w:sz w:val="24"/>
                <w:highlight w:val="none"/>
              </w:rPr>
            </w:pPr>
            <w:r>
              <w:rPr>
                <w:rFonts w:hint="eastAsia" w:ascii="仿宋" w:hAnsi="仿宋" w:eastAsia="仿宋" w:cs="仿宋"/>
                <w:sz w:val="24"/>
                <w:highlight w:val="none"/>
              </w:rPr>
              <w:t>求</w:t>
            </w:r>
          </w:p>
        </w:tc>
        <w:tc>
          <w:tcPr>
            <w:tcW w:w="975" w:type="dxa"/>
            <w:tcBorders>
              <w:top w:val="single" w:color="auto" w:sz="4" w:space="0"/>
              <w:bottom w:val="single" w:color="auto" w:sz="4" w:space="0"/>
            </w:tcBorders>
            <w:vAlign w:val="center"/>
          </w:tcPr>
          <w:p>
            <w:pPr>
              <w:spacing w:line="242" w:lineRule="auto"/>
              <w:ind w:right="113"/>
              <w:jc w:val="center"/>
              <w:rPr>
                <w:rFonts w:ascii="仿宋" w:hAnsi="仿宋" w:eastAsia="仿宋" w:cs="仿宋"/>
                <w:sz w:val="24"/>
                <w:highlight w:val="none"/>
              </w:rPr>
            </w:pPr>
            <w:r>
              <w:rPr>
                <w:rFonts w:hint="eastAsia" w:ascii="仿宋" w:hAnsi="仿宋" w:eastAsia="仿宋" w:cs="仿宋"/>
                <w:sz w:val="24"/>
                <w:highlight w:val="none"/>
              </w:rPr>
              <w:t>限用物质的限量要求</w:t>
            </w:r>
          </w:p>
        </w:tc>
        <w:tc>
          <w:tcPr>
            <w:tcW w:w="547" w:type="dxa"/>
            <w:tcBorders>
              <w:top w:val="single" w:color="auto" w:sz="4" w:space="0"/>
              <w:bottom w:val="single" w:color="auto" w:sz="4" w:space="0"/>
            </w:tcBorders>
            <w:vAlign w:val="center"/>
          </w:tcPr>
          <w:p>
            <w:pPr>
              <w:ind w:left="10"/>
              <w:jc w:val="center"/>
              <w:rPr>
                <w:rFonts w:ascii="仿宋" w:hAnsi="仿宋" w:eastAsia="仿宋" w:cs="仿宋"/>
                <w:sz w:val="24"/>
                <w:highlight w:val="none"/>
              </w:rPr>
            </w:pPr>
            <w:r>
              <w:rPr>
                <w:rFonts w:hint="eastAsia" w:ascii="仿宋" w:hAnsi="仿宋" w:eastAsia="仿宋" w:cs="仿宋"/>
                <w:sz w:val="24"/>
                <w:highlight w:val="none"/>
              </w:rPr>
              <w:t>★</w:t>
            </w:r>
          </w:p>
        </w:tc>
        <w:tc>
          <w:tcPr>
            <w:tcW w:w="746" w:type="dxa"/>
            <w:tcBorders>
              <w:top w:val="single" w:color="auto" w:sz="4" w:space="0"/>
              <w:bottom w:val="single" w:color="auto" w:sz="4" w:space="0"/>
            </w:tcBorders>
            <w:vAlign w:val="center"/>
          </w:tcPr>
          <w:p>
            <w:pPr>
              <w:ind w:left="10"/>
              <w:jc w:val="center"/>
              <w:rPr>
                <w:rFonts w:ascii="仿宋" w:hAnsi="仿宋" w:eastAsia="仿宋" w:cs="仿宋"/>
                <w:sz w:val="24"/>
                <w:highlight w:val="none"/>
              </w:rPr>
            </w:pPr>
            <w:r>
              <w:rPr>
                <w:rFonts w:hint="eastAsia" w:ascii="仿宋" w:hAnsi="仿宋" w:eastAsia="仿宋" w:cs="仿宋"/>
                <w:sz w:val="24"/>
                <w:highlight w:val="none"/>
              </w:rPr>
              <w:t>否</w:t>
            </w:r>
          </w:p>
        </w:tc>
        <w:tc>
          <w:tcPr>
            <w:tcW w:w="2858" w:type="dxa"/>
            <w:tcBorders>
              <w:top w:val="single" w:color="auto" w:sz="4" w:space="0"/>
              <w:bottom w:val="single" w:color="auto" w:sz="4" w:space="0"/>
            </w:tcBorders>
            <w:vAlign w:val="center"/>
          </w:tcPr>
          <w:p>
            <w:pPr>
              <w:widowControl/>
              <w:spacing w:before="119"/>
              <w:rPr>
                <w:rFonts w:ascii="仿宋" w:hAnsi="仿宋" w:eastAsia="仿宋" w:cs="仿宋"/>
                <w:sz w:val="24"/>
                <w:highlight w:val="none"/>
              </w:rPr>
            </w:pPr>
            <w:r>
              <w:rPr>
                <w:rFonts w:hint="eastAsia" w:ascii="仿宋" w:hAnsi="仿宋" w:eastAsia="仿宋" w:cs="仿宋"/>
                <w:sz w:val="24"/>
                <w:highlight w:val="none"/>
              </w:rPr>
              <w:t>限用物质的限量应符合</w:t>
            </w:r>
            <w:r>
              <w:rPr>
                <w:rFonts w:ascii="仿宋" w:hAnsi="仿宋" w:eastAsia="仿宋" w:cs="仿宋"/>
                <w:sz w:val="24"/>
                <w:highlight w:val="none"/>
              </w:rPr>
              <w:t xml:space="preserve">GB/T 26572 </w:t>
            </w:r>
            <w:r>
              <w:rPr>
                <w:rFonts w:hint="eastAsia" w:ascii="仿宋" w:hAnsi="仿宋" w:eastAsia="仿宋" w:cs="仿宋"/>
                <w:sz w:val="24"/>
                <w:highlight w:val="none"/>
              </w:rPr>
              <w:t>的要求。</w:t>
            </w:r>
          </w:p>
        </w:tc>
        <w:tc>
          <w:tcPr>
            <w:tcW w:w="1309" w:type="dxa"/>
            <w:tcBorders>
              <w:top w:val="single" w:color="auto" w:sz="4" w:space="0"/>
              <w:bottom w:val="single" w:color="auto" w:sz="4" w:space="0"/>
            </w:tcBorders>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blHeader/>
        </w:trPr>
        <w:tc>
          <w:tcPr>
            <w:tcW w:w="506" w:type="dxa"/>
            <w:tcBorders>
              <w:top w:val="single" w:color="auto" w:sz="4" w:space="0"/>
              <w:bottom w:val="single" w:color="auto" w:sz="4" w:space="0"/>
            </w:tcBorders>
            <w:vAlign w:val="center"/>
          </w:tcPr>
          <w:p>
            <w:pPr>
              <w:spacing w:before="118"/>
              <w:jc w:val="center"/>
              <w:rPr>
                <w:rFonts w:ascii="仿宋" w:hAnsi="仿宋" w:eastAsia="仿宋" w:cs="仿宋"/>
                <w:sz w:val="24"/>
                <w:highlight w:val="none"/>
              </w:rPr>
            </w:pPr>
            <w:r>
              <w:rPr>
                <w:rFonts w:hint="eastAsia" w:ascii="仿宋" w:hAnsi="仿宋" w:eastAsia="仿宋" w:cs="仿宋"/>
                <w:sz w:val="24"/>
                <w:highlight w:val="none"/>
              </w:rPr>
              <w:t>102</w:t>
            </w:r>
          </w:p>
        </w:tc>
        <w:tc>
          <w:tcPr>
            <w:tcW w:w="947" w:type="dxa"/>
            <w:tcBorders>
              <w:top w:val="single" w:color="auto" w:sz="4" w:space="0"/>
              <w:bottom w:val="single" w:color="auto" w:sz="4" w:space="0"/>
            </w:tcBorders>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性能要求</w:t>
            </w:r>
          </w:p>
        </w:tc>
        <w:tc>
          <w:tcPr>
            <w:tcW w:w="736" w:type="dxa"/>
            <w:vMerge w:val="restart"/>
            <w:vAlign w:val="center"/>
          </w:tcPr>
          <w:p>
            <w:pPr>
              <w:spacing w:before="1"/>
              <w:jc w:val="center"/>
              <w:rPr>
                <w:rFonts w:ascii="仿宋" w:hAnsi="仿宋" w:eastAsia="仿宋" w:cs="仿宋"/>
                <w:sz w:val="24"/>
                <w:highlight w:val="none"/>
              </w:rPr>
            </w:pPr>
            <w:r>
              <w:rPr>
                <w:rFonts w:ascii="仿宋" w:hAnsi="仿宋" w:eastAsia="仿宋" w:cs="仿宋"/>
                <w:sz w:val="24"/>
                <w:highlight w:val="none"/>
              </w:rPr>
              <w:t>CPU</w:t>
            </w:r>
          </w:p>
          <w:p>
            <w:pPr>
              <w:spacing w:before="2"/>
              <w:jc w:val="center"/>
              <w:rPr>
                <w:rFonts w:ascii="仿宋" w:hAnsi="仿宋" w:eastAsia="仿宋" w:cs="仿宋"/>
                <w:sz w:val="24"/>
                <w:highlight w:val="none"/>
              </w:rPr>
            </w:pPr>
            <w:r>
              <w:rPr>
                <w:rFonts w:hint="eastAsia" w:ascii="仿宋" w:hAnsi="仿宋" w:eastAsia="仿宋" w:cs="仿宋"/>
                <w:sz w:val="24"/>
                <w:highlight w:val="none"/>
              </w:rPr>
              <w:t>性能</w:t>
            </w:r>
          </w:p>
        </w:tc>
        <w:tc>
          <w:tcPr>
            <w:tcW w:w="975" w:type="dxa"/>
            <w:tcBorders>
              <w:top w:val="single" w:color="auto" w:sz="4" w:space="0"/>
              <w:bottom w:val="single" w:color="auto" w:sz="4" w:space="0"/>
            </w:tcBorders>
            <w:vAlign w:val="center"/>
          </w:tcPr>
          <w:p>
            <w:pPr>
              <w:spacing w:before="118"/>
              <w:ind w:right="94"/>
              <w:jc w:val="center"/>
              <w:rPr>
                <w:rFonts w:ascii="仿宋" w:hAnsi="仿宋" w:eastAsia="仿宋" w:cs="仿宋"/>
                <w:sz w:val="24"/>
                <w:highlight w:val="none"/>
              </w:rPr>
            </w:pPr>
            <w:r>
              <w:rPr>
                <w:rFonts w:ascii="仿宋" w:hAnsi="仿宋" w:eastAsia="仿宋" w:cs="仿宋"/>
                <w:sz w:val="24"/>
                <w:highlight w:val="none"/>
              </w:rPr>
              <w:t xml:space="preserve">CPU </w:t>
            </w:r>
            <w:r>
              <w:rPr>
                <w:rFonts w:hint="eastAsia" w:ascii="仿宋" w:hAnsi="仿宋" w:eastAsia="仿宋" w:cs="仿宋"/>
                <w:sz w:val="24"/>
                <w:highlight w:val="none"/>
              </w:rPr>
              <w:t>主频</w:t>
            </w:r>
          </w:p>
        </w:tc>
        <w:tc>
          <w:tcPr>
            <w:tcW w:w="547" w:type="dxa"/>
            <w:tcBorders>
              <w:top w:val="single" w:color="auto" w:sz="4" w:space="0"/>
              <w:bottom w:val="single" w:color="auto" w:sz="4" w:space="0"/>
            </w:tcBorders>
            <w:vAlign w:val="center"/>
          </w:tcPr>
          <w:p>
            <w:pPr>
              <w:spacing w:before="118"/>
              <w:ind w:left="10"/>
              <w:jc w:val="center"/>
              <w:rPr>
                <w:rFonts w:ascii="仿宋" w:hAnsi="仿宋" w:eastAsia="仿宋" w:cs="仿宋"/>
                <w:sz w:val="24"/>
                <w:highlight w:val="none"/>
              </w:rPr>
            </w:pPr>
            <w:r>
              <w:rPr>
                <w:rFonts w:hint="eastAsia" w:ascii="仿宋" w:hAnsi="仿宋" w:eastAsia="仿宋" w:cs="仿宋"/>
                <w:sz w:val="24"/>
                <w:highlight w:val="none"/>
              </w:rPr>
              <w:t>★</w:t>
            </w:r>
          </w:p>
        </w:tc>
        <w:tc>
          <w:tcPr>
            <w:tcW w:w="746" w:type="dxa"/>
            <w:tcBorders>
              <w:top w:val="single" w:color="auto" w:sz="4" w:space="0"/>
              <w:bottom w:val="single" w:color="auto" w:sz="4" w:space="0"/>
            </w:tcBorders>
            <w:vAlign w:val="center"/>
          </w:tcPr>
          <w:p>
            <w:pPr>
              <w:spacing w:before="118"/>
              <w:ind w:left="10"/>
              <w:jc w:val="center"/>
              <w:rPr>
                <w:rFonts w:ascii="仿宋" w:hAnsi="仿宋" w:eastAsia="仿宋" w:cs="仿宋"/>
                <w:sz w:val="24"/>
                <w:highlight w:val="none"/>
              </w:rPr>
            </w:pPr>
            <w:r>
              <w:rPr>
                <w:rFonts w:hint="eastAsia" w:ascii="仿宋" w:hAnsi="仿宋" w:eastAsia="仿宋" w:cs="仿宋"/>
                <w:sz w:val="24"/>
                <w:highlight w:val="none"/>
              </w:rPr>
              <w:t>否</w:t>
            </w:r>
          </w:p>
        </w:tc>
        <w:tc>
          <w:tcPr>
            <w:tcW w:w="2858" w:type="dxa"/>
            <w:tcBorders>
              <w:top w:val="single" w:color="auto" w:sz="4" w:space="0"/>
              <w:bottom w:val="single" w:color="auto" w:sz="4" w:space="0"/>
            </w:tcBorders>
            <w:vAlign w:val="center"/>
          </w:tcPr>
          <w:p>
            <w:pPr>
              <w:widowControl/>
              <w:spacing w:before="118"/>
              <w:rPr>
                <w:rFonts w:ascii="仿宋" w:hAnsi="仿宋" w:eastAsia="仿宋" w:cs="仿宋"/>
                <w:sz w:val="24"/>
                <w:highlight w:val="none"/>
              </w:rPr>
            </w:pPr>
            <w:r>
              <w:rPr>
                <w:rFonts w:hint="eastAsia" w:ascii="仿宋" w:hAnsi="仿宋" w:eastAsia="仿宋" w:cs="仿宋"/>
                <w:sz w:val="24"/>
                <w:highlight w:val="none"/>
              </w:rPr>
              <w:t>≥</w:t>
            </w:r>
            <w:r>
              <w:rPr>
                <w:rFonts w:ascii="仿宋" w:hAnsi="仿宋" w:eastAsia="仿宋" w:cs="仿宋"/>
                <w:sz w:val="24"/>
                <w:highlight w:val="none"/>
              </w:rPr>
              <w:t>2.</w:t>
            </w:r>
            <w:r>
              <w:rPr>
                <w:rFonts w:hint="eastAsia" w:ascii="仿宋" w:hAnsi="仿宋" w:eastAsia="仿宋" w:cs="仿宋"/>
                <w:sz w:val="24"/>
                <w:highlight w:val="none"/>
                <w:lang w:val="en-US" w:eastAsia="zh-CN"/>
              </w:rPr>
              <w:t>2</w:t>
            </w:r>
            <w:r>
              <w:rPr>
                <w:rFonts w:ascii="仿宋" w:hAnsi="仿宋" w:eastAsia="仿宋" w:cs="仿宋"/>
                <w:sz w:val="24"/>
                <w:highlight w:val="none"/>
              </w:rPr>
              <w:t>GHz</w:t>
            </w:r>
          </w:p>
        </w:tc>
        <w:tc>
          <w:tcPr>
            <w:tcW w:w="1309" w:type="dxa"/>
            <w:tcBorders>
              <w:top w:val="single" w:color="auto" w:sz="4" w:space="0"/>
              <w:bottom w:val="single" w:color="auto" w:sz="4" w:space="0"/>
            </w:tcBorders>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blHeader/>
        </w:trPr>
        <w:tc>
          <w:tcPr>
            <w:tcW w:w="506" w:type="dxa"/>
            <w:tcBorders>
              <w:top w:val="single" w:color="auto" w:sz="4" w:space="0"/>
              <w:bottom w:val="single" w:color="auto" w:sz="4" w:space="0"/>
            </w:tcBorders>
            <w:vAlign w:val="center"/>
          </w:tcPr>
          <w:p>
            <w:pPr>
              <w:jc w:val="center"/>
              <w:rPr>
                <w:rFonts w:ascii="仿宋" w:hAnsi="仿宋" w:eastAsia="仿宋" w:cs="仿宋"/>
                <w:sz w:val="24"/>
                <w:highlight w:val="none"/>
              </w:rPr>
            </w:pPr>
            <w:r>
              <w:rPr>
                <w:rFonts w:hint="eastAsia" w:ascii="仿宋" w:hAnsi="仿宋" w:eastAsia="仿宋" w:cs="仿宋"/>
                <w:sz w:val="24"/>
                <w:highlight w:val="none"/>
              </w:rPr>
              <w:t>103</w:t>
            </w:r>
          </w:p>
        </w:tc>
        <w:tc>
          <w:tcPr>
            <w:tcW w:w="947" w:type="dxa"/>
            <w:tcBorders>
              <w:top w:val="single" w:color="auto" w:sz="4" w:space="0"/>
              <w:bottom w:val="single" w:color="auto" w:sz="4" w:space="0"/>
            </w:tcBorders>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性能要求</w:t>
            </w:r>
          </w:p>
        </w:tc>
        <w:tc>
          <w:tcPr>
            <w:tcW w:w="736" w:type="dxa"/>
            <w:vMerge w:val="continue"/>
            <w:vAlign w:val="center"/>
          </w:tcPr>
          <w:p>
            <w:pPr>
              <w:jc w:val="center"/>
              <w:rPr>
                <w:rFonts w:ascii="仿宋" w:hAnsi="仿宋" w:eastAsia="仿宋" w:cs="仿宋"/>
                <w:sz w:val="24"/>
                <w:highlight w:val="none"/>
              </w:rPr>
            </w:pPr>
          </w:p>
        </w:tc>
        <w:tc>
          <w:tcPr>
            <w:tcW w:w="975" w:type="dxa"/>
            <w:tcBorders>
              <w:top w:val="single" w:color="auto" w:sz="4" w:space="0"/>
              <w:bottom w:val="single" w:color="auto" w:sz="4" w:space="0"/>
            </w:tcBorders>
            <w:vAlign w:val="center"/>
          </w:tcPr>
          <w:p>
            <w:pPr>
              <w:spacing w:before="119" w:line="242" w:lineRule="auto"/>
              <w:ind w:right="113"/>
              <w:jc w:val="center"/>
              <w:rPr>
                <w:rFonts w:ascii="仿宋" w:hAnsi="仿宋" w:eastAsia="仿宋" w:cs="仿宋"/>
                <w:sz w:val="24"/>
                <w:highlight w:val="none"/>
              </w:rPr>
            </w:pPr>
            <w:r>
              <w:rPr>
                <w:rFonts w:hint="eastAsia" w:ascii="仿宋" w:hAnsi="仿宋" w:eastAsia="仿宋" w:cs="仿宋"/>
                <w:sz w:val="24"/>
                <w:highlight w:val="none"/>
              </w:rPr>
              <w:t>单</w:t>
            </w:r>
            <w:r>
              <w:rPr>
                <w:rFonts w:ascii="仿宋" w:hAnsi="仿宋" w:eastAsia="仿宋" w:cs="仿宋"/>
                <w:sz w:val="24"/>
                <w:highlight w:val="none"/>
              </w:rPr>
              <w:t xml:space="preserve">CPU </w:t>
            </w:r>
            <w:r>
              <w:rPr>
                <w:rFonts w:hint="eastAsia" w:ascii="仿宋" w:hAnsi="仿宋" w:eastAsia="仿宋" w:cs="仿宋"/>
                <w:sz w:val="24"/>
                <w:highlight w:val="none"/>
              </w:rPr>
              <w:t>核数</w:t>
            </w:r>
          </w:p>
        </w:tc>
        <w:tc>
          <w:tcPr>
            <w:tcW w:w="547" w:type="dxa"/>
            <w:tcBorders>
              <w:top w:val="single" w:color="auto" w:sz="4" w:space="0"/>
              <w:bottom w:val="single" w:color="auto" w:sz="4" w:space="0"/>
            </w:tcBorders>
            <w:vAlign w:val="center"/>
          </w:tcPr>
          <w:p>
            <w:pPr>
              <w:ind w:left="10"/>
              <w:jc w:val="center"/>
              <w:rPr>
                <w:rFonts w:ascii="仿宋" w:hAnsi="仿宋" w:eastAsia="仿宋" w:cs="仿宋"/>
                <w:sz w:val="24"/>
                <w:highlight w:val="none"/>
              </w:rPr>
            </w:pPr>
            <w:r>
              <w:rPr>
                <w:rFonts w:hint="eastAsia" w:ascii="仿宋" w:hAnsi="仿宋" w:eastAsia="仿宋" w:cs="仿宋"/>
                <w:sz w:val="24"/>
                <w:highlight w:val="none"/>
              </w:rPr>
              <w:t>★</w:t>
            </w:r>
          </w:p>
        </w:tc>
        <w:tc>
          <w:tcPr>
            <w:tcW w:w="746" w:type="dxa"/>
            <w:tcBorders>
              <w:top w:val="single" w:color="auto" w:sz="4" w:space="0"/>
              <w:bottom w:val="single" w:color="auto" w:sz="4" w:space="0"/>
            </w:tcBorders>
            <w:vAlign w:val="center"/>
          </w:tcPr>
          <w:p>
            <w:pPr>
              <w:ind w:left="10"/>
              <w:jc w:val="center"/>
              <w:rPr>
                <w:rFonts w:ascii="仿宋" w:hAnsi="仿宋" w:eastAsia="仿宋" w:cs="仿宋"/>
                <w:sz w:val="24"/>
                <w:highlight w:val="none"/>
              </w:rPr>
            </w:pPr>
            <w:r>
              <w:rPr>
                <w:rFonts w:hint="eastAsia" w:ascii="仿宋" w:hAnsi="仿宋" w:eastAsia="仿宋" w:cs="仿宋"/>
                <w:sz w:val="24"/>
                <w:highlight w:val="none"/>
              </w:rPr>
              <w:t>否</w:t>
            </w:r>
          </w:p>
        </w:tc>
        <w:tc>
          <w:tcPr>
            <w:tcW w:w="2858" w:type="dxa"/>
            <w:tcBorders>
              <w:top w:val="single" w:color="auto" w:sz="4" w:space="0"/>
              <w:bottom w:val="single" w:color="auto" w:sz="4" w:space="0"/>
            </w:tcBorders>
            <w:vAlign w:val="center"/>
          </w:tcPr>
          <w:p>
            <w:pPr>
              <w:widowControl/>
              <w:rPr>
                <w:rFonts w:ascii="仿宋" w:hAnsi="仿宋" w:eastAsia="仿宋" w:cs="仿宋"/>
                <w:sz w:val="24"/>
                <w:highlight w:val="none"/>
              </w:rPr>
            </w:pPr>
            <w:r>
              <w:rPr>
                <w:rFonts w:hint="eastAsia" w:ascii="仿宋" w:hAnsi="仿宋" w:eastAsia="仿宋" w:cs="仿宋"/>
                <w:sz w:val="24"/>
                <w:highlight w:val="none"/>
              </w:rPr>
              <w:t>≥</w:t>
            </w:r>
            <w:r>
              <w:rPr>
                <w:rFonts w:ascii="仿宋" w:hAnsi="仿宋" w:eastAsia="仿宋" w:cs="仿宋"/>
                <w:sz w:val="24"/>
                <w:highlight w:val="none"/>
              </w:rPr>
              <w:t>32</w:t>
            </w:r>
          </w:p>
        </w:tc>
        <w:tc>
          <w:tcPr>
            <w:tcW w:w="1309" w:type="dxa"/>
            <w:tcBorders>
              <w:top w:val="single" w:color="auto" w:sz="4" w:space="0"/>
              <w:bottom w:val="single" w:color="auto" w:sz="4" w:space="0"/>
            </w:tcBorders>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blHeader/>
        </w:trPr>
        <w:tc>
          <w:tcPr>
            <w:tcW w:w="506" w:type="dxa"/>
            <w:tcBorders>
              <w:top w:val="single" w:color="auto" w:sz="4" w:space="0"/>
              <w:bottom w:val="single" w:color="auto" w:sz="4" w:space="0"/>
            </w:tcBorders>
            <w:vAlign w:val="center"/>
          </w:tcPr>
          <w:p>
            <w:pPr>
              <w:jc w:val="center"/>
              <w:rPr>
                <w:rFonts w:ascii="仿宋" w:hAnsi="仿宋" w:eastAsia="仿宋" w:cs="仿宋"/>
                <w:sz w:val="24"/>
                <w:highlight w:val="none"/>
              </w:rPr>
            </w:pPr>
            <w:r>
              <w:rPr>
                <w:rFonts w:hint="eastAsia" w:ascii="仿宋" w:hAnsi="仿宋" w:eastAsia="仿宋" w:cs="仿宋"/>
                <w:sz w:val="24"/>
                <w:highlight w:val="none"/>
              </w:rPr>
              <w:t>104</w:t>
            </w:r>
          </w:p>
        </w:tc>
        <w:tc>
          <w:tcPr>
            <w:tcW w:w="947" w:type="dxa"/>
            <w:tcBorders>
              <w:top w:val="single" w:color="auto" w:sz="4" w:space="0"/>
              <w:bottom w:val="single" w:color="auto" w:sz="4" w:space="0"/>
            </w:tcBorders>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性能要求</w:t>
            </w:r>
          </w:p>
        </w:tc>
        <w:tc>
          <w:tcPr>
            <w:tcW w:w="736" w:type="dxa"/>
            <w:vMerge w:val="continue"/>
            <w:vAlign w:val="center"/>
          </w:tcPr>
          <w:p>
            <w:pPr>
              <w:jc w:val="center"/>
              <w:rPr>
                <w:rFonts w:ascii="仿宋" w:hAnsi="仿宋" w:eastAsia="仿宋" w:cs="仿宋"/>
                <w:sz w:val="24"/>
                <w:highlight w:val="none"/>
              </w:rPr>
            </w:pPr>
          </w:p>
        </w:tc>
        <w:tc>
          <w:tcPr>
            <w:tcW w:w="975" w:type="dxa"/>
            <w:tcBorders>
              <w:top w:val="single" w:color="auto" w:sz="4" w:space="0"/>
              <w:bottom w:val="single" w:color="auto" w:sz="4" w:space="0"/>
            </w:tcBorders>
            <w:vAlign w:val="center"/>
          </w:tcPr>
          <w:p>
            <w:pPr>
              <w:spacing w:line="242" w:lineRule="auto"/>
              <w:ind w:right="113"/>
              <w:jc w:val="center"/>
              <w:rPr>
                <w:rFonts w:ascii="仿宋" w:hAnsi="仿宋" w:eastAsia="仿宋" w:cs="仿宋"/>
                <w:sz w:val="24"/>
                <w:highlight w:val="none"/>
              </w:rPr>
            </w:pPr>
            <w:r>
              <w:rPr>
                <w:rFonts w:hint="eastAsia" w:ascii="仿宋" w:hAnsi="仿宋" w:eastAsia="仿宋" w:cs="仿宋"/>
                <w:sz w:val="24"/>
                <w:highlight w:val="none"/>
              </w:rPr>
              <w:t>单</w:t>
            </w:r>
            <w:r>
              <w:rPr>
                <w:rFonts w:ascii="仿宋" w:hAnsi="仿宋" w:eastAsia="仿宋" w:cs="仿宋"/>
                <w:sz w:val="24"/>
                <w:highlight w:val="none"/>
              </w:rPr>
              <w:t xml:space="preserve">CPU </w:t>
            </w:r>
            <w:r>
              <w:rPr>
                <w:rFonts w:hint="eastAsia" w:ascii="仿宋" w:hAnsi="仿宋" w:eastAsia="仿宋" w:cs="仿宋"/>
                <w:sz w:val="24"/>
                <w:highlight w:val="none"/>
              </w:rPr>
              <w:t>末级缓存容量</w:t>
            </w:r>
          </w:p>
        </w:tc>
        <w:tc>
          <w:tcPr>
            <w:tcW w:w="547" w:type="dxa"/>
            <w:tcBorders>
              <w:top w:val="single" w:color="auto" w:sz="4" w:space="0"/>
              <w:bottom w:val="single" w:color="auto" w:sz="4" w:space="0"/>
            </w:tcBorders>
            <w:vAlign w:val="center"/>
          </w:tcPr>
          <w:p>
            <w:pPr>
              <w:jc w:val="center"/>
              <w:rPr>
                <w:rFonts w:ascii="仿宋" w:hAnsi="仿宋" w:eastAsia="仿宋" w:cs="仿宋"/>
                <w:sz w:val="24"/>
                <w:highlight w:val="none"/>
              </w:rPr>
            </w:pPr>
            <w:r>
              <w:rPr>
                <w:rFonts w:hint="eastAsia" w:ascii="仿宋" w:hAnsi="仿宋" w:eastAsia="仿宋" w:cs="仿宋"/>
                <w:sz w:val="24"/>
                <w:highlight w:val="none"/>
              </w:rPr>
              <w:t>★</w:t>
            </w:r>
          </w:p>
        </w:tc>
        <w:tc>
          <w:tcPr>
            <w:tcW w:w="746" w:type="dxa"/>
            <w:tcBorders>
              <w:top w:val="single" w:color="auto" w:sz="4" w:space="0"/>
              <w:bottom w:val="single" w:color="auto" w:sz="4" w:space="0"/>
            </w:tcBorders>
            <w:vAlign w:val="center"/>
          </w:tcPr>
          <w:p>
            <w:pPr>
              <w:ind w:left="10"/>
              <w:jc w:val="center"/>
              <w:rPr>
                <w:rFonts w:ascii="仿宋" w:hAnsi="仿宋" w:eastAsia="仿宋" w:cs="仿宋"/>
                <w:sz w:val="24"/>
                <w:highlight w:val="none"/>
              </w:rPr>
            </w:pPr>
            <w:r>
              <w:rPr>
                <w:rFonts w:hint="eastAsia" w:ascii="仿宋" w:hAnsi="仿宋" w:eastAsia="仿宋" w:cs="仿宋"/>
                <w:sz w:val="24"/>
                <w:highlight w:val="none"/>
              </w:rPr>
              <w:t>是</w:t>
            </w:r>
          </w:p>
        </w:tc>
        <w:tc>
          <w:tcPr>
            <w:tcW w:w="2858" w:type="dxa"/>
            <w:tcBorders>
              <w:top w:val="single" w:color="auto" w:sz="4" w:space="0"/>
              <w:bottom w:val="single" w:color="auto" w:sz="4" w:space="0"/>
            </w:tcBorders>
            <w:vAlign w:val="center"/>
          </w:tcPr>
          <w:p>
            <w:pPr>
              <w:widowControl/>
              <w:rPr>
                <w:rFonts w:ascii="仿宋" w:hAnsi="仿宋" w:eastAsia="仿宋" w:cs="仿宋"/>
                <w:sz w:val="24"/>
                <w:highlight w:val="none"/>
              </w:rPr>
            </w:pPr>
            <w:r>
              <w:rPr>
                <w:rFonts w:hint="eastAsia" w:ascii="仿宋" w:hAnsi="仿宋" w:eastAsia="仿宋" w:cs="仿宋"/>
                <w:sz w:val="24"/>
                <w:highlight w:val="none"/>
              </w:rPr>
              <w:t>≥</w:t>
            </w:r>
            <w:r>
              <w:rPr>
                <w:rFonts w:hint="eastAsia" w:ascii="仿宋" w:hAnsi="仿宋" w:eastAsia="仿宋" w:cs="仿宋"/>
                <w:sz w:val="24"/>
                <w:highlight w:val="none"/>
                <w:lang w:val="en-US" w:eastAsia="zh-CN"/>
              </w:rPr>
              <w:t>32</w:t>
            </w:r>
            <w:r>
              <w:rPr>
                <w:rFonts w:ascii="仿宋" w:hAnsi="仿宋" w:eastAsia="仿宋" w:cs="仿宋"/>
                <w:sz w:val="24"/>
                <w:highlight w:val="none"/>
              </w:rPr>
              <w:t>MB</w:t>
            </w:r>
          </w:p>
        </w:tc>
        <w:tc>
          <w:tcPr>
            <w:tcW w:w="1309" w:type="dxa"/>
            <w:tcBorders>
              <w:top w:val="single" w:color="auto" w:sz="4" w:space="0"/>
              <w:bottom w:val="single" w:color="auto" w:sz="4" w:space="0"/>
            </w:tcBorders>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blHeader/>
        </w:trPr>
        <w:tc>
          <w:tcPr>
            <w:tcW w:w="506" w:type="dxa"/>
            <w:tcBorders>
              <w:top w:val="single" w:color="auto" w:sz="4" w:space="0"/>
              <w:bottom w:val="single" w:color="auto" w:sz="4" w:space="0"/>
            </w:tcBorders>
            <w:vAlign w:val="center"/>
          </w:tcPr>
          <w:p>
            <w:pPr>
              <w:spacing w:before="119"/>
              <w:jc w:val="center"/>
              <w:rPr>
                <w:rFonts w:ascii="仿宋" w:hAnsi="仿宋" w:eastAsia="仿宋" w:cs="仿宋"/>
                <w:sz w:val="24"/>
                <w:highlight w:val="none"/>
              </w:rPr>
            </w:pPr>
            <w:r>
              <w:rPr>
                <w:rFonts w:hint="eastAsia" w:ascii="仿宋" w:hAnsi="仿宋" w:eastAsia="仿宋" w:cs="仿宋"/>
                <w:sz w:val="24"/>
                <w:highlight w:val="none"/>
              </w:rPr>
              <w:t>105</w:t>
            </w:r>
          </w:p>
        </w:tc>
        <w:tc>
          <w:tcPr>
            <w:tcW w:w="947" w:type="dxa"/>
            <w:tcBorders>
              <w:top w:val="single" w:color="auto" w:sz="4" w:space="0"/>
              <w:bottom w:val="single" w:color="auto" w:sz="4" w:space="0"/>
            </w:tcBorders>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性能要求</w:t>
            </w:r>
          </w:p>
        </w:tc>
        <w:tc>
          <w:tcPr>
            <w:tcW w:w="736" w:type="dxa"/>
            <w:vMerge w:val="restart"/>
            <w:vAlign w:val="center"/>
          </w:tcPr>
          <w:p>
            <w:pPr>
              <w:jc w:val="center"/>
              <w:rPr>
                <w:rFonts w:ascii="仿宋" w:hAnsi="仿宋" w:eastAsia="仿宋" w:cs="仿宋"/>
                <w:sz w:val="24"/>
                <w:highlight w:val="none"/>
              </w:rPr>
            </w:pPr>
            <w:r>
              <w:rPr>
                <w:rFonts w:hint="eastAsia" w:ascii="仿宋" w:hAnsi="仿宋" w:eastAsia="仿宋" w:cs="仿宋"/>
                <w:sz w:val="24"/>
                <w:highlight w:val="none"/>
              </w:rPr>
              <w:t>内存性能</w:t>
            </w:r>
          </w:p>
        </w:tc>
        <w:tc>
          <w:tcPr>
            <w:tcW w:w="975" w:type="dxa"/>
            <w:tcBorders>
              <w:top w:val="single" w:color="auto" w:sz="4" w:space="0"/>
              <w:bottom w:val="single" w:color="auto" w:sz="4" w:space="0"/>
            </w:tcBorders>
            <w:vAlign w:val="center"/>
          </w:tcPr>
          <w:p>
            <w:pPr>
              <w:spacing w:before="119"/>
              <w:ind w:right="71"/>
              <w:jc w:val="center"/>
              <w:rPr>
                <w:rFonts w:ascii="仿宋" w:hAnsi="仿宋" w:eastAsia="仿宋" w:cs="仿宋"/>
                <w:sz w:val="24"/>
                <w:highlight w:val="none"/>
              </w:rPr>
            </w:pPr>
            <w:r>
              <w:rPr>
                <w:rFonts w:hint="eastAsia" w:ascii="仿宋" w:hAnsi="仿宋" w:eastAsia="仿宋" w:cs="仿宋"/>
                <w:sz w:val="24"/>
                <w:highlight w:val="none"/>
              </w:rPr>
              <w:t>单内存模块容量</w:t>
            </w:r>
          </w:p>
        </w:tc>
        <w:tc>
          <w:tcPr>
            <w:tcW w:w="547" w:type="dxa"/>
            <w:tcBorders>
              <w:top w:val="single" w:color="auto" w:sz="4" w:space="0"/>
              <w:bottom w:val="single" w:color="auto" w:sz="4" w:space="0"/>
            </w:tcBorders>
            <w:vAlign w:val="center"/>
          </w:tcPr>
          <w:p>
            <w:pPr>
              <w:jc w:val="center"/>
              <w:rPr>
                <w:rFonts w:ascii="仿宋" w:hAnsi="仿宋" w:eastAsia="仿宋" w:cs="仿宋"/>
                <w:sz w:val="24"/>
                <w:highlight w:val="none"/>
              </w:rPr>
            </w:pPr>
          </w:p>
        </w:tc>
        <w:tc>
          <w:tcPr>
            <w:tcW w:w="746" w:type="dxa"/>
            <w:tcBorders>
              <w:top w:val="single" w:color="auto" w:sz="4" w:space="0"/>
              <w:bottom w:val="single" w:color="auto" w:sz="4" w:space="0"/>
            </w:tcBorders>
            <w:vAlign w:val="center"/>
          </w:tcPr>
          <w:p>
            <w:pPr>
              <w:jc w:val="center"/>
              <w:rPr>
                <w:rFonts w:ascii="仿宋" w:hAnsi="仿宋" w:eastAsia="仿宋" w:cs="仿宋"/>
                <w:sz w:val="24"/>
                <w:highlight w:val="none"/>
              </w:rPr>
            </w:pPr>
            <w:r>
              <w:rPr>
                <w:rFonts w:hint="eastAsia" w:ascii="仿宋" w:hAnsi="仿宋" w:eastAsia="仿宋" w:cs="仿宋"/>
                <w:sz w:val="24"/>
                <w:highlight w:val="none"/>
              </w:rPr>
              <w:t>否</w:t>
            </w:r>
          </w:p>
        </w:tc>
        <w:tc>
          <w:tcPr>
            <w:tcW w:w="2858" w:type="dxa"/>
            <w:tcBorders>
              <w:top w:val="single" w:color="auto" w:sz="4" w:space="0"/>
              <w:bottom w:val="single" w:color="auto" w:sz="4" w:space="0"/>
            </w:tcBorders>
            <w:vAlign w:val="center"/>
          </w:tcPr>
          <w:p>
            <w:pPr>
              <w:widowControl/>
              <w:jc w:val="left"/>
              <w:rPr>
                <w:rFonts w:ascii="仿宋" w:hAnsi="仿宋" w:eastAsia="仿宋" w:cs="仿宋"/>
                <w:sz w:val="24"/>
                <w:highlight w:val="none"/>
              </w:rPr>
            </w:pPr>
            <w:r>
              <w:rPr>
                <w:rFonts w:hint="eastAsia" w:ascii="仿宋" w:hAnsi="仿宋" w:eastAsia="仿宋" w:cs="仿宋"/>
                <w:sz w:val="24"/>
                <w:highlight w:val="none"/>
              </w:rPr>
              <w:t>本项目不涉及，对本条指标项无要求</w:t>
            </w:r>
          </w:p>
        </w:tc>
        <w:tc>
          <w:tcPr>
            <w:tcW w:w="1309" w:type="dxa"/>
            <w:tcBorders>
              <w:top w:val="single" w:color="auto" w:sz="4" w:space="0"/>
              <w:bottom w:val="single" w:color="auto" w:sz="4" w:space="0"/>
            </w:tcBorders>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blHeader/>
        </w:trPr>
        <w:tc>
          <w:tcPr>
            <w:tcW w:w="506" w:type="dxa"/>
            <w:tcBorders>
              <w:top w:val="single" w:color="auto" w:sz="4" w:space="0"/>
              <w:bottom w:val="single" w:color="auto" w:sz="4" w:space="0"/>
            </w:tcBorders>
            <w:vAlign w:val="center"/>
          </w:tcPr>
          <w:p>
            <w:pPr>
              <w:spacing w:before="119"/>
              <w:jc w:val="center"/>
              <w:rPr>
                <w:rFonts w:ascii="仿宋" w:hAnsi="仿宋" w:eastAsia="仿宋" w:cs="仿宋"/>
                <w:sz w:val="24"/>
                <w:highlight w:val="none"/>
              </w:rPr>
            </w:pPr>
            <w:r>
              <w:rPr>
                <w:rFonts w:hint="eastAsia" w:ascii="仿宋" w:hAnsi="仿宋" w:eastAsia="仿宋" w:cs="仿宋"/>
                <w:sz w:val="24"/>
                <w:highlight w:val="none"/>
              </w:rPr>
              <w:t>106</w:t>
            </w:r>
          </w:p>
        </w:tc>
        <w:tc>
          <w:tcPr>
            <w:tcW w:w="947" w:type="dxa"/>
            <w:tcBorders>
              <w:top w:val="single" w:color="auto" w:sz="4" w:space="0"/>
              <w:bottom w:val="single" w:color="auto" w:sz="4" w:space="0"/>
            </w:tcBorders>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性能要求</w:t>
            </w:r>
          </w:p>
        </w:tc>
        <w:tc>
          <w:tcPr>
            <w:tcW w:w="736" w:type="dxa"/>
            <w:vMerge w:val="continue"/>
            <w:vAlign w:val="center"/>
          </w:tcPr>
          <w:p>
            <w:pPr>
              <w:jc w:val="center"/>
              <w:rPr>
                <w:rFonts w:ascii="仿宋" w:hAnsi="仿宋" w:eastAsia="仿宋" w:cs="仿宋"/>
                <w:sz w:val="24"/>
                <w:highlight w:val="none"/>
              </w:rPr>
            </w:pPr>
          </w:p>
        </w:tc>
        <w:tc>
          <w:tcPr>
            <w:tcW w:w="975" w:type="dxa"/>
            <w:tcBorders>
              <w:top w:val="single" w:color="auto" w:sz="4" w:space="0"/>
              <w:bottom w:val="single" w:color="auto" w:sz="4" w:space="0"/>
            </w:tcBorders>
            <w:vAlign w:val="center"/>
          </w:tcPr>
          <w:p>
            <w:pPr>
              <w:spacing w:before="119"/>
              <w:ind w:right="71"/>
              <w:jc w:val="center"/>
              <w:rPr>
                <w:rFonts w:ascii="仿宋" w:hAnsi="仿宋" w:eastAsia="仿宋" w:cs="仿宋"/>
                <w:sz w:val="24"/>
                <w:highlight w:val="none"/>
              </w:rPr>
            </w:pPr>
            <w:r>
              <w:rPr>
                <w:rFonts w:hint="eastAsia" w:ascii="仿宋" w:hAnsi="仿宋" w:eastAsia="仿宋" w:cs="仿宋"/>
                <w:sz w:val="24"/>
                <w:highlight w:val="none"/>
              </w:rPr>
              <w:t>内存速率</w:t>
            </w:r>
          </w:p>
        </w:tc>
        <w:tc>
          <w:tcPr>
            <w:tcW w:w="547" w:type="dxa"/>
            <w:tcBorders>
              <w:top w:val="single" w:color="auto" w:sz="4" w:space="0"/>
              <w:bottom w:val="single" w:color="auto" w:sz="4" w:space="0"/>
            </w:tcBorders>
            <w:vAlign w:val="center"/>
          </w:tcPr>
          <w:p>
            <w:pPr>
              <w:spacing w:before="119"/>
              <w:ind w:left="10"/>
              <w:jc w:val="center"/>
              <w:rPr>
                <w:rFonts w:ascii="仿宋" w:hAnsi="仿宋" w:eastAsia="仿宋" w:cs="仿宋"/>
                <w:sz w:val="24"/>
                <w:highlight w:val="none"/>
              </w:rPr>
            </w:pPr>
            <w:r>
              <w:rPr>
                <w:rFonts w:hint="eastAsia" w:ascii="仿宋" w:hAnsi="仿宋" w:eastAsia="仿宋" w:cs="仿宋"/>
                <w:sz w:val="24"/>
                <w:highlight w:val="none"/>
              </w:rPr>
              <w:t>★</w:t>
            </w:r>
          </w:p>
        </w:tc>
        <w:tc>
          <w:tcPr>
            <w:tcW w:w="746" w:type="dxa"/>
            <w:tcBorders>
              <w:top w:val="single" w:color="auto" w:sz="4" w:space="0"/>
              <w:bottom w:val="single" w:color="auto" w:sz="4" w:space="0"/>
            </w:tcBorders>
            <w:vAlign w:val="center"/>
          </w:tcPr>
          <w:p>
            <w:pPr>
              <w:spacing w:before="119"/>
              <w:ind w:left="10"/>
              <w:jc w:val="center"/>
              <w:rPr>
                <w:rFonts w:ascii="仿宋" w:hAnsi="仿宋" w:eastAsia="仿宋" w:cs="仿宋"/>
                <w:sz w:val="24"/>
                <w:highlight w:val="none"/>
              </w:rPr>
            </w:pPr>
            <w:r>
              <w:rPr>
                <w:rFonts w:hint="eastAsia" w:ascii="仿宋" w:hAnsi="仿宋" w:eastAsia="仿宋" w:cs="仿宋"/>
                <w:sz w:val="24"/>
                <w:highlight w:val="none"/>
              </w:rPr>
              <w:t>是</w:t>
            </w:r>
          </w:p>
        </w:tc>
        <w:tc>
          <w:tcPr>
            <w:tcW w:w="2858" w:type="dxa"/>
            <w:tcBorders>
              <w:top w:val="single" w:color="auto" w:sz="4" w:space="0"/>
              <w:bottom w:val="single" w:color="auto" w:sz="4" w:space="0"/>
            </w:tcBorders>
            <w:vAlign w:val="center"/>
          </w:tcPr>
          <w:p>
            <w:pPr>
              <w:widowControl/>
              <w:spacing w:before="119"/>
              <w:rPr>
                <w:rFonts w:ascii="仿宋" w:hAnsi="仿宋" w:eastAsia="仿宋" w:cs="仿宋"/>
                <w:sz w:val="24"/>
                <w:highlight w:val="none"/>
              </w:rPr>
            </w:pPr>
            <w:r>
              <w:rPr>
                <w:rFonts w:hint="eastAsia" w:ascii="仿宋" w:hAnsi="仿宋" w:eastAsia="仿宋" w:cs="宋体"/>
                <w:color w:val="000000"/>
                <w:kern w:val="0"/>
                <w:sz w:val="24"/>
                <w:highlight w:val="none"/>
                <w:lang w:val="en-US" w:eastAsia="zh-CN"/>
              </w:rPr>
              <w:t>如提供内存，则支持≥2666MT/s</w:t>
            </w:r>
          </w:p>
        </w:tc>
        <w:tc>
          <w:tcPr>
            <w:tcW w:w="1309" w:type="dxa"/>
            <w:tcBorders>
              <w:top w:val="single" w:color="auto" w:sz="4" w:space="0"/>
              <w:bottom w:val="single" w:color="auto" w:sz="4" w:space="0"/>
            </w:tcBorders>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blHeader/>
        </w:trPr>
        <w:tc>
          <w:tcPr>
            <w:tcW w:w="506" w:type="dxa"/>
            <w:tcBorders>
              <w:top w:val="single" w:color="auto" w:sz="4" w:space="0"/>
              <w:bottom w:val="single" w:color="auto" w:sz="4" w:space="0"/>
            </w:tcBorders>
            <w:vAlign w:val="center"/>
          </w:tcPr>
          <w:p>
            <w:pPr>
              <w:spacing w:before="119"/>
              <w:jc w:val="center"/>
              <w:rPr>
                <w:rFonts w:ascii="仿宋" w:hAnsi="仿宋" w:eastAsia="仿宋" w:cs="仿宋"/>
                <w:sz w:val="24"/>
                <w:highlight w:val="none"/>
              </w:rPr>
            </w:pPr>
            <w:r>
              <w:rPr>
                <w:rFonts w:hint="eastAsia" w:ascii="仿宋" w:hAnsi="仿宋" w:eastAsia="仿宋" w:cs="仿宋"/>
                <w:sz w:val="24"/>
                <w:highlight w:val="none"/>
              </w:rPr>
              <w:t>107</w:t>
            </w:r>
          </w:p>
        </w:tc>
        <w:tc>
          <w:tcPr>
            <w:tcW w:w="947" w:type="dxa"/>
            <w:tcBorders>
              <w:top w:val="single" w:color="auto" w:sz="4" w:space="0"/>
              <w:bottom w:val="single" w:color="auto" w:sz="4" w:space="0"/>
            </w:tcBorders>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性能要求</w:t>
            </w:r>
          </w:p>
        </w:tc>
        <w:tc>
          <w:tcPr>
            <w:tcW w:w="736" w:type="dxa"/>
            <w:vAlign w:val="center"/>
          </w:tcPr>
          <w:p>
            <w:pPr>
              <w:jc w:val="center"/>
              <w:rPr>
                <w:rFonts w:ascii="仿宋" w:hAnsi="仿宋" w:eastAsia="仿宋" w:cs="仿宋"/>
                <w:sz w:val="24"/>
                <w:highlight w:val="none"/>
              </w:rPr>
            </w:pPr>
            <w:r>
              <w:rPr>
                <w:rFonts w:hint="eastAsia" w:ascii="仿宋" w:hAnsi="仿宋" w:eastAsia="仿宋" w:cs="仿宋"/>
                <w:sz w:val="24"/>
                <w:highlight w:val="none"/>
              </w:rPr>
              <w:t>存储性能</w:t>
            </w:r>
          </w:p>
        </w:tc>
        <w:tc>
          <w:tcPr>
            <w:tcW w:w="975" w:type="dxa"/>
            <w:tcBorders>
              <w:top w:val="single" w:color="auto" w:sz="4" w:space="0"/>
              <w:bottom w:val="single" w:color="auto" w:sz="4" w:space="0"/>
            </w:tcBorders>
            <w:vAlign w:val="center"/>
          </w:tcPr>
          <w:p>
            <w:pPr>
              <w:spacing w:before="119"/>
              <w:ind w:right="71"/>
              <w:jc w:val="center"/>
              <w:rPr>
                <w:rFonts w:ascii="仿宋" w:hAnsi="仿宋" w:eastAsia="仿宋" w:cs="仿宋"/>
                <w:sz w:val="24"/>
                <w:highlight w:val="none"/>
              </w:rPr>
            </w:pPr>
            <w:r>
              <w:rPr>
                <w:rFonts w:hint="eastAsia" w:ascii="仿宋" w:hAnsi="仿宋" w:eastAsia="仿宋" w:cs="仿宋"/>
                <w:sz w:val="24"/>
                <w:highlight w:val="none"/>
              </w:rPr>
              <w:t>硬盘转速</w:t>
            </w:r>
          </w:p>
        </w:tc>
        <w:tc>
          <w:tcPr>
            <w:tcW w:w="547" w:type="dxa"/>
            <w:tcBorders>
              <w:top w:val="single" w:color="auto" w:sz="4" w:space="0"/>
              <w:bottom w:val="single" w:color="auto" w:sz="4" w:space="0"/>
            </w:tcBorders>
            <w:vAlign w:val="center"/>
          </w:tcPr>
          <w:p>
            <w:pPr>
              <w:jc w:val="center"/>
              <w:rPr>
                <w:rFonts w:ascii="仿宋" w:hAnsi="仿宋" w:eastAsia="仿宋" w:cs="仿宋"/>
                <w:sz w:val="24"/>
                <w:highlight w:val="none"/>
              </w:rPr>
            </w:pPr>
          </w:p>
        </w:tc>
        <w:tc>
          <w:tcPr>
            <w:tcW w:w="746" w:type="dxa"/>
            <w:tcBorders>
              <w:top w:val="single" w:color="auto" w:sz="4" w:space="0"/>
              <w:bottom w:val="single" w:color="auto" w:sz="4" w:space="0"/>
            </w:tcBorders>
            <w:vAlign w:val="center"/>
          </w:tcPr>
          <w:p>
            <w:pPr>
              <w:jc w:val="center"/>
              <w:rPr>
                <w:rFonts w:ascii="仿宋" w:hAnsi="仿宋" w:eastAsia="仿宋" w:cs="仿宋"/>
                <w:sz w:val="24"/>
                <w:highlight w:val="none"/>
              </w:rPr>
            </w:pPr>
            <w:r>
              <w:rPr>
                <w:rFonts w:hint="eastAsia" w:ascii="仿宋" w:hAnsi="仿宋" w:eastAsia="仿宋" w:cs="仿宋"/>
                <w:sz w:val="24"/>
                <w:highlight w:val="none"/>
              </w:rPr>
              <w:t>否</w:t>
            </w:r>
          </w:p>
        </w:tc>
        <w:tc>
          <w:tcPr>
            <w:tcW w:w="2858" w:type="dxa"/>
            <w:tcBorders>
              <w:top w:val="single" w:color="auto" w:sz="4" w:space="0"/>
              <w:bottom w:val="single" w:color="auto" w:sz="4" w:space="0"/>
            </w:tcBorders>
            <w:vAlign w:val="center"/>
          </w:tcPr>
          <w:p>
            <w:pPr>
              <w:widowControl/>
              <w:jc w:val="left"/>
              <w:rPr>
                <w:rFonts w:ascii="仿宋" w:hAnsi="仿宋" w:eastAsia="仿宋" w:cs="仿宋"/>
                <w:sz w:val="24"/>
                <w:highlight w:val="none"/>
              </w:rPr>
            </w:pPr>
            <w:r>
              <w:rPr>
                <w:rFonts w:hint="eastAsia" w:ascii="仿宋" w:hAnsi="仿宋" w:eastAsia="仿宋" w:cs="仿宋"/>
                <w:sz w:val="24"/>
                <w:highlight w:val="none"/>
              </w:rPr>
              <w:t>本项目不涉及，对本条指标项无要求</w:t>
            </w:r>
          </w:p>
        </w:tc>
        <w:tc>
          <w:tcPr>
            <w:tcW w:w="1309" w:type="dxa"/>
            <w:tcBorders>
              <w:top w:val="single" w:color="auto" w:sz="4" w:space="0"/>
              <w:bottom w:val="single" w:color="auto" w:sz="4" w:space="0"/>
            </w:tcBorders>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blHeader/>
        </w:trPr>
        <w:tc>
          <w:tcPr>
            <w:tcW w:w="506" w:type="dxa"/>
            <w:tcBorders>
              <w:top w:val="single" w:color="auto" w:sz="4" w:space="0"/>
              <w:bottom w:val="single" w:color="auto" w:sz="4" w:space="0"/>
            </w:tcBorders>
            <w:vAlign w:val="center"/>
          </w:tcPr>
          <w:p>
            <w:pPr>
              <w:spacing w:before="119"/>
              <w:jc w:val="center"/>
              <w:rPr>
                <w:rFonts w:ascii="仿宋" w:hAnsi="仿宋" w:eastAsia="仿宋" w:cs="仿宋"/>
                <w:sz w:val="24"/>
                <w:highlight w:val="none"/>
              </w:rPr>
            </w:pPr>
            <w:r>
              <w:rPr>
                <w:rFonts w:hint="eastAsia" w:ascii="仿宋" w:hAnsi="仿宋" w:eastAsia="仿宋" w:cs="仿宋"/>
                <w:sz w:val="24"/>
                <w:highlight w:val="none"/>
              </w:rPr>
              <w:t>108</w:t>
            </w:r>
          </w:p>
        </w:tc>
        <w:tc>
          <w:tcPr>
            <w:tcW w:w="947" w:type="dxa"/>
            <w:tcBorders>
              <w:top w:val="single" w:color="auto" w:sz="4" w:space="0"/>
              <w:bottom w:val="single" w:color="auto" w:sz="4" w:space="0"/>
            </w:tcBorders>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性能要求</w:t>
            </w:r>
          </w:p>
        </w:tc>
        <w:tc>
          <w:tcPr>
            <w:tcW w:w="736" w:type="dxa"/>
            <w:vAlign w:val="center"/>
          </w:tcPr>
          <w:p>
            <w:pPr>
              <w:jc w:val="center"/>
              <w:rPr>
                <w:rFonts w:ascii="仿宋" w:hAnsi="仿宋" w:eastAsia="仿宋" w:cs="仿宋"/>
                <w:sz w:val="24"/>
                <w:highlight w:val="none"/>
              </w:rPr>
            </w:pPr>
            <w:r>
              <w:rPr>
                <w:rFonts w:hint="eastAsia" w:ascii="仿宋" w:hAnsi="仿宋" w:eastAsia="仿宋" w:cs="仿宋"/>
                <w:sz w:val="24"/>
                <w:highlight w:val="none"/>
              </w:rPr>
              <w:t>RAID卡性能</w:t>
            </w:r>
          </w:p>
        </w:tc>
        <w:tc>
          <w:tcPr>
            <w:tcW w:w="975" w:type="dxa"/>
            <w:tcBorders>
              <w:top w:val="single" w:color="auto" w:sz="4" w:space="0"/>
              <w:bottom w:val="single" w:color="auto" w:sz="4" w:space="0"/>
            </w:tcBorders>
            <w:vAlign w:val="center"/>
          </w:tcPr>
          <w:p>
            <w:pPr>
              <w:spacing w:before="119"/>
              <w:ind w:right="71"/>
              <w:jc w:val="center"/>
              <w:rPr>
                <w:rFonts w:ascii="仿宋" w:hAnsi="仿宋" w:eastAsia="仿宋" w:cs="仿宋"/>
                <w:sz w:val="24"/>
                <w:highlight w:val="none"/>
              </w:rPr>
            </w:pPr>
            <w:r>
              <w:rPr>
                <w:rFonts w:hint="eastAsia" w:ascii="仿宋" w:hAnsi="仿宋" w:eastAsia="仿宋" w:cs="仿宋"/>
                <w:sz w:val="24"/>
                <w:highlight w:val="none"/>
              </w:rPr>
              <w:t>RAID卡缓存容量大小</w:t>
            </w:r>
          </w:p>
        </w:tc>
        <w:tc>
          <w:tcPr>
            <w:tcW w:w="547" w:type="dxa"/>
            <w:tcBorders>
              <w:top w:val="single" w:color="auto" w:sz="4" w:space="0"/>
              <w:bottom w:val="single" w:color="auto" w:sz="4" w:space="0"/>
            </w:tcBorders>
            <w:vAlign w:val="center"/>
          </w:tcPr>
          <w:p>
            <w:pPr>
              <w:jc w:val="center"/>
              <w:rPr>
                <w:rFonts w:ascii="仿宋" w:hAnsi="仿宋" w:eastAsia="仿宋" w:cs="仿宋"/>
                <w:sz w:val="24"/>
                <w:highlight w:val="none"/>
              </w:rPr>
            </w:pPr>
            <w:r>
              <w:rPr>
                <w:rFonts w:hint="eastAsia" w:ascii="仿宋" w:hAnsi="仿宋" w:eastAsia="仿宋" w:cs="仿宋"/>
                <w:sz w:val="24"/>
                <w:highlight w:val="none"/>
              </w:rPr>
              <w:t>★</w:t>
            </w:r>
          </w:p>
        </w:tc>
        <w:tc>
          <w:tcPr>
            <w:tcW w:w="746" w:type="dxa"/>
            <w:tcBorders>
              <w:top w:val="single" w:color="auto" w:sz="4" w:space="0"/>
              <w:bottom w:val="single" w:color="auto" w:sz="4" w:space="0"/>
            </w:tcBorders>
            <w:vAlign w:val="center"/>
          </w:tcPr>
          <w:p>
            <w:pPr>
              <w:jc w:val="center"/>
              <w:rPr>
                <w:rFonts w:ascii="仿宋" w:hAnsi="仿宋" w:eastAsia="仿宋" w:cs="仿宋"/>
                <w:sz w:val="24"/>
                <w:highlight w:val="none"/>
              </w:rPr>
            </w:pPr>
            <w:r>
              <w:rPr>
                <w:rFonts w:hint="eastAsia" w:ascii="仿宋" w:hAnsi="仿宋" w:eastAsia="仿宋" w:cs="仿宋"/>
                <w:sz w:val="24"/>
                <w:highlight w:val="none"/>
              </w:rPr>
              <w:t>否</w:t>
            </w:r>
          </w:p>
        </w:tc>
        <w:tc>
          <w:tcPr>
            <w:tcW w:w="2858" w:type="dxa"/>
            <w:tcBorders>
              <w:top w:val="single" w:color="auto" w:sz="4" w:space="0"/>
              <w:bottom w:val="single" w:color="auto" w:sz="4" w:space="0"/>
            </w:tcBorders>
            <w:vAlign w:val="center"/>
          </w:tcPr>
          <w:p>
            <w:pPr>
              <w:widowControl/>
              <w:rPr>
                <w:rFonts w:ascii="仿宋" w:hAnsi="仿宋" w:eastAsia="仿宋" w:cs="仿宋"/>
                <w:sz w:val="24"/>
                <w:highlight w:val="none"/>
              </w:rPr>
            </w:pPr>
            <w:r>
              <w:rPr>
                <w:rFonts w:ascii="仿宋" w:hAnsi="仿宋" w:eastAsia="仿宋" w:cs="仿宋"/>
                <w:sz w:val="24"/>
                <w:highlight w:val="none"/>
              </w:rPr>
              <w:t>配置磁盘阵列卡不小于2块，2块系统盘使用独立的阵列卡，其他磁盘不得使用与系统盘相同的阵列卡，≥8口独立SAS RAID控制器，支持RAID0/1/5/6/10，</w:t>
            </w:r>
            <w:r>
              <w:rPr>
                <w:rFonts w:hint="eastAsia" w:ascii="仿宋" w:hAnsi="仿宋" w:eastAsia="仿宋" w:cs="仿宋"/>
                <w:sz w:val="24"/>
                <w:highlight w:val="none"/>
              </w:rPr>
              <w:t>磁盘直通模式，</w:t>
            </w:r>
            <w:r>
              <w:rPr>
                <w:rFonts w:ascii="仿宋" w:hAnsi="仿宋" w:eastAsia="仿宋" w:cs="仿宋"/>
                <w:sz w:val="24"/>
                <w:highlight w:val="none"/>
              </w:rPr>
              <w:t>速率≥6G/s，Cache 缓存≥</w:t>
            </w:r>
            <w:r>
              <w:rPr>
                <w:rFonts w:hint="eastAsia" w:ascii="仿宋" w:hAnsi="仿宋" w:eastAsia="仿宋" w:cs="仿宋"/>
                <w:sz w:val="24"/>
                <w:highlight w:val="none"/>
                <w:lang w:val="en-US" w:eastAsia="zh-CN"/>
              </w:rPr>
              <w:t>4</w:t>
            </w:r>
            <w:r>
              <w:rPr>
                <w:rFonts w:ascii="仿宋" w:hAnsi="仿宋" w:eastAsia="仿宋" w:cs="仿宋"/>
                <w:sz w:val="24"/>
                <w:highlight w:val="none"/>
              </w:rPr>
              <w:t>GB，支持掉电保护。</w:t>
            </w:r>
          </w:p>
        </w:tc>
        <w:tc>
          <w:tcPr>
            <w:tcW w:w="1309" w:type="dxa"/>
            <w:tcBorders>
              <w:top w:val="single" w:color="auto" w:sz="4" w:space="0"/>
              <w:bottom w:val="single" w:color="auto" w:sz="4" w:space="0"/>
            </w:tcBorders>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blHeader/>
        </w:trPr>
        <w:tc>
          <w:tcPr>
            <w:tcW w:w="506" w:type="dxa"/>
            <w:tcBorders>
              <w:top w:val="single" w:color="auto" w:sz="4" w:space="0"/>
              <w:bottom w:val="single" w:color="auto" w:sz="4" w:space="0"/>
            </w:tcBorders>
            <w:vAlign w:val="center"/>
          </w:tcPr>
          <w:p>
            <w:pPr>
              <w:spacing w:before="119"/>
              <w:jc w:val="center"/>
              <w:rPr>
                <w:rFonts w:ascii="仿宋" w:hAnsi="仿宋" w:eastAsia="仿宋" w:cs="仿宋"/>
                <w:sz w:val="24"/>
                <w:highlight w:val="none"/>
              </w:rPr>
            </w:pPr>
            <w:r>
              <w:rPr>
                <w:rFonts w:hint="eastAsia" w:ascii="仿宋" w:hAnsi="仿宋" w:eastAsia="仿宋" w:cs="仿宋"/>
                <w:sz w:val="24"/>
                <w:highlight w:val="none"/>
              </w:rPr>
              <w:t>109</w:t>
            </w:r>
          </w:p>
        </w:tc>
        <w:tc>
          <w:tcPr>
            <w:tcW w:w="947" w:type="dxa"/>
            <w:tcBorders>
              <w:top w:val="single" w:color="auto" w:sz="4" w:space="0"/>
              <w:bottom w:val="single" w:color="auto" w:sz="4" w:space="0"/>
            </w:tcBorders>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性能要求</w:t>
            </w:r>
          </w:p>
        </w:tc>
        <w:tc>
          <w:tcPr>
            <w:tcW w:w="736" w:type="dxa"/>
            <w:vAlign w:val="center"/>
          </w:tcPr>
          <w:p>
            <w:pPr>
              <w:jc w:val="center"/>
              <w:rPr>
                <w:rFonts w:ascii="仿宋" w:hAnsi="仿宋" w:eastAsia="仿宋" w:cs="仿宋"/>
                <w:sz w:val="24"/>
                <w:highlight w:val="none"/>
              </w:rPr>
            </w:pPr>
            <w:r>
              <w:rPr>
                <w:rFonts w:hint="eastAsia" w:ascii="仿宋" w:hAnsi="仿宋" w:eastAsia="仿宋" w:cs="仿宋"/>
                <w:sz w:val="24"/>
                <w:highlight w:val="none"/>
              </w:rPr>
              <w:t>FC HBA卡性能</w:t>
            </w:r>
          </w:p>
        </w:tc>
        <w:tc>
          <w:tcPr>
            <w:tcW w:w="975" w:type="dxa"/>
            <w:tcBorders>
              <w:top w:val="single" w:color="auto" w:sz="4" w:space="0"/>
              <w:bottom w:val="single" w:color="auto" w:sz="4" w:space="0"/>
            </w:tcBorders>
            <w:vAlign w:val="center"/>
          </w:tcPr>
          <w:p>
            <w:pPr>
              <w:jc w:val="center"/>
              <w:rPr>
                <w:rFonts w:ascii="仿宋" w:hAnsi="仿宋" w:eastAsia="仿宋" w:cs="仿宋"/>
                <w:sz w:val="24"/>
                <w:highlight w:val="none"/>
              </w:rPr>
            </w:pPr>
            <w:r>
              <w:rPr>
                <w:rFonts w:hint="eastAsia" w:ascii="仿宋" w:hAnsi="仿宋" w:eastAsia="仿宋" w:cs="仿宋"/>
                <w:sz w:val="24"/>
                <w:highlight w:val="none"/>
              </w:rPr>
              <w:t>FC HBA卡速率</w:t>
            </w:r>
          </w:p>
        </w:tc>
        <w:tc>
          <w:tcPr>
            <w:tcW w:w="547" w:type="dxa"/>
            <w:tcBorders>
              <w:top w:val="single" w:color="auto" w:sz="4" w:space="0"/>
              <w:bottom w:val="single" w:color="auto" w:sz="4" w:space="0"/>
            </w:tcBorders>
            <w:vAlign w:val="center"/>
          </w:tcPr>
          <w:p>
            <w:pPr>
              <w:jc w:val="center"/>
              <w:rPr>
                <w:rFonts w:ascii="仿宋" w:hAnsi="仿宋" w:eastAsia="仿宋" w:cs="仿宋"/>
                <w:sz w:val="24"/>
                <w:highlight w:val="none"/>
              </w:rPr>
            </w:pPr>
            <w:r>
              <w:rPr>
                <w:rFonts w:hint="eastAsia" w:ascii="仿宋" w:hAnsi="仿宋" w:eastAsia="仿宋" w:cs="仿宋"/>
                <w:sz w:val="24"/>
                <w:highlight w:val="none"/>
              </w:rPr>
              <w:t>★</w:t>
            </w:r>
          </w:p>
        </w:tc>
        <w:tc>
          <w:tcPr>
            <w:tcW w:w="746" w:type="dxa"/>
            <w:tcBorders>
              <w:top w:val="single" w:color="auto" w:sz="4" w:space="0"/>
              <w:bottom w:val="single" w:color="auto" w:sz="4" w:space="0"/>
            </w:tcBorders>
            <w:vAlign w:val="center"/>
          </w:tcPr>
          <w:p>
            <w:pPr>
              <w:jc w:val="center"/>
              <w:rPr>
                <w:rFonts w:ascii="仿宋" w:hAnsi="仿宋" w:eastAsia="仿宋" w:cs="仿宋"/>
                <w:sz w:val="24"/>
                <w:highlight w:val="none"/>
              </w:rPr>
            </w:pPr>
            <w:r>
              <w:rPr>
                <w:rFonts w:hint="eastAsia" w:ascii="仿宋" w:hAnsi="仿宋" w:eastAsia="仿宋" w:cs="仿宋"/>
                <w:sz w:val="24"/>
                <w:highlight w:val="none"/>
              </w:rPr>
              <w:t>否</w:t>
            </w:r>
          </w:p>
        </w:tc>
        <w:tc>
          <w:tcPr>
            <w:tcW w:w="2858" w:type="dxa"/>
            <w:tcBorders>
              <w:top w:val="single" w:color="auto" w:sz="4" w:space="0"/>
              <w:bottom w:val="single" w:color="auto" w:sz="4" w:space="0"/>
            </w:tcBorders>
            <w:vAlign w:val="center"/>
          </w:tcPr>
          <w:p>
            <w:pPr>
              <w:widowControl/>
              <w:jc w:val="left"/>
              <w:rPr>
                <w:rFonts w:ascii="仿宋" w:hAnsi="仿宋" w:eastAsia="仿宋" w:cs="仿宋"/>
                <w:sz w:val="24"/>
                <w:highlight w:val="none"/>
              </w:rPr>
            </w:pPr>
            <w:r>
              <w:rPr>
                <w:rFonts w:ascii="仿宋" w:hAnsi="仿宋" w:eastAsia="仿宋" w:cs="仿宋"/>
                <w:sz w:val="24"/>
                <w:highlight w:val="none"/>
              </w:rPr>
              <w:t>不低于16Gb HBA卡（向下兼容），2块。</w:t>
            </w:r>
          </w:p>
        </w:tc>
        <w:tc>
          <w:tcPr>
            <w:tcW w:w="1309" w:type="dxa"/>
            <w:tcBorders>
              <w:top w:val="single" w:color="auto" w:sz="4" w:space="0"/>
              <w:bottom w:val="single" w:color="auto" w:sz="4" w:space="0"/>
            </w:tcBorders>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blHeader/>
        </w:trPr>
        <w:tc>
          <w:tcPr>
            <w:tcW w:w="506" w:type="dxa"/>
            <w:tcBorders>
              <w:top w:val="single" w:color="auto" w:sz="4" w:space="0"/>
              <w:bottom w:val="single" w:color="auto" w:sz="4" w:space="0"/>
            </w:tcBorders>
            <w:vAlign w:val="center"/>
          </w:tcPr>
          <w:p>
            <w:pPr>
              <w:spacing w:before="119"/>
              <w:jc w:val="center"/>
              <w:rPr>
                <w:rFonts w:ascii="仿宋" w:hAnsi="仿宋" w:eastAsia="仿宋" w:cs="仿宋"/>
                <w:sz w:val="24"/>
                <w:highlight w:val="none"/>
              </w:rPr>
            </w:pPr>
            <w:r>
              <w:rPr>
                <w:rFonts w:hint="eastAsia" w:ascii="仿宋" w:hAnsi="仿宋" w:eastAsia="仿宋" w:cs="仿宋"/>
                <w:sz w:val="24"/>
                <w:highlight w:val="none"/>
              </w:rPr>
              <w:t>110</w:t>
            </w:r>
          </w:p>
        </w:tc>
        <w:tc>
          <w:tcPr>
            <w:tcW w:w="947" w:type="dxa"/>
            <w:tcBorders>
              <w:top w:val="single" w:color="auto" w:sz="4" w:space="0"/>
              <w:bottom w:val="single" w:color="auto" w:sz="4" w:space="0"/>
            </w:tcBorders>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性能要求</w:t>
            </w:r>
          </w:p>
        </w:tc>
        <w:tc>
          <w:tcPr>
            <w:tcW w:w="736" w:type="dxa"/>
            <w:vMerge w:val="restart"/>
            <w:vAlign w:val="center"/>
          </w:tcPr>
          <w:p>
            <w:pPr>
              <w:jc w:val="center"/>
              <w:rPr>
                <w:rFonts w:ascii="仿宋" w:hAnsi="仿宋" w:eastAsia="仿宋" w:cs="仿宋"/>
                <w:sz w:val="24"/>
                <w:highlight w:val="none"/>
              </w:rPr>
            </w:pPr>
            <w:r>
              <w:rPr>
                <w:rFonts w:hint="eastAsia" w:ascii="仿宋" w:hAnsi="仿宋" w:eastAsia="仿宋" w:cs="仿宋"/>
                <w:sz w:val="24"/>
                <w:highlight w:val="none"/>
              </w:rPr>
              <w:t>网络性能</w:t>
            </w:r>
          </w:p>
        </w:tc>
        <w:tc>
          <w:tcPr>
            <w:tcW w:w="975" w:type="dxa"/>
            <w:tcBorders>
              <w:top w:val="single" w:color="auto" w:sz="4" w:space="0"/>
              <w:bottom w:val="single" w:color="auto" w:sz="4" w:space="0"/>
            </w:tcBorders>
            <w:vAlign w:val="center"/>
          </w:tcPr>
          <w:p>
            <w:pPr>
              <w:spacing w:before="119"/>
              <w:ind w:right="71"/>
              <w:jc w:val="center"/>
              <w:rPr>
                <w:rFonts w:ascii="仿宋" w:hAnsi="仿宋" w:eastAsia="仿宋" w:cs="仿宋"/>
                <w:sz w:val="24"/>
                <w:highlight w:val="none"/>
              </w:rPr>
            </w:pPr>
            <w:r>
              <w:rPr>
                <w:rFonts w:hint="eastAsia" w:ascii="仿宋" w:hAnsi="仿宋" w:eastAsia="仿宋" w:cs="仿宋"/>
                <w:sz w:val="24"/>
                <w:highlight w:val="none"/>
              </w:rPr>
              <w:t>独立网卡速率</w:t>
            </w:r>
          </w:p>
        </w:tc>
        <w:tc>
          <w:tcPr>
            <w:tcW w:w="547" w:type="dxa"/>
            <w:tcBorders>
              <w:top w:val="single" w:color="auto" w:sz="4" w:space="0"/>
              <w:bottom w:val="single" w:color="auto" w:sz="4" w:space="0"/>
            </w:tcBorders>
            <w:vAlign w:val="center"/>
          </w:tcPr>
          <w:p>
            <w:pPr>
              <w:jc w:val="center"/>
              <w:rPr>
                <w:rFonts w:ascii="仿宋" w:hAnsi="仿宋" w:eastAsia="仿宋" w:cs="仿宋"/>
                <w:sz w:val="24"/>
                <w:highlight w:val="none"/>
              </w:rPr>
            </w:pPr>
          </w:p>
        </w:tc>
        <w:tc>
          <w:tcPr>
            <w:tcW w:w="746" w:type="dxa"/>
            <w:tcBorders>
              <w:top w:val="single" w:color="auto" w:sz="4" w:space="0"/>
              <w:bottom w:val="single" w:color="auto" w:sz="4" w:space="0"/>
            </w:tcBorders>
            <w:vAlign w:val="center"/>
          </w:tcPr>
          <w:p>
            <w:pPr>
              <w:jc w:val="center"/>
              <w:rPr>
                <w:rFonts w:ascii="仿宋" w:hAnsi="仿宋" w:eastAsia="仿宋" w:cs="仿宋"/>
                <w:sz w:val="24"/>
                <w:highlight w:val="none"/>
              </w:rPr>
            </w:pPr>
            <w:r>
              <w:rPr>
                <w:rFonts w:hint="eastAsia" w:ascii="仿宋" w:hAnsi="仿宋" w:eastAsia="仿宋" w:cs="仿宋"/>
                <w:sz w:val="24"/>
                <w:highlight w:val="none"/>
              </w:rPr>
              <w:t>否</w:t>
            </w:r>
          </w:p>
        </w:tc>
        <w:tc>
          <w:tcPr>
            <w:tcW w:w="2858" w:type="dxa"/>
            <w:tcBorders>
              <w:top w:val="single" w:color="auto" w:sz="4" w:space="0"/>
              <w:bottom w:val="single" w:color="auto" w:sz="4" w:space="0"/>
            </w:tcBorders>
            <w:vAlign w:val="center"/>
          </w:tcPr>
          <w:p>
            <w:pPr>
              <w:widowControl/>
              <w:jc w:val="left"/>
              <w:rPr>
                <w:rFonts w:ascii="仿宋" w:hAnsi="仿宋" w:eastAsia="仿宋" w:cs="仿宋"/>
                <w:sz w:val="24"/>
                <w:highlight w:val="none"/>
              </w:rPr>
            </w:pPr>
            <w:r>
              <w:rPr>
                <w:rFonts w:hint="eastAsia" w:ascii="仿宋" w:hAnsi="仿宋" w:eastAsia="仿宋" w:cs="仿宋"/>
                <w:sz w:val="24"/>
                <w:highlight w:val="none"/>
              </w:rPr>
              <w:t>本项目不涉及，对本条指标项无要求</w:t>
            </w:r>
          </w:p>
        </w:tc>
        <w:tc>
          <w:tcPr>
            <w:tcW w:w="1309" w:type="dxa"/>
            <w:tcBorders>
              <w:top w:val="single" w:color="auto" w:sz="4" w:space="0"/>
              <w:bottom w:val="single" w:color="auto" w:sz="4" w:space="0"/>
            </w:tcBorders>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blHeader/>
        </w:trPr>
        <w:tc>
          <w:tcPr>
            <w:tcW w:w="506" w:type="dxa"/>
            <w:tcBorders>
              <w:top w:val="single" w:color="auto" w:sz="4" w:space="0"/>
              <w:bottom w:val="single" w:color="auto" w:sz="4" w:space="0"/>
            </w:tcBorders>
            <w:vAlign w:val="center"/>
          </w:tcPr>
          <w:p>
            <w:pPr>
              <w:spacing w:before="119"/>
              <w:jc w:val="center"/>
              <w:rPr>
                <w:rFonts w:ascii="仿宋" w:hAnsi="仿宋" w:eastAsia="仿宋" w:cs="仿宋"/>
                <w:sz w:val="24"/>
                <w:highlight w:val="none"/>
              </w:rPr>
            </w:pPr>
            <w:r>
              <w:rPr>
                <w:rFonts w:hint="eastAsia" w:ascii="仿宋" w:hAnsi="仿宋" w:eastAsia="仿宋" w:cs="仿宋"/>
                <w:sz w:val="24"/>
                <w:highlight w:val="none"/>
              </w:rPr>
              <w:t>111</w:t>
            </w:r>
          </w:p>
        </w:tc>
        <w:tc>
          <w:tcPr>
            <w:tcW w:w="947" w:type="dxa"/>
            <w:tcBorders>
              <w:top w:val="single" w:color="auto" w:sz="4" w:space="0"/>
              <w:bottom w:val="single" w:color="auto" w:sz="4" w:space="0"/>
            </w:tcBorders>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性能要求</w:t>
            </w:r>
          </w:p>
        </w:tc>
        <w:tc>
          <w:tcPr>
            <w:tcW w:w="736" w:type="dxa"/>
            <w:vMerge w:val="continue"/>
            <w:vAlign w:val="center"/>
          </w:tcPr>
          <w:p>
            <w:pPr>
              <w:jc w:val="center"/>
              <w:rPr>
                <w:rFonts w:ascii="仿宋" w:hAnsi="仿宋" w:eastAsia="仿宋" w:cs="仿宋"/>
                <w:sz w:val="24"/>
                <w:highlight w:val="none"/>
              </w:rPr>
            </w:pPr>
          </w:p>
        </w:tc>
        <w:tc>
          <w:tcPr>
            <w:tcW w:w="975" w:type="dxa"/>
            <w:tcBorders>
              <w:top w:val="single" w:color="auto" w:sz="4" w:space="0"/>
              <w:bottom w:val="single" w:color="auto" w:sz="4" w:space="0"/>
            </w:tcBorders>
            <w:vAlign w:val="center"/>
          </w:tcPr>
          <w:p>
            <w:pPr>
              <w:spacing w:before="119"/>
              <w:ind w:right="71"/>
              <w:jc w:val="center"/>
              <w:rPr>
                <w:rFonts w:ascii="仿宋" w:hAnsi="仿宋" w:eastAsia="仿宋" w:cs="仿宋"/>
                <w:sz w:val="24"/>
                <w:highlight w:val="none"/>
              </w:rPr>
            </w:pPr>
            <w:r>
              <w:rPr>
                <w:rFonts w:hint="eastAsia" w:ascii="仿宋" w:hAnsi="仿宋" w:eastAsia="仿宋" w:cs="仿宋"/>
                <w:sz w:val="24"/>
                <w:highlight w:val="none"/>
              </w:rPr>
              <w:t>板载网卡速率</w:t>
            </w:r>
          </w:p>
        </w:tc>
        <w:tc>
          <w:tcPr>
            <w:tcW w:w="547" w:type="dxa"/>
            <w:tcBorders>
              <w:top w:val="single" w:color="auto" w:sz="4" w:space="0"/>
              <w:bottom w:val="single" w:color="auto" w:sz="4" w:space="0"/>
            </w:tcBorders>
            <w:vAlign w:val="center"/>
          </w:tcPr>
          <w:p>
            <w:pPr>
              <w:jc w:val="center"/>
              <w:rPr>
                <w:rFonts w:ascii="仿宋" w:hAnsi="仿宋" w:eastAsia="仿宋" w:cs="仿宋"/>
                <w:sz w:val="24"/>
                <w:highlight w:val="none"/>
              </w:rPr>
            </w:pPr>
          </w:p>
        </w:tc>
        <w:tc>
          <w:tcPr>
            <w:tcW w:w="746" w:type="dxa"/>
            <w:tcBorders>
              <w:top w:val="single" w:color="auto" w:sz="4" w:space="0"/>
              <w:bottom w:val="single" w:color="auto" w:sz="4" w:space="0"/>
            </w:tcBorders>
            <w:vAlign w:val="center"/>
          </w:tcPr>
          <w:p>
            <w:pPr>
              <w:jc w:val="center"/>
              <w:rPr>
                <w:rFonts w:ascii="仿宋" w:hAnsi="仿宋" w:eastAsia="仿宋" w:cs="仿宋"/>
                <w:sz w:val="24"/>
                <w:highlight w:val="none"/>
              </w:rPr>
            </w:pPr>
            <w:r>
              <w:rPr>
                <w:rFonts w:hint="eastAsia" w:ascii="仿宋" w:hAnsi="仿宋" w:eastAsia="仿宋" w:cs="仿宋"/>
                <w:sz w:val="24"/>
                <w:highlight w:val="none"/>
              </w:rPr>
              <w:t>否</w:t>
            </w:r>
          </w:p>
        </w:tc>
        <w:tc>
          <w:tcPr>
            <w:tcW w:w="2858" w:type="dxa"/>
            <w:tcBorders>
              <w:top w:val="single" w:color="auto" w:sz="4" w:space="0"/>
              <w:bottom w:val="single" w:color="auto" w:sz="4" w:space="0"/>
            </w:tcBorders>
            <w:vAlign w:val="center"/>
          </w:tcPr>
          <w:p>
            <w:pPr>
              <w:widowControl/>
              <w:jc w:val="left"/>
              <w:rPr>
                <w:rFonts w:ascii="仿宋" w:hAnsi="仿宋" w:eastAsia="仿宋" w:cs="仿宋"/>
                <w:sz w:val="24"/>
                <w:highlight w:val="none"/>
              </w:rPr>
            </w:pPr>
            <w:r>
              <w:rPr>
                <w:rFonts w:hint="eastAsia" w:ascii="仿宋" w:hAnsi="仿宋" w:eastAsia="仿宋" w:cs="仿宋"/>
                <w:sz w:val="24"/>
                <w:highlight w:val="none"/>
              </w:rPr>
              <w:t>本项目不涉及，对本条指标项无要求</w:t>
            </w:r>
          </w:p>
        </w:tc>
        <w:tc>
          <w:tcPr>
            <w:tcW w:w="1309" w:type="dxa"/>
            <w:tcBorders>
              <w:top w:val="single" w:color="auto" w:sz="4" w:space="0"/>
              <w:bottom w:val="single" w:color="auto" w:sz="4" w:space="0"/>
            </w:tcBorders>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blHeader/>
        </w:trPr>
        <w:tc>
          <w:tcPr>
            <w:tcW w:w="506" w:type="dxa"/>
            <w:tcBorders>
              <w:top w:val="single" w:color="auto" w:sz="4" w:space="0"/>
              <w:bottom w:val="single" w:color="auto" w:sz="4" w:space="0"/>
            </w:tcBorders>
            <w:vAlign w:val="center"/>
          </w:tcPr>
          <w:p>
            <w:pPr>
              <w:spacing w:before="119"/>
              <w:jc w:val="center"/>
              <w:rPr>
                <w:rFonts w:ascii="仿宋" w:hAnsi="仿宋" w:eastAsia="仿宋" w:cs="仿宋"/>
                <w:sz w:val="24"/>
                <w:highlight w:val="none"/>
              </w:rPr>
            </w:pPr>
            <w:r>
              <w:rPr>
                <w:rFonts w:hint="eastAsia" w:ascii="仿宋" w:hAnsi="仿宋" w:eastAsia="仿宋" w:cs="仿宋"/>
                <w:sz w:val="24"/>
                <w:highlight w:val="none"/>
              </w:rPr>
              <w:t>112</w:t>
            </w:r>
          </w:p>
        </w:tc>
        <w:tc>
          <w:tcPr>
            <w:tcW w:w="947" w:type="dxa"/>
            <w:tcBorders>
              <w:top w:val="single" w:color="auto" w:sz="4" w:space="0"/>
              <w:bottom w:val="single" w:color="auto" w:sz="4" w:space="0"/>
            </w:tcBorders>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性能要求</w:t>
            </w:r>
          </w:p>
        </w:tc>
        <w:tc>
          <w:tcPr>
            <w:tcW w:w="736" w:type="dxa"/>
            <w:vAlign w:val="center"/>
          </w:tcPr>
          <w:p>
            <w:pPr>
              <w:spacing w:before="1"/>
              <w:jc w:val="center"/>
              <w:rPr>
                <w:rFonts w:ascii="仿宋" w:hAnsi="仿宋" w:eastAsia="仿宋" w:cs="仿宋"/>
                <w:sz w:val="24"/>
                <w:highlight w:val="none"/>
              </w:rPr>
            </w:pPr>
            <w:r>
              <w:rPr>
                <w:rFonts w:hint="eastAsia" w:ascii="仿宋" w:hAnsi="仿宋" w:eastAsia="仿宋" w:cs="仿宋"/>
                <w:sz w:val="24"/>
                <w:highlight w:val="none"/>
              </w:rPr>
              <w:t>电源能耗</w:t>
            </w:r>
          </w:p>
        </w:tc>
        <w:tc>
          <w:tcPr>
            <w:tcW w:w="975" w:type="dxa"/>
            <w:tcBorders>
              <w:top w:val="single" w:color="auto" w:sz="4" w:space="0"/>
              <w:bottom w:val="single" w:color="auto" w:sz="4" w:space="0"/>
            </w:tcBorders>
            <w:vAlign w:val="center"/>
          </w:tcPr>
          <w:p>
            <w:pPr>
              <w:spacing w:before="116"/>
              <w:ind w:right="71"/>
              <w:jc w:val="center"/>
              <w:rPr>
                <w:rFonts w:ascii="仿宋" w:hAnsi="仿宋" w:eastAsia="仿宋" w:cs="仿宋"/>
                <w:sz w:val="24"/>
                <w:highlight w:val="none"/>
              </w:rPr>
            </w:pPr>
            <w:r>
              <w:rPr>
                <w:rFonts w:hint="eastAsia" w:ascii="仿宋" w:hAnsi="仿宋" w:eastAsia="仿宋" w:cs="仿宋"/>
                <w:sz w:val="24"/>
                <w:highlight w:val="none"/>
              </w:rPr>
              <w:t>电源能耗</w:t>
            </w:r>
          </w:p>
        </w:tc>
        <w:tc>
          <w:tcPr>
            <w:tcW w:w="547" w:type="dxa"/>
            <w:tcBorders>
              <w:top w:val="single" w:color="auto" w:sz="4" w:space="0"/>
              <w:bottom w:val="single" w:color="auto" w:sz="4" w:space="0"/>
            </w:tcBorders>
            <w:vAlign w:val="center"/>
          </w:tcPr>
          <w:p>
            <w:pPr>
              <w:spacing w:before="116"/>
              <w:ind w:left="10"/>
              <w:jc w:val="center"/>
              <w:rPr>
                <w:rFonts w:ascii="仿宋" w:hAnsi="仿宋" w:eastAsia="仿宋" w:cs="仿宋"/>
                <w:sz w:val="24"/>
                <w:highlight w:val="none"/>
              </w:rPr>
            </w:pPr>
            <w:r>
              <w:rPr>
                <w:rFonts w:hint="eastAsia" w:ascii="仿宋" w:hAnsi="仿宋" w:eastAsia="仿宋" w:cs="仿宋"/>
                <w:sz w:val="24"/>
                <w:highlight w:val="none"/>
              </w:rPr>
              <w:t>★</w:t>
            </w:r>
          </w:p>
        </w:tc>
        <w:tc>
          <w:tcPr>
            <w:tcW w:w="746" w:type="dxa"/>
            <w:tcBorders>
              <w:top w:val="single" w:color="auto" w:sz="4" w:space="0"/>
              <w:bottom w:val="single" w:color="auto" w:sz="4" w:space="0"/>
            </w:tcBorders>
            <w:vAlign w:val="center"/>
          </w:tcPr>
          <w:p>
            <w:pPr>
              <w:spacing w:before="116"/>
              <w:ind w:left="10"/>
              <w:jc w:val="center"/>
              <w:rPr>
                <w:rFonts w:ascii="仿宋" w:hAnsi="仿宋" w:eastAsia="仿宋" w:cs="仿宋"/>
                <w:sz w:val="24"/>
                <w:highlight w:val="none"/>
              </w:rPr>
            </w:pPr>
            <w:r>
              <w:rPr>
                <w:rFonts w:hint="eastAsia" w:ascii="仿宋" w:hAnsi="仿宋" w:eastAsia="仿宋" w:cs="仿宋"/>
                <w:sz w:val="24"/>
                <w:highlight w:val="none"/>
              </w:rPr>
              <w:t>否</w:t>
            </w:r>
          </w:p>
        </w:tc>
        <w:tc>
          <w:tcPr>
            <w:tcW w:w="2858" w:type="dxa"/>
            <w:tcBorders>
              <w:top w:val="single" w:color="auto" w:sz="4" w:space="0"/>
              <w:bottom w:val="single" w:color="auto" w:sz="4" w:space="0"/>
            </w:tcBorders>
            <w:vAlign w:val="center"/>
          </w:tcPr>
          <w:p>
            <w:pPr>
              <w:widowControl/>
              <w:spacing w:before="116"/>
              <w:rPr>
                <w:rFonts w:ascii="仿宋" w:hAnsi="仿宋" w:eastAsia="仿宋" w:cs="仿宋"/>
                <w:sz w:val="24"/>
                <w:highlight w:val="none"/>
              </w:rPr>
            </w:pPr>
            <w:r>
              <w:rPr>
                <w:rFonts w:hint="eastAsia" w:ascii="仿宋" w:hAnsi="仿宋" w:eastAsia="仿宋" w:cs="仿宋"/>
                <w:sz w:val="24"/>
                <w:highlight w:val="none"/>
              </w:rPr>
              <w:t>符合</w:t>
            </w:r>
            <w:r>
              <w:rPr>
                <w:rFonts w:ascii="仿宋" w:hAnsi="仿宋" w:eastAsia="仿宋" w:cs="仿宋"/>
                <w:sz w:val="24"/>
                <w:highlight w:val="none"/>
              </w:rPr>
              <w:t xml:space="preserve">GB/T 9813.3 </w:t>
            </w:r>
            <w:r>
              <w:rPr>
                <w:rFonts w:hint="eastAsia" w:ascii="仿宋" w:hAnsi="仿宋" w:eastAsia="仿宋" w:cs="仿宋"/>
                <w:sz w:val="24"/>
                <w:highlight w:val="none"/>
              </w:rPr>
              <w:t>的有关规定。</w:t>
            </w:r>
          </w:p>
        </w:tc>
        <w:tc>
          <w:tcPr>
            <w:tcW w:w="1309" w:type="dxa"/>
            <w:tcBorders>
              <w:top w:val="single" w:color="auto" w:sz="4" w:space="0"/>
              <w:bottom w:val="single" w:color="auto" w:sz="4" w:space="0"/>
            </w:tcBorders>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blHeader/>
        </w:trPr>
        <w:tc>
          <w:tcPr>
            <w:tcW w:w="506" w:type="dxa"/>
            <w:tcBorders>
              <w:top w:val="single" w:color="auto" w:sz="4" w:space="0"/>
              <w:bottom w:val="single" w:color="auto" w:sz="4" w:space="0"/>
            </w:tcBorders>
            <w:vAlign w:val="center"/>
          </w:tcPr>
          <w:p>
            <w:pPr>
              <w:spacing w:before="118"/>
              <w:jc w:val="center"/>
              <w:rPr>
                <w:rFonts w:ascii="仿宋" w:hAnsi="仿宋" w:eastAsia="仿宋" w:cs="仿宋"/>
                <w:sz w:val="24"/>
                <w:highlight w:val="none"/>
              </w:rPr>
            </w:pPr>
            <w:r>
              <w:rPr>
                <w:rFonts w:hint="eastAsia" w:ascii="仿宋" w:hAnsi="仿宋" w:eastAsia="仿宋" w:cs="仿宋"/>
                <w:sz w:val="24"/>
                <w:highlight w:val="none"/>
              </w:rPr>
              <w:t>113</w:t>
            </w:r>
          </w:p>
        </w:tc>
        <w:tc>
          <w:tcPr>
            <w:tcW w:w="947" w:type="dxa"/>
            <w:tcBorders>
              <w:top w:val="single" w:color="auto" w:sz="4" w:space="0"/>
              <w:bottom w:val="single" w:color="auto" w:sz="4" w:space="0"/>
            </w:tcBorders>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兼容要求</w:t>
            </w:r>
          </w:p>
        </w:tc>
        <w:tc>
          <w:tcPr>
            <w:tcW w:w="736" w:type="dxa"/>
            <w:vMerge w:val="restart"/>
            <w:vAlign w:val="center"/>
          </w:tcPr>
          <w:p>
            <w:pPr>
              <w:spacing w:before="1" w:line="242" w:lineRule="auto"/>
              <w:ind w:right="130"/>
              <w:jc w:val="center"/>
              <w:rPr>
                <w:rFonts w:ascii="仿宋" w:hAnsi="仿宋" w:eastAsia="仿宋" w:cs="仿宋"/>
                <w:sz w:val="24"/>
                <w:highlight w:val="none"/>
              </w:rPr>
            </w:pPr>
            <w:r>
              <w:rPr>
                <w:rFonts w:hint="eastAsia" w:ascii="仿宋" w:hAnsi="仿宋" w:eastAsia="仿宋" w:cs="仿宋"/>
                <w:sz w:val="24"/>
                <w:highlight w:val="none"/>
              </w:rPr>
              <w:t>部件兼容性要求</w:t>
            </w:r>
          </w:p>
        </w:tc>
        <w:tc>
          <w:tcPr>
            <w:tcW w:w="975" w:type="dxa"/>
            <w:tcBorders>
              <w:top w:val="single" w:color="auto" w:sz="4" w:space="0"/>
              <w:bottom w:val="single" w:color="auto" w:sz="4" w:space="0"/>
            </w:tcBorders>
            <w:vAlign w:val="center"/>
          </w:tcPr>
          <w:p>
            <w:pPr>
              <w:spacing w:before="3" w:line="230" w:lineRule="atLeast"/>
              <w:ind w:right="113"/>
              <w:jc w:val="center"/>
              <w:rPr>
                <w:rFonts w:ascii="仿宋" w:hAnsi="仿宋" w:eastAsia="仿宋" w:cs="仿宋"/>
                <w:sz w:val="24"/>
                <w:highlight w:val="none"/>
              </w:rPr>
            </w:pPr>
            <w:r>
              <w:rPr>
                <w:rFonts w:hint="eastAsia" w:ascii="仿宋" w:hAnsi="仿宋" w:eastAsia="仿宋" w:cs="仿宋"/>
                <w:sz w:val="24"/>
                <w:highlight w:val="none"/>
              </w:rPr>
              <w:t>内存兼容性</w:t>
            </w:r>
          </w:p>
        </w:tc>
        <w:tc>
          <w:tcPr>
            <w:tcW w:w="547" w:type="dxa"/>
            <w:tcBorders>
              <w:top w:val="single" w:color="auto" w:sz="4" w:space="0"/>
              <w:bottom w:val="single" w:color="auto" w:sz="4" w:space="0"/>
            </w:tcBorders>
            <w:vAlign w:val="center"/>
          </w:tcPr>
          <w:p>
            <w:pPr>
              <w:spacing w:before="118"/>
              <w:ind w:left="10"/>
              <w:jc w:val="center"/>
              <w:rPr>
                <w:rFonts w:ascii="仿宋" w:hAnsi="仿宋" w:eastAsia="仿宋" w:cs="仿宋"/>
                <w:sz w:val="24"/>
                <w:highlight w:val="none"/>
              </w:rPr>
            </w:pPr>
            <w:r>
              <w:rPr>
                <w:rFonts w:hint="eastAsia" w:ascii="仿宋" w:hAnsi="仿宋" w:eastAsia="仿宋" w:cs="仿宋"/>
                <w:sz w:val="24"/>
                <w:highlight w:val="none"/>
              </w:rPr>
              <w:t>★</w:t>
            </w:r>
          </w:p>
        </w:tc>
        <w:tc>
          <w:tcPr>
            <w:tcW w:w="746" w:type="dxa"/>
            <w:tcBorders>
              <w:top w:val="single" w:color="auto" w:sz="4" w:space="0"/>
              <w:bottom w:val="single" w:color="auto" w:sz="4" w:space="0"/>
            </w:tcBorders>
            <w:vAlign w:val="center"/>
          </w:tcPr>
          <w:p>
            <w:pPr>
              <w:spacing w:before="118"/>
              <w:ind w:left="10"/>
              <w:jc w:val="center"/>
              <w:rPr>
                <w:rFonts w:hint="eastAsia" w:ascii="仿宋" w:hAnsi="仿宋" w:eastAsia="仿宋" w:cs="仿宋"/>
                <w:sz w:val="24"/>
                <w:highlight w:val="none"/>
                <w:lang w:eastAsia="zh-CN"/>
              </w:rPr>
            </w:pPr>
            <w:r>
              <w:rPr>
                <w:rFonts w:hint="eastAsia" w:ascii="仿宋" w:hAnsi="仿宋" w:eastAsia="仿宋" w:cs="仿宋"/>
                <w:sz w:val="24"/>
                <w:highlight w:val="none"/>
                <w:lang w:val="en-US" w:eastAsia="zh-CN"/>
              </w:rPr>
              <w:t>是</w:t>
            </w:r>
          </w:p>
        </w:tc>
        <w:tc>
          <w:tcPr>
            <w:tcW w:w="2858" w:type="dxa"/>
            <w:tcBorders>
              <w:top w:val="single" w:color="auto" w:sz="4" w:space="0"/>
              <w:bottom w:val="single" w:color="auto" w:sz="4" w:space="0"/>
            </w:tcBorders>
            <w:vAlign w:val="center"/>
          </w:tcPr>
          <w:p>
            <w:pPr>
              <w:widowControl/>
              <w:spacing w:before="3"/>
              <w:rPr>
                <w:highlight w:val="none"/>
              </w:rPr>
            </w:pPr>
            <w:r>
              <w:rPr>
                <w:rFonts w:hint="eastAsia" w:ascii="仿宋" w:hAnsi="仿宋" w:eastAsia="仿宋" w:cs="仿宋"/>
                <w:sz w:val="24"/>
                <w:highlight w:val="none"/>
                <w:lang w:val="en-US" w:eastAsia="zh-CN"/>
              </w:rPr>
              <w:t>如提供内存，则须</w:t>
            </w:r>
            <w:r>
              <w:rPr>
                <w:rFonts w:hint="eastAsia" w:ascii="仿宋" w:hAnsi="仿宋" w:eastAsia="仿宋" w:cs="仿宋"/>
                <w:sz w:val="24"/>
                <w:highlight w:val="none"/>
              </w:rPr>
              <w:t>适配</w:t>
            </w:r>
            <w:r>
              <w:rPr>
                <w:rFonts w:ascii="仿宋" w:hAnsi="仿宋" w:eastAsia="仿宋" w:cs="仿宋"/>
                <w:sz w:val="24"/>
                <w:highlight w:val="none"/>
              </w:rPr>
              <w:t xml:space="preserve"> 3 </w:t>
            </w:r>
            <w:r>
              <w:rPr>
                <w:rFonts w:hint="eastAsia" w:ascii="仿宋" w:hAnsi="仿宋" w:eastAsia="仿宋" w:cs="仿宋"/>
                <w:sz w:val="24"/>
                <w:highlight w:val="none"/>
              </w:rPr>
              <w:t>种及以上</w:t>
            </w:r>
            <w:r>
              <w:rPr>
                <w:rFonts w:hint="eastAsia" w:ascii="仿宋" w:hAnsi="仿宋" w:eastAsia="仿宋" w:cs="仿宋"/>
                <w:sz w:val="24"/>
                <w:highlight w:val="none"/>
                <w:lang w:val="en-US" w:eastAsia="zh-CN"/>
              </w:rPr>
              <w:t>市场主流内存</w:t>
            </w:r>
            <w:r>
              <w:rPr>
                <w:rFonts w:hint="eastAsia" w:ascii="仿宋" w:hAnsi="仿宋" w:eastAsia="仿宋" w:cs="仿宋"/>
                <w:sz w:val="24"/>
                <w:highlight w:val="none"/>
              </w:rPr>
              <w:t>厂商的产品，</w:t>
            </w:r>
            <w:r>
              <w:rPr>
                <w:rFonts w:ascii="仿宋" w:hAnsi="仿宋" w:eastAsia="仿宋" w:cs="仿宋"/>
                <w:sz w:val="24"/>
                <w:highlight w:val="none"/>
              </w:rPr>
              <w:t xml:space="preserve"> </w:t>
            </w:r>
            <w:r>
              <w:rPr>
                <w:rFonts w:hint="eastAsia" w:ascii="仿宋" w:hAnsi="仿宋" w:eastAsia="仿宋" w:cs="仿宋"/>
                <w:sz w:val="24"/>
                <w:highlight w:val="none"/>
              </w:rPr>
              <w:t>且均不低于产品支持的内存规格。</w:t>
            </w:r>
          </w:p>
        </w:tc>
        <w:tc>
          <w:tcPr>
            <w:tcW w:w="1309" w:type="dxa"/>
            <w:tcBorders>
              <w:top w:val="single" w:color="auto" w:sz="4" w:space="0"/>
              <w:bottom w:val="single" w:color="auto" w:sz="4" w:space="0"/>
            </w:tcBorders>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blHeader/>
        </w:trPr>
        <w:tc>
          <w:tcPr>
            <w:tcW w:w="506" w:type="dxa"/>
            <w:tcBorders>
              <w:top w:val="single" w:color="auto" w:sz="4" w:space="0"/>
              <w:bottom w:val="single" w:color="auto" w:sz="4" w:space="0"/>
            </w:tcBorders>
            <w:vAlign w:val="center"/>
          </w:tcPr>
          <w:p>
            <w:pPr>
              <w:jc w:val="center"/>
              <w:rPr>
                <w:rFonts w:ascii="仿宋" w:hAnsi="仿宋" w:eastAsia="仿宋" w:cs="仿宋"/>
                <w:sz w:val="24"/>
                <w:highlight w:val="none"/>
              </w:rPr>
            </w:pPr>
            <w:r>
              <w:rPr>
                <w:rFonts w:hint="eastAsia" w:ascii="仿宋" w:hAnsi="仿宋" w:eastAsia="仿宋" w:cs="仿宋"/>
                <w:sz w:val="24"/>
                <w:highlight w:val="none"/>
              </w:rPr>
              <w:t>114</w:t>
            </w:r>
          </w:p>
        </w:tc>
        <w:tc>
          <w:tcPr>
            <w:tcW w:w="947" w:type="dxa"/>
            <w:tcBorders>
              <w:top w:val="single" w:color="auto" w:sz="4" w:space="0"/>
              <w:bottom w:val="single" w:color="auto" w:sz="4" w:space="0"/>
            </w:tcBorders>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兼容要求</w:t>
            </w:r>
          </w:p>
        </w:tc>
        <w:tc>
          <w:tcPr>
            <w:tcW w:w="736" w:type="dxa"/>
            <w:vMerge w:val="continue"/>
            <w:vAlign w:val="center"/>
          </w:tcPr>
          <w:p>
            <w:pPr>
              <w:jc w:val="center"/>
              <w:rPr>
                <w:rFonts w:ascii="仿宋" w:hAnsi="仿宋" w:eastAsia="仿宋" w:cs="仿宋"/>
                <w:sz w:val="24"/>
                <w:highlight w:val="none"/>
              </w:rPr>
            </w:pPr>
          </w:p>
        </w:tc>
        <w:tc>
          <w:tcPr>
            <w:tcW w:w="975" w:type="dxa"/>
            <w:tcBorders>
              <w:top w:val="single" w:color="auto" w:sz="4" w:space="0"/>
              <w:bottom w:val="single" w:color="auto" w:sz="4" w:space="0"/>
            </w:tcBorders>
            <w:vAlign w:val="center"/>
          </w:tcPr>
          <w:p>
            <w:pPr>
              <w:spacing w:before="118" w:line="242" w:lineRule="auto"/>
              <w:ind w:right="113"/>
              <w:jc w:val="center"/>
              <w:rPr>
                <w:rFonts w:ascii="仿宋" w:hAnsi="仿宋" w:eastAsia="仿宋" w:cs="仿宋"/>
                <w:sz w:val="24"/>
                <w:highlight w:val="none"/>
              </w:rPr>
            </w:pPr>
            <w:r>
              <w:rPr>
                <w:rFonts w:hint="eastAsia" w:ascii="仿宋" w:hAnsi="仿宋" w:eastAsia="仿宋" w:cs="仿宋"/>
                <w:sz w:val="24"/>
                <w:highlight w:val="none"/>
              </w:rPr>
              <w:t>固态存储兼容性</w:t>
            </w:r>
          </w:p>
        </w:tc>
        <w:tc>
          <w:tcPr>
            <w:tcW w:w="547" w:type="dxa"/>
            <w:tcBorders>
              <w:top w:val="single" w:color="auto" w:sz="4" w:space="0"/>
              <w:bottom w:val="single" w:color="auto" w:sz="4" w:space="0"/>
            </w:tcBorders>
            <w:vAlign w:val="center"/>
          </w:tcPr>
          <w:p>
            <w:pPr>
              <w:ind w:left="10"/>
              <w:jc w:val="center"/>
              <w:rPr>
                <w:rFonts w:ascii="仿宋" w:hAnsi="仿宋" w:eastAsia="仿宋" w:cs="仿宋"/>
                <w:sz w:val="24"/>
                <w:highlight w:val="none"/>
              </w:rPr>
            </w:pPr>
            <w:r>
              <w:rPr>
                <w:rFonts w:hint="eastAsia" w:ascii="仿宋" w:hAnsi="仿宋" w:eastAsia="仿宋" w:cs="仿宋"/>
                <w:sz w:val="24"/>
                <w:highlight w:val="none"/>
              </w:rPr>
              <w:t>★</w:t>
            </w:r>
          </w:p>
        </w:tc>
        <w:tc>
          <w:tcPr>
            <w:tcW w:w="746" w:type="dxa"/>
            <w:tcBorders>
              <w:top w:val="single" w:color="auto" w:sz="4" w:space="0"/>
              <w:bottom w:val="single" w:color="auto" w:sz="4" w:space="0"/>
            </w:tcBorders>
            <w:vAlign w:val="center"/>
          </w:tcPr>
          <w:p>
            <w:pPr>
              <w:spacing w:before="3"/>
              <w:jc w:val="center"/>
              <w:rPr>
                <w:rFonts w:ascii="仿宋" w:hAnsi="仿宋" w:eastAsia="仿宋" w:cs="仿宋"/>
                <w:sz w:val="24"/>
                <w:highlight w:val="none"/>
              </w:rPr>
            </w:pPr>
          </w:p>
          <w:p>
            <w:pPr>
              <w:ind w:left="10"/>
              <w:jc w:val="center"/>
              <w:rPr>
                <w:rFonts w:ascii="仿宋" w:hAnsi="仿宋" w:eastAsia="仿宋" w:cs="仿宋"/>
                <w:sz w:val="24"/>
                <w:highlight w:val="none"/>
              </w:rPr>
            </w:pPr>
            <w:r>
              <w:rPr>
                <w:rFonts w:hint="eastAsia" w:ascii="仿宋" w:hAnsi="仿宋" w:eastAsia="仿宋" w:cs="仿宋"/>
                <w:sz w:val="24"/>
                <w:highlight w:val="none"/>
              </w:rPr>
              <w:t>是</w:t>
            </w:r>
          </w:p>
        </w:tc>
        <w:tc>
          <w:tcPr>
            <w:tcW w:w="2858" w:type="dxa"/>
            <w:tcBorders>
              <w:top w:val="single" w:color="auto" w:sz="4" w:space="0"/>
              <w:bottom w:val="single" w:color="auto" w:sz="4" w:space="0"/>
            </w:tcBorders>
            <w:vAlign w:val="center"/>
          </w:tcPr>
          <w:p>
            <w:pPr>
              <w:widowControl/>
              <w:spacing w:before="1"/>
              <w:rPr>
                <w:rFonts w:ascii="仿宋" w:hAnsi="仿宋" w:eastAsia="仿宋" w:cs="仿宋"/>
                <w:sz w:val="24"/>
                <w:highlight w:val="none"/>
              </w:rPr>
            </w:pPr>
            <w:r>
              <w:rPr>
                <w:rFonts w:hint="eastAsia" w:ascii="仿宋" w:hAnsi="仿宋" w:eastAsia="仿宋" w:cs="仿宋"/>
                <w:sz w:val="24"/>
                <w:highlight w:val="none"/>
              </w:rPr>
              <w:t>适配</w:t>
            </w:r>
            <w:r>
              <w:rPr>
                <w:rFonts w:ascii="仿宋" w:hAnsi="仿宋" w:eastAsia="仿宋" w:cs="仿宋"/>
                <w:sz w:val="24"/>
                <w:highlight w:val="none"/>
              </w:rPr>
              <w:t xml:space="preserve"> 3 </w:t>
            </w:r>
            <w:r>
              <w:rPr>
                <w:rFonts w:hint="eastAsia" w:ascii="仿宋" w:hAnsi="仿宋" w:eastAsia="仿宋" w:cs="仿宋"/>
                <w:sz w:val="24"/>
                <w:highlight w:val="none"/>
              </w:rPr>
              <w:t>种或以上厂商的固态存储产品，且均不低于产品支持的固态存储设备规格。</w:t>
            </w:r>
          </w:p>
        </w:tc>
        <w:tc>
          <w:tcPr>
            <w:tcW w:w="1309" w:type="dxa"/>
            <w:tcBorders>
              <w:top w:val="single" w:color="auto" w:sz="4" w:space="0"/>
              <w:bottom w:val="single" w:color="auto" w:sz="4" w:space="0"/>
            </w:tcBorders>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blHeader/>
        </w:trPr>
        <w:tc>
          <w:tcPr>
            <w:tcW w:w="506" w:type="dxa"/>
            <w:tcBorders>
              <w:top w:val="single" w:color="auto" w:sz="4" w:space="0"/>
              <w:bottom w:val="single" w:color="auto" w:sz="4" w:space="0"/>
            </w:tcBorders>
            <w:vAlign w:val="center"/>
          </w:tcPr>
          <w:p>
            <w:pPr>
              <w:jc w:val="center"/>
              <w:rPr>
                <w:rFonts w:ascii="仿宋" w:hAnsi="仿宋" w:eastAsia="仿宋" w:cs="仿宋"/>
                <w:sz w:val="24"/>
                <w:highlight w:val="none"/>
              </w:rPr>
            </w:pPr>
            <w:r>
              <w:rPr>
                <w:rFonts w:hint="eastAsia" w:ascii="仿宋" w:hAnsi="仿宋" w:eastAsia="仿宋" w:cs="仿宋"/>
                <w:sz w:val="24"/>
                <w:highlight w:val="none"/>
              </w:rPr>
              <w:t>115</w:t>
            </w:r>
          </w:p>
        </w:tc>
        <w:tc>
          <w:tcPr>
            <w:tcW w:w="947" w:type="dxa"/>
            <w:tcBorders>
              <w:top w:val="single" w:color="auto" w:sz="4" w:space="0"/>
              <w:bottom w:val="single" w:color="auto" w:sz="4" w:space="0"/>
            </w:tcBorders>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兼容要求</w:t>
            </w:r>
          </w:p>
        </w:tc>
        <w:tc>
          <w:tcPr>
            <w:tcW w:w="736" w:type="dxa"/>
            <w:vMerge w:val="continue"/>
            <w:vAlign w:val="center"/>
          </w:tcPr>
          <w:p>
            <w:pPr>
              <w:jc w:val="center"/>
              <w:rPr>
                <w:rFonts w:ascii="仿宋" w:hAnsi="仿宋" w:eastAsia="仿宋" w:cs="仿宋"/>
                <w:sz w:val="24"/>
                <w:highlight w:val="none"/>
              </w:rPr>
            </w:pPr>
          </w:p>
        </w:tc>
        <w:tc>
          <w:tcPr>
            <w:tcW w:w="975" w:type="dxa"/>
            <w:tcBorders>
              <w:top w:val="single" w:color="auto" w:sz="4" w:space="0"/>
              <w:bottom w:val="single" w:color="auto" w:sz="4" w:space="0"/>
            </w:tcBorders>
            <w:vAlign w:val="center"/>
          </w:tcPr>
          <w:p>
            <w:pPr>
              <w:spacing w:before="118" w:line="242" w:lineRule="auto"/>
              <w:ind w:right="113"/>
              <w:jc w:val="center"/>
              <w:rPr>
                <w:rFonts w:ascii="仿宋" w:hAnsi="仿宋" w:eastAsia="仿宋" w:cs="仿宋"/>
                <w:sz w:val="24"/>
                <w:highlight w:val="none"/>
              </w:rPr>
            </w:pPr>
            <w:r>
              <w:rPr>
                <w:rFonts w:hint="eastAsia" w:ascii="仿宋" w:hAnsi="仿宋" w:eastAsia="仿宋" w:cs="仿宋"/>
                <w:sz w:val="24"/>
                <w:highlight w:val="none"/>
              </w:rPr>
              <w:t>FC HBA卡兼容性</w:t>
            </w:r>
          </w:p>
        </w:tc>
        <w:tc>
          <w:tcPr>
            <w:tcW w:w="547" w:type="dxa"/>
            <w:tcBorders>
              <w:top w:val="single" w:color="auto" w:sz="4" w:space="0"/>
              <w:bottom w:val="single" w:color="auto" w:sz="4" w:space="0"/>
            </w:tcBorders>
            <w:vAlign w:val="center"/>
          </w:tcPr>
          <w:p>
            <w:pPr>
              <w:jc w:val="center"/>
              <w:rPr>
                <w:rFonts w:ascii="仿宋" w:hAnsi="仿宋" w:eastAsia="仿宋" w:cs="仿宋"/>
                <w:sz w:val="24"/>
                <w:highlight w:val="none"/>
              </w:rPr>
            </w:pPr>
          </w:p>
        </w:tc>
        <w:tc>
          <w:tcPr>
            <w:tcW w:w="746" w:type="dxa"/>
            <w:tcBorders>
              <w:top w:val="single" w:color="auto" w:sz="4" w:space="0"/>
              <w:bottom w:val="single" w:color="auto" w:sz="4" w:space="0"/>
            </w:tcBorders>
            <w:vAlign w:val="center"/>
          </w:tcPr>
          <w:p>
            <w:pPr>
              <w:jc w:val="center"/>
              <w:rPr>
                <w:rFonts w:ascii="仿宋" w:hAnsi="仿宋" w:eastAsia="仿宋" w:cs="仿宋"/>
                <w:sz w:val="24"/>
                <w:highlight w:val="none"/>
              </w:rPr>
            </w:pPr>
            <w:r>
              <w:rPr>
                <w:rFonts w:hint="eastAsia" w:ascii="仿宋" w:hAnsi="仿宋" w:eastAsia="仿宋" w:cs="仿宋"/>
                <w:sz w:val="24"/>
                <w:highlight w:val="none"/>
              </w:rPr>
              <w:t>否</w:t>
            </w:r>
          </w:p>
        </w:tc>
        <w:tc>
          <w:tcPr>
            <w:tcW w:w="2858" w:type="dxa"/>
            <w:tcBorders>
              <w:top w:val="single" w:color="auto" w:sz="4" w:space="0"/>
              <w:bottom w:val="single" w:color="auto" w:sz="4" w:space="0"/>
            </w:tcBorders>
            <w:vAlign w:val="center"/>
          </w:tcPr>
          <w:p>
            <w:pPr>
              <w:widowControl/>
              <w:jc w:val="left"/>
              <w:rPr>
                <w:rFonts w:ascii="仿宋" w:hAnsi="仿宋" w:eastAsia="仿宋" w:cs="仿宋"/>
                <w:sz w:val="24"/>
                <w:highlight w:val="none"/>
              </w:rPr>
            </w:pPr>
            <w:r>
              <w:rPr>
                <w:rFonts w:hint="eastAsia" w:ascii="仿宋" w:hAnsi="仿宋" w:eastAsia="仿宋" w:cs="仿宋"/>
                <w:sz w:val="24"/>
                <w:highlight w:val="none"/>
              </w:rPr>
              <w:t>本项目不涉及，对本条指标项无要求</w:t>
            </w:r>
          </w:p>
        </w:tc>
        <w:tc>
          <w:tcPr>
            <w:tcW w:w="1309" w:type="dxa"/>
            <w:tcBorders>
              <w:top w:val="single" w:color="auto" w:sz="4" w:space="0"/>
              <w:bottom w:val="single" w:color="auto" w:sz="4" w:space="0"/>
            </w:tcBorders>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blHeader/>
        </w:trPr>
        <w:tc>
          <w:tcPr>
            <w:tcW w:w="506" w:type="dxa"/>
            <w:tcBorders>
              <w:top w:val="single" w:color="auto" w:sz="4" w:space="0"/>
              <w:bottom w:val="single" w:color="auto" w:sz="4" w:space="0"/>
            </w:tcBorders>
            <w:vAlign w:val="center"/>
          </w:tcPr>
          <w:p>
            <w:pPr>
              <w:jc w:val="center"/>
              <w:rPr>
                <w:rFonts w:ascii="仿宋" w:hAnsi="仿宋" w:eastAsia="仿宋" w:cs="仿宋"/>
                <w:sz w:val="24"/>
                <w:highlight w:val="none"/>
              </w:rPr>
            </w:pPr>
            <w:r>
              <w:rPr>
                <w:rFonts w:hint="eastAsia" w:ascii="仿宋" w:hAnsi="仿宋" w:eastAsia="仿宋" w:cs="仿宋"/>
                <w:sz w:val="24"/>
                <w:highlight w:val="none"/>
              </w:rPr>
              <w:t>116</w:t>
            </w:r>
          </w:p>
        </w:tc>
        <w:tc>
          <w:tcPr>
            <w:tcW w:w="947" w:type="dxa"/>
            <w:tcBorders>
              <w:top w:val="single" w:color="auto" w:sz="4" w:space="0"/>
              <w:bottom w:val="single" w:color="auto" w:sz="4" w:space="0"/>
            </w:tcBorders>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兼容要求</w:t>
            </w:r>
          </w:p>
        </w:tc>
        <w:tc>
          <w:tcPr>
            <w:tcW w:w="736" w:type="dxa"/>
            <w:vMerge w:val="continue"/>
            <w:vAlign w:val="center"/>
          </w:tcPr>
          <w:p>
            <w:pPr>
              <w:jc w:val="center"/>
              <w:rPr>
                <w:rFonts w:ascii="仿宋" w:hAnsi="仿宋" w:eastAsia="仿宋" w:cs="仿宋"/>
                <w:sz w:val="24"/>
                <w:highlight w:val="none"/>
              </w:rPr>
            </w:pPr>
          </w:p>
        </w:tc>
        <w:tc>
          <w:tcPr>
            <w:tcW w:w="975" w:type="dxa"/>
            <w:tcBorders>
              <w:top w:val="single" w:color="auto" w:sz="4" w:space="0"/>
              <w:bottom w:val="single" w:color="auto" w:sz="4" w:space="0"/>
            </w:tcBorders>
            <w:vAlign w:val="center"/>
          </w:tcPr>
          <w:p>
            <w:pPr>
              <w:spacing w:before="118" w:line="242" w:lineRule="auto"/>
              <w:ind w:right="113"/>
              <w:jc w:val="center"/>
              <w:rPr>
                <w:rFonts w:ascii="仿宋" w:hAnsi="仿宋" w:eastAsia="仿宋" w:cs="仿宋"/>
                <w:sz w:val="24"/>
                <w:highlight w:val="none"/>
              </w:rPr>
            </w:pPr>
            <w:r>
              <w:rPr>
                <w:rFonts w:hint="eastAsia" w:ascii="仿宋" w:hAnsi="仿宋" w:eastAsia="仿宋" w:cs="仿宋"/>
                <w:sz w:val="24"/>
                <w:highlight w:val="none"/>
              </w:rPr>
              <w:t>RAID卡兼容性</w:t>
            </w:r>
          </w:p>
        </w:tc>
        <w:tc>
          <w:tcPr>
            <w:tcW w:w="547" w:type="dxa"/>
            <w:tcBorders>
              <w:top w:val="single" w:color="auto" w:sz="4" w:space="0"/>
              <w:bottom w:val="single" w:color="auto" w:sz="4" w:space="0"/>
            </w:tcBorders>
            <w:vAlign w:val="center"/>
          </w:tcPr>
          <w:p>
            <w:pPr>
              <w:jc w:val="center"/>
              <w:rPr>
                <w:rFonts w:ascii="仿宋" w:hAnsi="仿宋" w:eastAsia="仿宋" w:cs="仿宋"/>
                <w:sz w:val="24"/>
                <w:highlight w:val="none"/>
              </w:rPr>
            </w:pPr>
          </w:p>
        </w:tc>
        <w:tc>
          <w:tcPr>
            <w:tcW w:w="746" w:type="dxa"/>
            <w:tcBorders>
              <w:top w:val="single" w:color="auto" w:sz="4" w:space="0"/>
              <w:bottom w:val="single" w:color="auto" w:sz="4" w:space="0"/>
            </w:tcBorders>
            <w:vAlign w:val="center"/>
          </w:tcPr>
          <w:p>
            <w:pPr>
              <w:jc w:val="center"/>
              <w:rPr>
                <w:rFonts w:ascii="仿宋" w:hAnsi="仿宋" w:eastAsia="仿宋" w:cs="仿宋"/>
                <w:sz w:val="24"/>
                <w:highlight w:val="none"/>
              </w:rPr>
            </w:pPr>
            <w:r>
              <w:rPr>
                <w:rFonts w:hint="eastAsia" w:ascii="仿宋" w:hAnsi="仿宋" w:eastAsia="仿宋" w:cs="仿宋"/>
                <w:sz w:val="24"/>
                <w:highlight w:val="none"/>
              </w:rPr>
              <w:t>否</w:t>
            </w:r>
          </w:p>
        </w:tc>
        <w:tc>
          <w:tcPr>
            <w:tcW w:w="2858" w:type="dxa"/>
            <w:tcBorders>
              <w:top w:val="single" w:color="auto" w:sz="4" w:space="0"/>
              <w:bottom w:val="single" w:color="auto" w:sz="4" w:space="0"/>
            </w:tcBorders>
            <w:vAlign w:val="center"/>
          </w:tcPr>
          <w:p>
            <w:pPr>
              <w:widowControl/>
              <w:jc w:val="left"/>
              <w:rPr>
                <w:rFonts w:ascii="仿宋" w:hAnsi="仿宋" w:eastAsia="仿宋" w:cs="仿宋"/>
                <w:sz w:val="24"/>
                <w:highlight w:val="none"/>
              </w:rPr>
            </w:pPr>
            <w:r>
              <w:rPr>
                <w:rFonts w:hint="eastAsia" w:ascii="仿宋" w:hAnsi="仿宋" w:eastAsia="仿宋" w:cs="仿宋"/>
                <w:sz w:val="24"/>
                <w:highlight w:val="none"/>
              </w:rPr>
              <w:t>本项目不涉及，对本条指标项无要求</w:t>
            </w:r>
          </w:p>
        </w:tc>
        <w:tc>
          <w:tcPr>
            <w:tcW w:w="1309" w:type="dxa"/>
            <w:tcBorders>
              <w:top w:val="single" w:color="auto" w:sz="4" w:space="0"/>
              <w:bottom w:val="single" w:color="auto" w:sz="4" w:space="0"/>
            </w:tcBorders>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6" w:hRule="atLeast"/>
          <w:tblHeader/>
        </w:trPr>
        <w:tc>
          <w:tcPr>
            <w:tcW w:w="506" w:type="dxa"/>
            <w:tcBorders>
              <w:top w:val="single" w:color="auto" w:sz="4" w:space="0"/>
              <w:bottom w:val="single" w:color="auto" w:sz="4" w:space="0"/>
            </w:tcBorders>
            <w:vAlign w:val="center"/>
          </w:tcPr>
          <w:p>
            <w:pPr>
              <w:spacing w:before="5" w:line="213" w:lineRule="exact"/>
              <w:jc w:val="center"/>
              <w:rPr>
                <w:rFonts w:ascii="仿宋" w:hAnsi="仿宋" w:eastAsia="仿宋" w:cs="仿宋"/>
                <w:sz w:val="24"/>
                <w:highlight w:val="none"/>
              </w:rPr>
            </w:pPr>
            <w:r>
              <w:rPr>
                <w:rFonts w:hint="eastAsia" w:ascii="仿宋" w:hAnsi="仿宋" w:eastAsia="仿宋" w:cs="仿宋"/>
                <w:sz w:val="24"/>
                <w:highlight w:val="none"/>
              </w:rPr>
              <w:t>117</w:t>
            </w:r>
          </w:p>
        </w:tc>
        <w:tc>
          <w:tcPr>
            <w:tcW w:w="947" w:type="dxa"/>
            <w:tcBorders>
              <w:top w:val="single" w:color="auto" w:sz="4" w:space="0"/>
              <w:bottom w:val="single" w:color="auto" w:sz="4" w:space="0"/>
            </w:tcBorders>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兼容要求</w:t>
            </w:r>
          </w:p>
        </w:tc>
        <w:tc>
          <w:tcPr>
            <w:tcW w:w="736" w:type="dxa"/>
            <w:vMerge w:val="continue"/>
            <w:vAlign w:val="center"/>
          </w:tcPr>
          <w:p>
            <w:pPr>
              <w:jc w:val="center"/>
              <w:rPr>
                <w:rFonts w:ascii="仿宋" w:hAnsi="仿宋" w:eastAsia="仿宋" w:cs="仿宋"/>
                <w:sz w:val="24"/>
                <w:highlight w:val="none"/>
              </w:rPr>
            </w:pPr>
          </w:p>
        </w:tc>
        <w:tc>
          <w:tcPr>
            <w:tcW w:w="975" w:type="dxa"/>
            <w:tcBorders>
              <w:top w:val="single" w:color="auto" w:sz="4" w:space="0"/>
              <w:bottom w:val="single" w:color="auto" w:sz="4" w:space="0"/>
            </w:tcBorders>
            <w:vAlign w:val="center"/>
          </w:tcPr>
          <w:p>
            <w:pPr>
              <w:spacing w:before="5" w:line="213" w:lineRule="exact"/>
              <w:ind w:right="71"/>
              <w:jc w:val="center"/>
              <w:rPr>
                <w:rFonts w:ascii="仿宋" w:hAnsi="仿宋" w:eastAsia="仿宋" w:cs="仿宋"/>
                <w:sz w:val="24"/>
                <w:highlight w:val="none"/>
              </w:rPr>
            </w:pPr>
            <w:r>
              <w:rPr>
                <w:rFonts w:hint="eastAsia" w:ascii="仿宋" w:hAnsi="仿宋" w:eastAsia="仿宋" w:cs="仿宋"/>
                <w:sz w:val="24"/>
                <w:highlight w:val="none"/>
              </w:rPr>
              <w:t>网卡兼容</w:t>
            </w:r>
          </w:p>
        </w:tc>
        <w:tc>
          <w:tcPr>
            <w:tcW w:w="547" w:type="dxa"/>
            <w:tcBorders>
              <w:top w:val="single" w:color="auto" w:sz="4" w:space="0"/>
              <w:bottom w:val="single" w:color="auto" w:sz="4" w:space="0"/>
            </w:tcBorders>
            <w:vAlign w:val="center"/>
          </w:tcPr>
          <w:p>
            <w:pPr>
              <w:spacing w:before="5" w:line="213" w:lineRule="exact"/>
              <w:ind w:left="10"/>
              <w:jc w:val="center"/>
              <w:rPr>
                <w:rFonts w:ascii="仿宋" w:hAnsi="仿宋" w:eastAsia="仿宋" w:cs="仿宋"/>
                <w:sz w:val="24"/>
                <w:highlight w:val="none"/>
              </w:rPr>
            </w:pPr>
            <w:r>
              <w:rPr>
                <w:rFonts w:hint="eastAsia" w:ascii="仿宋" w:hAnsi="仿宋" w:eastAsia="仿宋" w:cs="仿宋"/>
                <w:sz w:val="24"/>
                <w:highlight w:val="none"/>
              </w:rPr>
              <w:t>★</w:t>
            </w:r>
          </w:p>
        </w:tc>
        <w:tc>
          <w:tcPr>
            <w:tcW w:w="746" w:type="dxa"/>
            <w:tcBorders>
              <w:top w:val="single" w:color="auto" w:sz="4" w:space="0"/>
              <w:bottom w:val="single" w:color="auto" w:sz="4" w:space="0"/>
            </w:tcBorders>
            <w:vAlign w:val="center"/>
          </w:tcPr>
          <w:p>
            <w:pPr>
              <w:spacing w:before="5" w:line="213" w:lineRule="exact"/>
              <w:ind w:left="10"/>
              <w:jc w:val="center"/>
              <w:rPr>
                <w:rFonts w:ascii="仿宋" w:hAnsi="仿宋" w:eastAsia="仿宋" w:cs="仿宋"/>
                <w:sz w:val="24"/>
                <w:highlight w:val="none"/>
              </w:rPr>
            </w:pPr>
            <w:r>
              <w:rPr>
                <w:rFonts w:hint="eastAsia" w:ascii="仿宋" w:hAnsi="仿宋" w:eastAsia="仿宋" w:cs="仿宋"/>
                <w:sz w:val="24"/>
                <w:highlight w:val="none"/>
              </w:rPr>
              <w:t>是</w:t>
            </w:r>
          </w:p>
        </w:tc>
        <w:tc>
          <w:tcPr>
            <w:tcW w:w="2858" w:type="dxa"/>
            <w:tcBorders>
              <w:top w:val="single" w:color="auto" w:sz="4" w:space="0"/>
              <w:bottom w:val="single" w:color="auto" w:sz="4" w:space="0"/>
            </w:tcBorders>
            <w:vAlign w:val="center"/>
          </w:tcPr>
          <w:p>
            <w:pPr>
              <w:widowControl/>
              <w:spacing w:before="5"/>
              <w:rPr>
                <w:rFonts w:ascii="仿宋" w:hAnsi="仿宋" w:eastAsia="仿宋" w:cs="仿宋"/>
                <w:sz w:val="24"/>
                <w:highlight w:val="none"/>
              </w:rPr>
            </w:pPr>
            <w:r>
              <w:rPr>
                <w:rFonts w:hint="eastAsia" w:ascii="仿宋" w:hAnsi="仿宋" w:eastAsia="仿宋" w:cs="仿宋"/>
                <w:sz w:val="24"/>
                <w:highlight w:val="none"/>
              </w:rPr>
              <w:t>网卡应适配两种或以上厂商产品。</w:t>
            </w:r>
          </w:p>
        </w:tc>
        <w:tc>
          <w:tcPr>
            <w:tcW w:w="1309" w:type="dxa"/>
            <w:tcBorders>
              <w:top w:val="single" w:color="auto" w:sz="4" w:space="0"/>
              <w:bottom w:val="single" w:color="auto" w:sz="4" w:space="0"/>
            </w:tcBorders>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blHeader/>
        </w:trPr>
        <w:tc>
          <w:tcPr>
            <w:tcW w:w="506" w:type="dxa"/>
            <w:tcBorders>
              <w:top w:val="single" w:color="auto" w:sz="4" w:space="0"/>
              <w:bottom w:val="single" w:color="auto" w:sz="4" w:space="0"/>
            </w:tcBorders>
            <w:vAlign w:val="center"/>
          </w:tcPr>
          <w:p>
            <w:pPr>
              <w:jc w:val="center"/>
              <w:rPr>
                <w:rFonts w:ascii="仿宋" w:hAnsi="仿宋" w:eastAsia="仿宋" w:cs="仿宋"/>
                <w:sz w:val="24"/>
                <w:highlight w:val="none"/>
              </w:rPr>
            </w:pPr>
            <w:r>
              <w:rPr>
                <w:rFonts w:hint="eastAsia" w:ascii="仿宋" w:hAnsi="仿宋" w:eastAsia="仿宋" w:cs="仿宋"/>
                <w:sz w:val="24"/>
                <w:highlight w:val="none"/>
              </w:rPr>
              <w:t>118</w:t>
            </w:r>
          </w:p>
        </w:tc>
        <w:tc>
          <w:tcPr>
            <w:tcW w:w="947" w:type="dxa"/>
            <w:tcBorders>
              <w:top w:val="single" w:color="auto" w:sz="4" w:space="0"/>
              <w:bottom w:val="single" w:color="auto" w:sz="4" w:space="0"/>
            </w:tcBorders>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兼容要求</w:t>
            </w:r>
          </w:p>
        </w:tc>
        <w:tc>
          <w:tcPr>
            <w:tcW w:w="736" w:type="dxa"/>
            <w:vMerge w:val="continue"/>
            <w:vAlign w:val="center"/>
          </w:tcPr>
          <w:p>
            <w:pPr>
              <w:jc w:val="center"/>
              <w:rPr>
                <w:rFonts w:ascii="仿宋" w:hAnsi="仿宋" w:eastAsia="仿宋" w:cs="仿宋"/>
                <w:sz w:val="24"/>
                <w:highlight w:val="none"/>
              </w:rPr>
            </w:pPr>
          </w:p>
        </w:tc>
        <w:tc>
          <w:tcPr>
            <w:tcW w:w="975" w:type="dxa"/>
            <w:tcBorders>
              <w:top w:val="single" w:color="auto" w:sz="4" w:space="0"/>
              <w:bottom w:val="single" w:color="auto" w:sz="4" w:space="0"/>
            </w:tcBorders>
            <w:vAlign w:val="center"/>
          </w:tcPr>
          <w:p>
            <w:pPr>
              <w:spacing w:before="117" w:line="242" w:lineRule="auto"/>
              <w:ind w:right="113"/>
              <w:jc w:val="center"/>
              <w:rPr>
                <w:rFonts w:ascii="仿宋" w:hAnsi="仿宋" w:eastAsia="仿宋" w:cs="仿宋"/>
                <w:sz w:val="24"/>
                <w:highlight w:val="none"/>
              </w:rPr>
            </w:pPr>
          </w:p>
          <w:p>
            <w:pPr>
              <w:spacing w:before="117" w:line="242" w:lineRule="auto"/>
              <w:ind w:right="113"/>
              <w:jc w:val="center"/>
              <w:rPr>
                <w:rFonts w:ascii="仿宋" w:hAnsi="仿宋" w:eastAsia="仿宋" w:cs="仿宋"/>
                <w:sz w:val="24"/>
                <w:highlight w:val="none"/>
              </w:rPr>
            </w:pPr>
            <w:r>
              <w:rPr>
                <w:rFonts w:hint="eastAsia" w:ascii="仿宋" w:hAnsi="仿宋" w:eastAsia="仿宋" w:cs="仿宋"/>
                <w:sz w:val="24"/>
                <w:highlight w:val="none"/>
              </w:rPr>
              <w:t>功能卡兼容性</w:t>
            </w:r>
          </w:p>
        </w:tc>
        <w:tc>
          <w:tcPr>
            <w:tcW w:w="547" w:type="dxa"/>
            <w:tcBorders>
              <w:top w:val="single" w:color="auto" w:sz="4" w:space="0"/>
              <w:bottom w:val="single" w:color="auto" w:sz="4" w:space="0"/>
            </w:tcBorders>
            <w:vAlign w:val="center"/>
          </w:tcPr>
          <w:p>
            <w:pPr>
              <w:ind w:left="10"/>
              <w:jc w:val="center"/>
              <w:rPr>
                <w:rFonts w:ascii="仿宋" w:hAnsi="仿宋" w:eastAsia="仿宋" w:cs="仿宋"/>
                <w:sz w:val="24"/>
                <w:highlight w:val="none"/>
              </w:rPr>
            </w:pPr>
            <w:r>
              <w:rPr>
                <w:rFonts w:hint="eastAsia" w:ascii="仿宋" w:hAnsi="仿宋" w:eastAsia="仿宋" w:cs="仿宋"/>
                <w:sz w:val="24"/>
                <w:highlight w:val="none"/>
              </w:rPr>
              <w:t>★</w:t>
            </w:r>
          </w:p>
        </w:tc>
        <w:tc>
          <w:tcPr>
            <w:tcW w:w="746" w:type="dxa"/>
            <w:tcBorders>
              <w:top w:val="single" w:color="auto" w:sz="4" w:space="0"/>
              <w:bottom w:val="single" w:color="auto" w:sz="4" w:space="0"/>
            </w:tcBorders>
            <w:vAlign w:val="center"/>
          </w:tcPr>
          <w:p>
            <w:pPr>
              <w:spacing w:before="4"/>
              <w:jc w:val="center"/>
              <w:rPr>
                <w:rFonts w:ascii="仿宋" w:hAnsi="仿宋" w:eastAsia="仿宋" w:cs="仿宋"/>
                <w:sz w:val="24"/>
                <w:highlight w:val="none"/>
              </w:rPr>
            </w:pPr>
          </w:p>
          <w:p>
            <w:pPr>
              <w:ind w:left="10"/>
              <w:jc w:val="center"/>
              <w:rPr>
                <w:rFonts w:ascii="仿宋" w:hAnsi="仿宋" w:eastAsia="仿宋" w:cs="仿宋"/>
                <w:sz w:val="24"/>
                <w:highlight w:val="none"/>
              </w:rPr>
            </w:pPr>
            <w:r>
              <w:rPr>
                <w:rFonts w:hint="eastAsia" w:ascii="仿宋" w:hAnsi="仿宋" w:eastAsia="仿宋" w:cs="仿宋"/>
                <w:sz w:val="24"/>
                <w:highlight w:val="none"/>
              </w:rPr>
              <w:t>否</w:t>
            </w:r>
          </w:p>
        </w:tc>
        <w:tc>
          <w:tcPr>
            <w:tcW w:w="2858" w:type="dxa"/>
            <w:tcBorders>
              <w:top w:val="single" w:color="auto" w:sz="4" w:space="0"/>
              <w:bottom w:val="single" w:color="auto" w:sz="4" w:space="0"/>
            </w:tcBorders>
            <w:vAlign w:val="center"/>
          </w:tcPr>
          <w:p>
            <w:pPr>
              <w:widowControl/>
              <w:spacing w:before="2"/>
              <w:rPr>
                <w:rFonts w:ascii="仿宋" w:hAnsi="仿宋" w:eastAsia="仿宋" w:cs="仿宋"/>
                <w:sz w:val="24"/>
                <w:highlight w:val="none"/>
              </w:rPr>
            </w:pPr>
            <w:r>
              <w:rPr>
                <w:rFonts w:hint="eastAsia" w:ascii="仿宋" w:hAnsi="仿宋" w:eastAsia="仿宋" w:cs="仿宋"/>
                <w:sz w:val="24"/>
                <w:highlight w:val="none"/>
              </w:rPr>
              <w:t>内置或适配符合</w:t>
            </w:r>
            <w:r>
              <w:rPr>
                <w:rFonts w:ascii="仿宋" w:hAnsi="仿宋" w:eastAsia="仿宋" w:cs="仿宋"/>
                <w:sz w:val="24"/>
                <w:highlight w:val="none"/>
              </w:rPr>
              <w:t xml:space="preserve">PCIe </w:t>
            </w:r>
            <w:r>
              <w:rPr>
                <w:rFonts w:hint="eastAsia" w:ascii="仿宋" w:hAnsi="仿宋" w:eastAsia="仿宋" w:cs="仿宋"/>
                <w:sz w:val="24"/>
                <w:highlight w:val="none"/>
              </w:rPr>
              <w:t>的功能卡，如：</w:t>
            </w:r>
            <w:r>
              <w:rPr>
                <w:rFonts w:ascii="仿宋" w:hAnsi="仿宋" w:eastAsia="仿宋" w:cs="仿宋"/>
                <w:sz w:val="24"/>
                <w:highlight w:val="none"/>
              </w:rPr>
              <w:t xml:space="preserve"> </w:t>
            </w:r>
            <w:r>
              <w:rPr>
                <w:rFonts w:hint="eastAsia" w:ascii="仿宋" w:hAnsi="仿宋" w:eastAsia="仿宋" w:cs="仿宋"/>
                <w:sz w:val="24"/>
                <w:highlight w:val="none"/>
              </w:rPr>
              <w:t>网络功能卡、存储功能卡及图形显示功能卡。</w:t>
            </w:r>
          </w:p>
        </w:tc>
        <w:tc>
          <w:tcPr>
            <w:tcW w:w="1309" w:type="dxa"/>
            <w:tcBorders>
              <w:top w:val="single" w:color="auto" w:sz="4" w:space="0"/>
              <w:bottom w:val="single" w:color="auto" w:sz="4" w:space="0"/>
            </w:tcBorders>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blHeader/>
        </w:trPr>
        <w:tc>
          <w:tcPr>
            <w:tcW w:w="506" w:type="dxa"/>
            <w:tcBorders>
              <w:top w:val="single" w:color="auto" w:sz="4" w:space="0"/>
              <w:bottom w:val="single" w:color="auto" w:sz="4" w:space="0"/>
            </w:tcBorders>
            <w:vAlign w:val="center"/>
          </w:tcPr>
          <w:p>
            <w:pPr>
              <w:spacing w:before="1"/>
              <w:jc w:val="center"/>
              <w:rPr>
                <w:rFonts w:ascii="仿宋" w:hAnsi="仿宋" w:eastAsia="仿宋" w:cs="仿宋"/>
                <w:sz w:val="24"/>
                <w:highlight w:val="none"/>
              </w:rPr>
            </w:pPr>
            <w:r>
              <w:rPr>
                <w:rFonts w:hint="eastAsia" w:ascii="仿宋" w:hAnsi="仿宋" w:eastAsia="仿宋" w:cs="仿宋"/>
                <w:sz w:val="24"/>
                <w:highlight w:val="none"/>
              </w:rPr>
              <w:t>119</w:t>
            </w:r>
          </w:p>
        </w:tc>
        <w:tc>
          <w:tcPr>
            <w:tcW w:w="947" w:type="dxa"/>
            <w:tcBorders>
              <w:top w:val="single" w:color="auto" w:sz="4" w:space="0"/>
              <w:bottom w:val="single" w:color="auto" w:sz="4" w:space="0"/>
            </w:tcBorders>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兼容要求</w:t>
            </w:r>
          </w:p>
        </w:tc>
        <w:tc>
          <w:tcPr>
            <w:tcW w:w="736" w:type="dxa"/>
            <w:vAlign w:val="center"/>
          </w:tcPr>
          <w:p>
            <w:pPr>
              <w:spacing w:line="242" w:lineRule="auto"/>
              <w:ind w:right="130"/>
              <w:jc w:val="center"/>
              <w:rPr>
                <w:rFonts w:ascii="仿宋" w:hAnsi="仿宋" w:eastAsia="仿宋" w:cs="仿宋"/>
                <w:sz w:val="24"/>
                <w:highlight w:val="none"/>
              </w:rPr>
            </w:pPr>
            <w:r>
              <w:rPr>
                <w:rFonts w:hint="eastAsia" w:ascii="仿宋" w:hAnsi="仿宋" w:eastAsia="仿宋" w:cs="仿宋"/>
                <w:sz w:val="24"/>
                <w:highlight w:val="none"/>
              </w:rPr>
              <w:t>外设兼容性</w:t>
            </w:r>
          </w:p>
        </w:tc>
        <w:tc>
          <w:tcPr>
            <w:tcW w:w="975" w:type="dxa"/>
            <w:tcBorders>
              <w:top w:val="single" w:color="auto" w:sz="4" w:space="0"/>
              <w:bottom w:val="single" w:color="auto" w:sz="4" w:space="0"/>
            </w:tcBorders>
            <w:vAlign w:val="center"/>
          </w:tcPr>
          <w:p>
            <w:pPr>
              <w:spacing w:before="121" w:line="242" w:lineRule="auto"/>
              <w:ind w:right="113"/>
              <w:jc w:val="center"/>
              <w:rPr>
                <w:rFonts w:ascii="仿宋" w:hAnsi="仿宋" w:eastAsia="仿宋" w:cs="仿宋"/>
                <w:sz w:val="24"/>
                <w:highlight w:val="none"/>
              </w:rPr>
            </w:pPr>
            <w:r>
              <w:rPr>
                <w:rFonts w:hint="eastAsia" w:ascii="仿宋" w:hAnsi="仿宋" w:eastAsia="仿宋" w:cs="仿宋"/>
                <w:sz w:val="24"/>
                <w:highlight w:val="none"/>
              </w:rPr>
              <w:t>外设兼容性</w:t>
            </w:r>
          </w:p>
        </w:tc>
        <w:tc>
          <w:tcPr>
            <w:tcW w:w="547" w:type="dxa"/>
            <w:tcBorders>
              <w:top w:val="single" w:color="auto" w:sz="4" w:space="0"/>
              <w:bottom w:val="single" w:color="auto" w:sz="4" w:space="0"/>
            </w:tcBorders>
            <w:vAlign w:val="center"/>
          </w:tcPr>
          <w:p>
            <w:pPr>
              <w:spacing w:before="1"/>
              <w:jc w:val="center"/>
              <w:rPr>
                <w:rFonts w:ascii="仿宋" w:hAnsi="仿宋" w:eastAsia="仿宋" w:cs="仿宋"/>
                <w:sz w:val="24"/>
                <w:highlight w:val="none"/>
              </w:rPr>
            </w:pPr>
            <w:r>
              <w:rPr>
                <w:rFonts w:hint="eastAsia" w:ascii="仿宋" w:hAnsi="仿宋" w:eastAsia="仿宋" w:cs="仿宋"/>
                <w:sz w:val="24"/>
                <w:highlight w:val="none"/>
              </w:rPr>
              <w:t>★</w:t>
            </w:r>
          </w:p>
        </w:tc>
        <w:tc>
          <w:tcPr>
            <w:tcW w:w="746" w:type="dxa"/>
            <w:tcBorders>
              <w:top w:val="single" w:color="auto" w:sz="4" w:space="0"/>
              <w:bottom w:val="single" w:color="auto" w:sz="4" w:space="0"/>
            </w:tcBorders>
            <w:vAlign w:val="center"/>
          </w:tcPr>
          <w:p>
            <w:pPr>
              <w:spacing w:before="1"/>
              <w:jc w:val="center"/>
              <w:rPr>
                <w:rFonts w:ascii="仿宋" w:hAnsi="仿宋" w:eastAsia="仿宋" w:cs="仿宋"/>
                <w:sz w:val="24"/>
                <w:highlight w:val="none"/>
              </w:rPr>
            </w:pPr>
            <w:r>
              <w:rPr>
                <w:rFonts w:hint="eastAsia" w:ascii="仿宋" w:hAnsi="仿宋" w:eastAsia="仿宋" w:cs="仿宋"/>
                <w:sz w:val="24"/>
                <w:highlight w:val="none"/>
              </w:rPr>
              <w:t>是</w:t>
            </w:r>
          </w:p>
        </w:tc>
        <w:tc>
          <w:tcPr>
            <w:tcW w:w="2858" w:type="dxa"/>
            <w:tcBorders>
              <w:top w:val="single" w:color="auto" w:sz="4" w:space="0"/>
              <w:bottom w:val="single" w:color="auto" w:sz="4" w:space="0"/>
            </w:tcBorders>
            <w:vAlign w:val="center"/>
          </w:tcPr>
          <w:p>
            <w:pPr>
              <w:widowControl/>
              <w:spacing w:before="1"/>
              <w:rPr>
                <w:rFonts w:ascii="仿宋" w:hAnsi="仿宋" w:eastAsia="仿宋" w:cs="仿宋"/>
                <w:sz w:val="24"/>
                <w:highlight w:val="none"/>
              </w:rPr>
            </w:pPr>
            <w:r>
              <w:rPr>
                <w:rFonts w:hint="eastAsia" w:ascii="仿宋" w:hAnsi="仿宋" w:eastAsia="仿宋" w:cs="仿宋"/>
                <w:sz w:val="24"/>
                <w:highlight w:val="none"/>
              </w:rPr>
              <w:t>兼容多种主流生产商的外部设备，</w:t>
            </w:r>
            <w:r>
              <w:rPr>
                <w:rFonts w:ascii="仿宋" w:hAnsi="仿宋" w:eastAsia="仿宋" w:cs="仿宋"/>
                <w:sz w:val="24"/>
                <w:highlight w:val="none"/>
              </w:rPr>
              <w:t xml:space="preserve"> </w:t>
            </w:r>
            <w:r>
              <w:rPr>
                <w:rFonts w:hint="eastAsia" w:ascii="仿宋" w:hAnsi="仿宋" w:eastAsia="仿宋" w:cs="仿宋"/>
                <w:sz w:val="24"/>
                <w:highlight w:val="none"/>
              </w:rPr>
              <w:t>包括显示器、键盘、鼠标、闪存盘、移动硬盘、</w:t>
            </w:r>
            <w:r>
              <w:rPr>
                <w:rFonts w:ascii="仿宋" w:hAnsi="仿宋" w:eastAsia="仿宋" w:cs="仿宋"/>
                <w:sz w:val="24"/>
                <w:highlight w:val="none"/>
              </w:rPr>
              <w:t xml:space="preserve">USB </w:t>
            </w:r>
            <w:r>
              <w:rPr>
                <w:rFonts w:hint="eastAsia" w:ascii="仿宋" w:hAnsi="仿宋" w:eastAsia="仿宋" w:cs="仿宋"/>
                <w:sz w:val="24"/>
                <w:highlight w:val="none"/>
              </w:rPr>
              <w:t>光驱及</w:t>
            </w:r>
            <w:r>
              <w:rPr>
                <w:rFonts w:ascii="仿宋" w:hAnsi="仿宋" w:eastAsia="仿宋" w:cs="仿宋"/>
                <w:sz w:val="24"/>
                <w:highlight w:val="none"/>
              </w:rPr>
              <w:t xml:space="preserve"> KVM </w:t>
            </w:r>
            <w:r>
              <w:rPr>
                <w:rFonts w:hint="eastAsia" w:ascii="仿宋" w:hAnsi="仿宋" w:eastAsia="仿宋" w:cs="仿宋"/>
                <w:sz w:val="24"/>
                <w:highlight w:val="none"/>
              </w:rPr>
              <w:t>等，要求使用不同厂商的外部设备时，系统均能正常识别和安装驱动。</w:t>
            </w:r>
          </w:p>
        </w:tc>
        <w:tc>
          <w:tcPr>
            <w:tcW w:w="1309" w:type="dxa"/>
            <w:tcBorders>
              <w:top w:val="single" w:color="auto" w:sz="4" w:space="0"/>
              <w:bottom w:val="single" w:color="auto" w:sz="4" w:space="0"/>
            </w:tcBorders>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blHeader/>
        </w:trPr>
        <w:tc>
          <w:tcPr>
            <w:tcW w:w="506" w:type="dxa"/>
            <w:tcBorders>
              <w:top w:val="single" w:color="auto" w:sz="4" w:space="0"/>
              <w:bottom w:val="single" w:color="auto" w:sz="4" w:space="0"/>
            </w:tcBorders>
            <w:vAlign w:val="center"/>
          </w:tcPr>
          <w:p>
            <w:pPr>
              <w:spacing w:before="118"/>
              <w:jc w:val="center"/>
              <w:rPr>
                <w:rFonts w:ascii="仿宋" w:hAnsi="仿宋" w:eastAsia="仿宋" w:cs="仿宋"/>
                <w:sz w:val="24"/>
                <w:highlight w:val="none"/>
              </w:rPr>
            </w:pPr>
            <w:r>
              <w:rPr>
                <w:rFonts w:hint="eastAsia" w:ascii="仿宋" w:hAnsi="仿宋" w:eastAsia="仿宋" w:cs="仿宋"/>
                <w:sz w:val="24"/>
                <w:highlight w:val="none"/>
              </w:rPr>
              <w:t>120</w:t>
            </w:r>
          </w:p>
        </w:tc>
        <w:tc>
          <w:tcPr>
            <w:tcW w:w="947" w:type="dxa"/>
            <w:tcBorders>
              <w:top w:val="single" w:color="auto" w:sz="4" w:space="0"/>
              <w:bottom w:val="single" w:color="auto" w:sz="4" w:space="0"/>
            </w:tcBorders>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兼容要求</w:t>
            </w:r>
          </w:p>
        </w:tc>
        <w:tc>
          <w:tcPr>
            <w:tcW w:w="736" w:type="dxa"/>
            <w:vMerge w:val="restart"/>
            <w:vAlign w:val="center"/>
          </w:tcPr>
          <w:p>
            <w:pPr>
              <w:spacing w:before="158" w:line="249" w:lineRule="auto"/>
              <w:ind w:right="130"/>
              <w:jc w:val="center"/>
              <w:rPr>
                <w:rFonts w:ascii="仿宋" w:hAnsi="仿宋" w:eastAsia="仿宋" w:cs="仿宋"/>
                <w:sz w:val="24"/>
                <w:highlight w:val="none"/>
              </w:rPr>
            </w:pPr>
            <w:r>
              <w:rPr>
                <w:rFonts w:hint="eastAsia" w:ascii="仿宋" w:hAnsi="仿宋" w:eastAsia="仿宋" w:cs="仿宋"/>
                <w:sz w:val="24"/>
                <w:highlight w:val="none"/>
              </w:rPr>
              <w:t>软件兼容性</w:t>
            </w:r>
          </w:p>
        </w:tc>
        <w:tc>
          <w:tcPr>
            <w:tcW w:w="975" w:type="dxa"/>
            <w:tcBorders>
              <w:top w:val="single" w:color="auto" w:sz="4" w:space="0"/>
              <w:bottom w:val="single" w:color="auto" w:sz="4" w:space="0"/>
            </w:tcBorders>
            <w:vAlign w:val="center"/>
          </w:tcPr>
          <w:p>
            <w:pPr>
              <w:jc w:val="center"/>
              <w:rPr>
                <w:rFonts w:ascii="仿宋" w:hAnsi="仿宋" w:eastAsia="仿宋" w:cs="仿宋"/>
                <w:sz w:val="24"/>
                <w:highlight w:val="none"/>
              </w:rPr>
            </w:pPr>
            <w:r>
              <w:rPr>
                <w:rFonts w:hint="eastAsia" w:ascii="仿宋" w:hAnsi="仿宋" w:eastAsia="仿宋" w:cs="仿宋"/>
                <w:sz w:val="24"/>
                <w:highlight w:val="none"/>
              </w:rPr>
              <w:t>数据库兼容</w:t>
            </w:r>
          </w:p>
        </w:tc>
        <w:tc>
          <w:tcPr>
            <w:tcW w:w="547" w:type="dxa"/>
            <w:tcBorders>
              <w:top w:val="single" w:color="auto" w:sz="4" w:space="0"/>
              <w:bottom w:val="single" w:color="auto" w:sz="4" w:space="0"/>
            </w:tcBorders>
            <w:vAlign w:val="center"/>
          </w:tcPr>
          <w:p>
            <w:pPr>
              <w:spacing w:before="118"/>
              <w:ind w:left="10"/>
              <w:jc w:val="center"/>
              <w:rPr>
                <w:rFonts w:ascii="仿宋" w:hAnsi="仿宋" w:eastAsia="仿宋" w:cs="仿宋"/>
                <w:sz w:val="24"/>
                <w:highlight w:val="none"/>
              </w:rPr>
            </w:pPr>
            <w:r>
              <w:rPr>
                <w:rFonts w:hint="eastAsia" w:ascii="仿宋" w:hAnsi="仿宋" w:eastAsia="仿宋" w:cs="仿宋"/>
                <w:sz w:val="24"/>
                <w:highlight w:val="none"/>
              </w:rPr>
              <w:t>△</w:t>
            </w:r>
          </w:p>
        </w:tc>
        <w:tc>
          <w:tcPr>
            <w:tcW w:w="746" w:type="dxa"/>
            <w:tcBorders>
              <w:top w:val="single" w:color="auto" w:sz="4" w:space="0"/>
              <w:bottom w:val="single" w:color="auto" w:sz="4" w:space="0"/>
            </w:tcBorders>
            <w:vAlign w:val="center"/>
          </w:tcPr>
          <w:p>
            <w:pPr>
              <w:spacing w:before="118"/>
              <w:ind w:left="10"/>
              <w:jc w:val="center"/>
              <w:rPr>
                <w:rFonts w:ascii="仿宋" w:hAnsi="仿宋" w:eastAsia="仿宋" w:cs="仿宋"/>
                <w:sz w:val="24"/>
                <w:highlight w:val="none"/>
              </w:rPr>
            </w:pPr>
            <w:r>
              <w:rPr>
                <w:rFonts w:hint="eastAsia" w:ascii="仿宋" w:hAnsi="仿宋" w:eastAsia="仿宋" w:cs="仿宋"/>
                <w:sz w:val="24"/>
                <w:highlight w:val="none"/>
              </w:rPr>
              <w:t>是</w:t>
            </w:r>
          </w:p>
        </w:tc>
        <w:tc>
          <w:tcPr>
            <w:tcW w:w="2858" w:type="dxa"/>
            <w:tcBorders>
              <w:top w:val="single" w:color="auto" w:sz="4" w:space="0"/>
              <w:bottom w:val="single" w:color="auto" w:sz="4" w:space="0"/>
            </w:tcBorders>
            <w:vAlign w:val="center"/>
          </w:tcPr>
          <w:p>
            <w:pPr>
              <w:widowControl/>
              <w:spacing w:before="118"/>
              <w:rPr>
                <w:rFonts w:ascii="仿宋" w:hAnsi="仿宋" w:eastAsia="仿宋" w:cs="仿宋"/>
                <w:sz w:val="24"/>
                <w:highlight w:val="none"/>
              </w:rPr>
            </w:pPr>
            <w:r>
              <w:rPr>
                <w:rFonts w:hint="eastAsia" w:ascii="仿宋" w:hAnsi="仿宋" w:eastAsia="仿宋" w:cs="仿宋"/>
                <w:sz w:val="24"/>
                <w:highlight w:val="none"/>
              </w:rPr>
              <w:t>兼容</w:t>
            </w:r>
            <w:r>
              <w:rPr>
                <w:rFonts w:ascii="仿宋" w:hAnsi="仿宋" w:eastAsia="仿宋" w:cs="仿宋"/>
                <w:sz w:val="24"/>
                <w:highlight w:val="none"/>
              </w:rPr>
              <w:t xml:space="preserve"> 3 </w:t>
            </w:r>
            <w:r>
              <w:rPr>
                <w:rFonts w:hint="eastAsia" w:ascii="仿宋" w:hAnsi="仿宋" w:eastAsia="仿宋" w:cs="仿宋"/>
                <w:sz w:val="24"/>
                <w:highlight w:val="none"/>
              </w:rPr>
              <w:t>个及以上厂商的数据库产品。</w:t>
            </w:r>
          </w:p>
        </w:tc>
        <w:tc>
          <w:tcPr>
            <w:tcW w:w="1309" w:type="dxa"/>
            <w:tcBorders>
              <w:top w:val="single" w:color="auto" w:sz="4" w:space="0"/>
              <w:bottom w:val="single" w:color="auto" w:sz="4" w:space="0"/>
            </w:tcBorders>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blHeader/>
        </w:trPr>
        <w:tc>
          <w:tcPr>
            <w:tcW w:w="506" w:type="dxa"/>
            <w:tcBorders>
              <w:top w:val="single" w:color="auto" w:sz="4" w:space="0"/>
              <w:bottom w:val="single" w:color="auto" w:sz="4" w:space="0"/>
            </w:tcBorders>
            <w:vAlign w:val="center"/>
          </w:tcPr>
          <w:p>
            <w:pPr>
              <w:spacing w:before="126"/>
              <w:jc w:val="center"/>
              <w:rPr>
                <w:rFonts w:ascii="仿宋" w:hAnsi="仿宋" w:eastAsia="仿宋" w:cs="仿宋"/>
                <w:sz w:val="24"/>
                <w:highlight w:val="none"/>
              </w:rPr>
            </w:pPr>
            <w:r>
              <w:rPr>
                <w:rFonts w:hint="eastAsia" w:ascii="仿宋" w:hAnsi="仿宋" w:eastAsia="仿宋" w:cs="仿宋"/>
                <w:sz w:val="24"/>
                <w:highlight w:val="none"/>
              </w:rPr>
              <w:t>121</w:t>
            </w:r>
          </w:p>
        </w:tc>
        <w:tc>
          <w:tcPr>
            <w:tcW w:w="947" w:type="dxa"/>
            <w:tcBorders>
              <w:top w:val="single" w:color="auto" w:sz="4" w:space="0"/>
              <w:bottom w:val="single" w:color="auto" w:sz="4" w:space="0"/>
            </w:tcBorders>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兼容要求</w:t>
            </w:r>
          </w:p>
        </w:tc>
        <w:tc>
          <w:tcPr>
            <w:tcW w:w="736" w:type="dxa"/>
            <w:vMerge w:val="continue"/>
            <w:vAlign w:val="center"/>
          </w:tcPr>
          <w:p>
            <w:pPr>
              <w:jc w:val="center"/>
              <w:rPr>
                <w:rFonts w:ascii="仿宋" w:hAnsi="仿宋" w:eastAsia="仿宋" w:cs="仿宋"/>
                <w:sz w:val="24"/>
                <w:highlight w:val="none"/>
              </w:rPr>
            </w:pPr>
          </w:p>
        </w:tc>
        <w:tc>
          <w:tcPr>
            <w:tcW w:w="975" w:type="dxa"/>
            <w:tcBorders>
              <w:top w:val="single" w:color="auto" w:sz="4" w:space="0"/>
              <w:bottom w:val="single" w:color="auto" w:sz="4" w:space="0"/>
            </w:tcBorders>
            <w:vAlign w:val="center"/>
          </w:tcPr>
          <w:p>
            <w:pPr>
              <w:spacing w:before="4" w:line="240" w:lineRule="atLeast"/>
              <w:ind w:right="113"/>
              <w:jc w:val="center"/>
              <w:rPr>
                <w:rFonts w:ascii="仿宋" w:hAnsi="仿宋" w:eastAsia="仿宋" w:cs="仿宋"/>
                <w:sz w:val="24"/>
                <w:highlight w:val="none"/>
              </w:rPr>
            </w:pPr>
            <w:r>
              <w:rPr>
                <w:rFonts w:hint="eastAsia" w:ascii="仿宋" w:hAnsi="仿宋" w:eastAsia="仿宋" w:cs="仿宋"/>
                <w:sz w:val="24"/>
                <w:highlight w:val="none"/>
              </w:rPr>
              <w:t>中间件兼容</w:t>
            </w:r>
          </w:p>
        </w:tc>
        <w:tc>
          <w:tcPr>
            <w:tcW w:w="547" w:type="dxa"/>
            <w:tcBorders>
              <w:top w:val="single" w:color="auto" w:sz="4" w:space="0"/>
              <w:bottom w:val="single" w:color="auto" w:sz="4" w:space="0"/>
            </w:tcBorders>
            <w:vAlign w:val="center"/>
          </w:tcPr>
          <w:p>
            <w:pPr>
              <w:spacing w:before="133"/>
              <w:ind w:left="10"/>
              <w:jc w:val="center"/>
              <w:rPr>
                <w:rFonts w:ascii="仿宋" w:hAnsi="仿宋" w:eastAsia="仿宋" w:cs="仿宋"/>
                <w:sz w:val="24"/>
                <w:highlight w:val="none"/>
              </w:rPr>
            </w:pPr>
            <w:r>
              <w:rPr>
                <w:rFonts w:hint="eastAsia" w:ascii="仿宋" w:hAnsi="仿宋" w:eastAsia="仿宋" w:cs="仿宋"/>
                <w:sz w:val="24"/>
                <w:highlight w:val="none"/>
              </w:rPr>
              <w:t>△</w:t>
            </w:r>
          </w:p>
        </w:tc>
        <w:tc>
          <w:tcPr>
            <w:tcW w:w="746" w:type="dxa"/>
            <w:tcBorders>
              <w:top w:val="single" w:color="auto" w:sz="4" w:space="0"/>
              <w:bottom w:val="single" w:color="auto" w:sz="4" w:space="0"/>
            </w:tcBorders>
            <w:vAlign w:val="center"/>
          </w:tcPr>
          <w:p>
            <w:pPr>
              <w:spacing w:before="133"/>
              <w:ind w:left="10"/>
              <w:jc w:val="center"/>
              <w:rPr>
                <w:rFonts w:ascii="仿宋" w:hAnsi="仿宋" w:eastAsia="仿宋" w:cs="仿宋"/>
                <w:sz w:val="24"/>
                <w:highlight w:val="none"/>
              </w:rPr>
            </w:pPr>
            <w:r>
              <w:rPr>
                <w:rFonts w:hint="eastAsia" w:ascii="仿宋" w:hAnsi="仿宋" w:eastAsia="仿宋" w:cs="仿宋"/>
                <w:sz w:val="24"/>
                <w:highlight w:val="none"/>
              </w:rPr>
              <w:t>是</w:t>
            </w:r>
          </w:p>
        </w:tc>
        <w:tc>
          <w:tcPr>
            <w:tcW w:w="2858" w:type="dxa"/>
            <w:tcBorders>
              <w:top w:val="single" w:color="auto" w:sz="4" w:space="0"/>
              <w:bottom w:val="single" w:color="auto" w:sz="4" w:space="0"/>
            </w:tcBorders>
            <w:vAlign w:val="center"/>
          </w:tcPr>
          <w:p>
            <w:pPr>
              <w:widowControl/>
              <w:spacing w:before="133"/>
              <w:rPr>
                <w:rFonts w:ascii="仿宋" w:hAnsi="仿宋" w:eastAsia="仿宋" w:cs="仿宋"/>
                <w:sz w:val="24"/>
                <w:highlight w:val="none"/>
              </w:rPr>
            </w:pPr>
            <w:r>
              <w:rPr>
                <w:rFonts w:hint="eastAsia" w:ascii="仿宋" w:hAnsi="仿宋" w:eastAsia="仿宋" w:cs="仿宋"/>
                <w:sz w:val="24"/>
                <w:highlight w:val="none"/>
              </w:rPr>
              <w:t>兼容</w:t>
            </w:r>
            <w:r>
              <w:rPr>
                <w:rFonts w:ascii="仿宋" w:hAnsi="仿宋" w:eastAsia="仿宋" w:cs="仿宋"/>
                <w:sz w:val="24"/>
                <w:highlight w:val="none"/>
              </w:rPr>
              <w:t xml:space="preserve"> 3 </w:t>
            </w:r>
            <w:r>
              <w:rPr>
                <w:rFonts w:hint="eastAsia" w:ascii="仿宋" w:hAnsi="仿宋" w:eastAsia="仿宋" w:cs="仿宋"/>
                <w:sz w:val="24"/>
                <w:highlight w:val="none"/>
              </w:rPr>
              <w:t>个及以上厂商的中间件产品。</w:t>
            </w:r>
          </w:p>
        </w:tc>
        <w:tc>
          <w:tcPr>
            <w:tcW w:w="1309" w:type="dxa"/>
            <w:tcBorders>
              <w:top w:val="single" w:color="auto" w:sz="4" w:space="0"/>
              <w:bottom w:val="single" w:color="auto" w:sz="4" w:space="0"/>
            </w:tcBorders>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blHeader/>
        </w:trPr>
        <w:tc>
          <w:tcPr>
            <w:tcW w:w="506" w:type="dxa"/>
            <w:tcBorders>
              <w:top w:val="single" w:color="auto" w:sz="4" w:space="0"/>
              <w:bottom w:val="single" w:color="auto" w:sz="4" w:space="0"/>
            </w:tcBorders>
            <w:vAlign w:val="center"/>
          </w:tcPr>
          <w:p>
            <w:pPr>
              <w:spacing w:before="126"/>
              <w:jc w:val="center"/>
              <w:rPr>
                <w:rFonts w:ascii="仿宋" w:hAnsi="仿宋" w:eastAsia="仿宋" w:cs="仿宋"/>
                <w:sz w:val="24"/>
                <w:highlight w:val="none"/>
              </w:rPr>
            </w:pPr>
            <w:r>
              <w:rPr>
                <w:rFonts w:hint="eastAsia" w:ascii="仿宋" w:hAnsi="仿宋" w:eastAsia="仿宋" w:cs="仿宋"/>
                <w:sz w:val="24"/>
                <w:highlight w:val="none"/>
              </w:rPr>
              <w:t>122</w:t>
            </w:r>
          </w:p>
        </w:tc>
        <w:tc>
          <w:tcPr>
            <w:tcW w:w="947" w:type="dxa"/>
            <w:tcBorders>
              <w:top w:val="single" w:color="auto" w:sz="4" w:space="0"/>
              <w:bottom w:val="single" w:color="auto" w:sz="4" w:space="0"/>
            </w:tcBorders>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兼容要求</w:t>
            </w:r>
          </w:p>
        </w:tc>
        <w:tc>
          <w:tcPr>
            <w:tcW w:w="736" w:type="dxa"/>
            <w:vMerge w:val="continue"/>
            <w:vAlign w:val="center"/>
          </w:tcPr>
          <w:p>
            <w:pPr>
              <w:jc w:val="center"/>
              <w:rPr>
                <w:rFonts w:ascii="仿宋" w:hAnsi="仿宋" w:eastAsia="仿宋" w:cs="仿宋"/>
                <w:sz w:val="24"/>
                <w:highlight w:val="none"/>
              </w:rPr>
            </w:pPr>
          </w:p>
        </w:tc>
        <w:tc>
          <w:tcPr>
            <w:tcW w:w="975" w:type="dxa"/>
            <w:tcBorders>
              <w:top w:val="single" w:color="auto" w:sz="4" w:space="0"/>
              <w:bottom w:val="single" w:color="auto" w:sz="4" w:space="0"/>
            </w:tcBorders>
            <w:vAlign w:val="center"/>
          </w:tcPr>
          <w:p>
            <w:pPr>
              <w:spacing w:before="9"/>
              <w:jc w:val="center"/>
              <w:rPr>
                <w:rFonts w:ascii="仿宋" w:hAnsi="仿宋" w:eastAsia="仿宋" w:cs="仿宋"/>
                <w:sz w:val="24"/>
                <w:highlight w:val="none"/>
              </w:rPr>
            </w:pPr>
            <w:r>
              <w:rPr>
                <w:rFonts w:hint="eastAsia" w:ascii="仿宋" w:hAnsi="仿宋" w:eastAsia="仿宋" w:cs="仿宋"/>
                <w:sz w:val="24"/>
                <w:highlight w:val="none"/>
              </w:rPr>
              <w:t>平台软件兼容</w:t>
            </w:r>
          </w:p>
        </w:tc>
        <w:tc>
          <w:tcPr>
            <w:tcW w:w="547" w:type="dxa"/>
            <w:tcBorders>
              <w:top w:val="single" w:color="auto" w:sz="4" w:space="0"/>
              <w:bottom w:val="single" w:color="auto" w:sz="4" w:space="0"/>
            </w:tcBorders>
            <w:vAlign w:val="center"/>
          </w:tcPr>
          <w:p>
            <w:pPr>
              <w:spacing w:before="129"/>
              <w:ind w:left="10"/>
              <w:jc w:val="center"/>
              <w:rPr>
                <w:rFonts w:ascii="仿宋" w:hAnsi="仿宋" w:eastAsia="仿宋" w:cs="仿宋"/>
                <w:sz w:val="24"/>
                <w:highlight w:val="none"/>
              </w:rPr>
            </w:pPr>
            <w:r>
              <w:rPr>
                <w:rFonts w:hint="eastAsia" w:ascii="仿宋" w:hAnsi="仿宋" w:eastAsia="仿宋" w:cs="仿宋"/>
                <w:sz w:val="24"/>
                <w:highlight w:val="none"/>
              </w:rPr>
              <w:t>△</w:t>
            </w:r>
          </w:p>
        </w:tc>
        <w:tc>
          <w:tcPr>
            <w:tcW w:w="746" w:type="dxa"/>
            <w:tcBorders>
              <w:top w:val="single" w:color="auto" w:sz="4" w:space="0"/>
              <w:bottom w:val="single" w:color="auto" w:sz="4" w:space="0"/>
            </w:tcBorders>
            <w:vAlign w:val="center"/>
          </w:tcPr>
          <w:p>
            <w:pPr>
              <w:spacing w:before="129"/>
              <w:ind w:left="10"/>
              <w:jc w:val="center"/>
              <w:rPr>
                <w:rFonts w:ascii="仿宋" w:hAnsi="仿宋" w:eastAsia="仿宋" w:cs="仿宋"/>
                <w:sz w:val="24"/>
                <w:highlight w:val="none"/>
              </w:rPr>
            </w:pPr>
            <w:r>
              <w:rPr>
                <w:rFonts w:hint="eastAsia" w:ascii="仿宋" w:hAnsi="仿宋" w:eastAsia="仿宋" w:cs="仿宋"/>
                <w:sz w:val="24"/>
                <w:highlight w:val="none"/>
              </w:rPr>
              <w:t>是</w:t>
            </w:r>
          </w:p>
        </w:tc>
        <w:tc>
          <w:tcPr>
            <w:tcW w:w="2858" w:type="dxa"/>
            <w:tcBorders>
              <w:top w:val="single" w:color="auto" w:sz="4" w:space="0"/>
              <w:bottom w:val="single" w:color="auto" w:sz="4" w:space="0"/>
            </w:tcBorders>
            <w:vAlign w:val="center"/>
          </w:tcPr>
          <w:p>
            <w:pPr>
              <w:widowControl/>
              <w:spacing w:before="129"/>
              <w:rPr>
                <w:rFonts w:ascii="仿宋" w:hAnsi="仿宋" w:eastAsia="仿宋" w:cs="仿宋"/>
                <w:sz w:val="24"/>
                <w:highlight w:val="none"/>
              </w:rPr>
            </w:pPr>
            <w:r>
              <w:rPr>
                <w:rFonts w:hint="eastAsia" w:ascii="仿宋" w:hAnsi="仿宋" w:eastAsia="仿宋" w:cs="仿宋"/>
                <w:sz w:val="24"/>
                <w:highlight w:val="none"/>
              </w:rPr>
              <w:t>兼容</w:t>
            </w:r>
            <w:r>
              <w:rPr>
                <w:rFonts w:ascii="仿宋" w:hAnsi="仿宋" w:eastAsia="仿宋" w:cs="仿宋"/>
                <w:sz w:val="24"/>
                <w:highlight w:val="none"/>
              </w:rPr>
              <w:t xml:space="preserve"> 3 </w:t>
            </w:r>
            <w:r>
              <w:rPr>
                <w:rFonts w:hint="eastAsia" w:ascii="仿宋" w:hAnsi="仿宋" w:eastAsia="仿宋" w:cs="仿宋"/>
                <w:sz w:val="24"/>
                <w:highlight w:val="none"/>
              </w:rPr>
              <w:t>个及以上厂商的大数据平台。</w:t>
            </w:r>
          </w:p>
        </w:tc>
        <w:tc>
          <w:tcPr>
            <w:tcW w:w="1309" w:type="dxa"/>
            <w:tcBorders>
              <w:top w:val="single" w:color="auto" w:sz="4" w:space="0"/>
              <w:bottom w:val="single" w:color="auto" w:sz="4" w:space="0"/>
            </w:tcBorders>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blHeader/>
        </w:trPr>
        <w:tc>
          <w:tcPr>
            <w:tcW w:w="506" w:type="dxa"/>
            <w:tcBorders>
              <w:top w:val="single" w:color="auto" w:sz="4" w:space="0"/>
              <w:bottom w:val="single" w:color="auto" w:sz="4" w:space="0"/>
            </w:tcBorders>
            <w:vAlign w:val="center"/>
          </w:tcPr>
          <w:p>
            <w:pPr>
              <w:spacing w:before="121"/>
              <w:jc w:val="center"/>
              <w:rPr>
                <w:rFonts w:ascii="仿宋" w:hAnsi="仿宋" w:eastAsia="仿宋" w:cs="仿宋"/>
                <w:sz w:val="24"/>
                <w:highlight w:val="none"/>
              </w:rPr>
            </w:pPr>
            <w:r>
              <w:rPr>
                <w:rFonts w:hint="eastAsia" w:ascii="仿宋" w:hAnsi="仿宋" w:eastAsia="仿宋" w:cs="仿宋"/>
                <w:sz w:val="24"/>
                <w:highlight w:val="none"/>
              </w:rPr>
              <w:t>123</w:t>
            </w:r>
          </w:p>
        </w:tc>
        <w:tc>
          <w:tcPr>
            <w:tcW w:w="947" w:type="dxa"/>
            <w:tcBorders>
              <w:top w:val="single" w:color="auto" w:sz="4" w:space="0"/>
              <w:bottom w:val="single" w:color="auto" w:sz="4" w:space="0"/>
            </w:tcBorders>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兼容要求</w:t>
            </w:r>
          </w:p>
        </w:tc>
        <w:tc>
          <w:tcPr>
            <w:tcW w:w="736" w:type="dxa"/>
            <w:vMerge w:val="continue"/>
            <w:vAlign w:val="center"/>
          </w:tcPr>
          <w:p>
            <w:pPr>
              <w:jc w:val="center"/>
              <w:rPr>
                <w:rFonts w:ascii="仿宋" w:hAnsi="仿宋" w:eastAsia="仿宋" w:cs="仿宋"/>
                <w:sz w:val="24"/>
                <w:highlight w:val="none"/>
              </w:rPr>
            </w:pPr>
          </w:p>
        </w:tc>
        <w:tc>
          <w:tcPr>
            <w:tcW w:w="975" w:type="dxa"/>
            <w:tcBorders>
              <w:top w:val="single" w:color="auto" w:sz="4" w:space="0"/>
              <w:bottom w:val="single" w:color="auto" w:sz="4" w:space="0"/>
            </w:tcBorders>
            <w:vAlign w:val="center"/>
          </w:tcPr>
          <w:p>
            <w:pPr>
              <w:spacing w:before="9"/>
              <w:jc w:val="center"/>
              <w:rPr>
                <w:rFonts w:ascii="仿宋" w:hAnsi="仿宋" w:eastAsia="仿宋" w:cs="仿宋"/>
                <w:sz w:val="24"/>
                <w:highlight w:val="none"/>
              </w:rPr>
            </w:pPr>
            <w:r>
              <w:rPr>
                <w:rFonts w:hint="eastAsia" w:ascii="仿宋" w:hAnsi="仿宋" w:eastAsia="仿宋" w:cs="仿宋"/>
                <w:sz w:val="24"/>
                <w:highlight w:val="none"/>
              </w:rPr>
              <w:t>虚拟化软件兼容</w:t>
            </w:r>
          </w:p>
        </w:tc>
        <w:tc>
          <w:tcPr>
            <w:tcW w:w="547" w:type="dxa"/>
            <w:tcBorders>
              <w:top w:val="single" w:color="auto" w:sz="4" w:space="0"/>
              <w:bottom w:val="single" w:color="auto" w:sz="4" w:space="0"/>
            </w:tcBorders>
            <w:vAlign w:val="center"/>
          </w:tcPr>
          <w:p>
            <w:pPr>
              <w:spacing w:before="118"/>
              <w:ind w:left="10" w:leftChars="0"/>
              <w:jc w:val="center"/>
              <w:rPr>
                <w:rFonts w:ascii="仿宋" w:hAnsi="仿宋" w:eastAsia="仿宋" w:cs="仿宋"/>
                <w:sz w:val="24"/>
                <w:highlight w:val="none"/>
              </w:rPr>
            </w:pPr>
            <w:r>
              <w:rPr>
                <w:rFonts w:hint="eastAsia" w:ascii="仿宋" w:hAnsi="仿宋" w:eastAsia="仿宋" w:cs="仿宋"/>
                <w:sz w:val="24"/>
                <w:highlight w:val="none"/>
              </w:rPr>
              <w:t>★</w:t>
            </w:r>
          </w:p>
        </w:tc>
        <w:tc>
          <w:tcPr>
            <w:tcW w:w="746" w:type="dxa"/>
            <w:tcBorders>
              <w:top w:val="single" w:color="auto" w:sz="4" w:space="0"/>
              <w:bottom w:val="single" w:color="auto" w:sz="4" w:space="0"/>
            </w:tcBorders>
            <w:vAlign w:val="center"/>
          </w:tcPr>
          <w:p>
            <w:pPr>
              <w:spacing w:before="118"/>
              <w:ind w:left="10" w:leftChars="0"/>
              <w:jc w:val="center"/>
              <w:rPr>
                <w:rFonts w:hint="eastAsia" w:ascii="仿宋" w:hAnsi="仿宋" w:eastAsia="仿宋" w:cs="仿宋"/>
                <w:sz w:val="24"/>
                <w:highlight w:val="none"/>
                <w:lang w:eastAsia="zh-CN"/>
              </w:rPr>
            </w:pPr>
            <w:r>
              <w:rPr>
                <w:rFonts w:hint="eastAsia" w:ascii="仿宋" w:hAnsi="仿宋" w:eastAsia="仿宋" w:cs="仿宋"/>
                <w:sz w:val="24"/>
                <w:highlight w:val="none"/>
              </w:rPr>
              <w:t>否</w:t>
            </w:r>
          </w:p>
        </w:tc>
        <w:tc>
          <w:tcPr>
            <w:tcW w:w="2858" w:type="dxa"/>
            <w:tcBorders>
              <w:top w:val="single" w:color="auto" w:sz="4" w:space="0"/>
              <w:bottom w:val="single" w:color="auto" w:sz="4" w:space="0"/>
            </w:tcBorders>
            <w:vAlign w:val="center"/>
          </w:tcPr>
          <w:p>
            <w:pPr>
              <w:widowControl/>
              <w:jc w:val="left"/>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兼容本次采购的虚拟化软件。</w:t>
            </w:r>
          </w:p>
        </w:tc>
        <w:tc>
          <w:tcPr>
            <w:tcW w:w="1309" w:type="dxa"/>
            <w:tcBorders>
              <w:top w:val="single" w:color="auto" w:sz="4" w:space="0"/>
              <w:bottom w:val="single" w:color="auto" w:sz="4" w:space="0"/>
            </w:tcBorders>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blHeader/>
        </w:trPr>
        <w:tc>
          <w:tcPr>
            <w:tcW w:w="506" w:type="dxa"/>
            <w:tcBorders>
              <w:top w:val="single" w:color="auto" w:sz="4" w:space="0"/>
              <w:bottom w:val="single" w:color="auto" w:sz="4" w:space="0"/>
            </w:tcBorders>
            <w:vAlign w:val="center"/>
          </w:tcPr>
          <w:p>
            <w:pPr>
              <w:spacing w:before="121"/>
              <w:jc w:val="center"/>
              <w:rPr>
                <w:rFonts w:ascii="仿宋" w:hAnsi="仿宋" w:eastAsia="仿宋" w:cs="仿宋"/>
                <w:sz w:val="24"/>
                <w:highlight w:val="none"/>
              </w:rPr>
            </w:pPr>
            <w:r>
              <w:rPr>
                <w:rFonts w:hint="eastAsia" w:ascii="仿宋" w:hAnsi="仿宋" w:eastAsia="仿宋" w:cs="仿宋"/>
                <w:sz w:val="24"/>
                <w:highlight w:val="none"/>
              </w:rPr>
              <w:t>124</w:t>
            </w:r>
          </w:p>
        </w:tc>
        <w:tc>
          <w:tcPr>
            <w:tcW w:w="947" w:type="dxa"/>
            <w:tcBorders>
              <w:top w:val="single" w:color="auto" w:sz="4" w:space="0"/>
              <w:bottom w:val="single" w:color="auto" w:sz="4" w:space="0"/>
            </w:tcBorders>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可靠性要求</w:t>
            </w:r>
          </w:p>
        </w:tc>
        <w:tc>
          <w:tcPr>
            <w:tcW w:w="736" w:type="dxa"/>
            <w:vAlign w:val="center"/>
          </w:tcPr>
          <w:p>
            <w:pPr>
              <w:jc w:val="center"/>
              <w:rPr>
                <w:rFonts w:ascii="仿宋" w:hAnsi="仿宋" w:eastAsia="仿宋" w:cs="仿宋"/>
                <w:sz w:val="24"/>
                <w:highlight w:val="none"/>
              </w:rPr>
            </w:pPr>
            <w:r>
              <w:rPr>
                <w:rFonts w:hint="eastAsia" w:ascii="仿宋" w:hAnsi="仿宋" w:eastAsia="仿宋" w:cs="仿宋"/>
                <w:sz w:val="24"/>
                <w:highlight w:val="none"/>
              </w:rPr>
              <w:t>存储可靠性要求</w:t>
            </w:r>
          </w:p>
        </w:tc>
        <w:tc>
          <w:tcPr>
            <w:tcW w:w="975" w:type="dxa"/>
            <w:tcBorders>
              <w:top w:val="single" w:color="auto" w:sz="4" w:space="0"/>
              <w:bottom w:val="single" w:color="auto" w:sz="4" w:space="0"/>
            </w:tcBorders>
            <w:vAlign w:val="center"/>
          </w:tcPr>
          <w:p>
            <w:pPr>
              <w:spacing w:before="9"/>
              <w:jc w:val="center"/>
              <w:rPr>
                <w:rFonts w:ascii="仿宋" w:hAnsi="仿宋" w:eastAsia="仿宋" w:cs="仿宋"/>
                <w:sz w:val="24"/>
                <w:highlight w:val="none"/>
              </w:rPr>
            </w:pPr>
            <w:r>
              <w:rPr>
                <w:rFonts w:hint="eastAsia" w:ascii="仿宋" w:hAnsi="仿宋" w:eastAsia="仿宋" w:cs="仿宋"/>
                <w:sz w:val="24"/>
                <w:highlight w:val="none"/>
              </w:rPr>
              <w:t>SATA SSD可靠性</w:t>
            </w:r>
          </w:p>
        </w:tc>
        <w:tc>
          <w:tcPr>
            <w:tcW w:w="547" w:type="dxa"/>
            <w:tcBorders>
              <w:top w:val="single" w:color="auto" w:sz="4" w:space="0"/>
              <w:bottom w:val="single" w:color="auto" w:sz="4" w:space="0"/>
            </w:tcBorders>
            <w:vAlign w:val="center"/>
          </w:tcPr>
          <w:p>
            <w:pPr>
              <w:jc w:val="center"/>
              <w:rPr>
                <w:rFonts w:ascii="仿宋" w:hAnsi="仿宋" w:eastAsia="仿宋" w:cs="仿宋"/>
                <w:sz w:val="24"/>
                <w:highlight w:val="none"/>
              </w:rPr>
            </w:pPr>
          </w:p>
        </w:tc>
        <w:tc>
          <w:tcPr>
            <w:tcW w:w="746" w:type="dxa"/>
            <w:tcBorders>
              <w:top w:val="single" w:color="auto" w:sz="4" w:space="0"/>
              <w:bottom w:val="single" w:color="auto" w:sz="4" w:space="0"/>
            </w:tcBorders>
            <w:vAlign w:val="center"/>
          </w:tcPr>
          <w:p>
            <w:pPr>
              <w:jc w:val="center"/>
              <w:rPr>
                <w:rFonts w:ascii="仿宋" w:hAnsi="仿宋" w:eastAsia="仿宋" w:cs="仿宋"/>
                <w:sz w:val="24"/>
                <w:highlight w:val="none"/>
              </w:rPr>
            </w:pPr>
            <w:r>
              <w:rPr>
                <w:rFonts w:hint="eastAsia" w:ascii="仿宋" w:hAnsi="仿宋" w:eastAsia="仿宋" w:cs="仿宋"/>
                <w:sz w:val="24"/>
                <w:highlight w:val="none"/>
              </w:rPr>
              <w:t>否</w:t>
            </w:r>
          </w:p>
        </w:tc>
        <w:tc>
          <w:tcPr>
            <w:tcW w:w="2858" w:type="dxa"/>
            <w:tcBorders>
              <w:top w:val="single" w:color="auto" w:sz="4" w:space="0"/>
              <w:bottom w:val="single" w:color="auto" w:sz="4" w:space="0"/>
            </w:tcBorders>
            <w:vAlign w:val="center"/>
          </w:tcPr>
          <w:p>
            <w:pPr>
              <w:widowControl/>
              <w:jc w:val="left"/>
              <w:rPr>
                <w:rFonts w:ascii="仿宋" w:hAnsi="仿宋" w:eastAsia="仿宋" w:cs="仿宋"/>
                <w:sz w:val="24"/>
                <w:highlight w:val="none"/>
              </w:rPr>
            </w:pPr>
            <w:r>
              <w:rPr>
                <w:rFonts w:hint="eastAsia" w:ascii="仿宋" w:hAnsi="仿宋" w:eastAsia="仿宋" w:cs="仿宋"/>
                <w:sz w:val="24"/>
                <w:highlight w:val="none"/>
              </w:rPr>
              <w:t>本项目不涉及，对本条指标项无要求</w:t>
            </w:r>
          </w:p>
        </w:tc>
        <w:tc>
          <w:tcPr>
            <w:tcW w:w="1309" w:type="dxa"/>
            <w:tcBorders>
              <w:top w:val="single" w:color="auto" w:sz="4" w:space="0"/>
              <w:bottom w:val="single" w:color="auto" w:sz="4" w:space="0"/>
            </w:tcBorders>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blHeader/>
        </w:trPr>
        <w:tc>
          <w:tcPr>
            <w:tcW w:w="506" w:type="dxa"/>
            <w:tcBorders>
              <w:top w:val="single" w:color="auto" w:sz="4" w:space="0"/>
              <w:bottom w:val="single" w:color="auto" w:sz="4" w:space="0"/>
            </w:tcBorders>
            <w:vAlign w:val="center"/>
          </w:tcPr>
          <w:p>
            <w:pPr>
              <w:spacing w:before="1"/>
              <w:jc w:val="center"/>
              <w:rPr>
                <w:rFonts w:ascii="仿宋" w:hAnsi="仿宋" w:eastAsia="仿宋" w:cs="仿宋"/>
                <w:sz w:val="24"/>
                <w:highlight w:val="none"/>
              </w:rPr>
            </w:pPr>
            <w:r>
              <w:rPr>
                <w:rFonts w:hint="eastAsia" w:ascii="仿宋" w:hAnsi="仿宋" w:eastAsia="仿宋" w:cs="仿宋"/>
                <w:sz w:val="24"/>
                <w:highlight w:val="none"/>
              </w:rPr>
              <w:t>125</w:t>
            </w:r>
          </w:p>
        </w:tc>
        <w:tc>
          <w:tcPr>
            <w:tcW w:w="947" w:type="dxa"/>
            <w:tcBorders>
              <w:top w:val="single" w:color="auto" w:sz="4" w:space="0"/>
              <w:bottom w:val="single" w:color="auto" w:sz="4" w:space="0"/>
            </w:tcBorders>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可靠性要求</w:t>
            </w:r>
          </w:p>
        </w:tc>
        <w:tc>
          <w:tcPr>
            <w:tcW w:w="736" w:type="dxa"/>
            <w:vMerge w:val="restart"/>
            <w:vAlign w:val="center"/>
          </w:tcPr>
          <w:p>
            <w:pPr>
              <w:spacing w:before="150" w:line="249" w:lineRule="auto"/>
              <w:ind w:right="130"/>
              <w:jc w:val="center"/>
              <w:rPr>
                <w:rFonts w:ascii="仿宋" w:hAnsi="仿宋" w:eastAsia="仿宋" w:cs="仿宋"/>
                <w:sz w:val="24"/>
                <w:highlight w:val="none"/>
              </w:rPr>
            </w:pPr>
            <w:r>
              <w:rPr>
                <w:rFonts w:hint="eastAsia" w:ascii="仿宋" w:hAnsi="仿宋" w:eastAsia="仿宋" w:cs="仿宋"/>
                <w:sz w:val="24"/>
                <w:highlight w:val="none"/>
              </w:rPr>
              <w:t>整机可靠性要求</w:t>
            </w:r>
          </w:p>
        </w:tc>
        <w:tc>
          <w:tcPr>
            <w:tcW w:w="975" w:type="dxa"/>
            <w:tcBorders>
              <w:top w:val="single" w:color="auto" w:sz="4" w:space="0"/>
              <w:bottom w:val="single" w:color="auto" w:sz="4" w:space="0"/>
            </w:tcBorders>
            <w:vAlign w:val="center"/>
          </w:tcPr>
          <w:p>
            <w:pPr>
              <w:spacing w:before="131" w:line="249" w:lineRule="auto"/>
              <w:ind w:right="113"/>
              <w:jc w:val="center"/>
              <w:rPr>
                <w:rFonts w:ascii="仿宋" w:hAnsi="仿宋" w:eastAsia="仿宋" w:cs="仿宋"/>
                <w:sz w:val="24"/>
                <w:highlight w:val="none"/>
              </w:rPr>
            </w:pPr>
            <w:r>
              <w:rPr>
                <w:rFonts w:hint="eastAsia" w:ascii="仿宋" w:hAnsi="仿宋" w:eastAsia="仿宋" w:cs="仿宋"/>
                <w:sz w:val="24"/>
                <w:highlight w:val="none"/>
              </w:rPr>
              <w:t>整机可靠性</w:t>
            </w:r>
          </w:p>
        </w:tc>
        <w:tc>
          <w:tcPr>
            <w:tcW w:w="547" w:type="dxa"/>
            <w:tcBorders>
              <w:top w:val="single" w:color="auto" w:sz="4" w:space="0"/>
              <w:bottom w:val="single" w:color="auto" w:sz="4" w:space="0"/>
            </w:tcBorders>
            <w:vAlign w:val="center"/>
          </w:tcPr>
          <w:p>
            <w:pPr>
              <w:ind w:left="10"/>
              <w:jc w:val="center"/>
              <w:rPr>
                <w:rFonts w:ascii="仿宋" w:hAnsi="仿宋" w:eastAsia="仿宋" w:cs="仿宋"/>
                <w:sz w:val="24"/>
                <w:highlight w:val="none"/>
              </w:rPr>
            </w:pPr>
            <w:r>
              <w:rPr>
                <w:rFonts w:hint="eastAsia" w:ascii="仿宋" w:hAnsi="仿宋" w:eastAsia="仿宋" w:cs="仿宋"/>
                <w:sz w:val="24"/>
                <w:highlight w:val="none"/>
              </w:rPr>
              <w:t>★</w:t>
            </w:r>
          </w:p>
        </w:tc>
        <w:tc>
          <w:tcPr>
            <w:tcW w:w="746" w:type="dxa"/>
            <w:tcBorders>
              <w:top w:val="single" w:color="auto" w:sz="4" w:space="0"/>
              <w:bottom w:val="single" w:color="auto" w:sz="4" w:space="0"/>
            </w:tcBorders>
            <w:vAlign w:val="center"/>
          </w:tcPr>
          <w:p>
            <w:pPr>
              <w:ind w:left="10"/>
              <w:jc w:val="center"/>
              <w:rPr>
                <w:rFonts w:ascii="仿宋" w:hAnsi="仿宋" w:eastAsia="仿宋" w:cs="仿宋"/>
                <w:sz w:val="24"/>
                <w:highlight w:val="none"/>
              </w:rPr>
            </w:pPr>
            <w:r>
              <w:rPr>
                <w:rFonts w:hint="eastAsia" w:ascii="仿宋" w:hAnsi="仿宋" w:eastAsia="仿宋" w:cs="仿宋"/>
                <w:sz w:val="24"/>
                <w:highlight w:val="none"/>
              </w:rPr>
              <w:t>是</w:t>
            </w:r>
          </w:p>
        </w:tc>
        <w:tc>
          <w:tcPr>
            <w:tcW w:w="2858" w:type="dxa"/>
            <w:tcBorders>
              <w:top w:val="single" w:color="auto" w:sz="4" w:space="0"/>
              <w:bottom w:val="single" w:color="auto" w:sz="4" w:space="0"/>
            </w:tcBorders>
            <w:vAlign w:val="center"/>
          </w:tcPr>
          <w:p>
            <w:pPr>
              <w:widowControl/>
              <w:spacing w:before="131"/>
              <w:rPr>
                <w:rFonts w:ascii="仿宋" w:hAnsi="仿宋" w:eastAsia="仿宋" w:cs="仿宋"/>
                <w:sz w:val="24"/>
                <w:highlight w:val="none"/>
              </w:rPr>
            </w:pPr>
            <w:r>
              <w:rPr>
                <w:rFonts w:ascii="仿宋" w:hAnsi="仿宋" w:eastAsia="仿宋" w:cs="仿宋"/>
                <w:sz w:val="24"/>
                <w:highlight w:val="none"/>
              </w:rPr>
              <w:t xml:space="preserve">m1 </w:t>
            </w:r>
            <w:r>
              <w:rPr>
                <w:rFonts w:hint="eastAsia" w:ascii="仿宋" w:hAnsi="仿宋" w:eastAsia="仿宋" w:cs="仿宋"/>
                <w:sz w:val="24"/>
                <w:highlight w:val="none"/>
              </w:rPr>
              <w:t>值（</w:t>
            </w:r>
            <w:r>
              <w:rPr>
                <w:rFonts w:ascii="仿宋" w:hAnsi="仿宋" w:eastAsia="仿宋" w:cs="仿宋"/>
                <w:sz w:val="24"/>
                <w:highlight w:val="none"/>
              </w:rPr>
              <w:t>MTBF的不可接受值）不得低于 100000h。</w:t>
            </w:r>
          </w:p>
        </w:tc>
        <w:tc>
          <w:tcPr>
            <w:tcW w:w="1309" w:type="dxa"/>
            <w:tcBorders>
              <w:top w:val="single" w:color="auto" w:sz="4" w:space="0"/>
              <w:bottom w:val="single" w:color="auto" w:sz="4" w:space="0"/>
            </w:tcBorders>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blHeader/>
        </w:trPr>
        <w:tc>
          <w:tcPr>
            <w:tcW w:w="506" w:type="dxa"/>
            <w:tcBorders>
              <w:top w:val="single" w:color="auto" w:sz="4" w:space="0"/>
              <w:bottom w:val="single" w:color="auto" w:sz="4" w:space="0"/>
            </w:tcBorders>
            <w:vAlign w:val="center"/>
          </w:tcPr>
          <w:p>
            <w:pPr>
              <w:spacing w:before="122"/>
              <w:jc w:val="center"/>
              <w:rPr>
                <w:rFonts w:ascii="仿宋" w:hAnsi="仿宋" w:eastAsia="仿宋" w:cs="仿宋"/>
                <w:sz w:val="24"/>
                <w:highlight w:val="none"/>
              </w:rPr>
            </w:pPr>
            <w:r>
              <w:rPr>
                <w:rFonts w:hint="eastAsia" w:ascii="仿宋" w:hAnsi="仿宋" w:eastAsia="仿宋" w:cs="仿宋"/>
                <w:sz w:val="24"/>
                <w:highlight w:val="none"/>
              </w:rPr>
              <w:t>126</w:t>
            </w:r>
          </w:p>
        </w:tc>
        <w:tc>
          <w:tcPr>
            <w:tcW w:w="947" w:type="dxa"/>
            <w:tcBorders>
              <w:top w:val="single" w:color="auto" w:sz="4" w:space="0"/>
              <w:bottom w:val="single" w:color="auto" w:sz="4" w:space="0"/>
            </w:tcBorders>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可靠性要求</w:t>
            </w:r>
          </w:p>
        </w:tc>
        <w:tc>
          <w:tcPr>
            <w:tcW w:w="736" w:type="dxa"/>
            <w:vMerge w:val="continue"/>
            <w:vAlign w:val="center"/>
          </w:tcPr>
          <w:p>
            <w:pPr>
              <w:jc w:val="center"/>
              <w:rPr>
                <w:rFonts w:ascii="仿宋" w:hAnsi="仿宋" w:eastAsia="仿宋" w:cs="仿宋"/>
                <w:sz w:val="24"/>
                <w:highlight w:val="none"/>
              </w:rPr>
            </w:pPr>
          </w:p>
        </w:tc>
        <w:tc>
          <w:tcPr>
            <w:tcW w:w="975" w:type="dxa"/>
            <w:tcBorders>
              <w:top w:val="single" w:color="auto" w:sz="4" w:space="0"/>
              <w:bottom w:val="single" w:color="auto" w:sz="4" w:space="0"/>
            </w:tcBorders>
            <w:vAlign w:val="center"/>
          </w:tcPr>
          <w:p>
            <w:pPr>
              <w:spacing w:line="240" w:lineRule="atLeast"/>
              <w:ind w:right="113"/>
              <w:jc w:val="center"/>
              <w:rPr>
                <w:rFonts w:ascii="仿宋" w:hAnsi="仿宋" w:eastAsia="仿宋" w:cs="仿宋"/>
                <w:sz w:val="24"/>
                <w:highlight w:val="none"/>
              </w:rPr>
            </w:pPr>
            <w:r>
              <w:rPr>
                <w:rFonts w:hint="eastAsia" w:ascii="仿宋" w:hAnsi="仿宋" w:eastAsia="仿宋" w:cs="仿宋"/>
                <w:sz w:val="24"/>
                <w:highlight w:val="none"/>
              </w:rPr>
              <w:t>风扇可靠性</w:t>
            </w:r>
          </w:p>
        </w:tc>
        <w:tc>
          <w:tcPr>
            <w:tcW w:w="547" w:type="dxa"/>
            <w:tcBorders>
              <w:top w:val="single" w:color="auto" w:sz="4" w:space="0"/>
              <w:bottom w:val="single" w:color="auto" w:sz="4" w:space="0"/>
            </w:tcBorders>
            <w:vAlign w:val="center"/>
          </w:tcPr>
          <w:p>
            <w:pPr>
              <w:spacing w:before="129"/>
              <w:ind w:left="10"/>
              <w:jc w:val="center"/>
              <w:rPr>
                <w:rFonts w:hint="eastAsia" w:ascii="仿宋" w:hAnsi="仿宋" w:eastAsia="仿宋" w:cs="仿宋"/>
                <w:sz w:val="24"/>
                <w:highlight w:val="none"/>
                <w:lang w:eastAsia="zh-CN"/>
              </w:rPr>
            </w:pPr>
            <w:r>
              <w:rPr>
                <w:rFonts w:hint="eastAsia" w:ascii="仿宋" w:hAnsi="仿宋" w:eastAsia="仿宋" w:cs="仿宋"/>
                <w:sz w:val="24"/>
                <w:highlight w:val="none"/>
                <w:lang w:val="en-US" w:eastAsia="zh-CN"/>
              </w:rPr>
              <w:t>#</w:t>
            </w:r>
          </w:p>
        </w:tc>
        <w:tc>
          <w:tcPr>
            <w:tcW w:w="746" w:type="dxa"/>
            <w:tcBorders>
              <w:top w:val="single" w:color="auto" w:sz="4" w:space="0"/>
              <w:bottom w:val="single" w:color="auto" w:sz="4" w:space="0"/>
            </w:tcBorders>
            <w:vAlign w:val="center"/>
          </w:tcPr>
          <w:p>
            <w:pPr>
              <w:spacing w:before="129"/>
              <w:ind w:left="10"/>
              <w:jc w:val="center"/>
              <w:rPr>
                <w:rFonts w:ascii="仿宋" w:hAnsi="仿宋" w:eastAsia="仿宋" w:cs="仿宋"/>
                <w:sz w:val="24"/>
                <w:highlight w:val="none"/>
              </w:rPr>
            </w:pPr>
            <w:r>
              <w:rPr>
                <w:rFonts w:hint="eastAsia" w:ascii="仿宋" w:hAnsi="仿宋" w:eastAsia="仿宋" w:cs="仿宋"/>
                <w:sz w:val="24"/>
                <w:highlight w:val="none"/>
              </w:rPr>
              <w:t>是</w:t>
            </w:r>
          </w:p>
        </w:tc>
        <w:tc>
          <w:tcPr>
            <w:tcW w:w="2858" w:type="dxa"/>
            <w:tcBorders>
              <w:top w:val="single" w:color="auto" w:sz="4" w:space="0"/>
              <w:bottom w:val="single" w:color="auto" w:sz="4" w:space="0"/>
            </w:tcBorders>
            <w:vAlign w:val="center"/>
          </w:tcPr>
          <w:p>
            <w:pPr>
              <w:widowControl/>
              <w:spacing w:before="129"/>
              <w:rPr>
                <w:rFonts w:ascii="仿宋" w:hAnsi="仿宋" w:eastAsia="仿宋" w:cs="仿宋"/>
                <w:sz w:val="24"/>
                <w:highlight w:val="none"/>
              </w:rPr>
            </w:pPr>
            <w:r>
              <w:rPr>
                <w:rFonts w:hint="eastAsia" w:ascii="仿宋" w:hAnsi="仿宋" w:eastAsia="仿宋" w:cs="仿宋"/>
                <w:sz w:val="24"/>
                <w:highlight w:val="none"/>
              </w:rPr>
              <w:t>风扇寿命应不低于</w:t>
            </w:r>
            <w:r>
              <w:rPr>
                <w:rFonts w:ascii="仿宋" w:hAnsi="仿宋" w:eastAsia="仿宋" w:cs="仿宋"/>
                <w:sz w:val="24"/>
                <w:highlight w:val="none"/>
              </w:rPr>
              <w:t xml:space="preserve"> 40000h。</w:t>
            </w:r>
          </w:p>
        </w:tc>
        <w:tc>
          <w:tcPr>
            <w:tcW w:w="1309" w:type="dxa"/>
            <w:tcBorders>
              <w:top w:val="single" w:color="auto" w:sz="4" w:space="0"/>
              <w:bottom w:val="single" w:color="auto" w:sz="4" w:space="0"/>
            </w:tcBorders>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3" w:hRule="atLeast"/>
          <w:tblHeader/>
        </w:trPr>
        <w:tc>
          <w:tcPr>
            <w:tcW w:w="506" w:type="dxa"/>
            <w:tcBorders>
              <w:top w:val="single" w:color="auto" w:sz="4" w:space="0"/>
              <w:bottom w:val="single" w:color="auto" w:sz="4" w:space="0"/>
            </w:tcBorders>
            <w:vAlign w:val="center"/>
          </w:tcPr>
          <w:p>
            <w:pPr>
              <w:spacing w:before="124"/>
              <w:jc w:val="center"/>
              <w:rPr>
                <w:rFonts w:ascii="仿宋" w:hAnsi="仿宋" w:eastAsia="仿宋" w:cs="仿宋"/>
                <w:sz w:val="24"/>
                <w:highlight w:val="none"/>
              </w:rPr>
            </w:pPr>
            <w:r>
              <w:rPr>
                <w:rFonts w:hint="eastAsia" w:ascii="仿宋" w:hAnsi="仿宋" w:eastAsia="仿宋" w:cs="仿宋"/>
                <w:sz w:val="24"/>
                <w:highlight w:val="none"/>
              </w:rPr>
              <w:t>127</w:t>
            </w:r>
          </w:p>
        </w:tc>
        <w:tc>
          <w:tcPr>
            <w:tcW w:w="947" w:type="dxa"/>
            <w:tcBorders>
              <w:top w:val="single" w:color="auto" w:sz="4" w:space="0"/>
              <w:bottom w:val="single" w:color="auto" w:sz="4" w:space="0"/>
            </w:tcBorders>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可靠性要求</w:t>
            </w:r>
          </w:p>
        </w:tc>
        <w:tc>
          <w:tcPr>
            <w:tcW w:w="736" w:type="dxa"/>
            <w:vMerge w:val="continue"/>
            <w:vAlign w:val="center"/>
          </w:tcPr>
          <w:p>
            <w:pPr>
              <w:jc w:val="center"/>
              <w:rPr>
                <w:rFonts w:ascii="仿宋" w:hAnsi="仿宋" w:eastAsia="仿宋" w:cs="仿宋"/>
                <w:sz w:val="24"/>
                <w:highlight w:val="none"/>
              </w:rPr>
            </w:pPr>
          </w:p>
        </w:tc>
        <w:tc>
          <w:tcPr>
            <w:tcW w:w="975" w:type="dxa"/>
            <w:tcBorders>
              <w:top w:val="single" w:color="auto" w:sz="4" w:space="0"/>
              <w:bottom w:val="single" w:color="auto" w:sz="4" w:space="0"/>
            </w:tcBorders>
            <w:vAlign w:val="center"/>
          </w:tcPr>
          <w:p>
            <w:pPr>
              <w:spacing w:before="2" w:line="240" w:lineRule="atLeast"/>
              <w:ind w:right="113"/>
              <w:jc w:val="center"/>
              <w:rPr>
                <w:rFonts w:ascii="仿宋" w:hAnsi="仿宋" w:eastAsia="仿宋" w:cs="仿宋"/>
                <w:sz w:val="24"/>
                <w:highlight w:val="none"/>
              </w:rPr>
            </w:pPr>
            <w:r>
              <w:rPr>
                <w:rFonts w:hint="eastAsia" w:ascii="仿宋" w:hAnsi="仿宋" w:eastAsia="仿宋" w:cs="仿宋"/>
                <w:sz w:val="24"/>
                <w:highlight w:val="none"/>
              </w:rPr>
              <w:t>部件可靠性</w:t>
            </w:r>
          </w:p>
        </w:tc>
        <w:tc>
          <w:tcPr>
            <w:tcW w:w="547" w:type="dxa"/>
            <w:tcBorders>
              <w:top w:val="single" w:color="auto" w:sz="4" w:space="0"/>
              <w:bottom w:val="single" w:color="auto" w:sz="4" w:space="0"/>
            </w:tcBorders>
            <w:vAlign w:val="center"/>
          </w:tcPr>
          <w:p>
            <w:pPr>
              <w:spacing w:before="131"/>
              <w:ind w:left="10"/>
              <w:jc w:val="center"/>
              <w:rPr>
                <w:rFonts w:ascii="仿宋" w:hAnsi="仿宋" w:eastAsia="仿宋" w:cs="仿宋"/>
                <w:sz w:val="24"/>
                <w:highlight w:val="none"/>
              </w:rPr>
            </w:pPr>
            <w:r>
              <w:rPr>
                <w:rFonts w:hint="eastAsia" w:ascii="仿宋" w:hAnsi="仿宋" w:eastAsia="仿宋" w:cs="仿宋"/>
                <w:sz w:val="24"/>
                <w:highlight w:val="none"/>
              </w:rPr>
              <w:t>★</w:t>
            </w:r>
          </w:p>
        </w:tc>
        <w:tc>
          <w:tcPr>
            <w:tcW w:w="746" w:type="dxa"/>
            <w:tcBorders>
              <w:top w:val="single" w:color="auto" w:sz="4" w:space="0"/>
              <w:bottom w:val="single" w:color="auto" w:sz="4" w:space="0"/>
            </w:tcBorders>
            <w:vAlign w:val="center"/>
          </w:tcPr>
          <w:p>
            <w:pPr>
              <w:spacing w:before="131"/>
              <w:ind w:left="10"/>
              <w:jc w:val="center"/>
              <w:rPr>
                <w:rFonts w:ascii="仿宋" w:hAnsi="仿宋" w:eastAsia="仿宋" w:cs="仿宋"/>
                <w:sz w:val="24"/>
                <w:highlight w:val="none"/>
              </w:rPr>
            </w:pPr>
            <w:r>
              <w:rPr>
                <w:rFonts w:hint="eastAsia" w:ascii="仿宋" w:hAnsi="仿宋" w:eastAsia="仿宋" w:cs="仿宋"/>
                <w:sz w:val="24"/>
                <w:highlight w:val="none"/>
              </w:rPr>
              <w:t>否</w:t>
            </w:r>
          </w:p>
        </w:tc>
        <w:tc>
          <w:tcPr>
            <w:tcW w:w="2858" w:type="dxa"/>
            <w:tcBorders>
              <w:top w:val="single" w:color="auto" w:sz="4" w:space="0"/>
              <w:bottom w:val="single" w:color="auto" w:sz="4" w:space="0"/>
            </w:tcBorders>
            <w:vAlign w:val="center"/>
          </w:tcPr>
          <w:p>
            <w:pPr>
              <w:widowControl/>
              <w:spacing w:before="2"/>
              <w:rPr>
                <w:rFonts w:ascii="仿宋" w:hAnsi="仿宋" w:eastAsia="仿宋" w:cs="仿宋"/>
                <w:sz w:val="24"/>
                <w:highlight w:val="none"/>
              </w:rPr>
            </w:pPr>
            <w:r>
              <w:rPr>
                <w:rFonts w:hint="eastAsia" w:ascii="仿宋" w:hAnsi="仿宋" w:eastAsia="仿宋" w:cs="仿宋"/>
                <w:sz w:val="24"/>
                <w:highlight w:val="none"/>
              </w:rPr>
              <w:t>支持硬盘、电源、风扇热插拔</w:t>
            </w:r>
            <w:r>
              <w:rPr>
                <w:rFonts w:ascii="仿宋" w:hAnsi="仿宋" w:eastAsia="仿宋" w:cs="仿宋"/>
                <w:sz w:val="24"/>
                <w:highlight w:val="none"/>
              </w:rPr>
              <w:t>(内置风扇除外)。</w:t>
            </w:r>
          </w:p>
        </w:tc>
        <w:tc>
          <w:tcPr>
            <w:tcW w:w="1309" w:type="dxa"/>
            <w:tcBorders>
              <w:top w:val="single" w:color="auto" w:sz="4" w:space="0"/>
              <w:bottom w:val="single" w:color="auto" w:sz="4" w:space="0"/>
            </w:tcBorders>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blHeader/>
        </w:trPr>
        <w:tc>
          <w:tcPr>
            <w:tcW w:w="506" w:type="dxa"/>
            <w:tcBorders>
              <w:top w:val="single" w:color="auto" w:sz="4" w:space="0"/>
              <w:bottom w:val="single" w:color="auto" w:sz="4" w:space="0"/>
            </w:tcBorders>
            <w:vAlign w:val="center"/>
          </w:tcPr>
          <w:p>
            <w:pPr>
              <w:spacing w:before="131"/>
              <w:jc w:val="center"/>
              <w:rPr>
                <w:rFonts w:ascii="仿宋" w:hAnsi="仿宋" w:eastAsia="仿宋" w:cs="仿宋"/>
                <w:sz w:val="24"/>
                <w:highlight w:val="none"/>
              </w:rPr>
            </w:pPr>
            <w:r>
              <w:rPr>
                <w:rFonts w:hint="eastAsia" w:ascii="仿宋" w:hAnsi="仿宋" w:eastAsia="仿宋" w:cs="仿宋"/>
                <w:sz w:val="24"/>
                <w:highlight w:val="none"/>
              </w:rPr>
              <w:t>128</w:t>
            </w:r>
          </w:p>
        </w:tc>
        <w:tc>
          <w:tcPr>
            <w:tcW w:w="947" w:type="dxa"/>
            <w:tcBorders>
              <w:top w:val="single" w:color="auto" w:sz="4" w:space="0"/>
              <w:bottom w:val="single" w:color="auto" w:sz="4" w:space="0"/>
            </w:tcBorders>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包装及运输要求</w:t>
            </w:r>
          </w:p>
        </w:tc>
        <w:tc>
          <w:tcPr>
            <w:tcW w:w="736" w:type="dxa"/>
            <w:vAlign w:val="center"/>
          </w:tcPr>
          <w:p>
            <w:pPr>
              <w:spacing w:before="9" w:line="249" w:lineRule="auto"/>
              <w:ind w:right="130"/>
              <w:jc w:val="center"/>
              <w:rPr>
                <w:rFonts w:ascii="仿宋" w:hAnsi="仿宋" w:eastAsia="仿宋" w:cs="仿宋"/>
                <w:sz w:val="24"/>
                <w:highlight w:val="none"/>
              </w:rPr>
            </w:pPr>
            <w:r>
              <w:rPr>
                <w:rFonts w:hint="eastAsia" w:ascii="仿宋" w:hAnsi="仿宋" w:eastAsia="仿宋" w:cs="仿宋"/>
                <w:sz w:val="24"/>
                <w:highlight w:val="none"/>
              </w:rPr>
              <w:t>包装及运输要求</w:t>
            </w:r>
          </w:p>
        </w:tc>
        <w:tc>
          <w:tcPr>
            <w:tcW w:w="975" w:type="dxa"/>
            <w:tcBorders>
              <w:top w:val="single" w:color="auto" w:sz="4" w:space="0"/>
              <w:bottom w:val="single" w:color="auto" w:sz="4" w:space="0"/>
            </w:tcBorders>
            <w:vAlign w:val="center"/>
          </w:tcPr>
          <w:p>
            <w:pPr>
              <w:spacing w:before="129" w:line="249" w:lineRule="auto"/>
              <w:ind w:right="96"/>
              <w:jc w:val="center"/>
              <w:rPr>
                <w:rFonts w:ascii="仿宋" w:hAnsi="仿宋" w:eastAsia="仿宋" w:cs="仿宋"/>
                <w:sz w:val="24"/>
                <w:highlight w:val="none"/>
              </w:rPr>
            </w:pPr>
            <w:r>
              <w:rPr>
                <w:rFonts w:hint="eastAsia" w:ascii="仿宋" w:hAnsi="仿宋" w:eastAsia="仿宋" w:cs="仿宋"/>
                <w:sz w:val="24"/>
                <w:highlight w:val="none"/>
              </w:rPr>
              <w:t>标志、包装、运输和贮存</w:t>
            </w:r>
          </w:p>
        </w:tc>
        <w:tc>
          <w:tcPr>
            <w:tcW w:w="547" w:type="dxa"/>
            <w:tcBorders>
              <w:top w:val="single" w:color="auto" w:sz="4" w:space="0"/>
              <w:bottom w:val="single" w:color="auto" w:sz="4" w:space="0"/>
            </w:tcBorders>
            <w:vAlign w:val="center"/>
          </w:tcPr>
          <w:p>
            <w:pPr>
              <w:spacing w:before="138"/>
              <w:jc w:val="center"/>
              <w:rPr>
                <w:rFonts w:ascii="仿宋" w:hAnsi="仿宋" w:eastAsia="仿宋" w:cs="仿宋"/>
                <w:sz w:val="24"/>
                <w:highlight w:val="none"/>
              </w:rPr>
            </w:pPr>
            <w:r>
              <w:rPr>
                <w:rFonts w:hint="eastAsia" w:ascii="仿宋" w:hAnsi="仿宋" w:eastAsia="仿宋" w:cs="仿宋"/>
                <w:sz w:val="24"/>
                <w:highlight w:val="none"/>
              </w:rPr>
              <w:t>★</w:t>
            </w:r>
          </w:p>
        </w:tc>
        <w:tc>
          <w:tcPr>
            <w:tcW w:w="746" w:type="dxa"/>
            <w:tcBorders>
              <w:top w:val="single" w:color="auto" w:sz="4" w:space="0"/>
              <w:bottom w:val="single" w:color="auto" w:sz="4" w:space="0"/>
            </w:tcBorders>
            <w:vAlign w:val="center"/>
          </w:tcPr>
          <w:p>
            <w:pPr>
              <w:spacing w:before="138"/>
              <w:jc w:val="center"/>
              <w:rPr>
                <w:rFonts w:ascii="仿宋" w:hAnsi="仿宋" w:eastAsia="仿宋" w:cs="仿宋"/>
                <w:sz w:val="24"/>
                <w:highlight w:val="none"/>
              </w:rPr>
            </w:pPr>
            <w:r>
              <w:rPr>
                <w:rFonts w:hint="eastAsia" w:ascii="仿宋" w:hAnsi="仿宋" w:eastAsia="仿宋" w:cs="仿宋"/>
                <w:sz w:val="24"/>
                <w:highlight w:val="none"/>
              </w:rPr>
              <w:t>否</w:t>
            </w:r>
          </w:p>
        </w:tc>
        <w:tc>
          <w:tcPr>
            <w:tcW w:w="2858" w:type="dxa"/>
            <w:tcBorders>
              <w:top w:val="single" w:color="auto" w:sz="4" w:space="0"/>
              <w:bottom w:val="single" w:color="auto" w:sz="4" w:space="0"/>
            </w:tcBorders>
            <w:vAlign w:val="center"/>
          </w:tcPr>
          <w:p>
            <w:pPr>
              <w:widowControl/>
              <w:rPr>
                <w:rFonts w:ascii="仿宋" w:hAnsi="仿宋" w:eastAsia="仿宋" w:cs="仿宋"/>
                <w:sz w:val="24"/>
                <w:highlight w:val="none"/>
              </w:rPr>
            </w:pPr>
            <w:r>
              <w:rPr>
                <w:rFonts w:hint="eastAsia" w:ascii="仿宋" w:hAnsi="仿宋" w:eastAsia="仿宋" w:cs="仿宋"/>
                <w:sz w:val="24"/>
                <w:highlight w:val="none"/>
              </w:rPr>
              <w:t>符合</w:t>
            </w:r>
            <w:r>
              <w:rPr>
                <w:rFonts w:ascii="仿宋" w:hAnsi="仿宋" w:eastAsia="仿宋" w:cs="仿宋"/>
                <w:sz w:val="24"/>
                <w:highlight w:val="none"/>
              </w:rPr>
              <w:t xml:space="preserve">GB/T 9813.3 </w:t>
            </w:r>
            <w:r>
              <w:rPr>
                <w:rFonts w:hint="eastAsia" w:ascii="仿宋" w:hAnsi="仿宋" w:eastAsia="仿宋" w:cs="仿宋"/>
                <w:sz w:val="24"/>
                <w:highlight w:val="none"/>
              </w:rPr>
              <w:t>和商品包装政府采购需求标准的相关规定。</w:t>
            </w:r>
          </w:p>
        </w:tc>
        <w:tc>
          <w:tcPr>
            <w:tcW w:w="1309" w:type="dxa"/>
            <w:tcBorders>
              <w:top w:val="single" w:color="auto" w:sz="4" w:space="0"/>
              <w:bottom w:val="single" w:color="auto" w:sz="4" w:space="0"/>
            </w:tcBorders>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blHeader/>
        </w:trPr>
        <w:tc>
          <w:tcPr>
            <w:tcW w:w="506" w:type="dxa"/>
            <w:tcBorders>
              <w:top w:val="single" w:color="auto" w:sz="4" w:space="0"/>
              <w:bottom w:val="single" w:color="auto" w:sz="4" w:space="0"/>
            </w:tcBorders>
            <w:vAlign w:val="center"/>
          </w:tcPr>
          <w:p>
            <w:pPr>
              <w:spacing w:before="1"/>
              <w:jc w:val="center"/>
              <w:rPr>
                <w:rFonts w:ascii="仿宋" w:hAnsi="仿宋" w:eastAsia="仿宋" w:cs="仿宋"/>
                <w:sz w:val="24"/>
                <w:highlight w:val="none"/>
              </w:rPr>
            </w:pPr>
            <w:r>
              <w:rPr>
                <w:rFonts w:hint="eastAsia" w:ascii="仿宋" w:hAnsi="仿宋" w:eastAsia="仿宋" w:cs="仿宋"/>
                <w:sz w:val="24"/>
                <w:highlight w:val="none"/>
              </w:rPr>
              <w:t>129</w:t>
            </w:r>
          </w:p>
        </w:tc>
        <w:tc>
          <w:tcPr>
            <w:tcW w:w="947" w:type="dxa"/>
            <w:tcBorders>
              <w:top w:val="single" w:color="auto" w:sz="4" w:space="0"/>
              <w:bottom w:val="single" w:color="auto" w:sz="4" w:space="0"/>
            </w:tcBorders>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服务要求</w:t>
            </w:r>
          </w:p>
        </w:tc>
        <w:tc>
          <w:tcPr>
            <w:tcW w:w="736" w:type="dxa"/>
            <w:vMerge w:val="restart"/>
            <w:vAlign w:val="center"/>
          </w:tcPr>
          <w:p>
            <w:pPr>
              <w:spacing w:line="249" w:lineRule="auto"/>
              <w:ind w:right="130"/>
              <w:jc w:val="center"/>
              <w:rPr>
                <w:rFonts w:ascii="仿宋" w:hAnsi="仿宋" w:eastAsia="仿宋" w:cs="仿宋"/>
                <w:sz w:val="24"/>
                <w:highlight w:val="none"/>
              </w:rPr>
            </w:pPr>
            <w:r>
              <w:rPr>
                <w:rFonts w:hint="eastAsia" w:ascii="仿宋" w:hAnsi="仿宋" w:eastAsia="仿宋" w:cs="仿宋"/>
                <w:sz w:val="24"/>
                <w:highlight w:val="none"/>
              </w:rPr>
              <w:t>服务响应</w:t>
            </w:r>
          </w:p>
        </w:tc>
        <w:tc>
          <w:tcPr>
            <w:tcW w:w="975" w:type="dxa"/>
            <w:tcBorders>
              <w:top w:val="single" w:color="auto" w:sz="4" w:space="0"/>
              <w:bottom w:val="single" w:color="auto" w:sz="4" w:space="0"/>
            </w:tcBorders>
            <w:vAlign w:val="center"/>
          </w:tcPr>
          <w:p>
            <w:pPr>
              <w:jc w:val="center"/>
              <w:rPr>
                <w:rFonts w:ascii="仿宋" w:hAnsi="仿宋" w:eastAsia="仿宋" w:cs="仿宋"/>
                <w:sz w:val="24"/>
                <w:highlight w:val="none"/>
              </w:rPr>
            </w:pPr>
            <w:r>
              <w:rPr>
                <w:rFonts w:hint="eastAsia" w:ascii="仿宋" w:hAnsi="仿宋" w:eastAsia="仿宋" w:cs="仿宋"/>
                <w:sz w:val="24"/>
                <w:highlight w:val="none"/>
              </w:rPr>
              <w:t>服务响应</w:t>
            </w:r>
          </w:p>
        </w:tc>
        <w:tc>
          <w:tcPr>
            <w:tcW w:w="547" w:type="dxa"/>
            <w:tcBorders>
              <w:top w:val="single" w:color="auto" w:sz="4" w:space="0"/>
              <w:bottom w:val="single" w:color="auto" w:sz="4" w:space="0"/>
            </w:tcBorders>
            <w:vAlign w:val="center"/>
          </w:tcPr>
          <w:p>
            <w:pPr>
              <w:ind w:left="10"/>
              <w:jc w:val="center"/>
              <w:rPr>
                <w:rFonts w:ascii="仿宋" w:hAnsi="仿宋" w:eastAsia="仿宋" w:cs="仿宋"/>
                <w:sz w:val="24"/>
                <w:highlight w:val="none"/>
              </w:rPr>
            </w:pPr>
            <w:r>
              <w:rPr>
                <w:rFonts w:hint="eastAsia" w:ascii="仿宋" w:hAnsi="仿宋" w:eastAsia="仿宋" w:cs="仿宋"/>
                <w:sz w:val="24"/>
                <w:highlight w:val="none"/>
              </w:rPr>
              <w:t>★</w:t>
            </w:r>
          </w:p>
        </w:tc>
        <w:tc>
          <w:tcPr>
            <w:tcW w:w="746" w:type="dxa"/>
            <w:tcBorders>
              <w:top w:val="single" w:color="auto" w:sz="4" w:space="0"/>
              <w:bottom w:val="single" w:color="auto" w:sz="4" w:space="0"/>
            </w:tcBorders>
            <w:vAlign w:val="center"/>
          </w:tcPr>
          <w:p>
            <w:pPr>
              <w:ind w:left="10"/>
              <w:jc w:val="center"/>
              <w:rPr>
                <w:rFonts w:ascii="仿宋" w:hAnsi="仿宋" w:eastAsia="仿宋" w:cs="仿宋"/>
                <w:sz w:val="24"/>
                <w:highlight w:val="none"/>
              </w:rPr>
            </w:pPr>
            <w:r>
              <w:rPr>
                <w:rFonts w:hint="eastAsia" w:ascii="仿宋" w:hAnsi="仿宋" w:eastAsia="仿宋" w:cs="仿宋"/>
                <w:sz w:val="24"/>
                <w:highlight w:val="none"/>
              </w:rPr>
              <w:t>是</w:t>
            </w:r>
          </w:p>
        </w:tc>
        <w:tc>
          <w:tcPr>
            <w:tcW w:w="2858" w:type="dxa"/>
            <w:tcBorders>
              <w:top w:val="single" w:color="auto" w:sz="4" w:space="0"/>
              <w:bottom w:val="single" w:color="auto" w:sz="4" w:space="0"/>
            </w:tcBorders>
            <w:vAlign w:val="center"/>
          </w:tcPr>
          <w:p>
            <w:pPr>
              <w:widowControl/>
              <w:numPr>
                <w:ilvl w:val="0"/>
                <w:numId w:val="1"/>
              </w:numPr>
              <w:ind w:left="0"/>
              <w:rPr>
                <w:rFonts w:ascii="仿宋" w:hAnsi="仿宋" w:eastAsia="仿宋" w:cs="仿宋"/>
                <w:sz w:val="24"/>
                <w:highlight w:val="none"/>
              </w:rPr>
            </w:pPr>
            <w:r>
              <w:rPr>
                <w:rFonts w:hint="eastAsia" w:ascii="仿宋" w:hAnsi="仿宋" w:eastAsia="仿宋" w:cs="仿宋"/>
                <w:sz w:val="24"/>
                <w:highlight w:val="none"/>
              </w:rPr>
              <w:t>提供电话、电子邮件、远程连接等多种形式服务；</w:t>
            </w:r>
          </w:p>
          <w:p>
            <w:pPr>
              <w:widowControl/>
              <w:numPr>
                <w:ilvl w:val="0"/>
                <w:numId w:val="1"/>
              </w:numPr>
              <w:ind w:left="0"/>
              <w:rPr>
                <w:rFonts w:ascii="仿宋" w:hAnsi="仿宋" w:eastAsia="仿宋" w:cs="仿宋"/>
                <w:sz w:val="24"/>
                <w:highlight w:val="none"/>
              </w:rPr>
            </w:pPr>
            <w:r>
              <w:rPr>
                <w:rFonts w:hint="eastAsia" w:ascii="仿宋" w:hAnsi="仿宋" w:eastAsia="仿宋" w:cs="仿宋"/>
                <w:sz w:val="24"/>
                <w:highlight w:val="none"/>
              </w:rPr>
              <w:t>提供同城</w:t>
            </w:r>
            <w:r>
              <w:rPr>
                <w:rFonts w:ascii="仿宋" w:hAnsi="仿宋" w:eastAsia="仿宋" w:cs="仿宋"/>
                <w:sz w:val="24"/>
                <w:highlight w:val="none"/>
              </w:rPr>
              <w:t xml:space="preserve"> 4h、异地 12h 技术响应服务，2 </w:t>
            </w:r>
            <w:r>
              <w:rPr>
                <w:rFonts w:hint="eastAsia" w:ascii="仿宋" w:hAnsi="仿宋" w:eastAsia="仿宋" w:cs="仿宋"/>
                <w:sz w:val="24"/>
                <w:highlight w:val="none"/>
              </w:rPr>
              <w:t>个工作日解决问题，对于未能解决的问题和故障应提供可行的升级方案，并提供周转设备；</w:t>
            </w:r>
          </w:p>
          <w:p>
            <w:pPr>
              <w:widowControl/>
              <w:numPr>
                <w:ilvl w:val="0"/>
                <w:numId w:val="1"/>
              </w:numPr>
              <w:ind w:left="0"/>
              <w:rPr>
                <w:rFonts w:ascii="仿宋" w:hAnsi="仿宋" w:eastAsia="仿宋" w:cs="仿宋"/>
                <w:sz w:val="24"/>
                <w:highlight w:val="none"/>
              </w:rPr>
            </w:pPr>
            <w:r>
              <w:rPr>
                <w:rFonts w:hint="eastAsia" w:ascii="仿宋" w:hAnsi="仿宋" w:eastAsia="仿宋" w:cs="仿宋"/>
                <w:sz w:val="24"/>
                <w:highlight w:val="none"/>
              </w:rPr>
              <w:t>建立全国技术服务体系和服务</w:t>
            </w:r>
            <w:r>
              <w:rPr>
                <w:rFonts w:ascii="仿宋" w:hAnsi="仿宋" w:eastAsia="仿宋" w:cs="仿宋"/>
                <w:sz w:val="24"/>
                <w:highlight w:val="none"/>
              </w:rPr>
              <w:t xml:space="preserve"> </w:t>
            </w:r>
            <w:r>
              <w:rPr>
                <w:rFonts w:hint="eastAsia" w:ascii="仿宋" w:hAnsi="仿宋" w:eastAsia="仿宋" w:cs="仿宋"/>
                <w:sz w:val="24"/>
                <w:highlight w:val="none"/>
              </w:rPr>
              <w:t>团体，符合专业服务体系标准要求，</w:t>
            </w:r>
            <w:r>
              <w:rPr>
                <w:rFonts w:ascii="仿宋" w:hAnsi="仿宋" w:eastAsia="仿宋" w:cs="仿宋"/>
                <w:sz w:val="24"/>
                <w:highlight w:val="none"/>
              </w:rPr>
              <w:t xml:space="preserve"> </w:t>
            </w:r>
            <w:r>
              <w:rPr>
                <w:rFonts w:hint="eastAsia" w:ascii="仿宋" w:hAnsi="仿宋" w:eastAsia="仿宋" w:cs="仿宋"/>
                <w:sz w:val="24"/>
                <w:highlight w:val="none"/>
              </w:rPr>
              <w:t>提供原厂中文服务；</w:t>
            </w:r>
          </w:p>
          <w:p>
            <w:pPr>
              <w:widowControl/>
              <w:numPr>
                <w:ilvl w:val="0"/>
                <w:numId w:val="1"/>
              </w:numPr>
              <w:ind w:left="0"/>
              <w:rPr>
                <w:rFonts w:ascii="仿宋" w:hAnsi="仿宋" w:eastAsia="仿宋" w:cs="仿宋"/>
                <w:sz w:val="24"/>
                <w:highlight w:val="none"/>
              </w:rPr>
            </w:pPr>
            <w:r>
              <w:rPr>
                <w:rFonts w:hint="eastAsia" w:ascii="仿宋" w:hAnsi="仿宋" w:eastAsia="仿宋" w:cs="仿宋"/>
                <w:sz w:val="24"/>
                <w:highlight w:val="none"/>
              </w:rPr>
              <w:t>服务周期内提供产品的维修、换件和升级服务。</w:t>
            </w:r>
          </w:p>
        </w:tc>
        <w:tc>
          <w:tcPr>
            <w:tcW w:w="1309" w:type="dxa"/>
            <w:tcBorders>
              <w:top w:val="single" w:color="auto" w:sz="4" w:space="0"/>
              <w:bottom w:val="single" w:color="auto" w:sz="4" w:space="0"/>
            </w:tcBorders>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blHeader/>
        </w:trPr>
        <w:tc>
          <w:tcPr>
            <w:tcW w:w="506" w:type="dxa"/>
            <w:tcBorders>
              <w:top w:val="single" w:color="auto" w:sz="4" w:space="0"/>
              <w:bottom w:val="single" w:color="auto" w:sz="4" w:space="0"/>
            </w:tcBorders>
            <w:vAlign w:val="center"/>
          </w:tcPr>
          <w:p>
            <w:pPr>
              <w:spacing w:before="124"/>
              <w:jc w:val="center"/>
              <w:rPr>
                <w:rFonts w:ascii="仿宋" w:hAnsi="仿宋" w:eastAsia="仿宋" w:cs="仿宋"/>
                <w:sz w:val="24"/>
                <w:highlight w:val="none"/>
              </w:rPr>
            </w:pPr>
            <w:r>
              <w:rPr>
                <w:rFonts w:hint="eastAsia" w:ascii="仿宋" w:hAnsi="仿宋" w:eastAsia="仿宋" w:cs="仿宋"/>
                <w:sz w:val="24"/>
                <w:highlight w:val="none"/>
              </w:rPr>
              <w:t>130</w:t>
            </w:r>
          </w:p>
        </w:tc>
        <w:tc>
          <w:tcPr>
            <w:tcW w:w="947" w:type="dxa"/>
            <w:tcBorders>
              <w:top w:val="single" w:color="auto" w:sz="4" w:space="0"/>
              <w:bottom w:val="single" w:color="auto" w:sz="4" w:space="0"/>
            </w:tcBorders>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服务要求</w:t>
            </w:r>
          </w:p>
        </w:tc>
        <w:tc>
          <w:tcPr>
            <w:tcW w:w="736" w:type="dxa"/>
            <w:vMerge w:val="continue"/>
            <w:tcBorders>
              <w:bottom w:val="single" w:color="auto" w:sz="4" w:space="0"/>
            </w:tcBorders>
            <w:vAlign w:val="center"/>
          </w:tcPr>
          <w:p>
            <w:pPr>
              <w:jc w:val="center"/>
              <w:rPr>
                <w:rFonts w:ascii="仿宋" w:hAnsi="仿宋" w:eastAsia="仿宋" w:cs="仿宋"/>
                <w:sz w:val="24"/>
                <w:highlight w:val="none"/>
              </w:rPr>
            </w:pPr>
          </w:p>
        </w:tc>
        <w:tc>
          <w:tcPr>
            <w:tcW w:w="975" w:type="dxa"/>
            <w:tcBorders>
              <w:top w:val="single" w:color="auto" w:sz="4" w:space="0"/>
              <w:bottom w:val="single" w:color="auto" w:sz="4" w:space="0"/>
            </w:tcBorders>
            <w:vAlign w:val="center"/>
          </w:tcPr>
          <w:p>
            <w:pPr>
              <w:spacing w:before="132"/>
              <w:jc w:val="center"/>
              <w:rPr>
                <w:rFonts w:ascii="仿宋" w:hAnsi="仿宋" w:eastAsia="仿宋" w:cs="仿宋"/>
                <w:sz w:val="24"/>
                <w:highlight w:val="none"/>
              </w:rPr>
            </w:pPr>
            <w:r>
              <w:rPr>
                <w:rFonts w:hint="eastAsia" w:ascii="仿宋" w:hAnsi="仿宋" w:eastAsia="仿宋" w:cs="仿宋"/>
                <w:sz w:val="24"/>
                <w:highlight w:val="none"/>
              </w:rPr>
              <w:t>培训服务</w:t>
            </w:r>
          </w:p>
        </w:tc>
        <w:tc>
          <w:tcPr>
            <w:tcW w:w="547" w:type="dxa"/>
            <w:tcBorders>
              <w:top w:val="single" w:color="auto" w:sz="4" w:space="0"/>
              <w:bottom w:val="single" w:color="auto" w:sz="4" w:space="0"/>
            </w:tcBorders>
            <w:vAlign w:val="center"/>
          </w:tcPr>
          <w:p>
            <w:pPr>
              <w:spacing w:before="132"/>
              <w:ind w:left="10"/>
              <w:jc w:val="center"/>
              <w:rPr>
                <w:rFonts w:ascii="仿宋" w:hAnsi="仿宋" w:eastAsia="仿宋" w:cs="仿宋"/>
                <w:sz w:val="24"/>
                <w:highlight w:val="none"/>
              </w:rPr>
            </w:pPr>
            <w:r>
              <w:rPr>
                <w:rFonts w:hint="eastAsia" w:ascii="仿宋" w:hAnsi="仿宋" w:eastAsia="仿宋" w:cs="仿宋"/>
                <w:sz w:val="24"/>
                <w:highlight w:val="none"/>
              </w:rPr>
              <w:t>★</w:t>
            </w:r>
          </w:p>
        </w:tc>
        <w:tc>
          <w:tcPr>
            <w:tcW w:w="746" w:type="dxa"/>
            <w:tcBorders>
              <w:top w:val="single" w:color="auto" w:sz="4" w:space="0"/>
              <w:bottom w:val="single" w:color="auto" w:sz="4" w:space="0"/>
            </w:tcBorders>
            <w:vAlign w:val="center"/>
          </w:tcPr>
          <w:p>
            <w:pPr>
              <w:spacing w:before="132"/>
              <w:ind w:left="10"/>
              <w:jc w:val="center"/>
              <w:rPr>
                <w:rFonts w:ascii="仿宋" w:hAnsi="仿宋" w:eastAsia="仿宋" w:cs="仿宋"/>
                <w:sz w:val="24"/>
                <w:highlight w:val="none"/>
              </w:rPr>
            </w:pPr>
            <w:r>
              <w:rPr>
                <w:rFonts w:hint="eastAsia" w:ascii="仿宋" w:hAnsi="仿宋" w:eastAsia="仿宋" w:cs="仿宋"/>
                <w:sz w:val="24"/>
                <w:highlight w:val="none"/>
              </w:rPr>
              <w:t>否</w:t>
            </w:r>
          </w:p>
        </w:tc>
        <w:tc>
          <w:tcPr>
            <w:tcW w:w="2858" w:type="dxa"/>
            <w:tcBorders>
              <w:top w:val="single" w:color="auto" w:sz="4" w:space="0"/>
              <w:bottom w:val="single" w:color="auto" w:sz="4" w:space="0"/>
            </w:tcBorders>
            <w:vAlign w:val="center"/>
          </w:tcPr>
          <w:p>
            <w:pPr>
              <w:widowControl/>
              <w:spacing w:before="2"/>
              <w:rPr>
                <w:rFonts w:ascii="仿宋" w:hAnsi="仿宋" w:eastAsia="仿宋" w:cs="仿宋"/>
                <w:sz w:val="24"/>
                <w:highlight w:val="none"/>
              </w:rPr>
            </w:pPr>
            <w:r>
              <w:rPr>
                <w:rFonts w:hint="eastAsia" w:ascii="仿宋" w:hAnsi="仿宋" w:eastAsia="仿宋" w:cs="仿宋"/>
                <w:sz w:val="24"/>
                <w:highlight w:val="none"/>
              </w:rPr>
              <w:t>供应商提供培训材料、产品手册、培训视频等培训相关内容。</w:t>
            </w:r>
          </w:p>
        </w:tc>
        <w:tc>
          <w:tcPr>
            <w:tcW w:w="1309" w:type="dxa"/>
            <w:tcBorders>
              <w:top w:val="single" w:color="auto" w:sz="4" w:space="0"/>
              <w:bottom w:val="single" w:color="auto" w:sz="4" w:space="0"/>
            </w:tcBorders>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blHeader/>
        </w:trPr>
        <w:tc>
          <w:tcPr>
            <w:tcW w:w="506" w:type="dxa"/>
            <w:tcBorders>
              <w:top w:val="single" w:color="auto" w:sz="4" w:space="0"/>
              <w:left w:val="single" w:color="auto" w:sz="4" w:space="0"/>
              <w:bottom w:val="single" w:color="auto" w:sz="4" w:space="0"/>
              <w:right w:val="single" w:color="auto" w:sz="4" w:space="0"/>
            </w:tcBorders>
            <w:vAlign w:val="center"/>
          </w:tcPr>
          <w:p>
            <w:pPr>
              <w:spacing w:before="124"/>
              <w:jc w:val="center"/>
              <w:rPr>
                <w:rFonts w:ascii="仿宋" w:hAnsi="仿宋" w:eastAsia="仿宋" w:cs="仿宋"/>
                <w:sz w:val="24"/>
                <w:highlight w:val="none"/>
              </w:rPr>
            </w:pPr>
            <w:r>
              <w:rPr>
                <w:rFonts w:hint="eastAsia" w:ascii="仿宋" w:hAnsi="仿宋" w:eastAsia="仿宋" w:cs="仿宋"/>
                <w:sz w:val="24"/>
                <w:highlight w:val="none"/>
              </w:rPr>
              <w:t>131</w:t>
            </w:r>
          </w:p>
        </w:tc>
        <w:tc>
          <w:tcPr>
            <w:tcW w:w="947" w:type="dxa"/>
            <w:tcBorders>
              <w:top w:val="single" w:color="auto" w:sz="4" w:space="0"/>
              <w:left w:val="single" w:color="auto" w:sz="4" w:space="0"/>
              <w:bottom w:val="single" w:color="auto" w:sz="4" w:space="0"/>
              <w:right w:val="single" w:color="auto" w:sz="4" w:space="0"/>
            </w:tcBorders>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服务要求</w:t>
            </w:r>
          </w:p>
        </w:tc>
        <w:tc>
          <w:tcPr>
            <w:tcW w:w="736" w:type="dxa"/>
            <w:tcBorders>
              <w:top w:val="single" w:color="auto" w:sz="4" w:space="0"/>
              <w:left w:val="single" w:color="auto" w:sz="4" w:space="0"/>
              <w:right w:val="single" w:color="auto" w:sz="4" w:space="0"/>
            </w:tcBorders>
            <w:vAlign w:val="center"/>
          </w:tcPr>
          <w:p>
            <w:pPr>
              <w:spacing w:before="157" w:line="249" w:lineRule="auto"/>
              <w:ind w:right="130"/>
              <w:jc w:val="center"/>
              <w:rPr>
                <w:rFonts w:ascii="仿宋" w:hAnsi="仿宋" w:eastAsia="仿宋" w:cs="仿宋"/>
                <w:sz w:val="24"/>
                <w:highlight w:val="none"/>
              </w:rPr>
            </w:pPr>
            <w:r>
              <w:rPr>
                <w:rFonts w:hint="eastAsia" w:ascii="仿宋" w:hAnsi="仿宋" w:eastAsia="仿宋" w:cs="仿宋"/>
                <w:sz w:val="24"/>
                <w:highlight w:val="none"/>
              </w:rPr>
              <w:t>服务周期</w:t>
            </w:r>
          </w:p>
        </w:tc>
        <w:tc>
          <w:tcPr>
            <w:tcW w:w="975"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仿宋"/>
                <w:sz w:val="24"/>
                <w:highlight w:val="none"/>
              </w:rPr>
            </w:pPr>
            <w:r>
              <w:rPr>
                <w:rFonts w:hint="eastAsia" w:ascii="仿宋" w:hAnsi="仿宋" w:eastAsia="仿宋" w:cs="仿宋"/>
                <w:sz w:val="24"/>
                <w:highlight w:val="none"/>
              </w:rPr>
              <w:t>服务周期</w:t>
            </w:r>
          </w:p>
        </w:tc>
        <w:tc>
          <w:tcPr>
            <w:tcW w:w="547"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仿宋"/>
                <w:sz w:val="24"/>
                <w:highlight w:val="none"/>
              </w:rPr>
            </w:pPr>
            <w:r>
              <w:rPr>
                <w:rFonts w:hint="eastAsia" w:ascii="仿宋" w:hAnsi="仿宋" w:eastAsia="仿宋" w:cs="仿宋"/>
                <w:sz w:val="24"/>
                <w:highlight w:val="none"/>
              </w:rPr>
              <w:t>★</w:t>
            </w:r>
          </w:p>
        </w:tc>
        <w:tc>
          <w:tcPr>
            <w:tcW w:w="746"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仿宋"/>
                <w:sz w:val="24"/>
                <w:highlight w:val="none"/>
              </w:rPr>
            </w:pPr>
            <w:r>
              <w:rPr>
                <w:rFonts w:hint="eastAsia" w:ascii="仿宋" w:hAnsi="仿宋" w:eastAsia="仿宋" w:cs="仿宋"/>
                <w:sz w:val="24"/>
                <w:highlight w:val="none"/>
              </w:rPr>
              <w:t>是</w:t>
            </w:r>
          </w:p>
        </w:tc>
        <w:tc>
          <w:tcPr>
            <w:tcW w:w="2858" w:type="dxa"/>
            <w:tcBorders>
              <w:top w:val="single" w:color="auto" w:sz="4" w:space="0"/>
              <w:left w:val="single" w:color="auto" w:sz="4" w:space="0"/>
              <w:bottom w:val="single" w:color="auto" w:sz="4" w:space="0"/>
              <w:right w:val="single" w:color="auto" w:sz="4" w:space="0"/>
            </w:tcBorders>
            <w:vAlign w:val="center"/>
          </w:tcPr>
          <w:p>
            <w:pPr>
              <w:widowControl/>
              <w:numPr>
                <w:ilvl w:val="255"/>
                <w:numId w:val="0"/>
              </w:numPr>
              <w:rPr>
                <w:rFonts w:ascii="仿宋" w:hAnsi="仿宋" w:eastAsia="仿宋" w:cs="仿宋"/>
                <w:sz w:val="24"/>
                <w:highlight w:val="none"/>
              </w:rPr>
            </w:pPr>
            <w:r>
              <w:rPr>
                <w:rFonts w:hint="eastAsia" w:ascii="仿宋" w:hAnsi="仿宋" w:eastAsia="仿宋" w:cs="仿宋"/>
                <w:sz w:val="24"/>
                <w:highlight w:val="none"/>
              </w:rPr>
              <w:t>提供</w:t>
            </w:r>
            <w:r>
              <w:rPr>
                <w:rFonts w:hint="eastAsia" w:ascii="仿宋" w:hAnsi="仿宋" w:eastAsia="仿宋" w:cs="仿宋"/>
                <w:sz w:val="24"/>
                <w:highlight w:val="none"/>
                <w:lang w:val="en-US" w:eastAsia="zh-CN"/>
              </w:rPr>
              <w:t>7</w:t>
            </w:r>
            <w:r>
              <w:rPr>
                <w:rFonts w:ascii="仿宋" w:hAnsi="仿宋" w:eastAsia="仿宋" w:cs="仿宋"/>
                <w:sz w:val="24"/>
                <w:highlight w:val="none"/>
              </w:rPr>
              <w:t>年</w:t>
            </w:r>
            <w:r>
              <w:rPr>
                <w:rFonts w:hint="eastAsia" w:ascii="仿宋" w:hAnsi="仿宋" w:eastAsia="仿宋" w:cs="仿宋"/>
                <w:sz w:val="24"/>
                <w:highlight w:val="none"/>
              </w:rPr>
              <w:t>原厂质保服务，</w:t>
            </w:r>
            <w:r>
              <w:rPr>
                <w:rFonts w:ascii="仿宋" w:hAnsi="仿宋" w:eastAsia="仿宋" w:cs="仿宋"/>
                <w:sz w:val="24"/>
                <w:highlight w:val="none"/>
              </w:rPr>
              <w:t>5×8×4小时工程师带备件上门的原厂质保服务，硬盘免回收;</w:t>
            </w:r>
          </w:p>
          <w:p>
            <w:pPr>
              <w:widowControl/>
              <w:numPr>
                <w:ilvl w:val="255"/>
                <w:numId w:val="0"/>
              </w:numPr>
              <w:rPr>
                <w:rFonts w:ascii="仿宋" w:hAnsi="仿宋" w:eastAsia="仿宋" w:cs="仿宋"/>
                <w:sz w:val="24"/>
                <w:highlight w:val="none"/>
              </w:rPr>
            </w:pPr>
            <w:r>
              <w:rPr>
                <w:rFonts w:hint="eastAsia" w:ascii="仿宋" w:hAnsi="仿宋" w:eastAsia="仿宋" w:cs="仿宋"/>
                <w:sz w:val="24"/>
                <w:highlight w:val="none"/>
              </w:rPr>
              <w:t>在质保服务年限内，提供每年</w:t>
            </w:r>
            <w:r>
              <w:rPr>
                <w:rFonts w:ascii="仿宋" w:hAnsi="仿宋" w:eastAsia="仿宋" w:cs="仿宋"/>
                <w:sz w:val="24"/>
                <w:highlight w:val="none"/>
              </w:rPr>
              <w:t>2次原厂巡检服务。</w:t>
            </w:r>
          </w:p>
        </w:tc>
        <w:tc>
          <w:tcPr>
            <w:tcW w:w="1309" w:type="dxa"/>
            <w:tcBorders>
              <w:top w:val="single" w:color="auto" w:sz="4" w:space="0"/>
              <w:left w:val="single" w:color="auto" w:sz="4" w:space="0"/>
              <w:bottom w:val="single" w:color="auto" w:sz="4" w:space="0"/>
              <w:right w:val="single" w:color="auto" w:sz="4" w:space="0"/>
            </w:tcBorders>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3" w:hRule="atLeast"/>
          <w:tblHeader/>
        </w:trPr>
        <w:tc>
          <w:tcPr>
            <w:tcW w:w="506" w:type="dxa"/>
            <w:tcBorders>
              <w:top w:val="single" w:color="auto" w:sz="4" w:space="0"/>
              <w:left w:val="single" w:color="auto" w:sz="4" w:space="0"/>
              <w:bottom w:val="single" w:color="auto" w:sz="4" w:space="0"/>
              <w:right w:val="single" w:color="auto" w:sz="4" w:space="0"/>
            </w:tcBorders>
            <w:vAlign w:val="center"/>
          </w:tcPr>
          <w:p>
            <w:pPr>
              <w:spacing w:before="135"/>
              <w:jc w:val="center"/>
              <w:rPr>
                <w:rFonts w:ascii="仿宋" w:hAnsi="仿宋" w:eastAsia="仿宋" w:cs="仿宋"/>
                <w:sz w:val="24"/>
                <w:highlight w:val="none"/>
              </w:rPr>
            </w:pPr>
            <w:r>
              <w:rPr>
                <w:rFonts w:hint="eastAsia" w:ascii="仿宋" w:hAnsi="仿宋" w:eastAsia="仿宋" w:cs="仿宋"/>
                <w:sz w:val="24"/>
                <w:highlight w:val="none"/>
              </w:rPr>
              <w:t>132</w:t>
            </w:r>
          </w:p>
        </w:tc>
        <w:tc>
          <w:tcPr>
            <w:tcW w:w="947" w:type="dxa"/>
            <w:tcBorders>
              <w:top w:val="single" w:color="auto" w:sz="4" w:space="0"/>
              <w:left w:val="single" w:color="auto" w:sz="4" w:space="0"/>
              <w:bottom w:val="single" w:color="auto" w:sz="4" w:space="0"/>
              <w:right w:val="single" w:color="auto" w:sz="4" w:space="0"/>
            </w:tcBorders>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服务要求</w:t>
            </w:r>
          </w:p>
        </w:tc>
        <w:tc>
          <w:tcPr>
            <w:tcW w:w="736" w:type="dxa"/>
            <w:vMerge w:val="restart"/>
            <w:tcBorders>
              <w:top w:val="single" w:color="auto" w:sz="4" w:space="0"/>
              <w:left w:val="single" w:color="auto" w:sz="4" w:space="0"/>
              <w:bottom w:val="single" w:color="auto" w:sz="4" w:space="0"/>
              <w:right w:val="single" w:color="auto" w:sz="4" w:space="0"/>
            </w:tcBorders>
            <w:vAlign w:val="center"/>
          </w:tcPr>
          <w:p>
            <w:pPr>
              <w:spacing w:line="249" w:lineRule="auto"/>
              <w:ind w:right="130"/>
              <w:jc w:val="center"/>
              <w:rPr>
                <w:rFonts w:ascii="仿宋" w:hAnsi="仿宋" w:eastAsia="仿宋" w:cs="仿宋"/>
                <w:sz w:val="24"/>
                <w:highlight w:val="none"/>
              </w:rPr>
            </w:pPr>
            <w:r>
              <w:rPr>
                <w:rFonts w:hint="eastAsia" w:ascii="仿宋" w:hAnsi="仿宋" w:eastAsia="仿宋" w:cs="仿宋"/>
                <w:sz w:val="24"/>
                <w:highlight w:val="none"/>
              </w:rPr>
              <w:t>服务工具要求</w:t>
            </w:r>
          </w:p>
        </w:tc>
        <w:tc>
          <w:tcPr>
            <w:tcW w:w="975" w:type="dxa"/>
            <w:tcBorders>
              <w:top w:val="single" w:color="auto" w:sz="4" w:space="0"/>
              <w:left w:val="single" w:color="auto" w:sz="4" w:space="0"/>
              <w:bottom w:val="single" w:color="auto" w:sz="4" w:space="0"/>
              <w:right w:val="single" w:color="auto" w:sz="4" w:space="0"/>
            </w:tcBorders>
            <w:vAlign w:val="center"/>
          </w:tcPr>
          <w:p>
            <w:pPr>
              <w:spacing w:before="141"/>
              <w:ind w:right="71"/>
              <w:jc w:val="center"/>
              <w:rPr>
                <w:rFonts w:ascii="仿宋" w:hAnsi="仿宋" w:eastAsia="仿宋" w:cs="仿宋"/>
                <w:sz w:val="24"/>
                <w:highlight w:val="none"/>
              </w:rPr>
            </w:pPr>
            <w:r>
              <w:rPr>
                <w:rFonts w:hint="eastAsia" w:ascii="仿宋" w:hAnsi="仿宋" w:eastAsia="仿宋" w:cs="仿宋"/>
                <w:sz w:val="24"/>
                <w:highlight w:val="none"/>
              </w:rPr>
              <w:t>工具要求</w:t>
            </w:r>
          </w:p>
        </w:tc>
        <w:tc>
          <w:tcPr>
            <w:tcW w:w="547" w:type="dxa"/>
            <w:tcBorders>
              <w:top w:val="single" w:color="auto" w:sz="4" w:space="0"/>
              <w:left w:val="single" w:color="auto" w:sz="4" w:space="0"/>
              <w:bottom w:val="single" w:color="auto" w:sz="4" w:space="0"/>
              <w:right w:val="single" w:color="auto" w:sz="4" w:space="0"/>
            </w:tcBorders>
            <w:vAlign w:val="center"/>
          </w:tcPr>
          <w:p>
            <w:pPr>
              <w:spacing w:before="141"/>
              <w:ind w:left="10"/>
              <w:jc w:val="center"/>
              <w:rPr>
                <w:rFonts w:ascii="仿宋" w:hAnsi="仿宋" w:eastAsia="仿宋" w:cs="仿宋"/>
                <w:sz w:val="24"/>
                <w:highlight w:val="none"/>
              </w:rPr>
            </w:pPr>
            <w:r>
              <w:rPr>
                <w:rFonts w:hint="eastAsia" w:ascii="仿宋" w:hAnsi="仿宋" w:eastAsia="仿宋" w:cs="仿宋"/>
                <w:sz w:val="24"/>
                <w:highlight w:val="none"/>
              </w:rPr>
              <w:t>★</w:t>
            </w:r>
          </w:p>
        </w:tc>
        <w:tc>
          <w:tcPr>
            <w:tcW w:w="746" w:type="dxa"/>
            <w:tcBorders>
              <w:top w:val="single" w:color="auto" w:sz="4" w:space="0"/>
              <w:left w:val="single" w:color="auto" w:sz="4" w:space="0"/>
              <w:bottom w:val="single" w:color="auto" w:sz="4" w:space="0"/>
              <w:right w:val="single" w:color="auto" w:sz="4" w:space="0"/>
            </w:tcBorders>
            <w:vAlign w:val="center"/>
          </w:tcPr>
          <w:p>
            <w:pPr>
              <w:spacing w:before="141"/>
              <w:ind w:left="10"/>
              <w:jc w:val="center"/>
              <w:rPr>
                <w:rFonts w:ascii="仿宋" w:hAnsi="仿宋" w:eastAsia="仿宋" w:cs="仿宋"/>
                <w:sz w:val="24"/>
                <w:highlight w:val="none"/>
              </w:rPr>
            </w:pPr>
            <w:r>
              <w:rPr>
                <w:rFonts w:hint="eastAsia" w:ascii="仿宋" w:hAnsi="仿宋" w:eastAsia="仿宋" w:cs="仿宋"/>
                <w:sz w:val="24"/>
                <w:highlight w:val="none"/>
              </w:rPr>
              <w:t>否</w:t>
            </w:r>
          </w:p>
        </w:tc>
        <w:tc>
          <w:tcPr>
            <w:tcW w:w="2858" w:type="dxa"/>
            <w:tcBorders>
              <w:top w:val="single" w:color="auto" w:sz="4" w:space="0"/>
              <w:left w:val="single" w:color="auto" w:sz="4" w:space="0"/>
              <w:bottom w:val="single" w:color="auto" w:sz="4" w:space="0"/>
              <w:right w:val="single" w:color="auto" w:sz="4" w:space="0"/>
            </w:tcBorders>
            <w:vAlign w:val="center"/>
          </w:tcPr>
          <w:p>
            <w:pPr>
              <w:widowControl/>
              <w:spacing w:before="2"/>
              <w:rPr>
                <w:rFonts w:ascii="仿宋" w:hAnsi="仿宋" w:eastAsia="仿宋" w:cs="仿宋"/>
                <w:sz w:val="24"/>
                <w:highlight w:val="none"/>
              </w:rPr>
            </w:pPr>
            <w:r>
              <w:rPr>
                <w:rFonts w:hint="eastAsia" w:ascii="仿宋" w:hAnsi="仿宋" w:eastAsia="仿宋" w:cs="仿宋"/>
                <w:sz w:val="24"/>
                <w:highlight w:val="none"/>
              </w:rPr>
              <w:t>供应商提供设置服务器硬件、辅助操作系统安装等功能的辅助工具和管理软件。且随附软件应具有合法授权或版权。</w:t>
            </w:r>
          </w:p>
        </w:tc>
        <w:tc>
          <w:tcPr>
            <w:tcW w:w="1309" w:type="dxa"/>
            <w:tcBorders>
              <w:top w:val="single" w:color="auto" w:sz="4" w:space="0"/>
              <w:left w:val="single" w:color="auto" w:sz="4" w:space="0"/>
              <w:bottom w:val="single" w:color="auto" w:sz="4" w:space="0"/>
              <w:right w:val="single" w:color="auto" w:sz="4" w:space="0"/>
            </w:tcBorders>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blHeader/>
        </w:trPr>
        <w:tc>
          <w:tcPr>
            <w:tcW w:w="506" w:type="dxa"/>
            <w:tcBorders>
              <w:top w:val="single" w:color="auto" w:sz="4" w:space="0"/>
              <w:left w:val="single" w:color="auto" w:sz="4" w:space="0"/>
              <w:bottom w:val="single" w:color="auto" w:sz="4" w:space="0"/>
              <w:right w:val="single" w:color="auto" w:sz="4" w:space="0"/>
            </w:tcBorders>
            <w:vAlign w:val="center"/>
          </w:tcPr>
          <w:p>
            <w:pPr>
              <w:spacing w:before="135"/>
              <w:jc w:val="center"/>
              <w:rPr>
                <w:rFonts w:ascii="仿宋" w:hAnsi="仿宋" w:eastAsia="仿宋" w:cs="仿宋"/>
                <w:sz w:val="24"/>
                <w:highlight w:val="none"/>
              </w:rPr>
            </w:pPr>
            <w:r>
              <w:rPr>
                <w:rFonts w:hint="eastAsia" w:ascii="仿宋" w:hAnsi="仿宋" w:eastAsia="仿宋" w:cs="仿宋"/>
                <w:sz w:val="24"/>
                <w:highlight w:val="none"/>
              </w:rPr>
              <w:t>133</w:t>
            </w:r>
          </w:p>
        </w:tc>
        <w:tc>
          <w:tcPr>
            <w:tcW w:w="947" w:type="dxa"/>
            <w:tcBorders>
              <w:top w:val="single" w:color="auto" w:sz="4" w:space="0"/>
              <w:left w:val="single" w:color="auto" w:sz="4" w:space="0"/>
              <w:bottom w:val="single" w:color="auto" w:sz="4" w:space="0"/>
              <w:right w:val="single" w:color="auto" w:sz="4" w:space="0"/>
            </w:tcBorders>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服务要求</w:t>
            </w:r>
          </w:p>
        </w:tc>
        <w:tc>
          <w:tcPr>
            <w:tcW w:w="736" w:type="dxa"/>
            <w:vMerge w:val="continue"/>
            <w:tcBorders>
              <w:left w:val="single" w:color="auto" w:sz="4" w:space="0"/>
              <w:right w:val="single" w:color="auto" w:sz="4" w:space="0"/>
            </w:tcBorders>
            <w:vAlign w:val="center"/>
          </w:tcPr>
          <w:p>
            <w:pPr>
              <w:spacing w:line="249" w:lineRule="auto"/>
              <w:ind w:right="130"/>
              <w:jc w:val="center"/>
              <w:rPr>
                <w:rFonts w:ascii="仿宋" w:hAnsi="仿宋" w:eastAsia="仿宋" w:cs="仿宋"/>
                <w:sz w:val="24"/>
                <w:highlight w:val="none"/>
              </w:rPr>
            </w:pPr>
          </w:p>
        </w:tc>
        <w:tc>
          <w:tcPr>
            <w:tcW w:w="975" w:type="dxa"/>
            <w:tcBorders>
              <w:top w:val="single" w:color="auto" w:sz="4" w:space="0"/>
              <w:left w:val="single" w:color="auto" w:sz="4" w:space="0"/>
              <w:bottom w:val="single" w:color="auto" w:sz="4" w:space="0"/>
              <w:right w:val="single" w:color="auto" w:sz="4" w:space="0"/>
            </w:tcBorders>
            <w:vAlign w:val="center"/>
          </w:tcPr>
          <w:p>
            <w:pPr>
              <w:spacing w:before="141"/>
              <w:ind w:right="71"/>
              <w:jc w:val="center"/>
              <w:rPr>
                <w:rFonts w:ascii="仿宋" w:hAnsi="仿宋" w:eastAsia="仿宋" w:cs="仿宋"/>
                <w:sz w:val="24"/>
                <w:highlight w:val="none"/>
              </w:rPr>
            </w:pPr>
            <w:r>
              <w:rPr>
                <w:rFonts w:hint="eastAsia" w:ascii="仿宋" w:hAnsi="仿宋" w:eastAsia="仿宋" w:cs="仿宋"/>
                <w:sz w:val="24"/>
                <w:highlight w:val="none"/>
              </w:rPr>
              <w:t>辅助工具</w:t>
            </w:r>
          </w:p>
        </w:tc>
        <w:tc>
          <w:tcPr>
            <w:tcW w:w="547"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仿宋"/>
                <w:sz w:val="24"/>
                <w:highlight w:val="none"/>
              </w:rPr>
            </w:pPr>
          </w:p>
        </w:tc>
        <w:tc>
          <w:tcPr>
            <w:tcW w:w="746"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仿宋"/>
                <w:sz w:val="24"/>
                <w:highlight w:val="none"/>
              </w:rPr>
            </w:pPr>
            <w:r>
              <w:rPr>
                <w:rFonts w:hint="eastAsia" w:ascii="仿宋" w:hAnsi="仿宋" w:eastAsia="仿宋" w:cs="仿宋"/>
                <w:sz w:val="24"/>
                <w:highlight w:val="none"/>
              </w:rPr>
              <w:t>否</w:t>
            </w:r>
          </w:p>
        </w:tc>
        <w:tc>
          <w:tcPr>
            <w:tcW w:w="2858"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仿宋"/>
                <w:sz w:val="24"/>
                <w:highlight w:val="none"/>
              </w:rPr>
            </w:pPr>
            <w:r>
              <w:rPr>
                <w:rFonts w:hint="eastAsia" w:ascii="仿宋" w:hAnsi="仿宋" w:eastAsia="仿宋" w:cs="仿宋"/>
                <w:sz w:val="24"/>
                <w:highlight w:val="none"/>
              </w:rPr>
              <w:t>本项目不涉及，对本条指标项无要求</w:t>
            </w:r>
          </w:p>
        </w:tc>
        <w:tc>
          <w:tcPr>
            <w:tcW w:w="1309" w:type="dxa"/>
            <w:tcBorders>
              <w:top w:val="single" w:color="auto" w:sz="4" w:space="0"/>
              <w:left w:val="single" w:color="auto" w:sz="4" w:space="0"/>
              <w:bottom w:val="single" w:color="auto" w:sz="4" w:space="0"/>
              <w:right w:val="single" w:color="auto" w:sz="4" w:space="0"/>
            </w:tcBorders>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3" w:hRule="atLeast"/>
          <w:tblHeader/>
        </w:trPr>
        <w:tc>
          <w:tcPr>
            <w:tcW w:w="506" w:type="dxa"/>
            <w:tcBorders>
              <w:top w:val="single" w:color="auto" w:sz="4" w:space="0"/>
              <w:left w:val="single" w:color="auto" w:sz="4" w:space="0"/>
              <w:bottom w:val="single" w:color="auto" w:sz="4" w:space="0"/>
              <w:right w:val="single" w:color="auto" w:sz="4" w:space="0"/>
            </w:tcBorders>
            <w:vAlign w:val="center"/>
          </w:tcPr>
          <w:p>
            <w:pPr>
              <w:spacing w:before="1"/>
              <w:jc w:val="center"/>
              <w:rPr>
                <w:rFonts w:ascii="仿宋" w:hAnsi="仿宋" w:eastAsia="仿宋" w:cs="仿宋"/>
                <w:sz w:val="24"/>
                <w:highlight w:val="none"/>
              </w:rPr>
            </w:pPr>
            <w:r>
              <w:rPr>
                <w:rFonts w:hint="eastAsia" w:ascii="仿宋" w:hAnsi="仿宋" w:eastAsia="仿宋" w:cs="仿宋"/>
                <w:sz w:val="24"/>
                <w:highlight w:val="none"/>
              </w:rPr>
              <w:t>134</w:t>
            </w:r>
          </w:p>
        </w:tc>
        <w:tc>
          <w:tcPr>
            <w:tcW w:w="947" w:type="dxa"/>
            <w:tcBorders>
              <w:top w:val="single" w:color="auto" w:sz="4" w:space="0"/>
              <w:left w:val="single" w:color="auto" w:sz="4" w:space="0"/>
              <w:bottom w:val="single" w:color="auto" w:sz="4" w:space="0"/>
              <w:right w:val="single" w:color="auto" w:sz="4" w:space="0"/>
            </w:tcBorders>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服务要求</w:t>
            </w:r>
          </w:p>
        </w:tc>
        <w:tc>
          <w:tcPr>
            <w:tcW w:w="736"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仿宋"/>
                <w:sz w:val="24"/>
                <w:highlight w:val="none"/>
              </w:rPr>
            </w:pPr>
          </w:p>
        </w:tc>
        <w:tc>
          <w:tcPr>
            <w:tcW w:w="975" w:type="dxa"/>
            <w:tcBorders>
              <w:top w:val="single" w:color="auto" w:sz="4" w:space="0"/>
              <w:left w:val="single" w:color="auto" w:sz="4" w:space="0"/>
              <w:bottom w:val="single" w:color="auto" w:sz="4" w:space="0"/>
              <w:right w:val="single" w:color="auto" w:sz="4" w:space="0"/>
            </w:tcBorders>
            <w:vAlign w:val="center"/>
          </w:tcPr>
          <w:p>
            <w:pPr>
              <w:spacing w:line="249" w:lineRule="auto"/>
              <w:ind w:right="113"/>
              <w:jc w:val="center"/>
              <w:rPr>
                <w:rFonts w:ascii="仿宋" w:hAnsi="仿宋" w:eastAsia="仿宋" w:cs="仿宋"/>
                <w:sz w:val="24"/>
                <w:highlight w:val="none"/>
              </w:rPr>
            </w:pPr>
            <w:r>
              <w:rPr>
                <w:rFonts w:hint="eastAsia" w:ascii="仿宋" w:hAnsi="仿宋" w:eastAsia="仿宋" w:cs="仿宋"/>
                <w:sz w:val="24"/>
                <w:highlight w:val="none"/>
              </w:rPr>
              <w:t>驱动安装升级指引</w:t>
            </w:r>
          </w:p>
        </w:tc>
        <w:tc>
          <w:tcPr>
            <w:tcW w:w="547" w:type="dxa"/>
            <w:tcBorders>
              <w:top w:val="single" w:color="auto" w:sz="4" w:space="0"/>
              <w:left w:val="single" w:color="auto" w:sz="4" w:space="0"/>
              <w:bottom w:val="single" w:color="auto" w:sz="4" w:space="0"/>
              <w:right w:val="single" w:color="auto" w:sz="4" w:space="0"/>
            </w:tcBorders>
            <w:vAlign w:val="center"/>
          </w:tcPr>
          <w:p>
            <w:pPr>
              <w:spacing w:before="143"/>
              <w:ind w:left="10"/>
              <w:jc w:val="center"/>
              <w:rPr>
                <w:rFonts w:ascii="仿宋" w:hAnsi="仿宋" w:eastAsia="仿宋" w:cs="仿宋"/>
                <w:sz w:val="24"/>
                <w:highlight w:val="none"/>
              </w:rPr>
            </w:pPr>
            <w:r>
              <w:rPr>
                <w:rFonts w:hint="eastAsia" w:ascii="仿宋" w:hAnsi="仿宋" w:eastAsia="仿宋" w:cs="仿宋"/>
                <w:sz w:val="24"/>
                <w:highlight w:val="none"/>
              </w:rPr>
              <w:t>★</w:t>
            </w:r>
          </w:p>
        </w:tc>
        <w:tc>
          <w:tcPr>
            <w:tcW w:w="746" w:type="dxa"/>
            <w:tcBorders>
              <w:top w:val="single" w:color="auto" w:sz="4" w:space="0"/>
              <w:left w:val="single" w:color="auto" w:sz="4" w:space="0"/>
              <w:bottom w:val="single" w:color="auto" w:sz="4" w:space="0"/>
              <w:right w:val="single" w:color="auto" w:sz="4" w:space="0"/>
            </w:tcBorders>
            <w:vAlign w:val="center"/>
          </w:tcPr>
          <w:p>
            <w:pPr>
              <w:spacing w:before="143"/>
              <w:jc w:val="center"/>
              <w:rPr>
                <w:rFonts w:ascii="仿宋" w:hAnsi="仿宋" w:eastAsia="仿宋" w:cs="仿宋"/>
                <w:sz w:val="24"/>
                <w:highlight w:val="none"/>
              </w:rPr>
            </w:pPr>
            <w:r>
              <w:rPr>
                <w:rFonts w:hint="eastAsia" w:ascii="仿宋" w:hAnsi="仿宋" w:eastAsia="仿宋" w:cs="仿宋"/>
                <w:sz w:val="24"/>
                <w:highlight w:val="none"/>
              </w:rPr>
              <w:t>否</w:t>
            </w:r>
          </w:p>
        </w:tc>
        <w:tc>
          <w:tcPr>
            <w:tcW w:w="2858" w:type="dxa"/>
            <w:tcBorders>
              <w:top w:val="single" w:color="auto" w:sz="4" w:space="0"/>
              <w:left w:val="single" w:color="auto" w:sz="4" w:space="0"/>
              <w:bottom w:val="single" w:color="auto" w:sz="4" w:space="0"/>
              <w:right w:val="single" w:color="auto" w:sz="4" w:space="0"/>
            </w:tcBorders>
            <w:vAlign w:val="center"/>
          </w:tcPr>
          <w:p>
            <w:pPr>
              <w:widowControl/>
              <w:spacing w:before="4"/>
              <w:rPr>
                <w:rFonts w:ascii="仿宋" w:hAnsi="仿宋" w:eastAsia="仿宋" w:cs="仿宋"/>
                <w:sz w:val="24"/>
                <w:highlight w:val="none"/>
              </w:rPr>
            </w:pPr>
            <w:r>
              <w:rPr>
                <w:rFonts w:hint="eastAsia" w:ascii="仿宋" w:hAnsi="仿宋" w:eastAsia="仿宋" w:cs="仿宋"/>
                <w:sz w:val="24"/>
                <w:highlight w:val="none"/>
              </w:rPr>
              <w:t>供应商提供出厂安装的配件所需的驱动程序，形式包括但不限于驱动光盘、驱动下载链接等。其他配件应提供指引。</w:t>
            </w:r>
          </w:p>
        </w:tc>
        <w:tc>
          <w:tcPr>
            <w:tcW w:w="1309" w:type="dxa"/>
            <w:tcBorders>
              <w:top w:val="single" w:color="auto" w:sz="4" w:space="0"/>
              <w:left w:val="single" w:color="auto" w:sz="4" w:space="0"/>
              <w:bottom w:val="single" w:color="auto" w:sz="4" w:space="0"/>
              <w:right w:val="single" w:color="auto" w:sz="4" w:space="0"/>
            </w:tcBorders>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blHeader/>
        </w:trPr>
        <w:tc>
          <w:tcPr>
            <w:tcW w:w="506" w:type="dxa"/>
            <w:tcBorders>
              <w:top w:val="single" w:color="auto" w:sz="4" w:space="0"/>
              <w:left w:val="single" w:color="auto" w:sz="4" w:space="0"/>
              <w:bottom w:val="single" w:color="auto" w:sz="4" w:space="0"/>
              <w:right w:val="single" w:color="auto" w:sz="4" w:space="0"/>
            </w:tcBorders>
            <w:vAlign w:val="center"/>
          </w:tcPr>
          <w:p>
            <w:pPr>
              <w:spacing w:before="1"/>
              <w:jc w:val="center"/>
              <w:rPr>
                <w:rFonts w:ascii="仿宋" w:hAnsi="仿宋" w:eastAsia="仿宋" w:cs="仿宋"/>
                <w:sz w:val="24"/>
                <w:highlight w:val="none"/>
              </w:rPr>
            </w:pPr>
            <w:r>
              <w:rPr>
                <w:rFonts w:hint="eastAsia" w:ascii="仿宋" w:hAnsi="仿宋" w:eastAsia="仿宋" w:cs="仿宋"/>
                <w:sz w:val="24"/>
                <w:highlight w:val="none"/>
              </w:rPr>
              <w:t>135</w:t>
            </w:r>
          </w:p>
        </w:tc>
        <w:tc>
          <w:tcPr>
            <w:tcW w:w="947" w:type="dxa"/>
            <w:tcBorders>
              <w:top w:val="single" w:color="auto" w:sz="4" w:space="0"/>
              <w:left w:val="single" w:color="auto" w:sz="4" w:space="0"/>
              <w:bottom w:val="single" w:color="auto" w:sz="4" w:space="0"/>
              <w:right w:val="single" w:color="auto" w:sz="4" w:space="0"/>
            </w:tcBorders>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服务要求</w:t>
            </w:r>
          </w:p>
        </w:tc>
        <w:tc>
          <w:tcPr>
            <w:tcW w:w="736"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仿宋"/>
                <w:sz w:val="24"/>
                <w:highlight w:val="none"/>
              </w:rPr>
            </w:pPr>
          </w:p>
        </w:tc>
        <w:tc>
          <w:tcPr>
            <w:tcW w:w="975" w:type="dxa"/>
            <w:tcBorders>
              <w:top w:val="single" w:color="auto" w:sz="4" w:space="0"/>
              <w:left w:val="single" w:color="auto" w:sz="4" w:space="0"/>
              <w:bottom w:val="single" w:color="auto" w:sz="4" w:space="0"/>
              <w:right w:val="single" w:color="auto" w:sz="4" w:space="0"/>
            </w:tcBorders>
            <w:vAlign w:val="center"/>
          </w:tcPr>
          <w:p>
            <w:pPr>
              <w:spacing w:line="249" w:lineRule="auto"/>
              <w:ind w:right="113"/>
              <w:jc w:val="center"/>
              <w:rPr>
                <w:rFonts w:ascii="仿宋" w:hAnsi="仿宋" w:eastAsia="仿宋" w:cs="仿宋"/>
                <w:sz w:val="24"/>
                <w:highlight w:val="none"/>
              </w:rPr>
            </w:pPr>
            <w:r>
              <w:rPr>
                <w:rFonts w:hint="eastAsia" w:ascii="仿宋" w:hAnsi="仿宋" w:eastAsia="仿宋" w:cs="仿宋"/>
                <w:sz w:val="24"/>
                <w:highlight w:val="none"/>
              </w:rPr>
              <w:t>随机附开盖工具</w:t>
            </w:r>
          </w:p>
        </w:tc>
        <w:tc>
          <w:tcPr>
            <w:tcW w:w="547"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仿宋"/>
                <w:sz w:val="24"/>
                <w:highlight w:val="none"/>
              </w:rPr>
            </w:pPr>
          </w:p>
        </w:tc>
        <w:tc>
          <w:tcPr>
            <w:tcW w:w="746"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仿宋"/>
                <w:sz w:val="24"/>
                <w:highlight w:val="none"/>
              </w:rPr>
            </w:pPr>
            <w:r>
              <w:rPr>
                <w:rFonts w:hint="eastAsia" w:ascii="仿宋" w:hAnsi="仿宋" w:eastAsia="仿宋" w:cs="仿宋"/>
                <w:sz w:val="24"/>
                <w:highlight w:val="none"/>
              </w:rPr>
              <w:t>否</w:t>
            </w:r>
          </w:p>
        </w:tc>
        <w:tc>
          <w:tcPr>
            <w:tcW w:w="2858"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仿宋"/>
                <w:sz w:val="24"/>
                <w:highlight w:val="none"/>
              </w:rPr>
            </w:pPr>
            <w:r>
              <w:rPr>
                <w:rFonts w:hint="eastAsia" w:ascii="仿宋" w:hAnsi="仿宋" w:eastAsia="仿宋" w:cs="仿宋"/>
                <w:sz w:val="24"/>
                <w:highlight w:val="none"/>
              </w:rPr>
              <w:t>本项目不涉及，对本条指标项无要求</w:t>
            </w:r>
          </w:p>
        </w:tc>
        <w:tc>
          <w:tcPr>
            <w:tcW w:w="1309" w:type="dxa"/>
            <w:tcBorders>
              <w:top w:val="single" w:color="auto" w:sz="4" w:space="0"/>
              <w:left w:val="single" w:color="auto" w:sz="4" w:space="0"/>
              <w:bottom w:val="single" w:color="auto" w:sz="4" w:space="0"/>
              <w:right w:val="single" w:color="auto" w:sz="4" w:space="0"/>
            </w:tcBorders>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blHeader/>
        </w:trPr>
        <w:tc>
          <w:tcPr>
            <w:tcW w:w="506" w:type="dxa"/>
            <w:tcBorders>
              <w:top w:val="single" w:color="auto" w:sz="4" w:space="0"/>
              <w:left w:val="single" w:color="auto" w:sz="4" w:space="0"/>
              <w:bottom w:val="single" w:color="auto" w:sz="4" w:space="0"/>
              <w:right w:val="single" w:color="auto" w:sz="4" w:space="0"/>
            </w:tcBorders>
            <w:vAlign w:val="center"/>
          </w:tcPr>
          <w:p>
            <w:pPr>
              <w:spacing w:before="1"/>
              <w:jc w:val="center"/>
              <w:rPr>
                <w:rFonts w:ascii="仿宋" w:hAnsi="仿宋" w:eastAsia="仿宋" w:cs="仿宋"/>
                <w:sz w:val="24"/>
                <w:highlight w:val="none"/>
              </w:rPr>
            </w:pPr>
            <w:r>
              <w:rPr>
                <w:rFonts w:hint="eastAsia" w:ascii="仿宋" w:hAnsi="仿宋" w:eastAsia="仿宋" w:cs="仿宋"/>
                <w:sz w:val="24"/>
                <w:highlight w:val="none"/>
              </w:rPr>
              <w:t>136</w:t>
            </w:r>
          </w:p>
        </w:tc>
        <w:tc>
          <w:tcPr>
            <w:tcW w:w="947" w:type="dxa"/>
            <w:tcBorders>
              <w:top w:val="single" w:color="auto" w:sz="4" w:space="0"/>
              <w:left w:val="single" w:color="auto" w:sz="4" w:space="0"/>
              <w:bottom w:val="single" w:color="auto" w:sz="4" w:space="0"/>
              <w:right w:val="single" w:color="auto" w:sz="4" w:space="0"/>
            </w:tcBorders>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服务要求</w:t>
            </w:r>
          </w:p>
        </w:tc>
        <w:tc>
          <w:tcPr>
            <w:tcW w:w="736"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仿宋"/>
                <w:sz w:val="24"/>
                <w:highlight w:val="none"/>
              </w:rPr>
            </w:pPr>
          </w:p>
        </w:tc>
        <w:tc>
          <w:tcPr>
            <w:tcW w:w="975" w:type="dxa"/>
            <w:tcBorders>
              <w:top w:val="single" w:color="auto" w:sz="4" w:space="0"/>
              <w:left w:val="single" w:color="auto" w:sz="4" w:space="0"/>
              <w:bottom w:val="single" w:color="auto" w:sz="4" w:space="0"/>
              <w:right w:val="single" w:color="auto" w:sz="4" w:space="0"/>
            </w:tcBorders>
            <w:vAlign w:val="center"/>
          </w:tcPr>
          <w:p>
            <w:pPr>
              <w:spacing w:line="249" w:lineRule="auto"/>
              <w:ind w:right="113"/>
              <w:jc w:val="center"/>
              <w:rPr>
                <w:rFonts w:ascii="仿宋" w:hAnsi="仿宋" w:eastAsia="仿宋" w:cs="仿宋"/>
                <w:sz w:val="24"/>
                <w:highlight w:val="none"/>
              </w:rPr>
            </w:pPr>
            <w:r>
              <w:rPr>
                <w:rFonts w:hint="eastAsia" w:ascii="仿宋" w:hAnsi="仿宋" w:eastAsia="仿宋" w:cs="仿宋"/>
                <w:sz w:val="24"/>
                <w:highlight w:val="none"/>
              </w:rPr>
              <w:t>代码迁移工具</w:t>
            </w:r>
          </w:p>
        </w:tc>
        <w:tc>
          <w:tcPr>
            <w:tcW w:w="547"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仿宋"/>
                <w:sz w:val="24"/>
                <w:highlight w:val="none"/>
              </w:rPr>
            </w:pPr>
          </w:p>
        </w:tc>
        <w:tc>
          <w:tcPr>
            <w:tcW w:w="746"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仿宋"/>
                <w:sz w:val="24"/>
                <w:highlight w:val="none"/>
              </w:rPr>
            </w:pPr>
            <w:r>
              <w:rPr>
                <w:rFonts w:hint="eastAsia" w:ascii="仿宋" w:hAnsi="仿宋" w:eastAsia="仿宋" w:cs="仿宋"/>
                <w:sz w:val="24"/>
                <w:highlight w:val="none"/>
              </w:rPr>
              <w:t>否</w:t>
            </w:r>
          </w:p>
        </w:tc>
        <w:tc>
          <w:tcPr>
            <w:tcW w:w="2858"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仿宋"/>
                <w:sz w:val="24"/>
                <w:highlight w:val="none"/>
              </w:rPr>
            </w:pPr>
            <w:r>
              <w:rPr>
                <w:rFonts w:hint="eastAsia" w:ascii="仿宋" w:hAnsi="仿宋" w:eastAsia="仿宋" w:cs="仿宋"/>
                <w:sz w:val="24"/>
                <w:highlight w:val="none"/>
              </w:rPr>
              <w:t>本项目不涉及，对本条指标项无要求</w:t>
            </w:r>
          </w:p>
        </w:tc>
        <w:tc>
          <w:tcPr>
            <w:tcW w:w="1309" w:type="dxa"/>
            <w:tcBorders>
              <w:top w:val="single" w:color="auto" w:sz="4" w:space="0"/>
              <w:left w:val="single" w:color="auto" w:sz="4" w:space="0"/>
              <w:bottom w:val="single" w:color="auto" w:sz="4" w:space="0"/>
              <w:right w:val="single" w:color="auto" w:sz="4" w:space="0"/>
            </w:tcBorders>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blHeader/>
        </w:trPr>
        <w:tc>
          <w:tcPr>
            <w:tcW w:w="506" w:type="dxa"/>
            <w:tcBorders>
              <w:top w:val="single" w:color="auto" w:sz="4" w:space="0"/>
              <w:left w:val="single" w:color="auto" w:sz="4" w:space="0"/>
              <w:bottom w:val="single" w:color="auto" w:sz="4" w:space="0"/>
              <w:right w:val="single" w:color="auto" w:sz="4" w:space="0"/>
            </w:tcBorders>
            <w:vAlign w:val="center"/>
          </w:tcPr>
          <w:p>
            <w:pPr>
              <w:spacing w:before="1"/>
              <w:jc w:val="center"/>
              <w:rPr>
                <w:rFonts w:ascii="仿宋" w:hAnsi="仿宋" w:eastAsia="仿宋" w:cs="仿宋"/>
                <w:sz w:val="24"/>
                <w:highlight w:val="none"/>
              </w:rPr>
            </w:pPr>
            <w:r>
              <w:rPr>
                <w:rFonts w:hint="eastAsia" w:ascii="仿宋" w:hAnsi="仿宋" w:eastAsia="仿宋" w:cs="仿宋"/>
                <w:sz w:val="24"/>
                <w:highlight w:val="none"/>
              </w:rPr>
              <w:t>137</w:t>
            </w:r>
          </w:p>
        </w:tc>
        <w:tc>
          <w:tcPr>
            <w:tcW w:w="947" w:type="dxa"/>
            <w:tcBorders>
              <w:top w:val="single" w:color="auto" w:sz="4" w:space="0"/>
              <w:left w:val="single" w:color="auto" w:sz="4" w:space="0"/>
              <w:bottom w:val="single" w:color="auto" w:sz="4" w:space="0"/>
              <w:right w:val="single" w:color="auto" w:sz="4" w:space="0"/>
            </w:tcBorders>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服务要求</w:t>
            </w:r>
          </w:p>
        </w:tc>
        <w:tc>
          <w:tcPr>
            <w:tcW w:w="736"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仿宋"/>
                <w:sz w:val="24"/>
                <w:highlight w:val="none"/>
              </w:rPr>
            </w:pPr>
          </w:p>
        </w:tc>
        <w:tc>
          <w:tcPr>
            <w:tcW w:w="975" w:type="dxa"/>
            <w:tcBorders>
              <w:top w:val="single" w:color="auto" w:sz="4" w:space="0"/>
              <w:left w:val="single" w:color="auto" w:sz="4" w:space="0"/>
              <w:bottom w:val="single" w:color="auto" w:sz="4" w:space="0"/>
              <w:right w:val="single" w:color="auto" w:sz="4" w:space="0"/>
            </w:tcBorders>
            <w:vAlign w:val="center"/>
          </w:tcPr>
          <w:p>
            <w:pPr>
              <w:spacing w:line="249" w:lineRule="auto"/>
              <w:ind w:right="113"/>
              <w:jc w:val="center"/>
              <w:rPr>
                <w:rFonts w:ascii="仿宋" w:hAnsi="仿宋" w:eastAsia="仿宋" w:cs="仿宋"/>
                <w:sz w:val="24"/>
                <w:highlight w:val="none"/>
              </w:rPr>
            </w:pPr>
            <w:r>
              <w:rPr>
                <w:rFonts w:hint="eastAsia" w:ascii="仿宋" w:hAnsi="仿宋" w:eastAsia="仿宋" w:cs="仿宋"/>
                <w:sz w:val="24"/>
                <w:highlight w:val="none"/>
              </w:rPr>
              <w:t>性能分析工具</w:t>
            </w:r>
          </w:p>
        </w:tc>
        <w:tc>
          <w:tcPr>
            <w:tcW w:w="547"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仿宋"/>
                <w:sz w:val="24"/>
                <w:highlight w:val="none"/>
              </w:rPr>
            </w:pPr>
          </w:p>
        </w:tc>
        <w:tc>
          <w:tcPr>
            <w:tcW w:w="746"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仿宋"/>
                <w:sz w:val="24"/>
                <w:highlight w:val="none"/>
              </w:rPr>
            </w:pPr>
            <w:r>
              <w:rPr>
                <w:rFonts w:hint="eastAsia" w:ascii="仿宋" w:hAnsi="仿宋" w:eastAsia="仿宋" w:cs="仿宋"/>
                <w:sz w:val="24"/>
                <w:highlight w:val="none"/>
              </w:rPr>
              <w:t>否</w:t>
            </w:r>
          </w:p>
        </w:tc>
        <w:tc>
          <w:tcPr>
            <w:tcW w:w="2858"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仿宋"/>
                <w:sz w:val="24"/>
                <w:highlight w:val="none"/>
              </w:rPr>
            </w:pPr>
            <w:r>
              <w:rPr>
                <w:rFonts w:hint="eastAsia" w:ascii="仿宋" w:hAnsi="仿宋" w:eastAsia="仿宋" w:cs="仿宋"/>
                <w:sz w:val="24"/>
                <w:highlight w:val="none"/>
              </w:rPr>
              <w:t>本项目不涉及，对本条指标项无要求</w:t>
            </w:r>
          </w:p>
        </w:tc>
        <w:tc>
          <w:tcPr>
            <w:tcW w:w="1309" w:type="dxa"/>
            <w:tcBorders>
              <w:top w:val="single" w:color="auto" w:sz="4" w:space="0"/>
              <w:left w:val="single" w:color="auto" w:sz="4" w:space="0"/>
              <w:bottom w:val="single" w:color="auto" w:sz="4" w:space="0"/>
              <w:right w:val="single" w:color="auto" w:sz="4" w:space="0"/>
            </w:tcBorders>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blHeader/>
        </w:trPr>
        <w:tc>
          <w:tcPr>
            <w:tcW w:w="506" w:type="dxa"/>
            <w:tcBorders>
              <w:top w:val="single" w:color="auto" w:sz="4" w:space="0"/>
              <w:left w:val="single" w:color="auto" w:sz="4" w:space="0"/>
              <w:bottom w:val="single" w:color="auto" w:sz="4" w:space="0"/>
              <w:right w:val="single" w:color="auto" w:sz="4" w:space="0"/>
            </w:tcBorders>
            <w:vAlign w:val="center"/>
          </w:tcPr>
          <w:p>
            <w:pPr>
              <w:spacing w:before="1"/>
              <w:jc w:val="center"/>
              <w:rPr>
                <w:rFonts w:ascii="仿宋" w:hAnsi="仿宋" w:eastAsia="仿宋" w:cs="仿宋"/>
                <w:sz w:val="24"/>
                <w:highlight w:val="none"/>
              </w:rPr>
            </w:pPr>
            <w:r>
              <w:rPr>
                <w:rFonts w:hint="eastAsia" w:ascii="仿宋" w:hAnsi="仿宋" w:eastAsia="仿宋" w:cs="仿宋"/>
                <w:sz w:val="24"/>
                <w:highlight w:val="none"/>
              </w:rPr>
              <w:t>138</w:t>
            </w:r>
          </w:p>
        </w:tc>
        <w:tc>
          <w:tcPr>
            <w:tcW w:w="947" w:type="dxa"/>
            <w:tcBorders>
              <w:top w:val="single" w:color="auto" w:sz="4" w:space="0"/>
              <w:left w:val="single" w:color="auto" w:sz="4" w:space="0"/>
              <w:bottom w:val="single" w:color="auto" w:sz="4" w:space="0"/>
              <w:right w:val="single" w:color="auto" w:sz="4" w:space="0"/>
            </w:tcBorders>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服务要求</w:t>
            </w:r>
          </w:p>
        </w:tc>
        <w:tc>
          <w:tcPr>
            <w:tcW w:w="736"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仿宋"/>
                <w:sz w:val="24"/>
                <w:highlight w:val="none"/>
              </w:rPr>
            </w:pPr>
          </w:p>
        </w:tc>
        <w:tc>
          <w:tcPr>
            <w:tcW w:w="975" w:type="dxa"/>
            <w:tcBorders>
              <w:top w:val="single" w:color="auto" w:sz="4" w:space="0"/>
              <w:left w:val="single" w:color="auto" w:sz="4" w:space="0"/>
              <w:bottom w:val="single" w:color="auto" w:sz="4" w:space="0"/>
              <w:right w:val="single" w:color="auto" w:sz="4" w:space="0"/>
            </w:tcBorders>
            <w:vAlign w:val="center"/>
          </w:tcPr>
          <w:p>
            <w:pPr>
              <w:spacing w:line="249" w:lineRule="auto"/>
              <w:ind w:right="113"/>
              <w:jc w:val="center"/>
              <w:rPr>
                <w:rFonts w:ascii="仿宋" w:hAnsi="仿宋" w:eastAsia="仿宋" w:cs="仿宋"/>
                <w:sz w:val="24"/>
                <w:highlight w:val="none"/>
              </w:rPr>
            </w:pPr>
            <w:r>
              <w:rPr>
                <w:rFonts w:hint="eastAsia" w:ascii="仿宋" w:hAnsi="仿宋" w:eastAsia="仿宋" w:cs="仿宋"/>
                <w:sz w:val="24"/>
                <w:highlight w:val="none"/>
              </w:rPr>
              <w:t>跨架构平台应用兼容</w:t>
            </w:r>
          </w:p>
        </w:tc>
        <w:tc>
          <w:tcPr>
            <w:tcW w:w="547"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仿宋"/>
                <w:sz w:val="24"/>
                <w:highlight w:val="none"/>
              </w:rPr>
            </w:pPr>
          </w:p>
        </w:tc>
        <w:tc>
          <w:tcPr>
            <w:tcW w:w="746"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仿宋"/>
                <w:sz w:val="24"/>
                <w:highlight w:val="none"/>
              </w:rPr>
            </w:pPr>
            <w:r>
              <w:rPr>
                <w:rFonts w:hint="eastAsia" w:ascii="仿宋" w:hAnsi="仿宋" w:eastAsia="仿宋" w:cs="仿宋"/>
                <w:sz w:val="24"/>
                <w:highlight w:val="none"/>
              </w:rPr>
              <w:t>否</w:t>
            </w:r>
          </w:p>
        </w:tc>
        <w:tc>
          <w:tcPr>
            <w:tcW w:w="2858"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仿宋"/>
                <w:sz w:val="24"/>
                <w:highlight w:val="none"/>
              </w:rPr>
            </w:pPr>
            <w:r>
              <w:rPr>
                <w:rFonts w:hint="eastAsia" w:ascii="仿宋" w:hAnsi="仿宋" w:eastAsia="仿宋" w:cs="仿宋"/>
                <w:sz w:val="24"/>
                <w:highlight w:val="none"/>
              </w:rPr>
              <w:t>本项目不涉及，对本条指标项无要求</w:t>
            </w:r>
          </w:p>
        </w:tc>
        <w:tc>
          <w:tcPr>
            <w:tcW w:w="1309" w:type="dxa"/>
            <w:tcBorders>
              <w:top w:val="single" w:color="auto" w:sz="4" w:space="0"/>
              <w:left w:val="single" w:color="auto" w:sz="4" w:space="0"/>
              <w:bottom w:val="single" w:color="auto" w:sz="4" w:space="0"/>
              <w:right w:val="single" w:color="auto" w:sz="4" w:space="0"/>
            </w:tcBorders>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blHeader/>
        </w:trPr>
        <w:tc>
          <w:tcPr>
            <w:tcW w:w="506" w:type="dxa"/>
            <w:tcBorders>
              <w:top w:val="single" w:color="auto" w:sz="4" w:space="0"/>
              <w:bottom w:val="single" w:color="auto" w:sz="4" w:space="0"/>
            </w:tcBorders>
            <w:vAlign w:val="center"/>
          </w:tcPr>
          <w:p>
            <w:pPr>
              <w:spacing w:before="119"/>
              <w:jc w:val="center"/>
              <w:rPr>
                <w:rFonts w:ascii="仿宋" w:hAnsi="仿宋" w:eastAsia="仿宋" w:cs="仿宋"/>
                <w:sz w:val="24"/>
                <w:highlight w:val="none"/>
              </w:rPr>
            </w:pPr>
            <w:r>
              <w:rPr>
                <w:rFonts w:hint="eastAsia" w:ascii="仿宋" w:hAnsi="仿宋" w:eastAsia="仿宋" w:cs="仿宋"/>
                <w:sz w:val="24"/>
                <w:highlight w:val="none"/>
              </w:rPr>
              <w:t>139</w:t>
            </w:r>
          </w:p>
        </w:tc>
        <w:tc>
          <w:tcPr>
            <w:tcW w:w="947" w:type="dxa"/>
            <w:tcBorders>
              <w:top w:val="single" w:color="auto" w:sz="4" w:space="0"/>
              <w:bottom w:val="single" w:color="auto" w:sz="4" w:space="0"/>
            </w:tcBorders>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服务要求</w:t>
            </w:r>
          </w:p>
        </w:tc>
        <w:tc>
          <w:tcPr>
            <w:tcW w:w="736" w:type="dxa"/>
            <w:vMerge w:val="continue"/>
            <w:tcBorders>
              <w:top w:val="single" w:color="auto" w:sz="4" w:space="0"/>
            </w:tcBorders>
            <w:vAlign w:val="center"/>
          </w:tcPr>
          <w:p>
            <w:pPr>
              <w:jc w:val="center"/>
              <w:rPr>
                <w:rFonts w:ascii="仿宋" w:hAnsi="仿宋" w:eastAsia="仿宋" w:cs="仿宋"/>
                <w:sz w:val="24"/>
                <w:highlight w:val="none"/>
              </w:rPr>
            </w:pPr>
          </w:p>
        </w:tc>
        <w:tc>
          <w:tcPr>
            <w:tcW w:w="975" w:type="dxa"/>
            <w:tcBorders>
              <w:top w:val="single" w:color="auto" w:sz="4" w:space="0"/>
              <w:bottom w:val="single" w:color="auto" w:sz="4" w:space="0"/>
            </w:tcBorders>
            <w:vAlign w:val="center"/>
          </w:tcPr>
          <w:p>
            <w:pPr>
              <w:spacing w:before="1"/>
              <w:ind w:right="71"/>
              <w:jc w:val="center"/>
              <w:rPr>
                <w:rFonts w:ascii="仿宋" w:hAnsi="仿宋" w:eastAsia="仿宋" w:cs="仿宋"/>
                <w:sz w:val="24"/>
                <w:highlight w:val="none"/>
              </w:rPr>
            </w:pPr>
            <w:r>
              <w:rPr>
                <w:rFonts w:hint="eastAsia" w:ascii="仿宋" w:hAnsi="仿宋" w:eastAsia="仿宋" w:cs="仿宋"/>
                <w:sz w:val="24"/>
                <w:highlight w:val="none"/>
              </w:rPr>
              <w:t>管理软件</w:t>
            </w:r>
          </w:p>
        </w:tc>
        <w:tc>
          <w:tcPr>
            <w:tcW w:w="547" w:type="dxa"/>
            <w:tcBorders>
              <w:top w:val="single" w:color="auto" w:sz="4" w:space="0"/>
              <w:bottom w:val="single" w:color="auto" w:sz="4" w:space="0"/>
            </w:tcBorders>
            <w:vAlign w:val="center"/>
          </w:tcPr>
          <w:p>
            <w:pPr>
              <w:spacing w:before="1"/>
              <w:ind w:left="10"/>
              <w:jc w:val="center"/>
              <w:rPr>
                <w:rFonts w:ascii="仿宋" w:hAnsi="仿宋" w:eastAsia="仿宋" w:cs="仿宋"/>
                <w:sz w:val="24"/>
                <w:highlight w:val="none"/>
              </w:rPr>
            </w:pPr>
            <w:r>
              <w:rPr>
                <w:rFonts w:hint="eastAsia" w:ascii="仿宋" w:hAnsi="仿宋" w:eastAsia="仿宋" w:cs="仿宋"/>
                <w:sz w:val="24"/>
                <w:highlight w:val="none"/>
              </w:rPr>
              <w:t>★</w:t>
            </w:r>
          </w:p>
        </w:tc>
        <w:tc>
          <w:tcPr>
            <w:tcW w:w="746" w:type="dxa"/>
            <w:tcBorders>
              <w:top w:val="single" w:color="auto" w:sz="4" w:space="0"/>
              <w:bottom w:val="single" w:color="auto" w:sz="4" w:space="0"/>
            </w:tcBorders>
            <w:vAlign w:val="center"/>
          </w:tcPr>
          <w:p>
            <w:pPr>
              <w:spacing w:before="1"/>
              <w:jc w:val="center"/>
              <w:rPr>
                <w:rFonts w:ascii="仿宋" w:hAnsi="仿宋" w:eastAsia="仿宋" w:cs="仿宋"/>
                <w:sz w:val="24"/>
                <w:highlight w:val="none"/>
              </w:rPr>
            </w:pPr>
            <w:r>
              <w:rPr>
                <w:rFonts w:hint="eastAsia" w:ascii="仿宋" w:hAnsi="仿宋" w:eastAsia="仿宋" w:cs="仿宋"/>
                <w:sz w:val="24"/>
                <w:highlight w:val="none"/>
              </w:rPr>
              <w:t>否</w:t>
            </w:r>
          </w:p>
        </w:tc>
        <w:tc>
          <w:tcPr>
            <w:tcW w:w="2858" w:type="dxa"/>
            <w:tcBorders>
              <w:top w:val="single" w:color="auto" w:sz="4" w:space="0"/>
              <w:bottom w:val="single" w:color="auto" w:sz="4" w:space="0"/>
            </w:tcBorders>
            <w:vAlign w:val="center"/>
          </w:tcPr>
          <w:p>
            <w:pPr>
              <w:widowControl/>
              <w:spacing w:before="3"/>
              <w:rPr>
                <w:rFonts w:ascii="仿宋" w:hAnsi="仿宋" w:eastAsia="仿宋" w:cs="仿宋"/>
                <w:sz w:val="24"/>
                <w:highlight w:val="none"/>
              </w:rPr>
            </w:pPr>
            <w:r>
              <w:rPr>
                <w:rFonts w:hint="eastAsia" w:ascii="仿宋" w:hAnsi="仿宋" w:eastAsia="仿宋" w:cs="仿宋"/>
                <w:sz w:val="24"/>
                <w:highlight w:val="none"/>
              </w:rPr>
              <w:t>具备资源管理、系统管理、性能监控、健康监控、基于网络控制、报警设置功能。</w:t>
            </w:r>
          </w:p>
        </w:tc>
        <w:tc>
          <w:tcPr>
            <w:tcW w:w="1309" w:type="dxa"/>
            <w:tcBorders>
              <w:top w:val="single" w:color="auto" w:sz="4" w:space="0"/>
              <w:bottom w:val="single" w:color="auto" w:sz="4" w:space="0"/>
            </w:tcBorders>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blHeader/>
        </w:trPr>
        <w:tc>
          <w:tcPr>
            <w:tcW w:w="506" w:type="dxa"/>
            <w:tcBorders>
              <w:top w:val="single" w:color="auto" w:sz="4" w:space="0"/>
              <w:bottom w:val="single" w:color="auto" w:sz="4" w:space="0"/>
            </w:tcBorders>
            <w:vAlign w:val="center"/>
          </w:tcPr>
          <w:p>
            <w:pPr>
              <w:spacing w:before="117"/>
              <w:jc w:val="center"/>
              <w:rPr>
                <w:rFonts w:ascii="仿宋" w:hAnsi="仿宋" w:eastAsia="仿宋" w:cs="仿宋"/>
                <w:sz w:val="24"/>
                <w:highlight w:val="none"/>
              </w:rPr>
            </w:pPr>
            <w:r>
              <w:rPr>
                <w:rFonts w:hint="eastAsia" w:ascii="仿宋" w:hAnsi="仿宋" w:eastAsia="仿宋" w:cs="仿宋"/>
                <w:sz w:val="24"/>
                <w:highlight w:val="none"/>
              </w:rPr>
              <w:t>140</w:t>
            </w:r>
          </w:p>
        </w:tc>
        <w:tc>
          <w:tcPr>
            <w:tcW w:w="947" w:type="dxa"/>
            <w:tcBorders>
              <w:top w:val="single" w:color="auto" w:sz="4" w:space="0"/>
              <w:bottom w:val="single" w:color="auto" w:sz="4" w:space="0"/>
            </w:tcBorders>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服务要求</w:t>
            </w:r>
          </w:p>
        </w:tc>
        <w:tc>
          <w:tcPr>
            <w:tcW w:w="736" w:type="dxa"/>
            <w:vMerge w:val="restart"/>
            <w:vAlign w:val="center"/>
          </w:tcPr>
          <w:p>
            <w:pPr>
              <w:jc w:val="center"/>
              <w:rPr>
                <w:rFonts w:ascii="仿宋" w:hAnsi="仿宋" w:eastAsia="仿宋" w:cs="仿宋"/>
                <w:sz w:val="24"/>
                <w:highlight w:val="none"/>
              </w:rPr>
            </w:pPr>
          </w:p>
          <w:p>
            <w:pPr>
              <w:spacing w:line="249" w:lineRule="auto"/>
              <w:ind w:right="130"/>
              <w:jc w:val="center"/>
              <w:rPr>
                <w:rFonts w:ascii="仿宋" w:hAnsi="仿宋" w:eastAsia="仿宋" w:cs="仿宋"/>
                <w:sz w:val="24"/>
                <w:highlight w:val="none"/>
              </w:rPr>
            </w:pPr>
            <w:r>
              <w:rPr>
                <w:rFonts w:hint="eastAsia" w:ascii="仿宋" w:hAnsi="仿宋" w:eastAsia="仿宋" w:cs="仿宋"/>
                <w:sz w:val="24"/>
                <w:highlight w:val="none"/>
              </w:rPr>
              <w:t>增值服务</w:t>
            </w:r>
          </w:p>
        </w:tc>
        <w:tc>
          <w:tcPr>
            <w:tcW w:w="975" w:type="dxa"/>
            <w:tcBorders>
              <w:top w:val="single" w:color="auto" w:sz="4" w:space="0"/>
              <w:bottom w:val="single" w:color="auto" w:sz="4" w:space="0"/>
            </w:tcBorders>
            <w:vAlign w:val="center"/>
          </w:tcPr>
          <w:p>
            <w:pPr>
              <w:spacing w:before="2" w:line="230" w:lineRule="atLeast"/>
              <w:ind w:right="113"/>
              <w:jc w:val="center"/>
              <w:rPr>
                <w:rFonts w:ascii="仿宋" w:hAnsi="仿宋" w:eastAsia="仿宋" w:cs="仿宋"/>
                <w:sz w:val="24"/>
                <w:highlight w:val="none"/>
              </w:rPr>
            </w:pPr>
            <w:r>
              <w:rPr>
                <w:rFonts w:hint="eastAsia" w:ascii="仿宋" w:hAnsi="仿宋" w:eastAsia="仿宋" w:cs="仿宋"/>
                <w:sz w:val="24"/>
                <w:highlight w:val="none"/>
              </w:rPr>
              <w:t>厂家升级产品软件与扩容服务</w:t>
            </w:r>
          </w:p>
        </w:tc>
        <w:tc>
          <w:tcPr>
            <w:tcW w:w="547" w:type="dxa"/>
            <w:tcBorders>
              <w:top w:val="single" w:color="auto" w:sz="4" w:space="0"/>
              <w:bottom w:val="single" w:color="auto" w:sz="4" w:space="0"/>
            </w:tcBorders>
            <w:vAlign w:val="center"/>
          </w:tcPr>
          <w:p>
            <w:pPr>
              <w:spacing w:before="119"/>
              <w:jc w:val="center"/>
              <w:rPr>
                <w:rFonts w:ascii="仿宋" w:hAnsi="仿宋" w:eastAsia="仿宋" w:cs="仿宋"/>
                <w:sz w:val="24"/>
                <w:highlight w:val="none"/>
              </w:rPr>
            </w:pPr>
            <w:r>
              <w:rPr>
                <w:rFonts w:hint="eastAsia" w:ascii="仿宋" w:hAnsi="仿宋" w:eastAsia="仿宋" w:cs="仿宋"/>
                <w:sz w:val="24"/>
                <w:highlight w:val="none"/>
              </w:rPr>
              <w:t>★</w:t>
            </w:r>
          </w:p>
        </w:tc>
        <w:tc>
          <w:tcPr>
            <w:tcW w:w="746" w:type="dxa"/>
            <w:tcBorders>
              <w:top w:val="single" w:color="auto" w:sz="4" w:space="0"/>
              <w:bottom w:val="single" w:color="auto" w:sz="4" w:space="0"/>
            </w:tcBorders>
            <w:vAlign w:val="center"/>
          </w:tcPr>
          <w:p>
            <w:pPr>
              <w:spacing w:before="119"/>
              <w:jc w:val="center"/>
              <w:rPr>
                <w:rFonts w:ascii="仿宋" w:hAnsi="仿宋" w:eastAsia="仿宋" w:cs="仿宋"/>
                <w:sz w:val="24"/>
                <w:highlight w:val="none"/>
              </w:rPr>
            </w:pPr>
            <w:r>
              <w:rPr>
                <w:rFonts w:hint="eastAsia" w:ascii="仿宋" w:hAnsi="仿宋" w:eastAsia="仿宋" w:cs="仿宋"/>
                <w:sz w:val="24"/>
                <w:highlight w:val="none"/>
              </w:rPr>
              <w:t>是</w:t>
            </w:r>
          </w:p>
        </w:tc>
        <w:tc>
          <w:tcPr>
            <w:tcW w:w="2858" w:type="dxa"/>
            <w:tcBorders>
              <w:top w:val="single" w:color="auto" w:sz="4" w:space="0"/>
              <w:bottom w:val="single" w:color="auto" w:sz="4" w:space="0"/>
            </w:tcBorders>
            <w:vAlign w:val="center"/>
          </w:tcPr>
          <w:p>
            <w:pPr>
              <w:widowControl/>
              <w:rPr>
                <w:rFonts w:ascii="仿宋" w:hAnsi="仿宋" w:eastAsia="仿宋" w:cs="仿宋"/>
                <w:sz w:val="24"/>
                <w:highlight w:val="none"/>
              </w:rPr>
            </w:pPr>
            <w:r>
              <w:rPr>
                <w:rFonts w:hint="eastAsia" w:ascii="仿宋" w:hAnsi="仿宋" w:eastAsia="仿宋" w:cs="仿宋"/>
                <w:sz w:val="24"/>
                <w:highlight w:val="none"/>
              </w:rPr>
              <w:t>供应商提供原厂级的部件</w:t>
            </w:r>
            <w:r>
              <w:rPr>
                <w:rFonts w:ascii="仿宋" w:hAnsi="仿宋" w:eastAsia="仿宋" w:cs="仿宋"/>
                <w:sz w:val="24"/>
                <w:highlight w:val="none"/>
              </w:rPr>
              <w:t>/软件产品升级和扩容能力。</w:t>
            </w:r>
          </w:p>
        </w:tc>
        <w:tc>
          <w:tcPr>
            <w:tcW w:w="1309" w:type="dxa"/>
            <w:tcBorders>
              <w:top w:val="single" w:color="auto" w:sz="4" w:space="0"/>
              <w:bottom w:val="single" w:color="auto" w:sz="4" w:space="0"/>
            </w:tcBorders>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blHeader/>
        </w:trPr>
        <w:tc>
          <w:tcPr>
            <w:tcW w:w="506" w:type="dxa"/>
            <w:tcBorders>
              <w:top w:val="single" w:color="auto" w:sz="4" w:space="0"/>
              <w:bottom w:val="single" w:color="auto" w:sz="4" w:space="0"/>
            </w:tcBorders>
            <w:vAlign w:val="center"/>
          </w:tcPr>
          <w:p>
            <w:pPr>
              <w:spacing w:before="117"/>
              <w:jc w:val="center"/>
              <w:rPr>
                <w:rFonts w:ascii="仿宋" w:hAnsi="仿宋" w:eastAsia="仿宋" w:cs="仿宋"/>
                <w:sz w:val="24"/>
                <w:highlight w:val="none"/>
              </w:rPr>
            </w:pPr>
            <w:r>
              <w:rPr>
                <w:rFonts w:hint="eastAsia" w:ascii="仿宋" w:hAnsi="仿宋" w:eastAsia="仿宋" w:cs="仿宋"/>
                <w:sz w:val="24"/>
                <w:highlight w:val="none"/>
              </w:rPr>
              <w:t>141</w:t>
            </w:r>
          </w:p>
        </w:tc>
        <w:tc>
          <w:tcPr>
            <w:tcW w:w="947" w:type="dxa"/>
            <w:tcBorders>
              <w:top w:val="single" w:color="auto" w:sz="4" w:space="0"/>
              <w:bottom w:val="single" w:color="auto" w:sz="4" w:space="0"/>
            </w:tcBorders>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服务要求</w:t>
            </w:r>
          </w:p>
        </w:tc>
        <w:tc>
          <w:tcPr>
            <w:tcW w:w="736" w:type="dxa"/>
            <w:vMerge w:val="continue"/>
            <w:vAlign w:val="center"/>
          </w:tcPr>
          <w:p>
            <w:pPr>
              <w:spacing w:line="249" w:lineRule="auto"/>
              <w:ind w:right="130"/>
              <w:jc w:val="center"/>
              <w:rPr>
                <w:rFonts w:ascii="仿宋" w:hAnsi="仿宋" w:eastAsia="仿宋" w:cs="仿宋"/>
                <w:sz w:val="24"/>
                <w:highlight w:val="none"/>
              </w:rPr>
            </w:pPr>
          </w:p>
        </w:tc>
        <w:tc>
          <w:tcPr>
            <w:tcW w:w="975" w:type="dxa"/>
            <w:tcBorders>
              <w:top w:val="single" w:color="auto" w:sz="4" w:space="0"/>
              <w:bottom w:val="single" w:color="auto" w:sz="4" w:space="0"/>
            </w:tcBorders>
            <w:vAlign w:val="center"/>
          </w:tcPr>
          <w:p>
            <w:pPr>
              <w:spacing w:before="2" w:line="230" w:lineRule="atLeast"/>
              <w:ind w:right="113"/>
              <w:jc w:val="center"/>
              <w:rPr>
                <w:rFonts w:ascii="仿宋" w:hAnsi="仿宋" w:eastAsia="仿宋" w:cs="仿宋"/>
                <w:sz w:val="24"/>
                <w:highlight w:val="none"/>
              </w:rPr>
            </w:pPr>
            <w:r>
              <w:rPr>
                <w:rFonts w:hint="eastAsia" w:ascii="仿宋" w:hAnsi="仿宋" w:eastAsia="仿宋" w:cs="仿宋"/>
                <w:sz w:val="24"/>
                <w:highlight w:val="none"/>
              </w:rPr>
              <w:t>服务保障升级</w:t>
            </w:r>
          </w:p>
        </w:tc>
        <w:tc>
          <w:tcPr>
            <w:tcW w:w="547" w:type="dxa"/>
            <w:tcBorders>
              <w:top w:val="single" w:color="auto" w:sz="4" w:space="0"/>
              <w:bottom w:val="single" w:color="auto" w:sz="4" w:space="0"/>
            </w:tcBorders>
            <w:vAlign w:val="center"/>
          </w:tcPr>
          <w:p>
            <w:pPr>
              <w:jc w:val="center"/>
              <w:rPr>
                <w:rFonts w:ascii="仿宋" w:hAnsi="仿宋" w:eastAsia="仿宋" w:cs="仿宋"/>
                <w:sz w:val="24"/>
                <w:highlight w:val="none"/>
              </w:rPr>
            </w:pPr>
          </w:p>
        </w:tc>
        <w:tc>
          <w:tcPr>
            <w:tcW w:w="746" w:type="dxa"/>
            <w:tcBorders>
              <w:top w:val="single" w:color="auto" w:sz="4" w:space="0"/>
              <w:bottom w:val="single" w:color="auto" w:sz="4" w:space="0"/>
            </w:tcBorders>
            <w:vAlign w:val="center"/>
          </w:tcPr>
          <w:p>
            <w:pPr>
              <w:jc w:val="center"/>
              <w:rPr>
                <w:rFonts w:ascii="仿宋" w:hAnsi="仿宋" w:eastAsia="仿宋" w:cs="仿宋"/>
                <w:sz w:val="24"/>
                <w:highlight w:val="none"/>
              </w:rPr>
            </w:pPr>
            <w:r>
              <w:rPr>
                <w:rFonts w:hint="eastAsia" w:ascii="仿宋" w:hAnsi="仿宋" w:eastAsia="仿宋" w:cs="仿宋"/>
                <w:sz w:val="24"/>
                <w:highlight w:val="none"/>
              </w:rPr>
              <w:t>否</w:t>
            </w:r>
          </w:p>
        </w:tc>
        <w:tc>
          <w:tcPr>
            <w:tcW w:w="2858" w:type="dxa"/>
            <w:tcBorders>
              <w:top w:val="single" w:color="auto" w:sz="4" w:space="0"/>
              <w:bottom w:val="single" w:color="auto" w:sz="4" w:space="0"/>
            </w:tcBorders>
            <w:vAlign w:val="center"/>
          </w:tcPr>
          <w:p>
            <w:pPr>
              <w:widowControl/>
              <w:jc w:val="left"/>
              <w:rPr>
                <w:rFonts w:ascii="仿宋" w:hAnsi="仿宋" w:eastAsia="仿宋" w:cs="仿宋"/>
                <w:sz w:val="24"/>
                <w:highlight w:val="none"/>
              </w:rPr>
            </w:pPr>
            <w:r>
              <w:rPr>
                <w:rFonts w:hint="eastAsia" w:ascii="仿宋" w:hAnsi="仿宋" w:eastAsia="仿宋" w:cs="仿宋"/>
                <w:sz w:val="24"/>
                <w:highlight w:val="none"/>
              </w:rPr>
              <w:t>本项目不涉及，对本条指标项无要求</w:t>
            </w:r>
          </w:p>
        </w:tc>
        <w:tc>
          <w:tcPr>
            <w:tcW w:w="1309" w:type="dxa"/>
            <w:tcBorders>
              <w:top w:val="single" w:color="auto" w:sz="4" w:space="0"/>
              <w:bottom w:val="single" w:color="auto" w:sz="4" w:space="0"/>
            </w:tcBorders>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blHeader/>
        </w:trPr>
        <w:tc>
          <w:tcPr>
            <w:tcW w:w="506" w:type="dxa"/>
            <w:tcBorders>
              <w:top w:val="single" w:color="auto" w:sz="4" w:space="0"/>
              <w:bottom w:val="single" w:color="auto" w:sz="4" w:space="0"/>
            </w:tcBorders>
            <w:vAlign w:val="center"/>
          </w:tcPr>
          <w:p>
            <w:pPr>
              <w:spacing w:before="117"/>
              <w:jc w:val="center"/>
              <w:rPr>
                <w:rFonts w:ascii="仿宋" w:hAnsi="仿宋" w:eastAsia="仿宋" w:cs="仿宋"/>
                <w:sz w:val="24"/>
                <w:highlight w:val="none"/>
              </w:rPr>
            </w:pPr>
            <w:r>
              <w:rPr>
                <w:rFonts w:hint="eastAsia" w:ascii="仿宋" w:hAnsi="仿宋" w:eastAsia="仿宋" w:cs="仿宋"/>
                <w:sz w:val="24"/>
                <w:highlight w:val="none"/>
              </w:rPr>
              <w:t>142</w:t>
            </w:r>
          </w:p>
        </w:tc>
        <w:tc>
          <w:tcPr>
            <w:tcW w:w="947" w:type="dxa"/>
            <w:tcBorders>
              <w:top w:val="single" w:color="auto" w:sz="4" w:space="0"/>
              <w:bottom w:val="single" w:color="auto" w:sz="4" w:space="0"/>
            </w:tcBorders>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服务要求</w:t>
            </w:r>
          </w:p>
        </w:tc>
        <w:tc>
          <w:tcPr>
            <w:tcW w:w="736" w:type="dxa"/>
            <w:vMerge w:val="continue"/>
            <w:vAlign w:val="center"/>
          </w:tcPr>
          <w:p>
            <w:pPr>
              <w:spacing w:line="249" w:lineRule="auto"/>
              <w:ind w:right="130"/>
              <w:jc w:val="center"/>
              <w:rPr>
                <w:rFonts w:ascii="仿宋" w:hAnsi="仿宋" w:eastAsia="仿宋" w:cs="仿宋"/>
                <w:sz w:val="24"/>
                <w:highlight w:val="none"/>
              </w:rPr>
            </w:pPr>
          </w:p>
        </w:tc>
        <w:tc>
          <w:tcPr>
            <w:tcW w:w="975" w:type="dxa"/>
            <w:tcBorders>
              <w:top w:val="single" w:color="auto" w:sz="4" w:space="0"/>
              <w:bottom w:val="single" w:color="auto" w:sz="4" w:space="0"/>
            </w:tcBorders>
            <w:vAlign w:val="center"/>
          </w:tcPr>
          <w:p>
            <w:pPr>
              <w:spacing w:before="1"/>
              <w:jc w:val="center"/>
              <w:rPr>
                <w:rFonts w:ascii="仿宋" w:hAnsi="仿宋" w:eastAsia="仿宋" w:cs="仿宋"/>
                <w:sz w:val="24"/>
                <w:highlight w:val="none"/>
              </w:rPr>
            </w:pPr>
            <w:r>
              <w:rPr>
                <w:rFonts w:hint="eastAsia" w:ascii="仿宋" w:hAnsi="仿宋" w:eastAsia="仿宋" w:cs="仿宋"/>
                <w:sz w:val="24"/>
                <w:highlight w:val="none"/>
              </w:rPr>
              <w:t>提供上门服务</w:t>
            </w:r>
          </w:p>
        </w:tc>
        <w:tc>
          <w:tcPr>
            <w:tcW w:w="547" w:type="dxa"/>
            <w:tcBorders>
              <w:top w:val="single" w:color="auto" w:sz="4" w:space="0"/>
              <w:bottom w:val="single" w:color="auto" w:sz="4" w:space="0"/>
            </w:tcBorders>
            <w:vAlign w:val="center"/>
          </w:tcPr>
          <w:p>
            <w:pPr>
              <w:spacing w:before="117"/>
              <w:jc w:val="center"/>
              <w:rPr>
                <w:rFonts w:ascii="仿宋" w:hAnsi="仿宋" w:eastAsia="仿宋" w:cs="仿宋"/>
                <w:sz w:val="24"/>
                <w:highlight w:val="none"/>
              </w:rPr>
            </w:pPr>
            <w:r>
              <w:rPr>
                <w:rFonts w:hint="eastAsia" w:ascii="仿宋" w:hAnsi="仿宋" w:eastAsia="仿宋" w:cs="仿宋"/>
                <w:sz w:val="24"/>
                <w:highlight w:val="none"/>
              </w:rPr>
              <w:t>★</w:t>
            </w:r>
          </w:p>
        </w:tc>
        <w:tc>
          <w:tcPr>
            <w:tcW w:w="746" w:type="dxa"/>
            <w:tcBorders>
              <w:top w:val="single" w:color="auto" w:sz="4" w:space="0"/>
              <w:bottom w:val="single" w:color="auto" w:sz="4" w:space="0"/>
            </w:tcBorders>
            <w:vAlign w:val="center"/>
          </w:tcPr>
          <w:p>
            <w:pPr>
              <w:spacing w:before="117"/>
              <w:jc w:val="center"/>
              <w:rPr>
                <w:rFonts w:ascii="仿宋" w:hAnsi="仿宋" w:eastAsia="仿宋" w:cs="仿宋"/>
                <w:sz w:val="24"/>
                <w:highlight w:val="none"/>
              </w:rPr>
            </w:pPr>
            <w:r>
              <w:rPr>
                <w:rFonts w:hint="eastAsia" w:ascii="仿宋" w:hAnsi="仿宋" w:eastAsia="仿宋" w:cs="仿宋"/>
                <w:sz w:val="24"/>
                <w:highlight w:val="none"/>
              </w:rPr>
              <w:t>是</w:t>
            </w:r>
          </w:p>
        </w:tc>
        <w:tc>
          <w:tcPr>
            <w:tcW w:w="2858" w:type="dxa"/>
            <w:tcBorders>
              <w:top w:val="single" w:color="auto" w:sz="4" w:space="0"/>
              <w:bottom w:val="single" w:color="auto" w:sz="4" w:space="0"/>
            </w:tcBorders>
            <w:vAlign w:val="center"/>
          </w:tcPr>
          <w:p>
            <w:pPr>
              <w:widowControl/>
              <w:spacing w:before="1"/>
              <w:rPr>
                <w:rFonts w:ascii="仿宋" w:hAnsi="仿宋" w:eastAsia="仿宋" w:cs="仿宋"/>
                <w:sz w:val="24"/>
                <w:highlight w:val="none"/>
              </w:rPr>
            </w:pPr>
            <w:r>
              <w:rPr>
                <w:rFonts w:hint="eastAsia" w:ascii="仿宋" w:hAnsi="仿宋" w:eastAsia="仿宋" w:cs="仿宋"/>
                <w:sz w:val="24"/>
                <w:highlight w:val="none"/>
              </w:rPr>
              <w:t>供应商具备提供上门服务的能力。</w:t>
            </w:r>
          </w:p>
        </w:tc>
        <w:tc>
          <w:tcPr>
            <w:tcW w:w="1309" w:type="dxa"/>
            <w:tcBorders>
              <w:top w:val="single" w:color="auto" w:sz="4" w:space="0"/>
              <w:bottom w:val="single" w:color="auto" w:sz="4" w:space="0"/>
            </w:tcBorders>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8" w:hRule="atLeast"/>
          <w:tblHeader/>
        </w:trPr>
        <w:tc>
          <w:tcPr>
            <w:tcW w:w="506" w:type="dxa"/>
            <w:tcBorders>
              <w:top w:val="single" w:color="auto" w:sz="4" w:space="0"/>
              <w:bottom w:val="single" w:color="auto" w:sz="4" w:space="0"/>
            </w:tcBorders>
            <w:vAlign w:val="center"/>
          </w:tcPr>
          <w:p>
            <w:pPr>
              <w:spacing w:before="133"/>
              <w:jc w:val="center"/>
              <w:rPr>
                <w:rFonts w:ascii="仿宋" w:hAnsi="仿宋" w:eastAsia="仿宋" w:cs="仿宋"/>
                <w:sz w:val="24"/>
                <w:highlight w:val="none"/>
              </w:rPr>
            </w:pPr>
            <w:r>
              <w:rPr>
                <w:rFonts w:hint="eastAsia" w:ascii="仿宋" w:hAnsi="仿宋" w:eastAsia="仿宋" w:cs="仿宋"/>
                <w:sz w:val="24"/>
                <w:highlight w:val="none"/>
              </w:rPr>
              <w:t>143</w:t>
            </w:r>
          </w:p>
        </w:tc>
        <w:tc>
          <w:tcPr>
            <w:tcW w:w="947" w:type="dxa"/>
            <w:tcBorders>
              <w:top w:val="single" w:color="auto" w:sz="4" w:space="0"/>
              <w:bottom w:val="single" w:color="auto" w:sz="4" w:space="0"/>
            </w:tcBorders>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服务要求</w:t>
            </w:r>
          </w:p>
        </w:tc>
        <w:tc>
          <w:tcPr>
            <w:tcW w:w="736" w:type="dxa"/>
            <w:vMerge w:val="continue"/>
            <w:vAlign w:val="center"/>
          </w:tcPr>
          <w:p>
            <w:pPr>
              <w:jc w:val="center"/>
              <w:rPr>
                <w:rFonts w:ascii="仿宋" w:hAnsi="仿宋" w:eastAsia="仿宋" w:cs="仿宋"/>
                <w:sz w:val="24"/>
                <w:highlight w:val="none"/>
              </w:rPr>
            </w:pPr>
          </w:p>
        </w:tc>
        <w:tc>
          <w:tcPr>
            <w:tcW w:w="975" w:type="dxa"/>
            <w:tcBorders>
              <w:top w:val="single" w:color="auto" w:sz="4" w:space="0"/>
              <w:bottom w:val="single" w:color="auto" w:sz="4" w:space="0"/>
            </w:tcBorders>
            <w:vAlign w:val="center"/>
          </w:tcPr>
          <w:p>
            <w:pPr>
              <w:spacing w:before="1"/>
              <w:jc w:val="center"/>
              <w:rPr>
                <w:rFonts w:ascii="仿宋" w:hAnsi="仿宋" w:eastAsia="仿宋" w:cs="仿宋"/>
                <w:sz w:val="24"/>
                <w:highlight w:val="none"/>
              </w:rPr>
            </w:pPr>
            <w:r>
              <w:rPr>
                <w:rFonts w:hint="eastAsia" w:ascii="仿宋" w:hAnsi="仿宋" w:eastAsia="仿宋" w:cs="仿宋"/>
                <w:sz w:val="24"/>
                <w:highlight w:val="none"/>
              </w:rPr>
              <w:t>业务场景性能优化服务及整体架构升级服务</w:t>
            </w:r>
          </w:p>
        </w:tc>
        <w:tc>
          <w:tcPr>
            <w:tcW w:w="547" w:type="dxa"/>
            <w:tcBorders>
              <w:top w:val="single" w:color="auto" w:sz="4" w:space="0"/>
              <w:bottom w:val="single" w:color="auto" w:sz="4" w:space="0"/>
            </w:tcBorders>
            <w:vAlign w:val="center"/>
          </w:tcPr>
          <w:p>
            <w:pPr>
              <w:jc w:val="center"/>
              <w:rPr>
                <w:rFonts w:ascii="仿宋" w:hAnsi="仿宋" w:eastAsia="仿宋" w:cs="仿宋"/>
                <w:sz w:val="24"/>
                <w:highlight w:val="none"/>
              </w:rPr>
            </w:pPr>
          </w:p>
        </w:tc>
        <w:tc>
          <w:tcPr>
            <w:tcW w:w="746" w:type="dxa"/>
            <w:tcBorders>
              <w:top w:val="single" w:color="auto" w:sz="4" w:space="0"/>
              <w:bottom w:val="single" w:color="auto" w:sz="4" w:space="0"/>
            </w:tcBorders>
            <w:vAlign w:val="center"/>
          </w:tcPr>
          <w:p>
            <w:pPr>
              <w:jc w:val="center"/>
              <w:rPr>
                <w:rFonts w:ascii="仿宋" w:hAnsi="仿宋" w:eastAsia="仿宋" w:cs="仿宋"/>
                <w:sz w:val="24"/>
                <w:highlight w:val="none"/>
              </w:rPr>
            </w:pPr>
            <w:r>
              <w:rPr>
                <w:rFonts w:hint="eastAsia" w:ascii="仿宋" w:hAnsi="仿宋" w:eastAsia="仿宋" w:cs="仿宋"/>
                <w:sz w:val="24"/>
                <w:highlight w:val="none"/>
              </w:rPr>
              <w:t>否</w:t>
            </w:r>
          </w:p>
        </w:tc>
        <w:tc>
          <w:tcPr>
            <w:tcW w:w="2858" w:type="dxa"/>
            <w:tcBorders>
              <w:top w:val="single" w:color="auto" w:sz="4" w:space="0"/>
              <w:bottom w:val="single" w:color="auto" w:sz="4" w:space="0"/>
            </w:tcBorders>
            <w:vAlign w:val="center"/>
          </w:tcPr>
          <w:p>
            <w:pPr>
              <w:widowControl/>
              <w:jc w:val="left"/>
              <w:rPr>
                <w:rFonts w:ascii="仿宋" w:hAnsi="仿宋" w:eastAsia="仿宋" w:cs="仿宋"/>
                <w:sz w:val="24"/>
                <w:highlight w:val="none"/>
              </w:rPr>
            </w:pPr>
            <w:r>
              <w:rPr>
                <w:rFonts w:hint="eastAsia" w:ascii="仿宋" w:hAnsi="仿宋" w:eastAsia="仿宋" w:cs="仿宋"/>
                <w:sz w:val="24"/>
                <w:highlight w:val="none"/>
              </w:rPr>
              <w:t>本项目不涉及，对本条指标项无要求</w:t>
            </w:r>
          </w:p>
        </w:tc>
        <w:tc>
          <w:tcPr>
            <w:tcW w:w="1309" w:type="dxa"/>
            <w:tcBorders>
              <w:top w:val="single" w:color="auto" w:sz="4" w:space="0"/>
              <w:bottom w:val="single" w:color="auto" w:sz="4" w:space="0"/>
            </w:tcBorders>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blHeader/>
        </w:trPr>
        <w:tc>
          <w:tcPr>
            <w:tcW w:w="506" w:type="dxa"/>
            <w:vAlign w:val="center"/>
          </w:tcPr>
          <w:p>
            <w:pPr>
              <w:jc w:val="center"/>
              <w:rPr>
                <w:rFonts w:ascii="仿宋" w:hAnsi="仿宋" w:eastAsia="仿宋" w:cs="仿宋"/>
                <w:sz w:val="24"/>
                <w:highlight w:val="none"/>
              </w:rPr>
            </w:pPr>
            <w:r>
              <w:rPr>
                <w:rFonts w:hint="eastAsia" w:ascii="仿宋" w:hAnsi="仿宋" w:eastAsia="仿宋" w:cs="仿宋"/>
                <w:sz w:val="24"/>
                <w:highlight w:val="none"/>
              </w:rPr>
              <w:t>144</w:t>
            </w:r>
          </w:p>
        </w:tc>
        <w:tc>
          <w:tcPr>
            <w:tcW w:w="947" w:type="dxa"/>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供保要求</w:t>
            </w:r>
          </w:p>
        </w:tc>
        <w:tc>
          <w:tcPr>
            <w:tcW w:w="736" w:type="dxa"/>
            <w:vMerge w:val="restart"/>
            <w:vAlign w:val="center"/>
          </w:tcPr>
          <w:p>
            <w:pPr>
              <w:spacing w:line="249" w:lineRule="auto"/>
              <w:ind w:right="130"/>
              <w:jc w:val="center"/>
              <w:rPr>
                <w:rFonts w:ascii="仿宋" w:hAnsi="仿宋" w:eastAsia="仿宋" w:cs="仿宋"/>
                <w:sz w:val="24"/>
                <w:highlight w:val="none"/>
              </w:rPr>
            </w:pPr>
            <w:r>
              <w:rPr>
                <w:rFonts w:hint="eastAsia" w:ascii="仿宋" w:hAnsi="仿宋" w:eastAsia="仿宋" w:cs="仿宋"/>
                <w:sz w:val="24"/>
                <w:highlight w:val="none"/>
              </w:rPr>
              <w:t>供应链质量</w:t>
            </w:r>
          </w:p>
        </w:tc>
        <w:tc>
          <w:tcPr>
            <w:tcW w:w="975" w:type="dxa"/>
            <w:vAlign w:val="center"/>
          </w:tcPr>
          <w:p>
            <w:pPr>
              <w:spacing w:before="141"/>
              <w:ind w:right="71"/>
              <w:jc w:val="center"/>
              <w:rPr>
                <w:rFonts w:ascii="仿宋" w:hAnsi="仿宋" w:eastAsia="仿宋" w:cs="仿宋"/>
                <w:sz w:val="24"/>
                <w:highlight w:val="none"/>
              </w:rPr>
            </w:pPr>
            <w:r>
              <w:rPr>
                <w:rFonts w:hint="eastAsia" w:ascii="仿宋" w:hAnsi="仿宋" w:eastAsia="仿宋" w:cs="仿宋"/>
                <w:sz w:val="24"/>
                <w:highlight w:val="none"/>
              </w:rPr>
              <w:t>抗干扰性</w:t>
            </w:r>
          </w:p>
        </w:tc>
        <w:tc>
          <w:tcPr>
            <w:tcW w:w="547" w:type="dxa"/>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w:t>
            </w:r>
          </w:p>
        </w:tc>
        <w:tc>
          <w:tcPr>
            <w:tcW w:w="746" w:type="dxa"/>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c>
          <w:tcPr>
            <w:tcW w:w="2858" w:type="dxa"/>
            <w:vAlign w:val="center"/>
          </w:tcPr>
          <w:p>
            <w:pPr>
              <w:widowControl/>
              <w:spacing w:before="2"/>
              <w:rPr>
                <w:rFonts w:ascii="仿宋" w:hAnsi="仿宋" w:eastAsia="仿宋" w:cs="仿宋"/>
                <w:sz w:val="24"/>
                <w:highlight w:val="none"/>
              </w:rPr>
            </w:pPr>
            <w:r>
              <w:rPr>
                <w:rFonts w:hint="eastAsia" w:ascii="仿宋" w:hAnsi="仿宋" w:eastAsia="仿宋" w:cs="仿宋"/>
                <w:sz w:val="24"/>
                <w:highlight w:val="none"/>
              </w:rPr>
              <w:t>当产品部件出现供应风险时，应通知客户并提供风险应对方案确保产品的服务保障，必要时应停止相关受影响产品的销售。</w:t>
            </w:r>
          </w:p>
        </w:tc>
        <w:tc>
          <w:tcPr>
            <w:tcW w:w="1309" w:type="dxa"/>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3" w:hRule="atLeast"/>
          <w:tblHeader/>
        </w:trPr>
        <w:tc>
          <w:tcPr>
            <w:tcW w:w="506" w:type="dxa"/>
            <w:vAlign w:val="center"/>
          </w:tcPr>
          <w:p>
            <w:pPr>
              <w:jc w:val="center"/>
              <w:rPr>
                <w:rFonts w:ascii="仿宋" w:hAnsi="仿宋" w:eastAsia="仿宋" w:cs="仿宋"/>
                <w:sz w:val="24"/>
                <w:highlight w:val="none"/>
              </w:rPr>
            </w:pPr>
            <w:r>
              <w:rPr>
                <w:rFonts w:hint="eastAsia" w:ascii="仿宋" w:hAnsi="仿宋" w:eastAsia="仿宋" w:cs="仿宋"/>
                <w:sz w:val="24"/>
                <w:highlight w:val="none"/>
              </w:rPr>
              <w:t>145</w:t>
            </w:r>
          </w:p>
        </w:tc>
        <w:tc>
          <w:tcPr>
            <w:tcW w:w="947" w:type="dxa"/>
            <w:vAlign w:val="center"/>
          </w:tcPr>
          <w:p>
            <w:pPr>
              <w:widowControl/>
              <w:spacing w:before="2"/>
              <w:jc w:val="center"/>
              <w:rPr>
                <w:rFonts w:ascii="仿宋" w:hAnsi="仿宋" w:eastAsia="仿宋" w:cs="仿宋"/>
                <w:sz w:val="24"/>
                <w:highlight w:val="none"/>
              </w:rPr>
            </w:pPr>
            <w:r>
              <w:rPr>
                <w:rFonts w:hint="eastAsia" w:ascii="仿宋" w:hAnsi="仿宋" w:eastAsia="仿宋" w:cs="仿宋"/>
                <w:sz w:val="24"/>
                <w:highlight w:val="none"/>
              </w:rPr>
              <w:t>供保要求</w:t>
            </w:r>
          </w:p>
        </w:tc>
        <w:tc>
          <w:tcPr>
            <w:tcW w:w="736" w:type="dxa"/>
            <w:vMerge w:val="continue"/>
            <w:tcBorders>
              <w:top w:val="nil"/>
            </w:tcBorders>
            <w:vAlign w:val="center"/>
          </w:tcPr>
          <w:p>
            <w:pPr>
              <w:jc w:val="center"/>
              <w:rPr>
                <w:rFonts w:ascii="仿宋" w:hAnsi="仿宋" w:eastAsia="仿宋" w:cs="仿宋"/>
                <w:sz w:val="24"/>
                <w:highlight w:val="none"/>
              </w:rPr>
            </w:pPr>
          </w:p>
        </w:tc>
        <w:tc>
          <w:tcPr>
            <w:tcW w:w="975" w:type="dxa"/>
            <w:vAlign w:val="center"/>
          </w:tcPr>
          <w:p>
            <w:pPr>
              <w:spacing w:before="129" w:line="249" w:lineRule="auto"/>
              <w:ind w:right="113"/>
              <w:jc w:val="center"/>
              <w:rPr>
                <w:rFonts w:ascii="仿宋" w:hAnsi="仿宋" w:eastAsia="仿宋" w:cs="仿宋"/>
                <w:sz w:val="24"/>
                <w:highlight w:val="none"/>
              </w:rPr>
            </w:pPr>
            <w:r>
              <w:rPr>
                <w:rFonts w:hint="eastAsia" w:ascii="仿宋" w:hAnsi="仿宋" w:eastAsia="仿宋" w:cs="仿宋"/>
                <w:sz w:val="24"/>
                <w:highlight w:val="none"/>
              </w:rPr>
              <w:t>供应能力证明</w:t>
            </w:r>
          </w:p>
        </w:tc>
        <w:tc>
          <w:tcPr>
            <w:tcW w:w="547" w:type="dxa"/>
            <w:vAlign w:val="center"/>
          </w:tcPr>
          <w:p>
            <w:pPr>
              <w:jc w:val="center"/>
              <w:rPr>
                <w:rFonts w:ascii="仿宋" w:hAnsi="仿宋" w:eastAsia="仿宋" w:cs="仿宋"/>
                <w:sz w:val="24"/>
                <w:highlight w:val="none"/>
              </w:rPr>
            </w:pPr>
            <w:r>
              <w:rPr>
                <w:rFonts w:hint="eastAsia" w:ascii="仿宋" w:hAnsi="仿宋" w:eastAsia="仿宋" w:cs="仿宋"/>
                <w:sz w:val="24"/>
                <w:highlight w:val="none"/>
              </w:rPr>
              <w:t>★</w:t>
            </w:r>
          </w:p>
        </w:tc>
        <w:tc>
          <w:tcPr>
            <w:tcW w:w="746" w:type="dxa"/>
            <w:vAlign w:val="center"/>
          </w:tcPr>
          <w:p>
            <w:pPr>
              <w:jc w:val="center"/>
              <w:rPr>
                <w:rFonts w:ascii="仿宋" w:hAnsi="仿宋" w:eastAsia="仿宋" w:cs="仿宋"/>
                <w:sz w:val="24"/>
                <w:highlight w:val="none"/>
              </w:rPr>
            </w:pPr>
            <w:r>
              <w:rPr>
                <w:rFonts w:hint="eastAsia" w:ascii="仿宋" w:hAnsi="仿宋" w:eastAsia="仿宋" w:cs="仿宋"/>
                <w:sz w:val="24"/>
                <w:highlight w:val="none"/>
              </w:rPr>
              <w:t>否</w:t>
            </w:r>
          </w:p>
        </w:tc>
        <w:tc>
          <w:tcPr>
            <w:tcW w:w="2858" w:type="dxa"/>
            <w:vAlign w:val="center"/>
          </w:tcPr>
          <w:p>
            <w:pPr>
              <w:widowControl/>
              <w:rPr>
                <w:rFonts w:hint="eastAsia" w:ascii="仿宋" w:hAnsi="仿宋" w:eastAsia="仿宋" w:cs="仿宋"/>
                <w:sz w:val="24"/>
                <w:highlight w:val="none"/>
              </w:rPr>
            </w:pPr>
            <w:r>
              <w:rPr>
                <w:rFonts w:hint="eastAsia" w:ascii="仿宋" w:hAnsi="仿宋" w:eastAsia="仿宋" w:cs="仿宋"/>
                <w:sz w:val="24"/>
                <w:highlight w:val="none"/>
              </w:rPr>
              <w:t>供应商提供供应链稳定承诺书，</w:t>
            </w:r>
            <w:r>
              <w:rPr>
                <w:rFonts w:hint="eastAsia" w:ascii="仿宋" w:hAnsi="仿宋" w:eastAsia="仿宋" w:cs="仿宋"/>
                <w:sz w:val="24"/>
                <w:highlight w:val="none"/>
                <w:lang w:val="en-US" w:eastAsia="zh-CN"/>
              </w:rPr>
              <w:t>原厂商承诺，生产商确保产品的部件在产品服务周期内稳定供货。</w:t>
            </w:r>
          </w:p>
        </w:tc>
        <w:tc>
          <w:tcPr>
            <w:tcW w:w="1309" w:type="dxa"/>
            <w:vAlign w:val="center"/>
          </w:tcPr>
          <w:p>
            <w:pPr>
              <w:spacing w:before="141"/>
              <w:jc w:val="center"/>
              <w:rPr>
                <w:rFonts w:ascii="仿宋" w:hAnsi="仿宋" w:eastAsia="仿宋" w:cs="仿宋"/>
                <w:sz w:val="24"/>
                <w:highlight w:val="none"/>
              </w:rPr>
            </w:pPr>
            <w:r>
              <w:rPr>
                <w:rFonts w:hint="eastAsia" w:ascii="仿宋" w:hAnsi="仿宋" w:eastAsia="仿宋" w:cs="仿宋"/>
                <w:sz w:val="24"/>
                <w:highlight w:val="none"/>
              </w:rPr>
              <w:t>是，提供承诺书并加盖投标人公章。</w:t>
            </w:r>
          </w:p>
        </w:tc>
      </w:tr>
    </w:tbl>
    <w:p>
      <w:pPr>
        <w:numPr>
          <w:ilvl w:val="-1"/>
          <w:numId w:val="0"/>
        </w:numPr>
        <w:spacing w:line="560" w:lineRule="exact"/>
        <w:ind w:firstLine="640" w:firstLineChars="200"/>
        <w:jc w:val="left"/>
        <w:outlineLvl w:val="1"/>
        <w:rPr>
          <w:rFonts w:hint="eastAsia" w:ascii="仿宋" w:hAnsi="仿宋" w:eastAsia="仿宋" w:cs="Times New Roman"/>
          <w:sz w:val="32"/>
          <w:szCs w:val="32"/>
          <w:highlight w:val="none"/>
          <w:lang w:val="en-US" w:eastAsia="zh-CN"/>
        </w:rPr>
      </w:pPr>
      <w:r>
        <w:rPr>
          <w:rFonts w:hint="eastAsia" w:ascii="仿宋" w:hAnsi="仿宋" w:eastAsia="仿宋" w:cs="Times New Roman"/>
          <w:sz w:val="32"/>
          <w:szCs w:val="32"/>
          <w:highlight w:val="none"/>
          <w:lang w:val="en-US" w:eastAsia="zh-CN"/>
        </w:rPr>
        <w:t>成方金信标的</w:t>
      </w:r>
    </w:p>
    <w:p>
      <w:pPr>
        <w:widowControl/>
        <w:overflowPunct w:val="0"/>
        <w:spacing w:line="600" w:lineRule="exact"/>
        <w:ind w:firstLine="640" w:firstLineChars="200"/>
        <w:jc w:val="left"/>
        <w:outlineLvl w:val="9"/>
        <w:rPr>
          <w:rFonts w:hint="eastAsia" w:ascii="仿宋" w:hAnsi="仿宋" w:eastAsia="仿宋" w:cs="Times New Roman"/>
          <w:sz w:val="32"/>
          <w:szCs w:val="32"/>
          <w:highlight w:val="none"/>
          <w:lang w:val="en-US" w:eastAsia="zh-CN"/>
        </w:rPr>
      </w:pPr>
      <w:r>
        <w:rPr>
          <w:rFonts w:hint="eastAsia" w:ascii="仿宋" w:hAnsi="仿宋" w:eastAsia="仿宋" w:cs="Times New Roman"/>
          <w:iCs/>
          <w:sz w:val="32"/>
          <w:szCs w:val="32"/>
          <w:highlight w:val="none"/>
          <w:lang w:val="en-US" w:eastAsia="zh-CN"/>
        </w:rPr>
        <w:t>设备</w:t>
      </w:r>
      <w:r>
        <w:rPr>
          <w:rFonts w:hint="eastAsia" w:ascii="仿宋" w:hAnsi="仿宋" w:eastAsia="仿宋" w:cs="Times New Roman"/>
          <w:iCs/>
          <w:sz w:val="32"/>
          <w:szCs w:val="32"/>
          <w:highlight w:val="none"/>
        </w:rPr>
        <w:t>技术</w:t>
      </w:r>
      <w:r>
        <w:rPr>
          <w:rFonts w:hint="eastAsia" w:ascii="仿宋" w:hAnsi="仿宋" w:eastAsia="仿宋" w:cs="Times New Roman"/>
          <w:iCs/>
          <w:sz w:val="32"/>
          <w:szCs w:val="32"/>
          <w:highlight w:val="none"/>
          <w:lang w:val="en-US" w:eastAsia="zh-CN"/>
        </w:rPr>
        <w:t>参数</w:t>
      </w:r>
      <w:r>
        <w:rPr>
          <w:rFonts w:hint="eastAsia" w:ascii="仿宋" w:hAnsi="仿宋" w:eastAsia="仿宋" w:cs="Times New Roman"/>
          <w:iCs/>
          <w:sz w:val="32"/>
          <w:szCs w:val="32"/>
          <w:highlight w:val="none"/>
        </w:rPr>
        <w:t>要求</w:t>
      </w:r>
      <w:r>
        <w:rPr>
          <w:rFonts w:ascii="仿宋" w:hAnsi="仿宋" w:eastAsia="仿宋" w:cs="Times New Roman"/>
          <w:iCs/>
          <w:sz w:val="32"/>
          <w:szCs w:val="32"/>
          <w:highlight w:val="none"/>
        </w:rPr>
        <w:t>共有“</w:t>
      </w:r>
      <w:r>
        <w:rPr>
          <w:rFonts w:hint="eastAsia" w:ascii="仿宋" w:hAnsi="仿宋" w:eastAsia="仿宋" w:cs="Times New Roman"/>
          <w:iCs/>
          <w:sz w:val="32"/>
          <w:szCs w:val="32"/>
          <w:highlight w:val="none"/>
        </w:rPr>
        <w:t>★</w:t>
      </w:r>
      <w:r>
        <w:rPr>
          <w:rFonts w:ascii="仿宋" w:hAnsi="仿宋" w:eastAsia="仿宋" w:cs="Times New Roman"/>
          <w:iCs/>
          <w:sz w:val="32"/>
          <w:szCs w:val="32"/>
          <w:highlight w:val="none"/>
        </w:rPr>
        <w:t>”</w:t>
      </w:r>
      <w:r>
        <w:rPr>
          <w:rFonts w:hint="eastAsia" w:ascii="仿宋" w:hAnsi="仿宋" w:eastAsia="仿宋" w:cs="Times New Roman"/>
          <w:iCs/>
          <w:sz w:val="32"/>
          <w:szCs w:val="32"/>
          <w:highlight w:val="none"/>
        </w:rPr>
        <w:t>指标</w:t>
      </w:r>
      <w:r>
        <w:rPr>
          <w:rFonts w:hint="eastAsia" w:ascii="仿宋" w:hAnsi="仿宋" w:eastAsia="仿宋" w:cs="Times New Roman"/>
          <w:iCs/>
          <w:sz w:val="32"/>
          <w:szCs w:val="32"/>
          <w:highlight w:val="none"/>
          <w:u w:val="single"/>
        </w:rPr>
        <w:t xml:space="preserve"> </w:t>
      </w:r>
      <w:r>
        <w:rPr>
          <w:rFonts w:hint="eastAsia" w:ascii="仿宋" w:hAnsi="仿宋" w:eastAsia="仿宋" w:cs="Times New Roman"/>
          <w:iCs/>
          <w:sz w:val="32"/>
          <w:szCs w:val="32"/>
          <w:highlight w:val="none"/>
          <w:u w:val="single"/>
          <w:lang w:val="en-US" w:eastAsia="zh-CN"/>
        </w:rPr>
        <w:t xml:space="preserve">364 </w:t>
      </w:r>
      <w:r>
        <w:rPr>
          <w:rFonts w:hint="eastAsia" w:ascii="仿宋" w:hAnsi="仿宋" w:eastAsia="仿宋" w:cs="Times New Roman"/>
          <w:iCs/>
          <w:sz w:val="32"/>
          <w:szCs w:val="32"/>
          <w:highlight w:val="none"/>
        </w:rPr>
        <w:t>项</w:t>
      </w:r>
      <w:r>
        <w:rPr>
          <w:rFonts w:ascii="仿宋" w:hAnsi="仿宋" w:eastAsia="仿宋" w:cs="Times New Roman"/>
          <w:iCs/>
          <w:sz w:val="32"/>
          <w:szCs w:val="32"/>
          <w:highlight w:val="none"/>
        </w:rPr>
        <w:t>，“#”</w:t>
      </w:r>
      <w:r>
        <w:rPr>
          <w:rFonts w:hint="eastAsia" w:ascii="仿宋" w:hAnsi="仿宋" w:eastAsia="仿宋" w:cs="Times New Roman"/>
          <w:iCs/>
          <w:sz w:val="32"/>
          <w:szCs w:val="32"/>
          <w:highlight w:val="none"/>
        </w:rPr>
        <w:t>指标</w:t>
      </w:r>
      <w:r>
        <w:rPr>
          <w:rFonts w:hint="eastAsia" w:ascii="仿宋" w:hAnsi="仿宋" w:eastAsia="仿宋" w:cs="Times New Roman"/>
          <w:iCs/>
          <w:sz w:val="32"/>
          <w:szCs w:val="32"/>
          <w:highlight w:val="none"/>
          <w:u w:val="single"/>
          <w:lang w:val="en-US" w:eastAsia="zh-CN"/>
        </w:rPr>
        <w:t>4</w:t>
      </w:r>
      <w:r>
        <w:rPr>
          <w:rFonts w:hint="eastAsia" w:ascii="仿宋" w:hAnsi="仿宋" w:eastAsia="仿宋" w:cs="Times New Roman"/>
          <w:iCs/>
          <w:sz w:val="32"/>
          <w:szCs w:val="32"/>
          <w:highlight w:val="none"/>
        </w:rPr>
        <w:t>项</w:t>
      </w:r>
      <w:r>
        <w:rPr>
          <w:rFonts w:ascii="仿宋" w:hAnsi="仿宋" w:eastAsia="仿宋" w:cs="Times New Roman"/>
          <w:iCs/>
          <w:sz w:val="32"/>
          <w:szCs w:val="32"/>
          <w:highlight w:val="none"/>
        </w:rPr>
        <w:t>，</w:t>
      </w:r>
      <w:r>
        <w:rPr>
          <w:rFonts w:hint="eastAsia" w:ascii="仿宋" w:hAnsi="仿宋" w:eastAsia="仿宋" w:cs="Times New Roman"/>
          <w:iCs/>
          <w:sz w:val="32"/>
          <w:szCs w:val="32"/>
          <w:highlight w:val="none"/>
        </w:rPr>
        <w:t>“△”</w:t>
      </w:r>
      <w:r>
        <w:rPr>
          <w:rFonts w:ascii="仿宋" w:hAnsi="仿宋" w:eastAsia="仿宋" w:cs="Times New Roman"/>
          <w:iCs/>
          <w:sz w:val="32"/>
          <w:szCs w:val="32"/>
          <w:highlight w:val="none"/>
        </w:rPr>
        <w:t>指标</w:t>
      </w:r>
      <w:r>
        <w:rPr>
          <w:rFonts w:hint="eastAsia" w:ascii="仿宋" w:hAnsi="仿宋" w:eastAsia="仿宋" w:cs="Times New Roman"/>
          <w:iCs/>
          <w:sz w:val="32"/>
          <w:szCs w:val="32"/>
          <w:highlight w:val="none"/>
          <w:u w:val="single"/>
        </w:rPr>
        <w:t xml:space="preserve"> </w:t>
      </w:r>
      <w:r>
        <w:rPr>
          <w:rFonts w:hint="eastAsia" w:ascii="仿宋" w:hAnsi="仿宋" w:eastAsia="仿宋" w:cs="Times New Roman"/>
          <w:iCs/>
          <w:sz w:val="32"/>
          <w:szCs w:val="32"/>
          <w:highlight w:val="none"/>
          <w:u w:val="single"/>
          <w:lang w:val="en-US" w:eastAsia="zh-CN"/>
        </w:rPr>
        <w:t xml:space="preserve">12 </w:t>
      </w:r>
      <w:r>
        <w:rPr>
          <w:rFonts w:hint="eastAsia" w:ascii="仿宋" w:hAnsi="仿宋" w:eastAsia="仿宋" w:cs="Times New Roman"/>
          <w:iCs/>
          <w:sz w:val="32"/>
          <w:szCs w:val="32"/>
          <w:highlight w:val="none"/>
        </w:rPr>
        <w:t>项</w:t>
      </w:r>
      <w:r>
        <w:rPr>
          <w:rFonts w:hint="eastAsia" w:ascii="仿宋" w:hAnsi="仿宋" w:eastAsia="仿宋" w:cs="Times New Roman"/>
          <w:iCs/>
          <w:sz w:val="32"/>
          <w:szCs w:val="32"/>
          <w:highlight w:val="none"/>
          <w:lang w:eastAsia="zh-CN"/>
        </w:rPr>
        <w:t>；</w:t>
      </w:r>
      <w:r>
        <w:rPr>
          <w:rFonts w:hint="eastAsia" w:ascii="仿宋" w:hAnsi="仿宋" w:eastAsia="仿宋" w:cs="Times New Roman"/>
          <w:iCs/>
          <w:sz w:val="32"/>
          <w:szCs w:val="32"/>
          <w:highlight w:val="none"/>
        </w:rPr>
        <w:t>“★”代表最关键指标，不满足该指标项将导致投标被拒绝；“#”代表重要指标；“△”表示一般指标项，“#”</w:t>
      </w:r>
      <w:r>
        <w:rPr>
          <w:rFonts w:hint="eastAsia" w:ascii="仿宋" w:hAnsi="仿宋" w:eastAsia="仿宋" w:cs="Times New Roman"/>
          <w:iCs/>
          <w:sz w:val="32"/>
          <w:szCs w:val="32"/>
          <w:highlight w:val="none"/>
          <w:lang w:val="en-US" w:eastAsia="zh-CN"/>
        </w:rPr>
        <w:t>和</w:t>
      </w:r>
      <w:r>
        <w:rPr>
          <w:rFonts w:hint="eastAsia" w:ascii="仿宋" w:hAnsi="仿宋" w:eastAsia="仿宋" w:cs="Times New Roman"/>
          <w:iCs/>
          <w:sz w:val="32"/>
          <w:szCs w:val="32"/>
          <w:highlight w:val="none"/>
        </w:rPr>
        <w:t>“△”</w:t>
      </w:r>
      <w:r>
        <w:rPr>
          <w:rFonts w:hint="eastAsia" w:ascii="仿宋" w:hAnsi="仿宋" w:eastAsia="仿宋" w:cs="Times New Roman"/>
          <w:iCs/>
          <w:sz w:val="32"/>
          <w:szCs w:val="32"/>
          <w:highlight w:val="none"/>
          <w:lang w:val="en-US" w:eastAsia="zh-CN"/>
        </w:rPr>
        <w:t>项根据评审规则评分</w:t>
      </w:r>
      <w:r>
        <w:rPr>
          <w:rFonts w:hint="eastAsia" w:ascii="仿宋" w:hAnsi="仿宋" w:eastAsia="仿宋" w:cs="Times New Roman"/>
          <w:iCs/>
          <w:sz w:val="32"/>
          <w:szCs w:val="32"/>
          <w:highlight w:val="none"/>
          <w:lang w:eastAsia="zh-CN"/>
        </w:rPr>
        <w:t>。</w:t>
      </w:r>
      <w:r>
        <w:rPr>
          <w:rFonts w:hint="eastAsia" w:ascii="仿宋" w:hAnsi="仿宋" w:eastAsia="仿宋" w:cs="Times New Roman"/>
          <w:iCs/>
          <w:sz w:val="32"/>
          <w:szCs w:val="32"/>
          <w:highlight w:val="none"/>
          <w:lang w:val="en-US" w:eastAsia="zh-CN"/>
        </w:rPr>
        <w:t>指标明确须提供的证明材料应为官方文件、官网截图或配置页面截图、证书、检测报告等。未说明需提供何种证明材料的指标，只需响应是否负偏离。</w:t>
      </w:r>
    </w:p>
    <w:p>
      <w:pPr>
        <w:keepNext/>
        <w:spacing w:line="360" w:lineRule="auto"/>
        <w:outlineLvl w:val="3"/>
        <w:rPr>
          <w:rFonts w:hint="eastAsia" w:ascii="仿宋" w:hAnsi="仿宋" w:eastAsia="仿宋" w:cs="仿宋"/>
          <w:b/>
          <w:bCs/>
          <w:sz w:val="32"/>
          <w:szCs w:val="32"/>
          <w:highlight w:val="none"/>
        </w:rPr>
      </w:pPr>
      <w:r>
        <w:rPr>
          <w:rFonts w:hint="eastAsia" w:ascii="仿宋" w:hAnsi="仿宋" w:eastAsia="仿宋" w:cs="仿宋"/>
          <w:b/>
          <w:bCs/>
          <w:sz w:val="32"/>
          <w:szCs w:val="32"/>
          <w:highlight w:val="none"/>
          <w:lang w:val="en-US" w:eastAsia="zh-CN"/>
        </w:rPr>
        <w:t>1</w:t>
      </w:r>
      <w:r>
        <w:rPr>
          <w:rFonts w:hint="eastAsia" w:ascii="仿宋" w:hAnsi="仿宋" w:eastAsia="仿宋" w:cs="仿宋"/>
          <w:b/>
          <w:bCs/>
          <w:sz w:val="32"/>
          <w:szCs w:val="32"/>
          <w:highlight w:val="none"/>
        </w:rPr>
        <w:t>.</w:t>
      </w:r>
      <w:r>
        <w:rPr>
          <w:rFonts w:hint="eastAsia" w:ascii="仿宋" w:hAnsi="仿宋" w:eastAsia="仿宋" w:cs="仿宋"/>
          <w:b/>
          <w:bCs/>
          <w:sz w:val="32"/>
          <w:szCs w:val="32"/>
          <w:highlight w:val="none"/>
          <w:lang w:val="en-US" w:eastAsia="zh-CN"/>
        </w:rPr>
        <w:t>2</w:t>
      </w:r>
      <w:r>
        <w:rPr>
          <w:rFonts w:hint="eastAsia" w:ascii="仿宋" w:hAnsi="仿宋" w:eastAsia="仿宋" w:cs="仿宋"/>
          <w:b/>
          <w:bCs/>
          <w:sz w:val="32"/>
          <w:szCs w:val="32"/>
          <w:highlight w:val="none"/>
        </w:rPr>
        <w:t>路服务器（超融合型</w:t>
      </w:r>
      <w:r>
        <w:rPr>
          <w:rFonts w:hint="eastAsia" w:ascii="仿宋" w:hAnsi="仿宋" w:eastAsia="仿宋" w:cs="仿宋"/>
          <w:b/>
          <w:bCs/>
          <w:sz w:val="32"/>
          <w:szCs w:val="32"/>
          <w:highlight w:val="none"/>
          <w:lang w:val="en-US" w:eastAsia="zh-CN"/>
        </w:rPr>
        <w:t>1</w:t>
      </w:r>
      <w:r>
        <w:rPr>
          <w:rFonts w:hint="eastAsia" w:ascii="仿宋" w:hAnsi="仿宋" w:eastAsia="仿宋" w:cs="仿宋"/>
          <w:b/>
          <w:bCs/>
          <w:sz w:val="32"/>
          <w:szCs w:val="32"/>
          <w:highlight w:val="none"/>
        </w:rPr>
        <w:t>）</w:t>
      </w:r>
    </w:p>
    <w:tbl>
      <w:tblPr>
        <w:tblStyle w:val="17"/>
        <w:tblW w:w="889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81"/>
        <w:gridCol w:w="930"/>
        <w:gridCol w:w="1250"/>
        <w:gridCol w:w="804"/>
        <w:gridCol w:w="1056"/>
        <w:gridCol w:w="3160"/>
        <w:gridCol w:w="101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34"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05" w:line="280" w:lineRule="exact"/>
              <w:ind w:left="8"/>
              <w:jc w:val="center"/>
              <w:textAlignment w:val="auto"/>
              <w:rPr>
                <w:rFonts w:hint="eastAsia" w:ascii="仿宋" w:hAnsi="仿宋" w:eastAsia="仿宋" w:cs="仿宋"/>
                <w:b/>
                <w:bCs/>
                <w:sz w:val="24"/>
                <w:szCs w:val="24"/>
                <w:highlight w:val="none"/>
                <w:lang w:eastAsia="en-US"/>
              </w:rPr>
            </w:pPr>
            <w:r>
              <w:rPr>
                <w:rFonts w:hint="eastAsia" w:ascii="仿宋" w:hAnsi="仿宋" w:eastAsia="仿宋" w:cs="仿宋"/>
                <w:b/>
                <w:bCs/>
                <w:spacing w:val="-5"/>
                <w:sz w:val="24"/>
                <w:szCs w:val="24"/>
                <w:highlight w:val="none"/>
                <w:lang w:eastAsia="en-US"/>
              </w:rPr>
              <w:t>序号</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05" w:line="280" w:lineRule="exact"/>
              <w:ind w:left="93" w:right="83"/>
              <w:jc w:val="center"/>
              <w:textAlignment w:val="auto"/>
              <w:rPr>
                <w:rFonts w:hint="eastAsia" w:ascii="仿宋" w:hAnsi="仿宋" w:eastAsia="仿宋" w:cs="仿宋"/>
                <w:b/>
                <w:bCs/>
                <w:spacing w:val="-3"/>
                <w:sz w:val="24"/>
                <w:szCs w:val="24"/>
                <w:highlight w:val="none"/>
                <w:lang w:eastAsia="en-US"/>
              </w:rPr>
            </w:pPr>
            <w:r>
              <w:rPr>
                <w:rFonts w:hint="eastAsia" w:ascii="仿宋" w:hAnsi="仿宋" w:eastAsia="仿宋" w:cs="仿宋"/>
                <w:b/>
                <w:bCs/>
                <w:color w:val="000000"/>
                <w:sz w:val="24"/>
                <w:szCs w:val="24"/>
                <w:highlight w:val="none"/>
                <w:lang w:eastAsia="en-US" w:bidi="ar"/>
              </w:rPr>
              <w:t>重要性</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05" w:line="280" w:lineRule="exact"/>
              <w:ind w:left="93" w:right="83"/>
              <w:jc w:val="center"/>
              <w:textAlignment w:val="auto"/>
              <w:rPr>
                <w:rFonts w:hint="eastAsia" w:ascii="仿宋" w:hAnsi="仿宋" w:eastAsia="仿宋" w:cs="仿宋"/>
                <w:b/>
                <w:bCs/>
                <w:sz w:val="24"/>
                <w:szCs w:val="24"/>
                <w:highlight w:val="none"/>
                <w:lang w:eastAsia="en-US"/>
              </w:rPr>
            </w:pPr>
            <w:r>
              <w:rPr>
                <w:rFonts w:hint="eastAsia" w:ascii="仿宋" w:hAnsi="仿宋" w:eastAsia="仿宋" w:cs="仿宋"/>
                <w:b/>
                <w:bCs/>
                <w:spacing w:val="-3"/>
                <w:sz w:val="24"/>
                <w:szCs w:val="24"/>
                <w:highlight w:val="none"/>
                <w:lang w:eastAsia="en-US"/>
              </w:rPr>
              <w:t>指标分类</w:t>
            </w:r>
          </w:p>
        </w:tc>
        <w:tc>
          <w:tcPr>
            <w:tcW w:w="804"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82" w:line="280" w:lineRule="exact"/>
              <w:ind w:left="139" w:right="126" w:firstLine="21"/>
              <w:jc w:val="center"/>
              <w:textAlignment w:val="auto"/>
              <w:rPr>
                <w:rFonts w:hint="eastAsia" w:ascii="仿宋" w:hAnsi="仿宋" w:eastAsia="仿宋" w:cs="仿宋"/>
                <w:b/>
                <w:bCs/>
                <w:sz w:val="24"/>
                <w:szCs w:val="24"/>
                <w:highlight w:val="none"/>
                <w:lang w:eastAsia="zh-CN"/>
              </w:rPr>
            </w:pPr>
            <w:r>
              <w:rPr>
                <w:rFonts w:hint="eastAsia" w:ascii="仿宋" w:hAnsi="仿宋" w:eastAsia="仿宋" w:cs="仿宋"/>
                <w:b/>
                <w:bCs/>
                <w:spacing w:val="-6"/>
                <w:sz w:val="24"/>
                <w:szCs w:val="24"/>
                <w:highlight w:val="none"/>
                <w:lang w:eastAsia="en-US"/>
              </w:rPr>
              <w:t>一级</w:t>
            </w:r>
            <w:r>
              <w:rPr>
                <w:rFonts w:hint="eastAsia" w:ascii="仿宋" w:hAnsi="仿宋" w:eastAsia="仿宋" w:cs="仿宋"/>
                <w:b/>
                <w:bCs/>
                <w:sz w:val="24"/>
                <w:szCs w:val="24"/>
                <w:highlight w:val="none"/>
                <w:lang w:eastAsia="en-US"/>
              </w:rPr>
              <w:t>指标</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05" w:line="280" w:lineRule="exact"/>
              <w:ind w:left="10"/>
              <w:jc w:val="center"/>
              <w:textAlignment w:val="auto"/>
              <w:rPr>
                <w:rFonts w:hint="eastAsia" w:ascii="仿宋" w:hAnsi="仿宋" w:eastAsia="仿宋" w:cs="仿宋"/>
                <w:b/>
                <w:bCs/>
                <w:sz w:val="24"/>
                <w:szCs w:val="24"/>
                <w:highlight w:val="none"/>
                <w:lang w:eastAsia="en-US"/>
              </w:rPr>
            </w:pPr>
            <w:r>
              <w:rPr>
                <w:rFonts w:hint="eastAsia" w:ascii="仿宋" w:hAnsi="仿宋" w:eastAsia="仿宋" w:cs="仿宋"/>
                <w:b/>
                <w:bCs/>
                <w:sz w:val="24"/>
                <w:szCs w:val="24"/>
                <w:highlight w:val="none"/>
                <w:lang w:eastAsia="en-US"/>
              </w:rPr>
              <w:t>二级指标</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05" w:line="280" w:lineRule="exact"/>
              <w:ind w:left="11"/>
              <w:jc w:val="center"/>
              <w:textAlignment w:val="auto"/>
              <w:rPr>
                <w:rFonts w:hint="eastAsia" w:ascii="仿宋" w:hAnsi="仿宋" w:eastAsia="仿宋" w:cs="仿宋"/>
                <w:b/>
                <w:bCs/>
                <w:sz w:val="24"/>
                <w:szCs w:val="24"/>
                <w:highlight w:val="none"/>
                <w:lang w:eastAsia="en-US"/>
              </w:rPr>
            </w:pPr>
            <w:r>
              <w:rPr>
                <w:rFonts w:hint="eastAsia" w:ascii="仿宋" w:hAnsi="仿宋" w:eastAsia="仿宋" w:cs="仿宋"/>
                <w:b/>
                <w:bCs/>
                <w:spacing w:val="-3"/>
                <w:sz w:val="24"/>
                <w:szCs w:val="24"/>
                <w:highlight w:val="none"/>
                <w:lang w:eastAsia="en-US"/>
              </w:rPr>
              <w:t>指标要求</w:t>
            </w:r>
          </w:p>
        </w:tc>
        <w:tc>
          <w:tcPr>
            <w:tcW w:w="101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82" w:line="280" w:lineRule="exact"/>
              <w:ind w:left="139" w:right="126" w:firstLine="21"/>
              <w:jc w:val="center"/>
              <w:textAlignment w:val="auto"/>
              <w:rPr>
                <w:rFonts w:hint="eastAsia" w:ascii="仿宋" w:hAnsi="仿宋" w:eastAsia="仿宋" w:cs="仿宋"/>
                <w:b/>
                <w:bCs/>
                <w:spacing w:val="-4"/>
                <w:sz w:val="24"/>
                <w:szCs w:val="24"/>
                <w:highlight w:val="none"/>
                <w:lang w:eastAsia="zh-CN"/>
              </w:rPr>
            </w:pPr>
            <w:r>
              <w:rPr>
                <w:rFonts w:hint="eastAsia" w:ascii="仿宋" w:hAnsi="仿宋" w:eastAsia="仿宋" w:cs="仿宋"/>
                <w:b/>
                <w:bCs/>
                <w:spacing w:val="-4"/>
                <w:sz w:val="24"/>
                <w:szCs w:val="24"/>
                <w:highlight w:val="none"/>
                <w:lang w:eastAsia="zh-CN"/>
              </w:rPr>
              <w:t>是否提供证明材料及方式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96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0" w:line="280" w:lineRule="exact"/>
              <w:ind w:left="8" w:right="1"/>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10"/>
                <w:sz w:val="24"/>
                <w:szCs w:val="24"/>
                <w:highlight w:val="none"/>
                <w:lang w:eastAsia="en-US"/>
              </w:rPr>
              <w:t>1</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7"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7" w:line="280" w:lineRule="exact"/>
              <w:ind w:left="10" w:right="9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7" w:line="280" w:lineRule="exact"/>
              <w:ind w:left="161"/>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*CPU</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61"/>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规格</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7" w:line="280" w:lineRule="exact"/>
              <w:ind w:right="110"/>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*CPU</w:t>
            </w:r>
            <w:r>
              <w:rPr>
                <w:rFonts w:hint="eastAsia" w:ascii="仿宋" w:hAnsi="仿宋" w:eastAsia="仿宋" w:cs="仿宋"/>
                <w:spacing w:val="-17"/>
                <w:sz w:val="24"/>
                <w:szCs w:val="24"/>
                <w:highlight w:val="none"/>
                <w:lang w:eastAsia="en-US"/>
              </w:rPr>
              <w:t xml:space="preserve"> 信息</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6" w:right="165"/>
              <w:jc w:val="both"/>
              <w:textAlignment w:val="auto"/>
              <w:rPr>
                <w:rFonts w:hint="eastAsia" w:ascii="仿宋" w:hAnsi="仿宋" w:eastAsia="仿宋" w:cs="仿宋"/>
                <w:spacing w:val="-11"/>
                <w:sz w:val="24"/>
                <w:szCs w:val="24"/>
                <w:highlight w:val="none"/>
                <w:lang w:eastAsia="en-US"/>
              </w:rPr>
            </w:pPr>
            <w:r>
              <w:rPr>
                <w:rFonts w:hint="eastAsia" w:ascii="仿宋" w:hAnsi="仿宋" w:eastAsia="仿宋" w:cs="仿宋"/>
                <w:spacing w:val="-11"/>
                <w:sz w:val="24"/>
                <w:szCs w:val="24"/>
                <w:highlight w:val="none"/>
                <w:lang w:eastAsia="en-US"/>
              </w:rPr>
              <w:t>架构：国产</w:t>
            </w:r>
            <w:r>
              <w:rPr>
                <w:rFonts w:hint="eastAsia" w:ascii="仿宋" w:hAnsi="仿宋" w:eastAsia="仿宋" w:cs="仿宋"/>
                <w:spacing w:val="-11"/>
                <w:sz w:val="24"/>
                <w:szCs w:val="24"/>
                <w:highlight w:val="none"/>
                <w:lang w:val="en-US" w:eastAsia="zh-CN"/>
              </w:rPr>
              <w:t>X86</w:t>
            </w:r>
            <w:r>
              <w:rPr>
                <w:rFonts w:hint="eastAsia" w:ascii="仿宋" w:hAnsi="仿宋" w:eastAsia="仿宋" w:cs="仿宋"/>
                <w:spacing w:val="-11"/>
                <w:sz w:val="24"/>
                <w:szCs w:val="24"/>
                <w:highlight w:val="none"/>
                <w:lang w:eastAsia="en-US"/>
              </w:rPr>
              <w:t>高性能服务器级别CPU，符合安全可靠测评要求</w:t>
            </w:r>
            <w:r>
              <w:rPr>
                <w:rFonts w:hint="eastAsia" w:ascii="仿宋" w:hAnsi="仿宋" w:eastAsia="仿宋" w:cs="仿宋"/>
                <w:spacing w:val="-11"/>
                <w:sz w:val="24"/>
                <w:szCs w:val="24"/>
                <w:highlight w:val="none"/>
                <w:lang w:eastAsia="en-US"/>
              </w:rPr>
              <w:br w:type="textWrapping"/>
            </w:r>
            <w:r>
              <w:rPr>
                <w:rFonts w:hint="eastAsia" w:ascii="仿宋" w:hAnsi="仿宋" w:eastAsia="仿宋" w:cs="仿宋"/>
                <w:spacing w:val="-11"/>
                <w:sz w:val="24"/>
                <w:szCs w:val="24"/>
                <w:highlight w:val="none"/>
                <w:lang w:eastAsia="en-US"/>
              </w:rPr>
              <w:t>核心数量：</w:t>
            </w:r>
            <w:r>
              <w:rPr>
                <w:rFonts w:hint="eastAsia" w:ascii="仿宋" w:hAnsi="仿宋" w:eastAsia="仿宋" w:cs="仿宋"/>
                <w:spacing w:val="-11"/>
                <w:sz w:val="24"/>
                <w:szCs w:val="24"/>
                <w:highlight w:val="none"/>
                <w:lang w:val="en-US" w:eastAsia="zh-CN"/>
              </w:rPr>
              <w:t>≥32</w:t>
            </w:r>
            <w:r>
              <w:rPr>
                <w:rFonts w:hint="eastAsia" w:ascii="仿宋" w:hAnsi="仿宋" w:eastAsia="仿宋" w:cs="仿宋"/>
                <w:spacing w:val="-11"/>
                <w:sz w:val="24"/>
                <w:szCs w:val="24"/>
                <w:highlight w:val="none"/>
                <w:lang w:eastAsia="en-US"/>
              </w:rPr>
              <w:t>核</w:t>
            </w:r>
          </w:p>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6" w:right="165"/>
              <w:jc w:val="both"/>
              <w:textAlignment w:val="auto"/>
              <w:rPr>
                <w:rFonts w:hint="eastAsia" w:ascii="仿宋" w:hAnsi="仿宋" w:eastAsia="仿宋" w:cs="仿宋"/>
                <w:spacing w:val="-11"/>
                <w:sz w:val="24"/>
                <w:szCs w:val="24"/>
                <w:highlight w:val="none"/>
                <w:lang w:val="en-US" w:eastAsia="en-US"/>
              </w:rPr>
            </w:pPr>
            <w:r>
              <w:rPr>
                <w:rFonts w:hint="eastAsia" w:ascii="仿宋" w:hAnsi="仿宋" w:eastAsia="仿宋" w:cs="仿宋"/>
                <w:spacing w:val="-11"/>
                <w:sz w:val="24"/>
                <w:szCs w:val="24"/>
                <w:highlight w:val="none"/>
                <w:lang w:val="en-US" w:eastAsia="en-US"/>
              </w:rPr>
              <w:t>线程数:≥64线程</w:t>
            </w:r>
          </w:p>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6" w:right="165"/>
              <w:jc w:val="both"/>
              <w:textAlignment w:val="auto"/>
              <w:rPr>
                <w:rFonts w:hint="eastAsia" w:ascii="仿宋" w:hAnsi="仿宋" w:eastAsia="仿宋" w:cs="仿宋"/>
                <w:spacing w:val="-11"/>
                <w:sz w:val="24"/>
                <w:szCs w:val="24"/>
                <w:highlight w:val="none"/>
                <w:lang w:eastAsia="en-US"/>
              </w:rPr>
            </w:pPr>
            <w:r>
              <w:rPr>
                <w:rFonts w:hint="eastAsia" w:ascii="仿宋" w:hAnsi="仿宋" w:eastAsia="仿宋" w:cs="仿宋"/>
                <w:spacing w:val="-11"/>
                <w:sz w:val="24"/>
                <w:szCs w:val="24"/>
                <w:highlight w:val="none"/>
                <w:lang w:eastAsia="en-US"/>
              </w:rPr>
              <w:t>基础频率：</w:t>
            </w:r>
            <w:r>
              <w:rPr>
                <w:rFonts w:hint="eastAsia" w:ascii="仿宋" w:hAnsi="仿宋" w:eastAsia="仿宋" w:cs="仿宋"/>
                <w:spacing w:val="-11"/>
                <w:sz w:val="24"/>
                <w:szCs w:val="24"/>
                <w:highlight w:val="none"/>
                <w:lang w:val="en-US" w:eastAsia="zh-CN"/>
              </w:rPr>
              <w:t>≥</w:t>
            </w:r>
            <w:r>
              <w:rPr>
                <w:rFonts w:hint="eastAsia" w:ascii="仿宋" w:hAnsi="仿宋" w:eastAsia="仿宋" w:cs="仿宋"/>
                <w:spacing w:val="-11"/>
                <w:sz w:val="24"/>
                <w:szCs w:val="24"/>
                <w:highlight w:val="none"/>
                <w:lang w:eastAsia="en-US"/>
              </w:rPr>
              <w:t>2.</w:t>
            </w:r>
            <w:r>
              <w:rPr>
                <w:rFonts w:hint="eastAsia" w:ascii="仿宋" w:hAnsi="仿宋" w:eastAsia="仿宋" w:cs="仿宋"/>
                <w:spacing w:val="-11"/>
                <w:sz w:val="24"/>
                <w:szCs w:val="24"/>
                <w:highlight w:val="none"/>
                <w:lang w:val="en-US" w:eastAsia="zh-CN"/>
              </w:rPr>
              <w:t>5</w:t>
            </w:r>
            <w:r>
              <w:rPr>
                <w:rFonts w:hint="eastAsia" w:ascii="仿宋" w:hAnsi="仿宋" w:eastAsia="仿宋" w:cs="仿宋"/>
                <w:spacing w:val="-11"/>
                <w:sz w:val="24"/>
                <w:szCs w:val="24"/>
                <w:highlight w:val="none"/>
                <w:lang w:eastAsia="en-US"/>
              </w:rPr>
              <w:t>GHz</w:t>
            </w:r>
          </w:p>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6" w:right="165"/>
              <w:jc w:val="both"/>
              <w:textAlignment w:val="auto"/>
              <w:rPr>
                <w:rFonts w:hint="eastAsia" w:ascii="仿宋" w:hAnsi="仿宋" w:eastAsia="仿宋" w:cs="仿宋"/>
                <w:spacing w:val="-11"/>
                <w:sz w:val="24"/>
                <w:szCs w:val="24"/>
                <w:highlight w:val="none"/>
                <w:lang w:val="en-US" w:eastAsia="zh-CN"/>
              </w:rPr>
            </w:pPr>
            <w:r>
              <w:rPr>
                <w:rFonts w:hint="eastAsia" w:ascii="仿宋" w:hAnsi="仿宋" w:eastAsia="仿宋" w:cs="仿宋"/>
                <w:spacing w:val="-11"/>
                <w:sz w:val="24"/>
                <w:szCs w:val="24"/>
                <w:highlight w:val="none"/>
                <w:lang w:val="en-US" w:eastAsia="zh-CN"/>
              </w:rPr>
              <w:t>L3缓存：≥64MB</w:t>
            </w:r>
          </w:p>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6" w:right="165"/>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1"/>
                <w:sz w:val="24"/>
                <w:szCs w:val="24"/>
                <w:highlight w:val="none"/>
                <w:lang w:val="en-US" w:eastAsia="zh-CN"/>
              </w:rPr>
              <w:t>最大加速频率：≥3.0GHz</w:t>
            </w:r>
            <w:r>
              <w:rPr>
                <w:rFonts w:hint="eastAsia" w:ascii="仿宋" w:hAnsi="仿宋" w:eastAsia="仿宋" w:cs="仿宋"/>
                <w:spacing w:val="-11"/>
                <w:sz w:val="24"/>
                <w:szCs w:val="24"/>
                <w:highlight w:val="none"/>
                <w:lang w:eastAsia="en-US"/>
              </w:rPr>
              <w:br w:type="textWrapping"/>
            </w:r>
            <w:r>
              <w:rPr>
                <w:rFonts w:hint="eastAsia" w:ascii="仿宋" w:hAnsi="仿宋" w:eastAsia="仿宋" w:cs="仿宋"/>
                <w:spacing w:val="-11"/>
                <w:sz w:val="24"/>
                <w:szCs w:val="24"/>
                <w:highlight w:val="none"/>
                <w:lang w:eastAsia="en-US"/>
              </w:rPr>
              <w:t>实配2颗</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317" w:line="280" w:lineRule="exact"/>
              <w:ind w:left="108"/>
              <w:textAlignment w:val="auto"/>
              <w:rPr>
                <w:rFonts w:hint="default" w:ascii="仿宋" w:hAnsi="仿宋" w:eastAsia="仿宋" w:cs="仿宋"/>
                <w:spacing w:val="-10"/>
                <w:sz w:val="24"/>
                <w:szCs w:val="24"/>
                <w:highlight w:val="none"/>
                <w:lang w:val="en-US"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2" w:line="280" w:lineRule="exact"/>
              <w:ind w:left="8" w:right="1"/>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10"/>
                <w:sz w:val="24"/>
                <w:szCs w:val="24"/>
                <w:highlight w:val="none"/>
                <w:lang w:eastAsia="en-US"/>
              </w:rPr>
              <w:t>2</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7"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7" w:line="280" w:lineRule="exact"/>
              <w:ind w:left="10" w:right="9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restart"/>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r>
              <w:rPr>
                <w:rFonts w:hint="eastAsia" w:ascii="仿宋" w:hAnsi="仿宋" w:eastAsia="仿宋" w:cs="仿宋"/>
                <w:spacing w:val="-4"/>
                <w:sz w:val="24"/>
                <w:szCs w:val="24"/>
                <w:highlight w:val="none"/>
                <w:lang w:eastAsia="en-US"/>
              </w:rPr>
              <w:t>*主板</w:t>
            </w:r>
            <w:r>
              <w:rPr>
                <w:rFonts w:hint="eastAsia" w:ascii="仿宋" w:hAnsi="仿宋" w:eastAsia="仿宋" w:cs="仿宋"/>
                <w:spacing w:val="-5"/>
                <w:sz w:val="24"/>
                <w:szCs w:val="24"/>
                <w:highlight w:val="none"/>
                <w:lang w:eastAsia="en-US"/>
              </w:rPr>
              <w:t>规格</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7" w:right="96"/>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*主板支持</w:t>
            </w:r>
            <w:r>
              <w:rPr>
                <w:rFonts w:hint="eastAsia" w:ascii="仿宋" w:hAnsi="仿宋" w:eastAsia="仿宋" w:cs="仿宋"/>
                <w:spacing w:val="36"/>
                <w:sz w:val="24"/>
                <w:szCs w:val="24"/>
                <w:highlight w:val="none"/>
                <w:lang w:eastAsia="zh-CN"/>
              </w:rPr>
              <w:t>的</w:t>
            </w:r>
            <w:r>
              <w:rPr>
                <w:rFonts w:hint="eastAsia" w:ascii="仿宋" w:hAnsi="仿宋" w:eastAsia="仿宋" w:cs="仿宋"/>
                <w:sz w:val="24"/>
                <w:szCs w:val="24"/>
                <w:highlight w:val="none"/>
                <w:lang w:eastAsia="zh-CN"/>
              </w:rPr>
              <w:t>CPU</w:t>
            </w:r>
            <w:r>
              <w:rPr>
                <w:rFonts w:hint="eastAsia" w:ascii="仿宋" w:hAnsi="仿宋" w:eastAsia="仿宋" w:cs="仿宋"/>
                <w:spacing w:val="-21"/>
                <w:sz w:val="24"/>
                <w:szCs w:val="24"/>
                <w:highlight w:val="none"/>
                <w:lang w:eastAsia="zh-CN"/>
              </w:rPr>
              <w:t xml:space="preserve"> 和内</w:t>
            </w:r>
            <w:r>
              <w:rPr>
                <w:rFonts w:hint="eastAsia" w:ascii="仿宋" w:hAnsi="仿宋" w:eastAsia="仿宋" w:cs="仿宋"/>
                <w:spacing w:val="-4"/>
                <w:sz w:val="24"/>
                <w:szCs w:val="24"/>
                <w:highlight w:val="none"/>
                <w:lang w:eastAsia="zh-CN"/>
              </w:rPr>
              <w:t>存情况</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6" w:right="165"/>
              <w:jc w:val="both"/>
              <w:textAlignment w:val="auto"/>
              <w:rPr>
                <w:rFonts w:hint="eastAsia" w:ascii="仿宋" w:hAnsi="仿宋" w:eastAsia="仿宋" w:cs="仿宋"/>
                <w:spacing w:val="-11"/>
                <w:sz w:val="24"/>
                <w:szCs w:val="24"/>
                <w:highlight w:val="none"/>
                <w:lang w:eastAsia="zh-CN"/>
              </w:rPr>
            </w:pPr>
            <w:r>
              <w:rPr>
                <w:rFonts w:hint="eastAsia" w:ascii="仿宋" w:hAnsi="仿宋" w:eastAsia="仿宋" w:cs="仿宋"/>
                <w:spacing w:val="-11"/>
                <w:sz w:val="24"/>
                <w:szCs w:val="24"/>
                <w:highlight w:val="none"/>
                <w:lang w:eastAsia="en-US"/>
              </w:rPr>
              <w:t>国产</w:t>
            </w:r>
            <w:r>
              <w:rPr>
                <w:rFonts w:hint="eastAsia" w:ascii="仿宋" w:hAnsi="仿宋" w:eastAsia="仿宋" w:cs="仿宋"/>
                <w:spacing w:val="-11"/>
                <w:sz w:val="24"/>
                <w:szCs w:val="24"/>
                <w:highlight w:val="none"/>
                <w:lang w:val="en-US" w:eastAsia="zh-CN"/>
              </w:rPr>
              <w:t>X86</w:t>
            </w:r>
            <w:r>
              <w:rPr>
                <w:rFonts w:hint="eastAsia" w:ascii="仿宋" w:hAnsi="仿宋" w:eastAsia="仿宋" w:cs="仿宋"/>
                <w:spacing w:val="-11"/>
                <w:sz w:val="24"/>
                <w:szCs w:val="24"/>
                <w:highlight w:val="none"/>
                <w:lang w:eastAsia="en-US"/>
              </w:rPr>
              <w:t>高性能服务器级别CPU</w:t>
            </w:r>
            <w:r>
              <w:rPr>
                <w:rFonts w:hint="eastAsia" w:ascii="仿宋" w:hAnsi="仿宋" w:eastAsia="仿宋" w:cs="仿宋"/>
                <w:spacing w:val="-11"/>
                <w:sz w:val="24"/>
                <w:szCs w:val="24"/>
                <w:highlight w:val="none"/>
                <w:lang w:eastAsia="zh-CN"/>
              </w:rPr>
              <w:t>，</w:t>
            </w:r>
            <w:r>
              <w:rPr>
                <w:rFonts w:hint="eastAsia" w:ascii="仿宋" w:hAnsi="仿宋" w:eastAsia="仿宋" w:cs="仿宋"/>
                <w:spacing w:val="-11"/>
                <w:sz w:val="24"/>
                <w:szCs w:val="24"/>
                <w:highlight w:val="none"/>
                <w:lang w:eastAsia="en-US"/>
              </w:rPr>
              <w:t>符合安全可靠测评要求</w:t>
            </w:r>
          </w:p>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6" w:right="165"/>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1"/>
                <w:sz w:val="24"/>
                <w:szCs w:val="24"/>
                <w:highlight w:val="none"/>
                <w:lang w:eastAsia="en-US"/>
              </w:rPr>
              <w:t>内存型号：16G/32G/64G DDR</w:t>
            </w:r>
            <w:r>
              <w:rPr>
                <w:rFonts w:hint="eastAsia" w:ascii="仿宋" w:hAnsi="仿宋" w:eastAsia="仿宋" w:cs="仿宋"/>
                <w:spacing w:val="-11"/>
                <w:sz w:val="24"/>
                <w:szCs w:val="24"/>
                <w:highlight w:val="none"/>
                <w:lang w:val="en-US" w:eastAsia="zh-CN"/>
              </w:rPr>
              <w:t>4及以上</w:t>
            </w:r>
            <w:r>
              <w:rPr>
                <w:rFonts w:hint="eastAsia" w:ascii="仿宋" w:hAnsi="仿宋" w:eastAsia="仿宋" w:cs="仿宋"/>
                <w:spacing w:val="-11"/>
                <w:sz w:val="24"/>
                <w:szCs w:val="24"/>
                <w:highlight w:val="none"/>
                <w:lang w:eastAsia="en-US"/>
              </w:rPr>
              <w:t xml:space="preserve"> ECC RDIMM</w:t>
            </w:r>
          </w:p>
        </w:tc>
        <w:tc>
          <w:tcPr>
            <w:tcW w:w="1011" w:type="dxa"/>
            <w:shd w:val="clear" w:color="auto" w:fill="auto"/>
          </w:tcPr>
          <w:p>
            <w:pPr>
              <w:pStyle w:val="16"/>
              <w:keepNext w:val="0"/>
              <w:keepLines w:val="0"/>
              <w:pageBreakBefore w:val="0"/>
              <w:widowControl w:val="0"/>
              <w:kinsoku/>
              <w:wordWrap/>
              <w:overflowPunct/>
              <w:topLinePunct w:val="0"/>
              <w:autoSpaceDE w:val="0"/>
              <w:autoSpaceDN w:val="0"/>
              <w:bidi w:val="0"/>
              <w:adjustRightInd/>
              <w:snapToGrid/>
              <w:spacing w:before="197" w:line="280" w:lineRule="exact"/>
              <w:ind w:left="108"/>
              <w:textAlignment w:val="auto"/>
              <w:rPr>
                <w:rFonts w:hint="eastAsia" w:ascii="仿宋" w:hAnsi="仿宋" w:eastAsia="仿宋" w:cs="仿宋"/>
                <w:spacing w:val="-10"/>
                <w:sz w:val="24"/>
                <w:szCs w:val="24"/>
                <w:highlight w:val="none"/>
                <w:lang w:val="en-US"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1" w:line="280" w:lineRule="exact"/>
              <w:ind w:left="8" w:right="1"/>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10"/>
                <w:sz w:val="24"/>
                <w:szCs w:val="24"/>
                <w:highlight w:val="none"/>
                <w:lang w:eastAsia="en-US"/>
              </w:rPr>
              <w:t>3</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9"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9" w:line="280" w:lineRule="exact"/>
              <w:ind w:left="10" w:right="9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continue"/>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7" w:line="280" w:lineRule="exact"/>
              <w:ind w:left="107" w:right="170"/>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*主板内存</w:t>
            </w:r>
            <w:r>
              <w:rPr>
                <w:rFonts w:hint="eastAsia" w:ascii="仿宋" w:hAnsi="仿宋" w:eastAsia="仿宋" w:cs="仿宋"/>
                <w:spacing w:val="-4"/>
                <w:sz w:val="24"/>
                <w:szCs w:val="24"/>
                <w:highlight w:val="none"/>
                <w:lang w:eastAsia="en-US"/>
              </w:rPr>
              <w:t>槽数量</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6" w:right="165"/>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1"/>
                <w:sz w:val="24"/>
                <w:szCs w:val="24"/>
                <w:highlight w:val="none"/>
              </w:rPr>
              <w:t>非板载内存的可扩展插槽数量应不少于16个</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7" w:line="280" w:lineRule="exact"/>
              <w:ind w:left="108" w:right="96"/>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1" w:line="280" w:lineRule="exact"/>
              <w:ind w:left="8" w:right="1"/>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10"/>
                <w:sz w:val="24"/>
                <w:szCs w:val="24"/>
                <w:highlight w:val="none"/>
                <w:lang w:eastAsia="en-US"/>
              </w:rPr>
              <w:t>4</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8"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8" w:line="280" w:lineRule="exact"/>
              <w:ind w:left="10" w:right="9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continue"/>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6" w:line="280" w:lineRule="exact"/>
              <w:ind w:left="107" w:right="170"/>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*主板存储</w:t>
            </w:r>
            <w:r>
              <w:rPr>
                <w:rFonts w:hint="eastAsia" w:ascii="仿宋" w:hAnsi="仿宋" w:eastAsia="仿宋" w:cs="仿宋"/>
                <w:spacing w:val="-6"/>
                <w:sz w:val="24"/>
                <w:szCs w:val="24"/>
                <w:highlight w:val="none"/>
                <w:lang w:eastAsia="en-US"/>
              </w:rPr>
              <w:t>接口</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6" w:right="165"/>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11"/>
                <w:sz w:val="24"/>
                <w:szCs w:val="24"/>
                <w:highlight w:val="none"/>
                <w:lang w:eastAsia="en-US"/>
              </w:rPr>
              <w:t>至少支持 SATA、SAS、M.2、U.2 等存储接口中的 1 种</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8" w:right="192"/>
              <w:textAlignment w:val="auto"/>
              <w:rPr>
                <w:rFonts w:hint="eastAsia" w:ascii="仿宋" w:hAnsi="仿宋" w:eastAsia="仿宋" w:cs="仿宋"/>
                <w:spacing w:val="-2"/>
                <w:sz w:val="24"/>
                <w:szCs w:val="24"/>
                <w:highlight w:val="none"/>
                <w:lang w:eastAsia="en-US"/>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2"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1" w:line="280" w:lineRule="exact"/>
              <w:ind w:left="8" w:right="1"/>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10"/>
                <w:sz w:val="24"/>
                <w:szCs w:val="24"/>
                <w:highlight w:val="none"/>
                <w:lang w:eastAsia="en-US"/>
              </w:rPr>
              <w:t>5</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8"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8" w:line="280" w:lineRule="exact"/>
              <w:ind w:left="10" w:right="9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continue"/>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6" w:line="280" w:lineRule="exact"/>
              <w:ind w:left="107" w:right="12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*PCIe</w:t>
            </w:r>
            <w:r>
              <w:rPr>
                <w:rFonts w:hint="eastAsia" w:ascii="仿宋" w:hAnsi="仿宋" w:eastAsia="仿宋" w:cs="仿宋"/>
                <w:spacing w:val="-17"/>
                <w:sz w:val="24"/>
                <w:szCs w:val="24"/>
                <w:highlight w:val="none"/>
                <w:lang w:eastAsia="en-US"/>
              </w:rPr>
              <w:t xml:space="preserve"> 插槽</w:t>
            </w:r>
            <w:r>
              <w:rPr>
                <w:rFonts w:hint="eastAsia" w:ascii="仿宋" w:hAnsi="仿宋" w:eastAsia="仿宋" w:cs="仿宋"/>
                <w:spacing w:val="-6"/>
                <w:sz w:val="24"/>
                <w:szCs w:val="24"/>
                <w:highlight w:val="none"/>
                <w:lang w:eastAsia="en-US"/>
              </w:rPr>
              <w:t>接口</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6" w:right="165"/>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1"/>
                <w:sz w:val="24"/>
                <w:szCs w:val="24"/>
                <w:highlight w:val="none"/>
                <w:lang w:eastAsia="zh-CN"/>
              </w:rPr>
              <w:t>符合 PCIe3.0 或以上的高速串行计算机扩展总线标准，PCIe 的接口速率与位宽需保证向下兼容</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8" w:right="104"/>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0" w:hRule="atLeast"/>
          <w:jc w:val="center"/>
        </w:trPr>
        <w:tc>
          <w:tcPr>
            <w:tcW w:w="681" w:type="dxa"/>
            <w:tcBorders>
              <w:bottom w:val="single" w:color="auto" w:sz="4" w:space="0"/>
            </w:tcBorders>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8" w:right="1"/>
              <w:jc w:val="center"/>
              <w:textAlignment w:val="auto"/>
              <w:rPr>
                <w:rFonts w:hint="eastAsia" w:ascii="仿宋" w:hAnsi="仿宋" w:eastAsia="仿宋" w:cs="仿宋"/>
                <w:spacing w:val="-10"/>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8" w:right="1"/>
              <w:jc w:val="center"/>
              <w:textAlignment w:val="auto"/>
              <w:rPr>
                <w:rFonts w:hint="eastAsia" w:ascii="仿宋" w:hAnsi="仿宋" w:eastAsia="仿宋" w:cs="仿宋"/>
                <w:spacing w:val="-10"/>
                <w:sz w:val="24"/>
                <w:szCs w:val="24"/>
                <w:highlight w:val="none"/>
                <w:lang w:eastAsia="en-US"/>
              </w:rPr>
            </w:pPr>
            <w:r>
              <w:rPr>
                <w:rFonts w:hint="eastAsia" w:ascii="仿宋" w:hAnsi="仿宋" w:eastAsia="仿宋" w:cs="仿宋"/>
                <w:spacing w:val="-10"/>
                <w:sz w:val="24"/>
                <w:szCs w:val="24"/>
                <w:highlight w:val="none"/>
                <w:lang w:eastAsia="en-US"/>
              </w:rPr>
              <w:t>6</w:t>
            </w:r>
          </w:p>
        </w:tc>
        <w:tc>
          <w:tcPr>
            <w:tcW w:w="930" w:type="dxa"/>
            <w:tcBorders>
              <w:bottom w:val="single" w:color="auto" w:sz="4" w:space="0"/>
            </w:tcBorders>
            <w:vAlign w:val="center"/>
          </w:tcPr>
          <w:p>
            <w:pPr>
              <w:pStyle w:val="16"/>
              <w:keepNext w:val="0"/>
              <w:keepLines w:val="0"/>
              <w:pageBreakBefore w:val="0"/>
              <w:widowControl w:val="0"/>
              <w:kinsoku/>
              <w:wordWrap/>
              <w:overflowPunct/>
              <w:topLinePunct w:val="0"/>
              <w:autoSpaceDE w:val="0"/>
              <w:autoSpaceDN w:val="0"/>
              <w:bidi w:val="0"/>
              <w:adjustRightInd/>
              <w:snapToGrid/>
              <w:spacing w:before="218" w:line="280" w:lineRule="exact"/>
              <w:jc w:val="center"/>
              <w:textAlignment w:val="auto"/>
              <w:rPr>
                <w:rFonts w:hint="eastAsia" w:ascii="仿宋" w:hAnsi="仿宋" w:eastAsia="仿宋" w:cs="仿宋"/>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tcBorders>
              <w:bottom w:val="single" w:color="auto" w:sz="4" w:space="0"/>
            </w:tcBorders>
            <w:vAlign w:val="center"/>
          </w:tcPr>
          <w:p>
            <w:pPr>
              <w:pStyle w:val="16"/>
              <w:keepNext w:val="0"/>
              <w:keepLines w:val="0"/>
              <w:pageBreakBefore w:val="0"/>
              <w:widowControl w:val="0"/>
              <w:kinsoku/>
              <w:wordWrap/>
              <w:overflowPunct/>
              <w:topLinePunct w:val="0"/>
              <w:autoSpaceDE w:val="0"/>
              <w:autoSpaceDN w:val="0"/>
              <w:bidi w:val="0"/>
              <w:adjustRightInd/>
              <w:snapToGrid/>
              <w:spacing w:before="218"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continue"/>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tcBorders>
              <w:bottom w:val="single" w:color="auto" w:sz="4" w:space="0"/>
            </w:tcBorders>
            <w:vAlign w:val="center"/>
          </w:tcPr>
          <w:p>
            <w:pPr>
              <w:pStyle w:val="16"/>
              <w:keepNext w:val="0"/>
              <w:keepLines w:val="0"/>
              <w:pageBreakBefore w:val="0"/>
              <w:widowControl w:val="0"/>
              <w:kinsoku/>
              <w:wordWrap/>
              <w:overflowPunct/>
              <w:topLinePunct w:val="0"/>
              <w:autoSpaceDE w:val="0"/>
              <w:autoSpaceDN w:val="0"/>
              <w:bidi w:val="0"/>
              <w:adjustRightInd/>
              <w:snapToGrid/>
              <w:spacing w:before="47" w:line="280" w:lineRule="exact"/>
              <w:jc w:val="both"/>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right="126"/>
              <w:jc w:val="both"/>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w:t>
            </w:r>
            <w:r>
              <w:rPr>
                <w:rFonts w:hint="eastAsia" w:ascii="仿宋" w:hAnsi="仿宋" w:eastAsia="仿宋" w:cs="仿宋"/>
                <w:spacing w:val="16"/>
                <w:sz w:val="24"/>
                <w:szCs w:val="24"/>
                <w:highlight w:val="none"/>
                <w:lang w:eastAsia="zh-CN"/>
              </w:rPr>
              <w:t>主板</w:t>
            </w:r>
            <w:r>
              <w:rPr>
                <w:rFonts w:hint="eastAsia" w:ascii="仿宋" w:hAnsi="仿宋" w:eastAsia="仿宋" w:cs="仿宋"/>
                <w:sz w:val="24"/>
                <w:szCs w:val="24"/>
                <w:highlight w:val="none"/>
                <w:lang w:eastAsia="zh-CN"/>
              </w:rPr>
              <w:t>PCIe</w:t>
            </w:r>
            <w:r>
              <w:rPr>
                <w:rFonts w:hint="eastAsia" w:ascii="仿宋" w:hAnsi="仿宋" w:eastAsia="仿宋" w:cs="仿宋"/>
                <w:spacing w:val="-4"/>
                <w:sz w:val="24"/>
                <w:szCs w:val="24"/>
                <w:highlight w:val="none"/>
                <w:lang w:eastAsia="zh-CN"/>
              </w:rPr>
              <w:t>插槽数量及规格</w:t>
            </w:r>
          </w:p>
        </w:tc>
        <w:tc>
          <w:tcPr>
            <w:tcW w:w="3160" w:type="dxa"/>
            <w:tcBorders>
              <w:bottom w:val="single" w:color="auto" w:sz="4" w:space="0"/>
            </w:tcBorders>
            <w:vAlign w:val="center"/>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6" w:right="165"/>
              <w:jc w:val="both"/>
              <w:textAlignment w:val="auto"/>
              <w:rPr>
                <w:rFonts w:hint="eastAsia" w:ascii="仿宋" w:hAnsi="仿宋" w:eastAsia="仿宋" w:cs="仿宋"/>
                <w:spacing w:val="-11"/>
                <w:sz w:val="24"/>
                <w:szCs w:val="24"/>
                <w:highlight w:val="none"/>
                <w:lang w:eastAsia="zh-CN"/>
              </w:rPr>
            </w:pPr>
            <w:r>
              <w:rPr>
                <w:rFonts w:hint="eastAsia" w:ascii="仿宋" w:hAnsi="仿宋" w:eastAsia="仿宋" w:cs="仿宋"/>
                <w:spacing w:val="-11"/>
                <w:sz w:val="24"/>
                <w:szCs w:val="24"/>
                <w:highlight w:val="none"/>
                <w:lang w:eastAsia="zh-CN"/>
              </w:rPr>
              <w:t xml:space="preserve">PCIe 插槽或接口应不少于 </w:t>
            </w:r>
            <w:r>
              <w:rPr>
                <w:rFonts w:hint="eastAsia" w:ascii="仿宋" w:hAnsi="仿宋" w:eastAsia="仿宋" w:cs="仿宋"/>
                <w:spacing w:val="-11"/>
                <w:sz w:val="24"/>
                <w:szCs w:val="24"/>
                <w:highlight w:val="none"/>
                <w:lang w:val="en-US" w:eastAsia="zh-CN"/>
              </w:rPr>
              <w:t>4</w:t>
            </w:r>
            <w:r>
              <w:rPr>
                <w:rFonts w:hint="eastAsia" w:ascii="仿宋" w:hAnsi="仿宋" w:eastAsia="仿宋" w:cs="仿宋"/>
                <w:spacing w:val="-11"/>
                <w:sz w:val="24"/>
                <w:szCs w:val="24"/>
                <w:highlight w:val="none"/>
                <w:lang w:eastAsia="zh-CN"/>
              </w:rPr>
              <w:t xml:space="preserve"> 个（不含RAID卡插槽）；</w:t>
            </w:r>
          </w:p>
          <w:p>
            <w:pPr>
              <w:pStyle w:val="16"/>
              <w:keepNext w:val="0"/>
              <w:keepLines w:val="0"/>
              <w:pageBreakBefore w:val="0"/>
              <w:widowControl w:val="0"/>
              <w:numPr>
                <w:ilvl w:val="0"/>
                <w:numId w:val="0"/>
              </w:numPr>
              <w:tabs>
                <w:tab w:val="left" w:pos="376"/>
              </w:tabs>
              <w:kinsoku/>
              <w:wordWrap/>
              <w:overflowPunct/>
              <w:topLinePunct w:val="0"/>
              <w:autoSpaceDE w:val="0"/>
              <w:autoSpaceDN w:val="0"/>
              <w:bidi w:val="0"/>
              <w:adjustRightInd/>
              <w:snapToGrid/>
              <w:spacing w:line="280" w:lineRule="exact"/>
              <w:ind w:left="106" w:leftChars="0" w:right="165" w:rightChars="0"/>
              <w:jc w:val="both"/>
              <w:textAlignment w:val="auto"/>
              <w:rPr>
                <w:rFonts w:hint="eastAsia" w:ascii="仿宋" w:hAnsi="仿宋" w:eastAsia="仿宋" w:cs="仿宋"/>
                <w:sz w:val="24"/>
                <w:szCs w:val="24"/>
                <w:highlight w:val="none"/>
                <w:lang w:eastAsia="zh-CN"/>
              </w:rPr>
            </w:pPr>
          </w:p>
        </w:tc>
        <w:tc>
          <w:tcPr>
            <w:tcW w:w="1011" w:type="dxa"/>
            <w:tcBorders>
              <w:bottom w:val="single" w:color="auto" w:sz="4" w:space="0"/>
            </w:tcBorders>
          </w:tcPr>
          <w:p>
            <w:pPr>
              <w:pStyle w:val="16"/>
              <w:keepNext w:val="0"/>
              <w:keepLines w:val="0"/>
              <w:pageBreakBefore w:val="0"/>
              <w:widowControl w:val="0"/>
              <w:kinsoku/>
              <w:wordWrap/>
              <w:overflowPunct/>
              <w:topLinePunct w:val="0"/>
              <w:autoSpaceDE w:val="0"/>
              <w:autoSpaceDN w:val="0"/>
              <w:bidi w:val="0"/>
              <w:adjustRightInd/>
              <w:snapToGrid/>
              <w:spacing w:before="146" w:line="280" w:lineRule="exact"/>
              <w:ind w:left="108" w:right="96"/>
              <w:textAlignment w:val="auto"/>
              <w:rPr>
                <w:rFonts w:hint="eastAsia" w:ascii="仿宋" w:hAnsi="仿宋" w:eastAsia="仿宋" w:cs="仿宋"/>
                <w:spacing w:val="-1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7" w:hRule="atLeast"/>
          <w:jc w:val="center"/>
        </w:trPr>
        <w:tc>
          <w:tcPr>
            <w:tcW w:w="681"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8" w:right="1"/>
              <w:jc w:val="center"/>
              <w:textAlignment w:val="auto"/>
              <w:rPr>
                <w:rFonts w:hint="eastAsia" w:ascii="仿宋" w:hAnsi="仿宋" w:eastAsia="仿宋" w:cs="仿宋"/>
                <w:spacing w:val="-10"/>
                <w:sz w:val="24"/>
                <w:szCs w:val="24"/>
                <w:highlight w:val="none"/>
                <w:lang w:eastAsia="zh-CN"/>
              </w:rPr>
            </w:pPr>
            <w:r>
              <w:rPr>
                <w:rFonts w:hint="eastAsia" w:ascii="仿宋" w:hAnsi="仿宋" w:eastAsia="仿宋" w:cs="仿宋"/>
                <w:spacing w:val="-10"/>
                <w:sz w:val="24"/>
                <w:szCs w:val="24"/>
                <w:highlight w:val="none"/>
                <w:lang w:eastAsia="en-US"/>
              </w:rPr>
              <w:t>7</w:t>
            </w:r>
          </w:p>
        </w:tc>
        <w:tc>
          <w:tcPr>
            <w:tcW w:w="930"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val="en-US" w:eastAsia="zh-CN"/>
              </w:rPr>
            </w:pPr>
          </w:p>
        </w:tc>
        <w:tc>
          <w:tcPr>
            <w:tcW w:w="1250"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autoSpaceDE w:val="0"/>
              <w:autoSpaceDN w:val="0"/>
              <w:bidi w:val="0"/>
              <w:adjustRightInd/>
              <w:snapToGrid/>
              <w:spacing w:before="317" w:line="280" w:lineRule="exact"/>
              <w:ind w:left="10" w:right="93"/>
              <w:jc w:val="center"/>
              <w:textAlignment w:val="auto"/>
              <w:rPr>
                <w:rFonts w:hint="eastAsia" w:ascii="仿宋" w:hAnsi="仿宋" w:eastAsia="仿宋" w:cs="仿宋"/>
                <w:sz w:val="24"/>
                <w:szCs w:val="24"/>
                <w:highlight w:val="none"/>
                <w:lang w:eastAsia="zh-CN"/>
              </w:rPr>
            </w:pPr>
            <w:r>
              <w:rPr>
                <w:rFonts w:hint="eastAsia" w:ascii="仿宋" w:hAnsi="仿宋" w:eastAsia="仿宋" w:cs="仿宋"/>
                <w:spacing w:val="-3"/>
                <w:sz w:val="24"/>
                <w:szCs w:val="24"/>
                <w:highlight w:val="none"/>
                <w:lang w:eastAsia="en-US"/>
              </w:rPr>
              <w:t>产品规格</w:t>
            </w:r>
          </w:p>
        </w:tc>
        <w:tc>
          <w:tcPr>
            <w:tcW w:w="804" w:type="dxa"/>
            <w:vMerge w:val="continue"/>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p>
        </w:tc>
        <w:tc>
          <w:tcPr>
            <w:tcW w:w="1056"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特殊孔位</w:t>
            </w:r>
          </w:p>
          <w:p>
            <w:pPr>
              <w:pStyle w:val="16"/>
              <w:keepNext w:val="0"/>
              <w:keepLines w:val="0"/>
              <w:pageBreakBefore w:val="0"/>
              <w:widowControl w:val="0"/>
              <w:kinsoku/>
              <w:wordWrap/>
              <w:overflowPunct/>
              <w:topLinePunct w:val="0"/>
              <w:autoSpaceDE w:val="0"/>
              <w:autoSpaceDN w:val="0"/>
              <w:bidi w:val="0"/>
              <w:adjustRightInd/>
              <w:snapToGrid/>
              <w:spacing w:line="280" w:lineRule="exact"/>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4"/>
                <w:sz w:val="24"/>
                <w:szCs w:val="24"/>
                <w:highlight w:val="none"/>
                <w:lang w:eastAsia="en-US"/>
              </w:rPr>
              <w:t>及接口</w:t>
            </w:r>
          </w:p>
        </w:tc>
        <w:tc>
          <w:tcPr>
            <w:tcW w:w="3160"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6" w:right="165"/>
              <w:jc w:val="both"/>
              <w:textAlignment w:val="auto"/>
              <w:rPr>
                <w:rFonts w:hint="eastAsia" w:ascii="仿宋" w:hAnsi="仿宋" w:eastAsia="仿宋" w:cs="仿宋"/>
                <w:spacing w:val="-11"/>
                <w:sz w:val="24"/>
                <w:szCs w:val="24"/>
                <w:highlight w:val="none"/>
                <w:lang w:eastAsia="zh-CN"/>
              </w:rPr>
            </w:pPr>
            <w:r>
              <w:rPr>
                <w:rFonts w:hint="eastAsia" w:ascii="仿宋" w:hAnsi="仿宋" w:eastAsia="仿宋" w:cs="仿宋"/>
                <w:spacing w:val="-11"/>
                <w:sz w:val="24"/>
                <w:szCs w:val="24"/>
                <w:highlight w:val="none"/>
                <w:lang w:val="en-US" w:eastAsia="zh-CN"/>
              </w:rPr>
              <w:t xml:space="preserve">不涉及 </w:t>
            </w:r>
          </w:p>
        </w:tc>
        <w:tc>
          <w:tcPr>
            <w:tcW w:w="1011" w:type="dxa"/>
            <w:tcBorders>
              <w:top w:val="single" w:color="auto" w:sz="4" w:space="0"/>
              <w:left w:val="single" w:color="auto" w:sz="4" w:space="0"/>
              <w:bottom w:val="single" w:color="auto" w:sz="4" w:space="0"/>
              <w:right w:val="single" w:color="auto" w:sz="4" w:space="0"/>
            </w:tcBorders>
          </w:tcPr>
          <w:p>
            <w:pPr>
              <w:pStyle w:val="16"/>
              <w:keepNext w:val="0"/>
              <w:keepLines w:val="0"/>
              <w:pageBreakBefore w:val="0"/>
              <w:widowControl w:val="0"/>
              <w:kinsoku/>
              <w:wordWrap/>
              <w:overflowPunct/>
              <w:topLinePunct w:val="0"/>
              <w:autoSpaceDE w:val="0"/>
              <w:autoSpaceDN w:val="0"/>
              <w:bidi w:val="0"/>
              <w:adjustRightInd/>
              <w:snapToGrid/>
              <w:spacing w:line="280" w:lineRule="exact"/>
              <w:textAlignment w:val="auto"/>
              <w:rPr>
                <w:rFonts w:hint="eastAsia" w:ascii="仿宋" w:hAnsi="仿宋" w:eastAsia="仿宋" w:cs="仿宋"/>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681"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autoSpaceDE w:val="0"/>
              <w:autoSpaceDN w:val="0"/>
              <w:bidi w:val="0"/>
              <w:adjustRightInd/>
              <w:snapToGrid/>
              <w:spacing w:before="64" w:line="280" w:lineRule="exact"/>
              <w:ind w:left="8" w:right="1"/>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10"/>
                <w:sz w:val="24"/>
                <w:szCs w:val="24"/>
                <w:highlight w:val="none"/>
                <w:lang w:eastAsia="en-US"/>
              </w:rPr>
              <w:t>8</w:t>
            </w:r>
          </w:p>
        </w:tc>
        <w:tc>
          <w:tcPr>
            <w:tcW w:w="930"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autoSpaceDE w:val="0"/>
              <w:autoSpaceDN w:val="0"/>
              <w:bidi w:val="0"/>
              <w:adjustRightInd/>
              <w:snapToGrid/>
              <w:spacing w:before="69" w:line="280" w:lineRule="exact"/>
              <w:ind w:left="93" w:right="83"/>
              <w:jc w:val="center"/>
              <w:textAlignment w:val="auto"/>
              <w:rPr>
                <w:rFonts w:hint="eastAsia" w:ascii="仿宋" w:hAnsi="仿宋" w:eastAsia="仿宋" w:cs="仿宋"/>
                <w:spacing w:val="-3"/>
                <w:sz w:val="24"/>
                <w:szCs w:val="24"/>
                <w:highlight w:val="none"/>
                <w:lang w:val="en-US" w:eastAsia="zh-CN"/>
              </w:rPr>
            </w:pPr>
          </w:p>
        </w:tc>
        <w:tc>
          <w:tcPr>
            <w:tcW w:w="1250"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continue"/>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板载网络</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接口</w:t>
            </w:r>
          </w:p>
        </w:tc>
        <w:tc>
          <w:tcPr>
            <w:tcW w:w="3160"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6" w:right="165"/>
              <w:jc w:val="both"/>
              <w:textAlignment w:val="auto"/>
              <w:rPr>
                <w:rFonts w:hint="eastAsia" w:ascii="仿宋" w:hAnsi="仿宋" w:eastAsia="仿宋" w:cs="仿宋"/>
                <w:spacing w:val="-11"/>
                <w:sz w:val="24"/>
                <w:szCs w:val="24"/>
                <w:highlight w:val="none"/>
                <w:lang w:eastAsia="zh-CN"/>
              </w:rPr>
            </w:pPr>
            <w:r>
              <w:rPr>
                <w:rFonts w:hint="eastAsia" w:ascii="仿宋" w:hAnsi="仿宋" w:eastAsia="仿宋" w:cs="仿宋"/>
                <w:spacing w:val="-11"/>
                <w:sz w:val="24"/>
                <w:szCs w:val="24"/>
                <w:highlight w:val="none"/>
                <w:lang w:val="en-US" w:eastAsia="zh-CN"/>
              </w:rPr>
              <w:t xml:space="preserve">不涉及 </w:t>
            </w:r>
          </w:p>
        </w:tc>
        <w:tc>
          <w:tcPr>
            <w:tcW w:w="1011" w:type="dxa"/>
            <w:tcBorders>
              <w:top w:val="single" w:color="auto" w:sz="4" w:space="0"/>
              <w:left w:val="single" w:color="auto" w:sz="4" w:space="0"/>
              <w:bottom w:val="single" w:color="auto" w:sz="4" w:space="0"/>
              <w:right w:val="single" w:color="auto" w:sz="4" w:space="0"/>
            </w:tcBorders>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textAlignment w:val="auto"/>
              <w:rPr>
                <w:rFonts w:hint="eastAsia" w:ascii="仿宋" w:hAnsi="仿宋" w:eastAsia="仿宋" w:cs="仿宋"/>
                <w:spacing w:val="-13"/>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681"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autoSpaceDE w:val="0"/>
              <w:autoSpaceDN w:val="0"/>
              <w:bidi w:val="0"/>
              <w:adjustRightInd/>
              <w:snapToGrid/>
              <w:spacing w:before="62" w:line="280" w:lineRule="exact"/>
              <w:ind w:left="8" w:right="1"/>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10"/>
                <w:sz w:val="24"/>
                <w:szCs w:val="24"/>
                <w:highlight w:val="none"/>
                <w:lang w:eastAsia="en-US"/>
              </w:rPr>
              <w:t>9</w:t>
            </w:r>
          </w:p>
        </w:tc>
        <w:tc>
          <w:tcPr>
            <w:tcW w:w="930"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autoSpaceDE w:val="0"/>
              <w:autoSpaceDN w:val="0"/>
              <w:bidi w:val="0"/>
              <w:adjustRightInd/>
              <w:snapToGrid/>
              <w:spacing w:before="69" w:line="280" w:lineRule="exact"/>
              <w:ind w:left="93" w:right="83"/>
              <w:jc w:val="center"/>
              <w:textAlignment w:val="auto"/>
              <w:rPr>
                <w:rFonts w:hint="eastAsia" w:ascii="仿宋" w:hAnsi="仿宋" w:eastAsia="仿宋" w:cs="仿宋"/>
                <w:spacing w:val="-3"/>
                <w:sz w:val="24"/>
                <w:szCs w:val="24"/>
                <w:highlight w:val="none"/>
                <w:lang w:val="en-US" w:eastAsia="zh-CN"/>
              </w:rPr>
            </w:pPr>
            <w:r>
              <w:rPr>
                <w:rFonts w:hint="eastAsia" w:ascii="仿宋" w:hAnsi="仿宋" w:eastAsia="仿宋" w:cs="仿宋"/>
                <w:color w:val="000000"/>
                <w:sz w:val="24"/>
                <w:szCs w:val="24"/>
                <w:highlight w:val="none"/>
                <w:lang w:val="en-US" w:eastAsia="zh-CN" w:bidi="ar"/>
              </w:rPr>
              <w:t xml:space="preserve"> </w:t>
            </w:r>
          </w:p>
        </w:tc>
        <w:tc>
          <w:tcPr>
            <w:tcW w:w="1250"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continue"/>
            <w:tcBorders>
              <w:bottom w:val="single" w:color="auto" w:sz="4" w:space="0"/>
            </w:tcBorders>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18"/>
                <w:sz w:val="24"/>
                <w:szCs w:val="24"/>
                <w:highlight w:val="none"/>
                <w:lang w:eastAsia="en-US"/>
              </w:rPr>
              <w:t>主板</w:t>
            </w:r>
            <w:r>
              <w:rPr>
                <w:rFonts w:hint="eastAsia" w:ascii="仿宋" w:hAnsi="仿宋" w:eastAsia="仿宋" w:cs="仿宋"/>
                <w:sz w:val="24"/>
                <w:szCs w:val="24"/>
                <w:highlight w:val="none"/>
                <w:lang w:eastAsia="en-US"/>
              </w:rPr>
              <w:t>OCP</w:t>
            </w:r>
            <w:r>
              <w:rPr>
                <w:rFonts w:hint="eastAsia" w:ascii="仿宋" w:hAnsi="仿宋" w:eastAsia="仿宋" w:cs="仿宋"/>
                <w:spacing w:val="-31"/>
                <w:sz w:val="24"/>
                <w:szCs w:val="24"/>
                <w:highlight w:val="none"/>
                <w:lang w:eastAsia="en-US"/>
              </w:rPr>
              <w:t xml:space="preserve"> 插</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槽数量</w:t>
            </w:r>
          </w:p>
        </w:tc>
        <w:tc>
          <w:tcPr>
            <w:tcW w:w="3160"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6" w:right="165"/>
              <w:jc w:val="both"/>
              <w:textAlignment w:val="auto"/>
              <w:rPr>
                <w:rFonts w:hint="eastAsia" w:ascii="仿宋" w:hAnsi="仿宋" w:eastAsia="仿宋" w:cs="仿宋"/>
                <w:spacing w:val="-11"/>
                <w:sz w:val="24"/>
                <w:szCs w:val="24"/>
                <w:highlight w:val="none"/>
                <w:lang w:eastAsia="zh-CN"/>
              </w:rPr>
            </w:pPr>
            <w:r>
              <w:rPr>
                <w:rFonts w:hint="eastAsia" w:ascii="仿宋" w:hAnsi="仿宋" w:eastAsia="仿宋" w:cs="仿宋"/>
                <w:spacing w:val="-11"/>
                <w:sz w:val="24"/>
                <w:szCs w:val="24"/>
                <w:highlight w:val="none"/>
                <w:lang w:val="en-US" w:eastAsia="zh-CN"/>
              </w:rPr>
              <w:t xml:space="preserve">不涉及       </w:t>
            </w:r>
          </w:p>
        </w:tc>
        <w:tc>
          <w:tcPr>
            <w:tcW w:w="1011" w:type="dxa"/>
            <w:tcBorders>
              <w:top w:val="single" w:color="auto" w:sz="4" w:space="0"/>
              <w:left w:val="single" w:color="auto" w:sz="4" w:space="0"/>
              <w:bottom w:val="single" w:color="auto" w:sz="4" w:space="0"/>
              <w:right w:val="single" w:color="auto" w:sz="4" w:space="0"/>
            </w:tcBorders>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textAlignment w:val="auto"/>
              <w:rPr>
                <w:rFonts w:hint="eastAsia" w:ascii="仿宋" w:hAnsi="仿宋" w:eastAsia="仿宋" w:cs="仿宋"/>
                <w:spacing w:val="-16"/>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10</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restart"/>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318"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right="130" w:hanging="46"/>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*内存</w:t>
            </w:r>
            <w:r>
              <w:rPr>
                <w:rFonts w:hint="eastAsia" w:ascii="仿宋" w:hAnsi="仿宋" w:eastAsia="仿宋" w:cs="仿宋"/>
                <w:spacing w:val="-5"/>
                <w:sz w:val="24"/>
                <w:szCs w:val="24"/>
                <w:highlight w:val="none"/>
                <w:lang w:eastAsia="en-US"/>
              </w:rPr>
              <w:t>规格</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91" w:right="96"/>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内存数量</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6" w:right="165"/>
              <w:jc w:val="both"/>
              <w:textAlignment w:val="auto"/>
              <w:rPr>
                <w:rFonts w:hint="eastAsia" w:ascii="仿宋" w:hAnsi="仿宋" w:eastAsia="仿宋" w:cs="仿宋"/>
                <w:spacing w:val="-11"/>
                <w:sz w:val="24"/>
                <w:szCs w:val="24"/>
                <w:highlight w:val="none"/>
                <w:lang w:val="en-US" w:eastAsia="zh-CN"/>
              </w:rPr>
            </w:pPr>
            <w:r>
              <w:rPr>
                <w:rFonts w:hint="eastAsia" w:ascii="仿宋" w:hAnsi="仿宋" w:eastAsia="仿宋" w:cs="仿宋"/>
                <w:spacing w:val="-11"/>
                <w:sz w:val="24"/>
                <w:szCs w:val="24"/>
                <w:highlight w:val="none"/>
                <w:lang w:eastAsia="en-US"/>
              </w:rPr>
              <w:t>≥</w:t>
            </w:r>
            <w:r>
              <w:rPr>
                <w:rFonts w:hint="eastAsia" w:ascii="仿宋" w:hAnsi="仿宋" w:eastAsia="仿宋" w:cs="仿宋"/>
                <w:spacing w:val="-11"/>
                <w:sz w:val="24"/>
                <w:szCs w:val="24"/>
                <w:highlight w:val="none"/>
                <w:lang w:val="en-US" w:eastAsia="zh-CN"/>
              </w:rPr>
              <w:t xml:space="preserve">8 </w:t>
            </w:r>
            <w:r>
              <w:rPr>
                <w:rFonts w:hint="eastAsia" w:ascii="仿宋" w:hAnsi="仿宋" w:eastAsia="仿宋" w:cs="仿宋"/>
                <w:spacing w:val="-11"/>
                <w:sz w:val="24"/>
                <w:szCs w:val="24"/>
                <w:highlight w:val="none"/>
                <w:lang w:eastAsia="zh-CN"/>
              </w:rPr>
              <w:t>实配容量不小于256GB，所有物理内存品牌型号一致</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textAlignment w:val="auto"/>
              <w:rPr>
                <w:rFonts w:hint="eastAsia" w:ascii="仿宋" w:hAnsi="仿宋" w:eastAsia="仿宋" w:cs="仿宋"/>
                <w:spacing w:val="-10"/>
                <w:sz w:val="24"/>
                <w:szCs w:val="24"/>
                <w:highlight w:val="none"/>
                <w:lang w:eastAsia="en-US"/>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11</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8"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8" w:line="280" w:lineRule="exact"/>
              <w:ind w:left="91" w:right="96"/>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内存规格</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6" w:right="165"/>
              <w:jc w:val="both"/>
              <w:textAlignment w:val="auto"/>
              <w:rPr>
                <w:rFonts w:hint="eastAsia" w:ascii="仿宋" w:hAnsi="仿宋" w:eastAsia="仿宋" w:cs="仿宋"/>
                <w:spacing w:val="-11"/>
                <w:sz w:val="24"/>
                <w:szCs w:val="24"/>
                <w:highlight w:val="none"/>
                <w:lang w:val="en-US" w:eastAsia="zh-CN"/>
              </w:rPr>
            </w:pPr>
            <w:r>
              <w:rPr>
                <w:rFonts w:hint="eastAsia" w:ascii="仿宋" w:hAnsi="仿宋" w:eastAsia="仿宋" w:cs="仿宋"/>
                <w:spacing w:val="-11"/>
                <w:sz w:val="24"/>
                <w:szCs w:val="24"/>
                <w:highlight w:val="none"/>
                <w:lang w:eastAsia="en-US"/>
              </w:rPr>
              <w:t>≥DDR</w:t>
            </w:r>
            <w:r>
              <w:rPr>
                <w:rFonts w:hint="eastAsia" w:ascii="仿宋" w:hAnsi="仿宋" w:eastAsia="仿宋" w:cs="仿宋"/>
                <w:spacing w:val="-11"/>
                <w:sz w:val="24"/>
                <w:szCs w:val="24"/>
                <w:highlight w:val="none"/>
                <w:lang w:val="en-US" w:eastAsia="zh-CN"/>
              </w:rPr>
              <w:t>4</w:t>
            </w:r>
          </w:p>
        </w:tc>
        <w:tc>
          <w:tcPr>
            <w:tcW w:w="1011" w:type="dxa"/>
            <w:shd w:val="clear" w:color="auto" w:fill="auto"/>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7" w:right="96"/>
              <w:textAlignment w:val="auto"/>
              <w:rPr>
                <w:rFonts w:hint="eastAsia" w:ascii="仿宋" w:hAnsi="仿宋" w:eastAsia="仿宋" w:cs="仿宋"/>
                <w:spacing w:val="-2"/>
                <w:sz w:val="24"/>
                <w:szCs w:val="24"/>
                <w:highlight w:val="none"/>
                <w:lang w:val="en-US"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4"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12</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98" w:line="280" w:lineRule="exact"/>
              <w:jc w:val="center"/>
              <w:textAlignment w:val="auto"/>
              <w:rPr>
                <w:rFonts w:hint="eastAsia" w:ascii="仿宋" w:hAnsi="仿宋" w:eastAsia="仿宋" w:cs="仿宋"/>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91" w:right="96"/>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内存通道</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6" w:right="165"/>
              <w:jc w:val="both"/>
              <w:textAlignment w:val="auto"/>
              <w:rPr>
                <w:rFonts w:hint="eastAsia" w:ascii="仿宋" w:hAnsi="仿宋" w:eastAsia="仿宋" w:cs="仿宋"/>
                <w:spacing w:val="-11"/>
                <w:sz w:val="24"/>
                <w:szCs w:val="24"/>
                <w:highlight w:val="none"/>
                <w:lang w:eastAsia="zh-CN"/>
              </w:rPr>
            </w:pPr>
            <w:r>
              <w:rPr>
                <w:rFonts w:hint="eastAsia" w:ascii="仿宋" w:hAnsi="仿宋" w:eastAsia="仿宋" w:cs="仿宋"/>
                <w:spacing w:val="-11"/>
                <w:sz w:val="24"/>
                <w:szCs w:val="24"/>
                <w:highlight w:val="none"/>
                <w:lang w:eastAsia="zh-CN"/>
              </w:rPr>
              <w:t>支持多个内存接口通道，每个通道可支持 1DPC 或 2DPC，当支持 2DPC时，印制电路板上应具备插槽的序号标识，具体通道数应在随机文件中明确</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pacing w:val="-7"/>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3"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0"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13</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7"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restart"/>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64"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right="130" w:hanging="46"/>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*存储</w:t>
            </w:r>
            <w:r>
              <w:rPr>
                <w:rFonts w:hint="eastAsia" w:ascii="仿宋" w:hAnsi="仿宋" w:eastAsia="仿宋" w:cs="仿宋"/>
                <w:spacing w:val="-5"/>
                <w:sz w:val="24"/>
                <w:szCs w:val="24"/>
                <w:highlight w:val="none"/>
                <w:lang w:eastAsia="en-US"/>
              </w:rPr>
              <w:t>规格</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7" w:line="280" w:lineRule="exact"/>
              <w:ind w:right="96"/>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硬盘类型</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
                <w:sz w:val="24"/>
                <w:szCs w:val="24"/>
                <w:highlight w:val="none"/>
                <w:lang w:eastAsia="zh-CN"/>
              </w:rPr>
              <w:t>原厂商给出服务器支持机械盘和固</w:t>
            </w:r>
            <w:r>
              <w:rPr>
                <w:rFonts w:hint="eastAsia" w:ascii="仿宋" w:hAnsi="仿宋" w:eastAsia="仿宋" w:cs="仿宋"/>
                <w:spacing w:val="-2"/>
                <w:sz w:val="24"/>
                <w:szCs w:val="24"/>
                <w:highlight w:val="none"/>
                <w:lang w:eastAsia="zh-CN"/>
              </w:rPr>
              <w:t>态盘类型及规格</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77" w:line="280" w:lineRule="exact"/>
              <w:ind w:left="107"/>
              <w:textAlignment w:val="auto"/>
              <w:rPr>
                <w:rFonts w:hint="eastAsia" w:ascii="仿宋" w:hAnsi="仿宋" w:eastAsia="仿宋" w:cs="仿宋"/>
                <w:spacing w:val="-10"/>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1"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14</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38" w:line="280" w:lineRule="exact"/>
              <w:jc w:val="center"/>
              <w:textAlignment w:val="auto"/>
              <w:rPr>
                <w:rFonts w:hint="eastAsia" w:ascii="仿宋" w:hAnsi="仿宋" w:eastAsia="仿宋" w:cs="仿宋"/>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right="113"/>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w:t>
            </w:r>
            <w:r>
              <w:rPr>
                <w:rFonts w:hint="eastAsia" w:ascii="仿宋" w:hAnsi="仿宋" w:eastAsia="仿宋" w:cs="仿宋"/>
                <w:spacing w:val="-2"/>
                <w:sz w:val="24"/>
                <w:szCs w:val="24"/>
                <w:highlight w:val="none"/>
                <w:lang w:val="en-US" w:eastAsia="zh-CN"/>
              </w:rPr>
              <w:t>硬盘</w:t>
            </w:r>
            <w:r>
              <w:rPr>
                <w:rFonts w:hint="eastAsia" w:ascii="仿宋" w:hAnsi="仿宋" w:eastAsia="仿宋" w:cs="仿宋"/>
                <w:spacing w:val="-2"/>
                <w:sz w:val="24"/>
                <w:szCs w:val="24"/>
                <w:highlight w:val="none"/>
                <w:lang w:eastAsia="en-US"/>
              </w:rPr>
              <w:t>实</w:t>
            </w:r>
            <w:r>
              <w:rPr>
                <w:rFonts w:hint="eastAsia" w:ascii="仿宋" w:hAnsi="仿宋" w:eastAsia="仿宋" w:cs="仿宋"/>
                <w:spacing w:val="-4"/>
                <w:sz w:val="24"/>
                <w:szCs w:val="24"/>
                <w:highlight w:val="none"/>
                <w:lang w:eastAsia="en-US"/>
              </w:rPr>
              <w:t>配容量</w:t>
            </w:r>
          </w:p>
        </w:tc>
        <w:tc>
          <w:tcPr>
            <w:tcW w:w="3160" w:type="dxa"/>
            <w:vAlign w:val="center"/>
          </w:tcPr>
          <w:p>
            <w:pPr>
              <w:pStyle w:val="16"/>
              <w:keepNext w:val="0"/>
              <w:keepLines w:val="0"/>
              <w:pageBreakBefore w:val="0"/>
              <w:widowControl w:val="0"/>
              <w:numPr>
                <w:ilvl w:val="0"/>
                <w:numId w:val="2"/>
              </w:numPr>
              <w:tabs>
                <w:tab w:val="left" w:pos="287"/>
              </w:tabs>
              <w:kinsoku/>
              <w:wordWrap/>
              <w:overflowPunct/>
              <w:topLinePunct w:val="0"/>
              <w:autoSpaceDE w:val="0"/>
              <w:autoSpaceDN w:val="0"/>
              <w:bidi w:val="0"/>
              <w:adjustRightInd/>
              <w:snapToGrid/>
              <w:spacing w:line="280" w:lineRule="exact"/>
              <w:ind w:right="161" w:firstLine="0"/>
              <w:jc w:val="both"/>
              <w:textAlignment w:val="auto"/>
              <w:rPr>
                <w:rFonts w:hint="eastAsia" w:ascii="仿宋" w:hAnsi="仿宋" w:eastAsia="仿宋" w:cs="仿宋"/>
                <w:sz w:val="24"/>
                <w:szCs w:val="24"/>
                <w:highlight w:val="none"/>
                <w:lang w:eastAsia="zh-CN"/>
              </w:rPr>
            </w:pPr>
            <w:r>
              <w:rPr>
                <w:rFonts w:hint="eastAsia" w:ascii="仿宋" w:hAnsi="仿宋" w:eastAsia="仿宋" w:cs="仿宋"/>
                <w:kern w:val="0"/>
                <w:sz w:val="24"/>
                <w:szCs w:val="24"/>
                <w:highlight w:val="none"/>
                <w:lang w:bidi="ar"/>
              </w:rPr>
              <w:t>配备</w:t>
            </w:r>
            <w:r>
              <w:rPr>
                <w:rFonts w:hint="eastAsia" w:ascii="仿宋" w:hAnsi="仿宋" w:eastAsia="仿宋" w:cs="仿宋"/>
                <w:kern w:val="0"/>
                <w:sz w:val="24"/>
                <w:szCs w:val="24"/>
                <w:highlight w:val="none"/>
                <w:lang w:val="en-US" w:eastAsia="zh-CN" w:bidi="ar"/>
              </w:rPr>
              <w:t>机械</w:t>
            </w:r>
            <w:r>
              <w:rPr>
                <w:rFonts w:hint="eastAsia" w:ascii="仿宋" w:hAnsi="仿宋" w:eastAsia="仿宋" w:cs="仿宋"/>
                <w:kern w:val="0"/>
                <w:sz w:val="24"/>
                <w:szCs w:val="24"/>
                <w:highlight w:val="none"/>
                <w:lang w:bidi="ar"/>
              </w:rPr>
              <w:t>盘，实配单盘可用容量不小于</w:t>
            </w:r>
            <w:r>
              <w:rPr>
                <w:rFonts w:hint="eastAsia" w:ascii="仿宋" w:hAnsi="仿宋" w:eastAsia="仿宋" w:cs="仿宋"/>
                <w:kern w:val="0"/>
                <w:sz w:val="24"/>
                <w:szCs w:val="24"/>
                <w:highlight w:val="none"/>
                <w:lang w:val="en-US" w:eastAsia="zh-CN" w:bidi="ar"/>
              </w:rPr>
              <w:t>2.4</w:t>
            </w:r>
            <w:r>
              <w:rPr>
                <w:rFonts w:hint="eastAsia" w:ascii="仿宋" w:hAnsi="仿宋" w:eastAsia="仿宋" w:cs="仿宋"/>
                <w:kern w:val="0"/>
                <w:sz w:val="24"/>
                <w:szCs w:val="24"/>
                <w:highlight w:val="none"/>
                <w:lang w:bidi="ar"/>
              </w:rPr>
              <w:t xml:space="preserve">TB </w:t>
            </w:r>
            <w:r>
              <w:rPr>
                <w:rFonts w:hint="eastAsia" w:ascii="仿宋" w:hAnsi="仿宋" w:eastAsia="仿宋" w:cs="仿宋"/>
                <w:kern w:val="0"/>
                <w:sz w:val="24"/>
                <w:szCs w:val="24"/>
                <w:highlight w:val="none"/>
                <w:lang w:val="en-US" w:eastAsia="zh-CN" w:bidi="ar"/>
              </w:rPr>
              <w:t xml:space="preserve">10K </w:t>
            </w:r>
            <w:r>
              <w:rPr>
                <w:rFonts w:hint="eastAsia" w:ascii="仿宋" w:hAnsi="仿宋" w:eastAsia="仿宋" w:cs="仿宋"/>
                <w:kern w:val="0"/>
                <w:sz w:val="24"/>
                <w:szCs w:val="24"/>
                <w:highlight w:val="none"/>
                <w:lang w:bidi="ar"/>
              </w:rPr>
              <w:t>SAS HDD；</w:t>
            </w:r>
            <w:r>
              <w:rPr>
                <w:rFonts w:hint="eastAsia" w:ascii="仿宋" w:hAnsi="仿宋" w:eastAsia="仿宋" w:cs="仿宋"/>
                <w:kern w:val="0"/>
                <w:sz w:val="24"/>
                <w:szCs w:val="24"/>
                <w:highlight w:val="none"/>
                <w:lang w:bidi="ar"/>
              </w:rPr>
              <w:br w:type="textWrapping"/>
            </w:r>
            <w:r>
              <w:rPr>
                <w:rFonts w:hint="eastAsia" w:ascii="仿宋" w:hAnsi="仿宋" w:eastAsia="仿宋" w:cs="仿宋"/>
                <w:kern w:val="0"/>
                <w:sz w:val="24"/>
                <w:szCs w:val="24"/>
                <w:highlight w:val="none"/>
                <w:lang w:val="en-US" w:eastAsia="zh-CN" w:bidi="ar"/>
              </w:rPr>
              <w:t>b)</w:t>
            </w:r>
            <w:r>
              <w:rPr>
                <w:rFonts w:hint="eastAsia" w:ascii="仿宋" w:hAnsi="仿宋" w:eastAsia="仿宋" w:cs="仿宋"/>
                <w:kern w:val="0"/>
                <w:sz w:val="24"/>
                <w:szCs w:val="24"/>
                <w:highlight w:val="none"/>
                <w:lang w:bidi="ar"/>
              </w:rPr>
              <w:t>配备固态盘，实配固态盘单盘可用容量不小于480GB SATA SSD，DWPD(5年)≥3；</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86" w:line="280" w:lineRule="exact"/>
              <w:textAlignment w:val="auto"/>
              <w:rPr>
                <w:rFonts w:hint="eastAsia" w:ascii="仿宋" w:hAnsi="仿宋" w:eastAsia="仿宋" w:cs="仿宋"/>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3"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92"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15</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00" w:line="280" w:lineRule="exact"/>
              <w:jc w:val="center"/>
              <w:textAlignment w:val="auto"/>
              <w:rPr>
                <w:rFonts w:hint="eastAsia" w:ascii="仿宋" w:hAnsi="仿宋" w:eastAsia="仿宋" w:cs="仿宋"/>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right="204"/>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硬盘接口</w:t>
            </w:r>
            <w:r>
              <w:rPr>
                <w:rFonts w:hint="eastAsia" w:ascii="仿宋" w:hAnsi="仿宋" w:eastAsia="仿宋" w:cs="仿宋"/>
                <w:spacing w:val="-6"/>
                <w:sz w:val="24"/>
                <w:szCs w:val="24"/>
                <w:highlight w:val="none"/>
                <w:lang w:eastAsia="en-US"/>
              </w:rPr>
              <w:t>类型</w:t>
            </w:r>
          </w:p>
        </w:tc>
        <w:tc>
          <w:tcPr>
            <w:tcW w:w="3160" w:type="dxa"/>
            <w:vAlign w:val="center"/>
          </w:tcPr>
          <w:p>
            <w:pPr>
              <w:pStyle w:val="16"/>
              <w:keepNext w:val="0"/>
              <w:keepLines w:val="0"/>
              <w:pageBreakBefore w:val="0"/>
              <w:widowControl w:val="0"/>
              <w:numPr>
                <w:ilvl w:val="0"/>
                <w:numId w:val="3"/>
              </w:numPr>
              <w:tabs>
                <w:tab w:val="left" w:pos="287"/>
              </w:tabs>
              <w:kinsoku/>
              <w:wordWrap/>
              <w:overflowPunct/>
              <w:topLinePunct w:val="0"/>
              <w:autoSpaceDE w:val="0"/>
              <w:autoSpaceDN w:val="0"/>
              <w:bidi w:val="0"/>
              <w:adjustRightInd/>
              <w:snapToGrid/>
              <w:spacing w:line="280" w:lineRule="exact"/>
              <w:ind w:right="95" w:firstLine="0"/>
              <w:jc w:val="both"/>
              <w:textAlignment w:val="auto"/>
              <w:rPr>
                <w:rFonts w:hint="eastAsia" w:ascii="仿宋" w:hAnsi="仿宋" w:eastAsia="仿宋" w:cs="仿宋"/>
                <w:sz w:val="24"/>
                <w:szCs w:val="24"/>
                <w:highlight w:val="none"/>
                <w:lang w:eastAsia="zh-CN"/>
              </w:rPr>
            </w:pPr>
            <w:r>
              <w:rPr>
                <w:rFonts w:hint="eastAsia" w:ascii="仿宋" w:hAnsi="仿宋" w:eastAsia="仿宋" w:cs="仿宋"/>
                <w:kern w:val="0"/>
                <w:sz w:val="24"/>
                <w:szCs w:val="24"/>
                <w:highlight w:val="none"/>
                <w:lang w:bidi="ar"/>
              </w:rPr>
              <w:t>配备</w:t>
            </w:r>
            <w:r>
              <w:rPr>
                <w:rFonts w:hint="eastAsia" w:ascii="仿宋" w:hAnsi="仿宋" w:eastAsia="仿宋" w:cs="仿宋"/>
                <w:kern w:val="0"/>
                <w:sz w:val="24"/>
                <w:szCs w:val="24"/>
                <w:highlight w:val="none"/>
                <w:lang w:eastAsia="zh-CN" w:bidi="ar"/>
              </w:rPr>
              <w:t>机械盘</w:t>
            </w:r>
            <w:r>
              <w:rPr>
                <w:rFonts w:hint="eastAsia" w:ascii="仿宋" w:hAnsi="仿宋" w:eastAsia="仿宋" w:cs="仿宋"/>
                <w:kern w:val="0"/>
                <w:sz w:val="24"/>
                <w:szCs w:val="24"/>
                <w:highlight w:val="none"/>
                <w:lang w:bidi="ar"/>
              </w:rPr>
              <w:t>，提供</w:t>
            </w:r>
            <w:r>
              <w:rPr>
                <w:rFonts w:hint="eastAsia" w:ascii="仿宋" w:hAnsi="仿宋" w:eastAsia="仿宋" w:cs="仿宋"/>
                <w:kern w:val="0"/>
                <w:sz w:val="24"/>
                <w:szCs w:val="24"/>
                <w:highlight w:val="none"/>
                <w:lang w:val="en-US" w:eastAsia="zh-CN" w:bidi="ar"/>
              </w:rPr>
              <w:t>兼容</w:t>
            </w:r>
            <w:r>
              <w:rPr>
                <w:rFonts w:hint="eastAsia" w:ascii="仿宋" w:hAnsi="仿宋" w:eastAsia="仿宋" w:cs="仿宋"/>
                <w:kern w:val="0"/>
                <w:sz w:val="24"/>
                <w:szCs w:val="24"/>
                <w:highlight w:val="none"/>
                <w:lang w:bidi="ar"/>
              </w:rPr>
              <w:t>SAS 3.0及以上接口</w:t>
            </w:r>
            <w:r>
              <w:rPr>
                <w:rFonts w:hint="eastAsia" w:ascii="仿宋" w:hAnsi="仿宋" w:eastAsia="仿宋" w:cs="仿宋"/>
                <w:kern w:val="0"/>
                <w:sz w:val="24"/>
                <w:szCs w:val="24"/>
                <w:highlight w:val="none"/>
                <w:lang w:bidi="ar"/>
              </w:rPr>
              <w:br w:type="textWrapping"/>
            </w:r>
            <w:r>
              <w:rPr>
                <w:rFonts w:hint="eastAsia" w:ascii="仿宋" w:hAnsi="仿宋" w:eastAsia="仿宋" w:cs="仿宋"/>
                <w:kern w:val="0"/>
                <w:sz w:val="24"/>
                <w:szCs w:val="24"/>
                <w:highlight w:val="none"/>
                <w:lang w:bidi="ar"/>
              </w:rPr>
              <w:t>b）配备固态盘，提供</w:t>
            </w:r>
            <w:r>
              <w:rPr>
                <w:rFonts w:hint="eastAsia" w:ascii="仿宋" w:hAnsi="仿宋" w:eastAsia="仿宋" w:cs="仿宋"/>
                <w:kern w:val="0"/>
                <w:sz w:val="24"/>
                <w:szCs w:val="24"/>
                <w:highlight w:val="none"/>
                <w:lang w:val="en-US" w:eastAsia="zh-CN" w:bidi="ar"/>
              </w:rPr>
              <w:t>兼容</w:t>
            </w:r>
            <w:r>
              <w:rPr>
                <w:rFonts w:hint="eastAsia" w:ascii="仿宋" w:hAnsi="仿宋" w:eastAsia="仿宋" w:cs="仿宋"/>
                <w:kern w:val="0"/>
                <w:sz w:val="24"/>
                <w:szCs w:val="24"/>
                <w:highlight w:val="none"/>
                <w:lang w:bidi="ar"/>
              </w:rPr>
              <w:t>SATA接口类型固态盘接口</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67" w:line="280" w:lineRule="exact"/>
              <w:ind w:left="107" w:right="274"/>
              <w:jc w:val="both"/>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6"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92"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16</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99" w:line="280" w:lineRule="exact"/>
              <w:jc w:val="center"/>
              <w:textAlignment w:val="auto"/>
              <w:rPr>
                <w:rFonts w:hint="eastAsia" w:ascii="仿宋" w:hAnsi="仿宋" w:eastAsia="仿宋" w:cs="仿宋"/>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right="113"/>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*硬盘实配</w:t>
            </w:r>
            <w:r>
              <w:rPr>
                <w:rFonts w:hint="eastAsia" w:ascii="仿宋" w:hAnsi="仿宋" w:eastAsia="仿宋" w:cs="仿宋"/>
                <w:spacing w:val="-6"/>
                <w:sz w:val="24"/>
                <w:szCs w:val="24"/>
                <w:highlight w:val="none"/>
                <w:lang w:eastAsia="en-US"/>
              </w:rPr>
              <w:t>数量</w:t>
            </w:r>
          </w:p>
        </w:tc>
        <w:tc>
          <w:tcPr>
            <w:tcW w:w="3160" w:type="dxa"/>
            <w:vAlign w:val="center"/>
          </w:tcPr>
          <w:p>
            <w:pPr>
              <w:pStyle w:val="16"/>
              <w:keepNext w:val="0"/>
              <w:keepLines w:val="0"/>
              <w:pageBreakBefore w:val="0"/>
              <w:widowControl w:val="0"/>
              <w:numPr>
                <w:ilvl w:val="0"/>
                <w:numId w:val="0"/>
              </w:numPr>
              <w:tabs>
                <w:tab w:val="left" w:pos="287"/>
              </w:tabs>
              <w:kinsoku/>
              <w:wordWrap/>
              <w:overflowPunct/>
              <w:topLinePunct w:val="0"/>
              <w:autoSpaceDE w:val="0"/>
              <w:autoSpaceDN w:val="0"/>
              <w:bidi w:val="0"/>
              <w:adjustRightInd/>
              <w:snapToGrid/>
              <w:spacing w:before="26" w:line="280" w:lineRule="exact"/>
              <w:ind w:left="108" w:leftChars="0" w:right="161" w:rightChars="0"/>
              <w:jc w:val="both"/>
              <w:textAlignment w:val="auto"/>
              <w:rPr>
                <w:rFonts w:hint="eastAsia" w:ascii="仿宋" w:hAnsi="仿宋" w:eastAsia="仿宋" w:cs="仿宋"/>
                <w:sz w:val="24"/>
                <w:szCs w:val="24"/>
                <w:highlight w:val="none"/>
                <w:lang w:eastAsia="zh-CN"/>
              </w:rPr>
            </w:pPr>
            <w:r>
              <w:rPr>
                <w:rFonts w:hint="eastAsia" w:ascii="仿宋" w:hAnsi="仿宋" w:eastAsia="仿宋" w:cs="仿宋"/>
                <w:kern w:val="0"/>
                <w:sz w:val="24"/>
                <w:szCs w:val="24"/>
                <w:highlight w:val="none"/>
                <w:lang w:bidi="ar"/>
              </w:rPr>
              <w:t>a）配备</w:t>
            </w:r>
            <w:r>
              <w:rPr>
                <w:rFonts w:hint="eastAsia" w:ascii="仿宋" w:hAnsi="仿宋" w:eastAsia="仿宋" w:cs="仿宋"/>
                <w:kern w:val="0"/>
                <w:sz w:val="24"/>
                <w:szCs w:val="24"/>
                <w:highlight w:val="none"/>
                <w:lang w:eastAsia="zh-CN" w:bidi="ar"/>
              </w:rPr>
              <w:t>机械盘</w:t>
            </w:r>
            <w:r>
              <w:rPr>
                <w:rFonts w:hint="eastAsia" w:ascii="仿宋" w:hAnsi="仿宋" w:eastAsia="仿宋" w:cs="仿宋"/>
                <w:kern w:val="0"/>
                <w:sz w:val="24"/>
                <w:szCs w:val="24"/>
                <w:highlight w:val="none"/>
                <w:lang w:bidi="ar"/>
              </w:rPr>
              <w:t>，服务器提供的实配</w:t>
            </w:r>
            <w:r>
              <w:rPr>
                <w:rFonts w:hint="eastAsia" w:ascii="仿宋" w:hAnsi="仿宋" w:eastAsia="仿宋" w:cs="仿宋"/>
                <w:kern w:val="0"/>
                <w:sz w:val="24"/>
                <w:szCs w:val="24"/>
                <w:highlight w:val="none"/>
                <w:lang w:eastAsia="zh-CN" w:bidi="ar"/>
              </w:rPr>
              <w:t>机械盘</w:t>
            </w:r>
            <w:r>
              <w:rPr>
                <w:rFonts w:hint="eastAsia" w:ascii="仿宋" w:hAnsi="仿宋" w:eastAsia="仿宋" w:cs="仿宋"/>
                <w:kern w:val="0"/>
                <w:sz w:val="24"/>
                <w:szCs w:val="24"/>
                <w:highlight w:val="none"/>
                <w:lang w:bidi="ar"/>
              </w:rPr>
              <w:t>数量</w:t>
            </w:r>
            <w:r>
              <w:rPr>
                <w:rFonts w:hint="eastAsia" w:ascii="仿宋" w:hAnsi="仿宋" w:eastAsia="仿宋" w:cs="仿宋"/>
                <w:kern w:val="0"/>
                <w:sz w:val="24"/>
                <w:szCs w:val="24"/>
                <w:highlight w:val="none"/>
                <w:lang w:val="en-US" w:eastAsia="zh-CN" w:bidi="ar"/>
              </w:rPr>
              <w:t>≥16</w:t>
            </w:r>
            <w:r>
              <w:rPr>
                <w:rFonts w:hint="eastAsia" w:ascii="仿宋" w:hAnsi="仿宋" w:eastAsia="仿宋" w:cs="仿宋"/>
                <w:kern w:val="0"/>
                <w:sz w:val="24"/>
                <w:szCs w:val="24"/>
                <w:highlight w:val="none"/>
                <w:lang w:bidi="ar"/>
              </w:rPr>
              <w:t>块</w:t>
            </w:r>
            <w:r>
              <w:rPr>
                <w:rFonts w:hint="eastAsia" w:ascii="仿宋" w:hAnsi="仿宋" w:eastAsia="仿宋" w:cs="仿宋"/>
                <w:kern w:val="0"/>
                <w:sz w:val="24"/>
                <w:szCs w:val="24"/>
                <w:highlight w:val="none"/>
                <w:lang w:bidi="ar"/>
              </w:rPr>
              <w:br w:type="textWrapping"/>
            </w:r>
            <w:r>
              <w:rPr>
                <w:rFonts w:hint="eastAsia" w:ascii="仿宋" w:hAnsi="仿宋" w:eastAsia="仿宋" w:cs="仿宋"/>
                <w:kern w:val="0"/>
                <w:sz w:val="24"/>
                <w:szCs w:val="24"/>
                <w:highlight w:val="none"/>
                <w:lang w:bidi="ar"/>
              </w:rPr>
              <w:t>b）配备固态盘，实配盘数</w:t>
            </w:r>
            <w:r>
              <w:rPr>
                <w:rFonts w:hint="eastAsia" w:ascii="仿宋" w:hAnsi="仿宋" w:eastAsia="仿宋" w:cs="仿宋"/>
                <w:kern w:val="0"/>
                <w:sz w:val="24"/>
                <w:szCs w:val="24"/>
                <w:highlight w:val="none"/>
                <w:lang w:val="en-US" w:eastAsia="zh-CN" w:bidi="ar"/>
              </w:rPr>
              <w:t>≥</w:t>
            </w:r>
            <w:r>
              <w:rPr>
                <w:rFonts w:hint="eastAsia" w:ascii="仿宋" w:hAnsi="仿宋" w:eastAsia="仿宋" w:cs="仿宋"/>
                <w:kern w:val="0"/>
                <w:sz w:val="24"/>
                <w:szCs w:val="24"/>
                <w:highlight w:val="none"/>
                <w:lang w:bidi="ar"/>
              </w:rPr>
              <w:t>2</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146" w:line="280" w:lineRule="exact"/>
              <w:ind w:left="107" w:right="94"/>
              <w:textAlignment w:val="auto"/>
              <w:rPr>
                <w:rFonts w:hint="eastAsia" w:ascii="仿宋" w:hAnsi="仿宋" w:eastAsia="仿宋" w:cs="仿宋"/>
                <w:spacing w:val="-6"/>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3"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17</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right="113"/>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*硬盘插槽</w:t>
            </w:r>
            <w:r>
              <w:rPr>
                <w:rFonts w:hint="eastAsia" w:ascii="仿宋" w:hAnsi="仿宋" w:eastAsia="仿宋" w:cs="仿宋"/>
                <w:spacing w:val="-4"/>
                <w:sz w:val="24"/>
                <w:szCs w:val="24"/>
                <w:highlight w:val="none"/>
                <w:lang w:eastAsia="en-US"/>
              </w:rPr>
              <w:t>数量及规</w:t>
            </w:r>
            <w:r>
              <w:rPr>
                <w:rFonts w:hint="eastAsia" w:ascii="仿宋" w:hAnsi="仿宋" w:eastAsia="仿宋" w:cs="仿宋"/>
                <w:spacing w:val="-10"/>
                <w:sz w:val="24"/>
                <w:szCs w:val="24"/>
                <w:highlight w:val="none"/>
                <w:lang w:eastAsia="en-US"/>
              </w:rPr>
              <w:t>格</w:t>
            </w:r>
          </w:p>
        </w:tc>
        <w:tc>
          <w:tcPr>
            <w:tcW w:w="3160" w:type="dxa"/>
            <w:vAlign w:val="center"/>
          </w:tcPr>
          <w:p>
            <w:pPr>
              <w:pStyle w:val="16"/>
              <w:keepNext w:val="0"/>
              <w:keepLines w:val="0"/>
              <w:pageBreakBefore w:val="0"/>
              <w:widowControl w:val="0"/>
              <w:numPr>
                <w:ilvl w:val="0"/>
                <w:numId w:val="4"/>
              </w:numPr>
              <w:tabs>
                <w:tab w:val="left" w:pos="419"/>
              </w:tabs>
              <w:kinsoku/>
              <w:wordWrap/>
              <w:overflowPunct/>
              <w:topLinePunct w:val="0"/>
              <w:autoSpaceDE w:val="0"/>
              <w:autoSpaceDN w:val="0"/>
              <w:bidi w:val="0"/>
              <w:adjustRightInd/>
              <w:snapToGrid/>
              <w:spacing w:line="280" w:lineRule="exact"/>
              <w:ind w:right="120" w:firstLine="0"/>
              <w:jc w:val="both"/>
              <w:textAlignment w:val="auto"/>
              <w:rPr>
                <w:rFonts w:hint="eastAsia" w:ascii="仿宋" w:hAnsi="仿宋" w:eastAsia="仿宋" w:cs="仿宋"/>
                <w:sz w:val="24"/>
                <w:szCs w:val="24"/>
                <w:highlight w:val="none"/>
                <w:lang w:eastAsia="zh-CN"/>
              </w:rPr>
            </w:pPr>
            <w:r>
              <w:rPr>
                <w:rFonts w:hint="eastAsia" w:ascii="仿宋" w:hAnsi="仿宋" w:eastAsia="仿宋" w:cs="仿宋"/>
                <w:kern w:val="0"/>
                <w:sz w:val="24"/>
                <w:szCs w:val="24"/>
                <w:highlight w:val="none"/>
                <w:lang w:bidi="ar"/>
              </w:rPr>
              <w:t xml:space="preserve"> </w:t>
            </w:r>
            <w:r>
              <w:rPr>
                <w:rFonts w:hint="eastAsia" w:ascii="仿宋" w:hAnsi="仿宋" w:eastAsia="仿宋" w:cs="仿宋"/>
                <w:kern w:val="0"/>
                <w:sz w:val="24"/>
                <w:szCs w:val="24"/>
                <w:highlight w:val="none"/>
                <w:lang w:eastAsia="zh-CN" w:bidi="ar"/>
              </w:rPr>
              <w:t>原厂商</w:t>
            </w:r>
            <w:r>
              <w:rPr>
                <w:rFonts w:hint="eastAsia" w:ascii="仿宋" w:hAnsi="仿宋" w:eastAsia="仿宋" w:cs="仿宋"/>
                <w:kern w:val="0"/>
                <w:sz w:val="24"/>
                <w:szCs w:val="24"/>
                <w:highlight w:val="none"/>
                <w:lang w:bidi="ar"/>
              </w:rPr>
              <w:t>应给出配置的硬盘尺寸，如2.5 英寸、3.5英寸；</w:t>
            </w:r>
            <w:r>
              <w:rPr>
                <w:rFonts w:hint="eastAsia" w:ascii="仿宋" w:hAnsi="仿宋" w:eastAsia="仿宋" w:cs="仿宋"/>
                <w:kern w:val="0"/>
                <w:sz w:val="24"/>
                <w:szCs w:val="24"/>
                <w:highlight w:val="none"/>
                <w:lang w:bidi="ar"/>
              </w:rPr>
              <w:br w:type="textWrapping"/>
            </w:r>
            <w:r>
              <w:rPr>
                <w:rFonts w:hint="eastAsia" w:ascii="仿宋" w:hAnsi="仿宋" w:eastAsia="仿宋" w:cs="仿宋"/>
                <w:kern w:val="0"/>
                <w:sz w:val="24"/>
                <w:szCs w:val="24"/>
                <w:highlight w:val="none"/>
                <w:lang w:bidi="ar"/>
              </w:rPr>
              <w:t>b) 机箱高度为</w:t>
            </w:r>
            <w:r>
              <w:rPr>
                <w:rFonts w:hint="eastAsia" w:ascii="仿宋" w:hAnsi="仿宋" w:eastAsia="仿宋" w:cs="仿宋"/>
                <w:kern w:val="0"/>
                <w:sz w:val="24"/>
                <w:szCs w:val="24"/>
                <w:highlight w:val="none"/>
                <w:lang w:val="en-US" w:eastAsia="zh-CN" w:bidi="ar"/>
              </w:rPr>
              <w:t>2U</w:t>
            </w:r>
            <w:r>
              <w:rPr>
                <w:rFonts w:hint="eastAsia" w:ascii="仿宋" w:hAnsi="仿宋" w:eastAsia="仿宋" w:cs="仿宋"/>
                <w:kern w:val="0"/>
                <w:sz w:val="24"/>
                <w:szCs w:val="24"/>
                <w:highlight w:val="none"/>
                <w:lang w:bidi="ar"/>
              </w:rPr>
              <w:t>的服务器可支持的硬盘数量应不少于</w:t>
            </w:r>
            <w:r>
              <w:rPr>
                <w:rFonts w:hint="eastAsia" w:ascii="仿宋" w:hAnsi="仿宋" w:eastAsia="仿宋" w:cs="仿宋"/>
                <w:kern w:val="0"/>
                <w:sz w:val="24"/>
                <w:szCs w:val="24"/>
                <w:highlight w:val="none"/>
                <w:lang w:val="en-US" w:eastAsia="zh-CN" w:bidi="ar"/>
              </w:rPr>
              <w:t>18</w:t>
            </w:r>
            <w:r>
              <w:rPr>
                <w:rFonts w:hint="eastAsia" w:ascii="仿宋" w:hAnsi="仿宋" w:eastAsia="仿宋" w:cs="仿宋"/>
                <w:kern w:val="0"/>
                <w:sz w:val="24"/>
                <w:szCs w:val="24"/>
                <w:highlight w:val="none"/>
                <w:lang w:bidi="ar"/>
              </w:rPr>
              <w:t>块。</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87" w:line="280" w:lineRule="exact"/>
              <w:textAlignment w:val="auto"/>
              <w:rPr>
                <w:rFonts w:hint="eastAsia" w:ascii="仿宋" w:hAnsi="仿宋" w:eastAsia="仿宋" w:cs="仿宋"/>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18</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38" w:line="280" w:lineRule="exact"/>
              <w:jc w:val="center"/>
              <w:textAlignment w:val="auto"/>
              <w:rPr>
                <w:rFonts w:hint="eastAsia" w:ascii="仿宋" w:hAnsi="仿宋" w:eastAsia="仿宋" w:cs="仿宋"/>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right="204"/>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硬盘其他</w:t>
            </w:r>
            <w:r>
              <w:rPr>
                <w:rFonts w:hint="eastAsia" w:ascii="仿宋" w:hAnsi="仿宋" w:eastAsia="仿宋" w:cs="仿宋"/>
                <w:spacing w:val="-3"/>
                <w:sz w:val="24"/>
                <w:szCs w:val="24"/>
                <w:highlight w:val="none"/>
                <w:lang w:eastAsia="en-US"/>
              </w:rPr>
              <w:t>参数要求</w:t>
            </w:r>
          </w:p>
        </w:tc>
        <w:tc>
          <w:tcPr>
            <w:tcW w:w="3160" w:type="dxa"/>
            <w:vAlign w:val="center"/>
          </w:tcPr>
          <w:p>
            <w:pPr>
              <w:pStyle w:val="16"/>
              <w:keepNext w:val="0"/>
              <w:keepLines w:val="0"/>
              <w:pageBreakBefore w:val="0"/>
              <w:widowControl w:val="0"/>
              <w:numPr>
                <w:ilvl w:val="0"/>
                <w:numId w:val="0"/>
              </w:numPr>
              <w:tabs>
                <w:tab w:val="left" w:pos="287"/>
              </w:tabs>
              <w:kinsoku/>
              <w:wordWrap/>
              <w:overflowPunct/>
              <w:topLinePunct w:val="0"/>
              <w:autoSpaceDE w:val="0"/>
              <w:autoSpaceDN w:val="0"/>
              <w:bidi w:val="0"/>
              <w:adjustRightInd/>
              <w:snapToGrid/>
              <w:spacing w:before="26" w:line="280" w:lineRule="exact"/>
              <w:ind w:left="108" w:leftChars="0" w:right="95" w:rightChars="0"/>
              <w:jc w:val="both"/>
              <w:textAlignment w:val="auto"/>
              <w:rPr>
                <w:rFonts w:hint="eastAsia" w:ascii="仿宋" w:hAnsi="仿宋" w:eastAsia="仿宋" w:cs="仿宋"/>
                <w:sz w:val="24"/>
                <w:szCs w:val="24"/>
                <w:highlight w:val="none"/>
                <w:lang w:eastAsia="zh-CN"/>
              </w:rPr>
            </w:pPr>
            <w:r>
              <w:rPr>
                <w:rFonts w:hint="eastAsia" w:ascii="仿宋" w:hAnsi="仿宋" w:eastAsia="仿宋" w:cs="仿宋"/>
                <w:kern w:val="0"/>
                <w:sz w:val="24"/>
                <w:szCs w:val="24"/>
                <w:highlight w:val="none"/>
                <w:lang w:bidi="ar"/>
              </w:rPr>
              <w:t>a)机械硬盘准备时间应不大于30s；侧面固定螺丝孔数量可为4孔或6孔；工作状态环境温度应满足5℃~55℃，其它参数应符合 GB/T 12628的相关规定；</w:t>
            </w:r>
            <w:r>
              <w:rPr>
                <w:rFonts w:hint="eastAsia" w:ascii="仿宋" w:hAnsi="仿宋" w:eastAsia="仿宋" w:cs="仿宋"/>
                <w:kern w:val="0"/>
                <w:sz w:val="24"/>
                <w:szCs w:val="24"/>
                <w:highlight w:val="none"/>
                <w:lang w:bidi="ar"/>
              </w:rPr>
              <w:br w:type="textWrapping"/>
            </w:r>
            <w:r>
              <w:rPr>
                <w:rFonts w:hint="eastAsia" w:ascii="仿宋" w:hAnsi="仿宋" w:eastAsia="仿宋" w:cs="仿宋"/>
                <w:kern w:val="0"/>
                <w:sz w:val="24"/>
                <w:szCs w:val="24"/>
                <w:highlight w:val="none"/>
                <w:lang w:bidi="ar"/>
              </w:rPr>
              <w:t>b)若服务器支持固态盘，固态盘符合SJ/T 11654相关规定</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338" w:line="280" w:lineRule="exact"/>
              <w:textAlignment w:val="auto"/>
              <w:rPr>
                <w:rFonts w:hint="eastAsia" w:ascii="仿宋" w:hAnsi="仿宋" w:eastAsia="仿宋" w:cs="仿宋"/>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8"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0"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19</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7"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RAID</w:t>
            </w:r>
          </w:p>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85" w:right="96" w:hanging="77"/>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卡规</w:t>
            </w:r>
            <w:r>
              <w:rPr>
                <w:rFonts w:hint="eastAsia" w:ascii="仿宋" w:hAnsi="仿宋" w:eastAsia="仿宋" w:cs="仿宋"/>
                <w:spacing w:val="-12"/>
                <w:sz w:val="24"/>
                <w:szCs w:val="24"/>
                <w:highlight w:val="none"/>
                <w:lang w:eastAsia="en-US"/>
              </w:rPr>
              <w:t>格（若</w:t>
            </w:r>
            <w:r>
              <w:rPr>
                <w:rFonts w:hint="eastAsia" w:ascii="仿宋" w:hAnsi="仿宋" w:eastAsia="仿宋" w:cs="仿宋"/>
                <w:spacing w:val="-6"/>
                <w:sz w:val="24"/>
                <w:szCs w:val="24"/>
                <w:highlight w:val="none"/>
                <w:lang w:eastAsia="en-US"/>
              </w:rPr>
              <w:t xml:space="preserve">支持 </w:t>
            </w:r>
            <w:r>
              <w:rPr>
                <w:rFonts w:hint="eastAsia" w:ascii="仿宋" w:hAnsi="仿宋" w:eastAsia="仿宋" w:cs="仿宋"/>
                <w:spacing w:val="-4"/>
                <w:sz w:val="24"/>
                <w:szCs w:val="24"/>
                <w:highlight w:val="none"/>
                <w:lang w:eastAsia="en-US"/>
              </w:rPr>
              <w:t>RAID</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jc w:val="center"/>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卡</w:t>
            </w:r>
            <w:r>
              <w:rPr>
                <w:rFonts w:hint="eastAsia" w:ascii="仿宋" w:hAnsi="仿宋" w:eastAsia="仿宋" w:cs="仿宋"/>
                <w:spacing w:val="-10"/>
                <w:sz w:val="24"/>
                <w:szCs w:val="24"/>
                <w:highlight w:val="none"/>
                <w:lang w:eastAsia="en-US"/>
              </w:rPr>
              <w:t>）</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RAID</w:t>
            </w:r>
            <w:r>
              <w:rPr>
                <w:rFonts w:hint="eastAsia" w:ascii="仿宋" w:hAnsi="仿宋" w:eastAsia="仿宋" w:cs="仿宋"/>
                <w:spacing w:val="-17"/>
                <w:sz w:val="24"/>
                <w:szCs w:val="24"/>
                <w:highlight w:val="none"/>
                <w:lang w:eastAsia="en-US"/>
              </w:rPr>
              <w:t xml:space="preserve"> 卡支</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15"/>
                <w:sz w:val="24"/>
                <w:szCs w:val="24"/>
                <w:highlight w:val="none"/>
                <w:lang w:eastAsia="en-US"/>
              </w:rPr>
              <w:t xml:space="preserve">持的 </w:t>
            </w:r>
            <w:r>
              <w:rPr>
                <w:rFonts w:hint="eastAsia" w:ascii="仿宋" w:hAnsi="仿宋" w:eastAsia="仿宋" w:cs="仿宋"/>
                <w:spacing w:val="-5"/>
                <w:sz w:val="24"/>
                <w:szCs w:val="24"/>
                <w:highlight w:val="none"/>
                <w:lang w:eastAsia="en-US"/>
              </w:rPr>
              <w:t>SAS</w:t>
            </w:r>
            <w:r>
              <w:rPr>
                <w:rFonts w:hint="eastAsia" w:ascii="仿宋" w:hAnsi="仿宋" w:eastAsia="仿宋" w:cs="仿宋"/>
                <w:spacing w:val="-5"/>
                <w:sz w:val="24"/>
                <w:szCs w:val="24"/>
                <w:highlight w:val="none"/>
                <w:lang w:eastAsia="zh-CN"/>
              </w:rPr>
              <w:t>接口数</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7" w:line="280" w:lineRule="exact"/>
              <w:ind w:left="108"/>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≥8</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textAlignment w:val="auto"/>
              <w:rPr>
                <w:rFonts w:hint="eastAsia" w:ascii="仿宋" w:hAnsi="仿宋" w:eastAsia="仿宋" w:cs="仿宋"/>
                <w:spacing w:val="-2"/>
                <w:sz w:val="24"/>
                <w:szCs w:val="24"/>
                <w:highlight w:val="none"/>
                <w:lang w:eastAsia="en-US"/>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33"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20</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38" w:line="280" w:lineRule="exact"/>
              <w:jc w:val="center"/>
              <w:textAlignment w:val="auto"/>
              <w:rPr>
                <w:rFonts w:hint="eastAsia" w:ascii="仿宋" w:hAnsi="仿宋" w:eastAsia="仿宋" w:cs="仿宋"/>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18"/>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SAS</w:t>
            </w:r>
            <w:r>
              <w:rPr>
                <w:rFonts w:hint="eastAsia" w:ascii="仿宋" w:hAnsi="仿宋" w:eastAsia="仿宋" w:cs="仿宋"/>
                <w:spacing w:val="-26"/>
                <w:sz w:val="24"/>
                <w:szCs w:val="24"/>
                <w:highlight w:val="none"/>
                <w:lang w:eastAsia="en-US"/>
              </w:rPr>
              <w:t xml:space="preserve"> 直</w:t>
            </w:r>
          </w:p>
          <w:p>
            <w:pPr>
              <w:pStyle w:val="16"/>
              <w:keepNext w:val="0"/>
              <w:keepLines w:val="0"/>
              <w:pageBreakBefore w:val="0"/>
              <w:widowControl w:val="0"/>
              <w:kinsoku/>
              <w:wordWrap/>
              <w:overflowPunct/>
              <w:topLinePunct w:val="0"/>
              <w:autoSpaceDE w:val="0"/>
              <w:autoSpaceDN w:val="0"/>
              <w:bidi w:val="0"/>
              <w:adjustRightInd/>
              <w:snapToGrid/>
              <w:spacing w:before="18" w:line="280" w:lineRule="exact"/>
              <w:ind w:left="108" w:right="119" w:firstLine="76"/>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6"/>
                <w:sz w:val="24"/>
                <w:szCs w:val="24"/>
                <w:highlight w:val="none"/>
                <w:lang w:eastAsia="en-US"/>
              </w:rPr>
              <w:t>通卡规格</w:t>
            </w:r>
            <w:r>
              <w:rPr>
                <w:rFonts w:hint="eastAsia" w:ascii="仿宋" w:hAnsi="仿宋" w:eastAsia="仿宋" w:cs="仿宋"/>
                <w:spacing w:val="40"/>
                <w:sz w:val="24"/>
                <w:szCs w:val="24"/>
                <w:highlight w:val="none"/>
                <w:lang w:eastAsia="en-US"/>
              </w:rPr>
              <w:t xml:space="preserve"> </w:t>
            </w:r>
            <w:r>
              <w:rPr>
                <w:rFonts w:hint="eastAsia" w:ascii="仿宋" w:hAnsi="仿宋" w:eastAsia="仿宋" w:cs="仿宋"/>
                <w:spacing w:val="-4"/>
                <w:sz w:val="24"/>
                <w:szCs w:val="24"/>
                <w:highlight w:val="none"/>
                <w:lang w:eastAsia="en-US"/>
              </w:rPr>
              <w:t>(若支</w:t>
            </w:r>
            <w:r>
              <w:rPr>
                <w:rFonts w:hint="eastAsia" w:ascii="仿宋" w:hAnsi="仿宋" w:eastAsia="仿宋" w:cs="仿宋"/>
                <w:spacing w:val="43"/>
                <w:sz w:val="24"/>
                <w:szCs w:val="24"/>
                <w:highlight w:val="none"/>
                <w:lang w:eastAsia="en-US"/>
              </w:rPr>
              <w:t>持</w:t>
            </w:r>
            <w:r>
              <w:rPr>
                <w:rFonts w:hint="eastAsia" w:ascii="仿宋" w:hAnsi="仿宋" w:eastAsia="仿宋" w:cs="仿宋"/>
                <w:spacing w:val="-5"/>
                <w:sz w:val="24"/>
                <w:szCs w:val="24"/>
                <w:highlight w:val="none"/>
                <w:lang w:eastAsia="en-US"/>
              </w:rPr>
              <w:t>SAS</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直通</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230"/>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卡)</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66"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right="204"/>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SAS</w:t>
            </w:r>
            <w:r>
              <w:rPr>
                <w:rFonts w:hint="eastAsia" w:ascii="仿宋" w:hAnsi="仿宋" w:eastAsia="仿宋" w:cs="仿宋"/>
                <w:spacing w:val="-8"/>
                <w:sz w:val="24"/>
                <w:szCs w:val="24"/>
                <w:highlight w:val="none"/>
                <w:lang w:eastAsia="en-US"/>
              </w:rPr>
              <w:t xml:space="preserve"> 直通</w:t>
            </w:r>
            <w:r>
              <w:rPr>
                <w:rFonts w:hint="eastAsia" w:ascii="仿宋" w:hAnsi="仿宋" w:eastAsia="仿宋" w:cs="仿宋"/>
                <w:spacing w:val="-12"/>
                <w:sz w:val="24"/>
                <w:szCs w:val="24"/>
                <w:highlight w:val="none"/>
                <w:lang w:eastAsia="en-US"/>
              </w:rPr>
              <w:t xml:space="preserve">卡 </w:t>
            </w:r>
            <w:r>
              <w:rPr>
                <w:rFonts w:hint="eastAsia" w:ascii="仿宋" w:hAnsi="仿宋" w:eastAsia="仿宋" w:cs="仿宋"/>
                <w:spacing w:val="-18"/>
                <w:sz w:val="24"/>
                <w:szCs w:val="24"/>
                <w:highlight w:val="none"/>
                <w:lang w:eastAsia="en-US"/>
              </w:rPr>
              <w:t>SAS</w:t>
            </w:r>
            <w:r>
              <w:rPr>
                <w:rFonts w:hint="eastAsia" w:ascii="仿宋" w:hAnsi="仿宋" w:eastAsia="仿宋" w:cs="仿宋"/>
                <w:spacing w:val="-11"/>
                <w:sz w:val="24"/>
                <w:szCs w:val="24"/>
                <w:highlight w:val="none"/>
                <w:lang w:eastAsia="en-US"/>
              </w:rPr>
              <w:t xml:space="preserve"> 接</w:t>
            </w:r>
            <w:r>
              <w:rPr>
                <w:rFonts w:hint="eastAsia" w:ascii="仿宋" w:hAnsi="仿宋" w:eastAsia="仿宋" w:cs="仿宋"/>
                <w:spacing w:val="-4"/>
                <w:sz w:val="24"/>
                <w:szCs w:val="24"/>
                <w:highlight w:val="none"/>
                <w:lang w:eastAsia="en-US"/>
              </w:rPr>
              <w:t>口数量</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38"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5"/>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145" w:line="280" w:lineRule="exact"/>
              <w:ind w:left="107" w:right="96"/>
              <w:textAlignment w:val="auto"/>
              <w:rPr>
                <w:rFonts w:hint="eastAsia" w:ascii="仿宋" w:hAnsi="仿宋" w:eastAsia="仿宋" w:cs="仿宋"/>
                <w:spacing w:val="-2"/>
                <w:sz w:val="24"/>
                <w:szCs w:val="24"/>
                <w:highlight w:val="none"/>
                <w:lang w:eastAsia="en-US"/>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4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12"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21</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20" w:line="280" w:lineRule="exact"/>
              <w:jc w:val="center"/>
              <w:textAlignment w:val="auto"/>
              <w:rPr>
                <w:rFonts w:hint="eastAsia" w:ascii="仿宋" w:hAnsi="仿宋" w:eastAsia="仿宋" w:cs="仿宋"/>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18"/>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HBA</w:t>
            </w:r>
            <w:r>
              <w:rPr>
                <w:rFonts w:hint="eastAsia" w:ascii="仿宋" w:hAnsi="仿宋" w:eastAsia="仿宋" w:cs="仿宋"/>
                <w:spacing w:val="-26"/>
                <w:sz w:val="24"/>
                <w:szCs w:val="24"/>
                <w:highlight w:val="none"/>
                <w:lang w:eastAsia="en-US"/>
              </w:rPr>
              <w:t xml:space="preserve"> 卡</w:t>
            </w:r>
          </w:p>
          <w:p>
            <w:pPr>
              <w:pStyle w:val="16"/>
              <w:keepNext w:val="0"/>
              <w:keepLines w:val="0"/>
              <w:pageBreakBefore w:val="0"/>
              <w:widowControl w:val="0"/>
              <w:kinsoku/>
              <w:wordWrap/>
              <w:overflowPunct/>
              <w:topLinePunct w:val="0"/>
              <w:autoSpaceDE w:val="0"/>
              <w:autoSpaceDN w:val="0"/>
              <w:bidi w:val="0"/>
              <w:adjustRightInd/>
              <w:snapToGrid/>
              <w:spacing w:before="18" w:line="280" w:lineRule="exact"/>
              <w:ind w:left="108" w:right="119" w:firstLine="76"/>
              <w:jc w:val="center"/>
              <w:textAlignment w:val="auto"/>
              <w:rPr>
                <w:rFonts w:hint="eastAsia" w:ascii="仿宋" w:hAnsi="仿宋" w:eastAsia="仿宋" w:cs="仿宋"/>
                <w:sz w:val="24"/>
                <w:szCs w:val="24"/>
                <w:highlight w:val="none"/>
                <w:lang w:eastAsia="zh-CN"/>
              </w:rPr>
            </w:pPr>
            <w:r>
              <w:rPr>
                <w:rFonts w:hint="eastAsia" w:ascii="仿宋" w:hAnsi="仿宋" w:eastAsia="仿宋" w:cs="仿宋"/>
                <w:spacing w:val="-6"/>
                <w:sz w:val="24"/>
                <w:szCs w:val="24"/>
                <w:highlight w:val="none"/>
                <w:lang w:eastAsia="zh-CN"/>
              </w:rPr>
              <w:t xml:space="preserve">规格 </w:t>
            </w:r>
            <w:r>
              <w:rPr>
                <w:rFonts w:hint="eastAsia" w:ascii="仿宋" w:hAnsi="仿宋" w:eastAsia="仿宋" w:cs="仿宋"/>
                <w:spacing w:val="-4"/>
                <w:sz w:val="24"/>
                <w:szCs w:val="24"/>
                <w:highlight w:val="none"/>
                <w:lang w:eastAsia="zh-CN"/>
              </w:rPr>
              <w:t>(若支</w:t>
            </w:r>
            <w:r>
              <w:rPr>
                <w:rFonts w:hint="eastAsia" w:ascii="仿宋" w:hAnsi="仿宋" w:eastAsia="仿宋" w:cs="仿宋"/>
                <w:spacing w:val="43"/>
                <w:sz w:val="24"/>
                <w:szCs w:val="24"/>
                <w:highlight w:val="none"/>
                <w:lang w:eastAsia="zh-CN"/>
              </w:rPr>
              <w:t>持</w:t>
            </w:r>
            <w:r>
              <w:rPr>
                <w:rFonts w:hint="eastAsia" w:ascii="仿宋" w:hAnsi="仿宋" w:eastAsia="仿宋" w:cs="仿宋"/>
                <w:spacing w:val="-5"/>
                <w:sz w:val="24"/>
                <w:szCs w:val="24"/>
                <w:highlight w:val="none"/>
                <w:lang w:eastAsia="zh-CN"/>
              </w:rPr>
              <w:t>HBA</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jc w:val="center"/>
              <w:textAlignment w:val="auto"/>
              <w:rPr>
                <w:rFonts w:hint="eastAsia" w:ascii="仿宋" w:hAnsi="仿宋" w:eastAsia="仿宋" w:cs="仿宋"/>
                <w:sz w:val="24"/>
                <w:szCs w:val="24"/>
                <w:highlight w:val="none"/>
                <w:lang w:eastAsia="zh-CN"/>
              </w:rPr>
            </w:pPr>
            <w:r>
              <w:rPr>
                <w:rFonts w:hint="eastAsia" w:ascii="仿宋" w:hAnsi="仿宋" w:eastAsia="仿宋" w:cs="仿宋"/>
                <w:spacing w:val="-5"/>
                <w:sz w:val="24"/>
                <w:szCs w:val="24"/>
                <w:highlight w:val="none"/>
                <w:lang w:eastAsia="zh-CN"/>
              </w:rPr>
              <w:t>直通</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230"/>
              <w:jc w:val="center"/>
              <w:textAlignment w:val="auto"/>
              <w:rPr>
                <w:rFonts w:hint="eastAsia" w:ascii="仿宋" w:hAnsi="仿宋" w:eastAsia="仿宋" w:cs="仿宋"/>
                <w:sz w:val="24"/>
                <w:szCs w:val="24"/>
                <w:highlight w:val="none"/>
                <w:lang w:eastAsia="zh-CN"/>
              </w:rPr>
            </w:pPr>
            <w:r>
              <w:rPr>
                <w:rFonts w:hint="eastAsia" w:ascii="仿宋" w:hAnsi="仿宋" w:eastAsia="仿宋" w:cs="仿宋"/>
                <w:spacing w:val="-5"/>
                <w:sz w:val="24"/>
                <w:szCs w:val="24"/>
                <w:highlight w:val="none"/>
                <w:lang w:eastAsia="zh-CN"/>
              </w:rPr>
              <w:t>卡)</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68" w:line="280" w:lineRule="exact"/>
              <w:jc w:val="both"/>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right="250"/>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HBA</w:t>
            </w:r>
            <w:r>
              <w:rPr>
                <w:rFonts w:hint="eastAsia" w:ascii="仿宋" w:hAnsi="仿宋" w:eastAsia="仿宋" w:cs="仿宋"/>
                <w:spacing w:val="-17"/>
                <w:sz w:val="24"/>
                <w:szCs w:val="24"/>
                <w:highlight w:val="none"/>
                <w:lang w:eastAsia="en-US"/>
              </w:rPr>
              <w:t xml:space="preserve"> 卡端</w:t>
            </w:r>
            <w:r>
              <w:rPr>
                <w:rFonts w:hint="eastAsia" w:ascii="仿宋" w:hAnsi="仿宋" w:eastAsia="仿宋" w:cs="仿宋"/>
                <w:spacing w:val="-4"/>
                <w:sz w:val="24"/>
                <w:szCs w:val="24"/>
                <w:highlight w:val="none"/>
                <w:lang w:eastAsia="en-US"/>
              </w:rPr>
              <w:t>口数量</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20"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5"/>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48" w:line="280" w:lineRule="exact"/>
              <w:textAlignment w:val="auto"/>
              <w:rPr>
                <w:rFonts w:hint="eastAsia" w:ascii="仿宋" w:hAnsi="仿宋" w:eastAsia="仿宋" w:cs="仿宋"/>
                <w:sz w:val="24"/>
                <w:szCs w:val="24"/>
                <w:highlight w:val="none"/>
                <w:lang w:eastAsia="en-US"/>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3"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32"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22</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restart"/>
            <w:vAlign w:val="center"/>
          </w:tcPr>
          <w:p>
            <w:pPr>
              <w:pStyle w:val="16"/>
              <w:keepNext w:val="0"/>
              <w:keepLines w:val="0"/>
              <w:pageBreakBefore w:val="0"/>
              <w:widowControl w:val="0"/>
              <w:kinsoku/>
              <w:wordWrap/>
              <w:overflowPunct/>
              <w:topLinePunct w:val="0"/>
              <w:autoSpaceDE w:val="0"/>
              <w:autoSpaceDN w:val="0"/>
              <w:bidi w:val="0"/>
              <w:adjustRightInd/>
              <w:snapToGrid/>
              <w:spacing w:before="257"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right="130" w:hanging="46"/>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*网络</w:t>
            </w:r>
            <w:r>
              <w:rPr>
                <w:rFonts w:hint="eastAsia" w:ascii="仿宋" w:hAnsi="仿宋" w:eastAsia="仿宋" w:cs="仿宋"/>
                <w:spacing w:val="-5"/>
                <w:sz w:val="24"/>
                <w:szCs w:val="24"/>
                <w:highlight w:val="none"/>
                <w:lang w:eastAsia="en-US"/>
              </w:rPr>
              <w:t>规格</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right="113"/>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*网口速率</w:t>
            </w:r>
            <w:r>
              <w:rPr>
                <w:rFonts w:hint="eastAsia" w:ascii="仿宋" w:hAnsi="仿宋" w:eastAsia="仿宋" w:cs="仿宋"/>
                <w:spacing w:val="-4"/>
                <w:sz w:val="24"/>
                <w:szCs w:val="24"/>
                <w:highlight w:val="none"/>
                <w:lang w:eastAsia="en-US"/>
              </w:rPr>
              <w:t>和数量</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right="161"/>
              <w:jc w:val="both"/>
              <w:textAlignment w:val="auto"/>
              <w:rPr>
                <w:rFonts w:hint="eastAsia" w:ascii="仿宋" w:hAnsi="仿宋" w:eastAsia="仿宋" w:cs="仿宋"/>
                <w:sz w:val="24"/>
                <w:szCs w:val="24"/>
                <w:highlight w:val="none"/>
                <w:lang w:eastAsia="zh-CN"/>
              </w:rPr>
            </w:pPr>
            <w:r>
              <w:rPr>
                <w:rFonts w:hint="eastAsia" w:ascii="仿宋" w:hAnsi="仿宋" w:eastAsia="仿宋" w:cs="仿宋"/>
                <w:kern w:val="0"/>
                <w:sz w:val="24"/>
                <w:szCs w:val="24"/>
                <w:highlight w:val="none"/>
                <w:lang w:bidi="ar"/>
              </w:rPr>
              <w:t>配备RJ45网口数量不少于4个，且网口速率不少于1GE</w:t>
            </w:r>
            <w:r>
              <w:rPr>
                <w:rFonts w:hint="eastAsia" w:ascii="仿宋" w:hAnsi="仿宋" w:eastAsia="仿宋" w:cs="仿宋"/>
                <w:kern w:val="0"/>
                <w:sz w:val="24"/>
                <w:szCs w:val="24"/>
                <w:highlight w:val="none"/>
                <w:lang w:bidi="ar"/>
              </w:rPr>
              <w:br w:type="textWrapping"/>
            </w:r>
            <w:r>
              <w:rPr>
                <w:rFonts w:hint="eastAsia" w:ascii="仿宋" w:hAnsi="仿宋" w:eastAsia="仿宋" w:cs="仿宋"/>
                <w:kern w:val="0"/>
                <w:sz w:val="24"/>
                <w:szCs w:val="24"/>
                <w:highlight w:val="none"/>
                <w:lang w:bidi="ar"/>
              </w:rPr>
              <w:t>配备SFP+网口数量不少于4个，且网口速率不少于10GE</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7" w:right="96"/>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5"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32"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23</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right="204"/>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4"/>
                <w:sz w:val="24"/>
                <w:szCs w:val="24"/>
                <w:highlight w:val="none"/>
                <w:lang w:eastAsia="zh-CN"/>
              </w:rPr>
              <w:t>网口速率和数</w:t>
            </w:r>
            <w:r>
              <w:rPr>
                <w:rFonts w:hint="eastAsia" w:ascii="仿宋" w:hAnsi="仿宋" w:eastAsia="仿宋" w:cs="仿宋"/>
                <w:spacing w:val="-10"/>
                <w:sz w:val="24"/>
                <w:szCs w:val="24"/>
                <w:highlight w:val="none"/>
                <w:lang w:eastAsia="zh-CN"/>
              </w:rPr>
              <w:t>量</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right="161"/>
              <w:jc w:val="both"/>
              <w:textAlignment w:val="auto"/>
              <w:rPr>
                <w:rFonts w:hint="eastAsia" w:ascii="仿宋" w:hAnsi="仿宋" w:eastAsia="仿宋" w:cs="仿宋"/>
                <w:sz w:val="24"/>
                <w:szCs w:val="24"/>
                <w:highlight w:val="none"/>
                <w:lang w:eastAsia="zh-CN"/>
              </w:rPr>
            </w:pPr>
            <w:r>
              <w:rPr>
                <w:rFonts w:hint="eastAsia" w:ascii="仿宋" w:hAnsi="仿宋" w:eastAsia="仿宋" w:cs="仿宋"/>
                <w:kern w:val="0"/>
                <w:sz w:val="24"/>
                <w:szCs w:val="24"/>
                <w:highlight w:val="none"/>
                <w:lang w:bidi="ar"/>
              </w:rPr>
              <w:t>配置千兆网口≥4</w:t>
            </w:r>
            <w:r>
              <w:rPr>
                <w:rFonts w:hint="eastAsia" w:ascii="仿宋" w:hAnsi="仿宋" w:eastAsia="仿宋" w:cs="仿宋"/>
                <w:kern w:val="0"/>
                <w:sz w:val="24"/>
                <w:szCs w:val="24"/>
                <w:highlight w:val="none"/>
                <w:lang w:eastAsia="zh-CN" w:bidi="ar"/>
              </w:rPr>
              <w:t>，</w:t>
            </w:r>
            <w:r>
              <w:rPr>
                <w:rFonts w:hint="eastAsia" w:ascii="仿宋" w:hAnsi="仿宋" w:eastAsia="仿宋" w:cs="仿宋"/>
                <w:kern w:val="0"/>
                <w:sz w:val="24"/>
                <w:szCs w:val="24"/>
                <w:highlight w:val="none"/>
                <w:lang w:val="en-US" w:eastAsia="zh-CN" w:bidi="ar"/>
              </w:rPr>
              <w:t>网卡数量</w:t>
            </w:r>
            <w:r>
              <w:rPr>
                <w:rFonts w:hint="eastAsia" w:ascii="仿宋" w:hAnsi="仿宋" w:eastAsia="仿宋" w:cs="仿宋"/>
                <w:kern w:val="0"/>
                <w:sz w:val="24"/>
                <w:szCs w:val="24"/>
                <w:highlight w:val="none"/>
                <w:lang w:bidi="ar"/>
              </w:rPr>
              <w:t>≥</w:t>
            </w:r>
            <w:r>
              <w:rPr>
                <w:rFonts w:hint="eastAsia" w:ascii="仿宋" w:hAnsi="仿宋" w:eastAsia="仿宋" w:cs="仿宋"/>
                <w:kern w:val="0"/>
                <w:sz w:val="24"/>
                <w:szCs w:val="24"/>
                <w:highlight w:val="none"/>
                <w:lang w:val="en-US" w:eastAsia="zh-CN" w:bidi="ar"/>
              </w:rPr>
              <w:t>2</w:t>
            </w:r>
            <w:r>
              <w:rPr>
                <w:rFonts w:hint="eastAsia" w:ascii="仿宋" w:hAnsi="仿宋" w:eastAsia="仿宋" w:cs="仿宋"/>
                <w:kern w:val="0"/>
                <w:sz w:val="24"/>
                <w:szCs w:val="24"/>
                <w:highlight w:val="none"/>
                <w:lang w:bidi="ar"/>
              </w:rPr>
              <w:t>，</w:t>
            </w:r>
            <w:r>
              <w:rPr>
                <w:rFonts w:hint="eastAsia" w:ascii="仿宋" w:hAnsi="仿宋" w:eastAsia="仿宋" w:cs="仿宋"/>
                <w:kern w:val="0"/>
                <w:sz w:val="24"/>
                <w:szCs w:val="24"/>
                <w:highlight w:val="none"/>
                <w:lang w:val="en-US" w:eastAsia="zh-CN" w:bidi="ar"/>
              </w:rPr>
              <w:t>2块双口网卡或者2块四口网卡</w:t>
            </w:r>
            <w:r>
              <w:rPr>
                <w:rFonts w:hint="eastAsia" w:ascii="仿宋" w:hAnsi="仿宋" w:eastAsia="仿宋" w:cs="仿宋"/>
                <w:kern w:val="0"/>
                <w:sz w:val="24"/>
                <w:szCs w:val="24"/>
                <w:highlight w:val="none"/>
                <w:lang w:bidi="ar"/>
              </w:rPr>
              <w:br w:type="textWrapping"/>
            </w:r>
            <w:r>
              <w:rPr>
                <w:rFonts w:hint="eastAsia" w:ascii="仿宋" w:hAnsi="仿宋" w:eastAsia="仿宋" w:cs="仿宋"/>
                <w:kern w:val="0"/>
                <w:sz w:val="24"/>
                <w:szCs w:val="24"/>
                <w:highlight w:val="none"/>
                <w:lang w:bidi="ar"/>
              </w:rPr>
              <w:t>配置≥2块10Gb以太网双口光口网卡（满配多模光模块）</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7" w:right="96"/>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0"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24</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7"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6" w:line="280" w:lineRule="exact"/>
              <w:ind w:left="107" w:right="204"/>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独立网卡</w:t>
            </w:r>
            <w:r>
              <w:rPr>
                <w:rFonts w:hint="eastAsia" w:ascii="仿宋" w:hAnsi="仿宋" w:eastAsia="仿宋" w:cs="仿宋"/>
                <w:spacing w:val="-3"/>
                <w:sz w:val="24"/>
                <w:szCs w:val="24"/>
                <w:highlight w:val="none"/>
                <w:lang w:eastAsia="en-US"/>
              </w:rPr>
              <w:t>网口数量</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6" w:line="280" w:lineRule="exact"/>
              <w:ind w:left="108" w:right="161"/>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7" w:right="274"/>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25</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right="204"/>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独立网卡</w:t>
            </w:r>
            <w:r>
              <w:rPr>
                <w:rFonts w:hint="eastAsia" w:ascii="仿宋" w:hAnsi="仿宋" w:eastAsia="仿宋" w:cs="仿宋"/>
                <w:spacing w:val="-3"/>
                <w:sz w:val="24"/>
                <w:szCs w:val="24"/>
                <w:highlight w:val="none"/>
                <w:lang w:eastAsia="en-US"/>
              </w:rPr>
              <w:t>接口类型</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6"/>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7" w:right="96"/>
              <w:textAlignment w:val="auto"/>
              <w:rPr>
                <w:rFonts w:hint="eastAsia" w:ascii="仿宋" w:hAnsi="仿宋" w:eastAsia="仿宋" w:cs="仿宋"/>
                <w:spacing w:val="-2"/>
                <w:sz w:val="24"/>
                <w:szCs w:val="24"/>
                <w:highlight w:val="none"/>
                <w:lang w:eastAsia="en-US"/>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5"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26</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38" w:line="280" w:lineRule="exact"/>
              <w:jc w:val="center"/>
              <w:textAlignment w:val="auto"/>
              <w:rPr>
                <w:rFonts w:hint="eastAsia" w:ascii="仿宋" w:hAnsi="仿宋" w:eastAsia="仿宋" w:cs="仿宋"/>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right="204"/>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板载网卡</w:t>
            </w:r>
            <w:r>
              <w:rPr>
                <w:rFonts w:hint="eastAsia" w:ascii="仿宋" w:hAnsi="仿宋" w:eastAsia="仿宋" w:cs="仿宋"/>
                <w:spacing w:val="-3"/>
                <w:sz w:val="24"/>
                <w:szCs w:val="24"/>
                <w:highlight w:val="none"/>
                <w:lang w:eastAsia="en-US"/>
              </w:rPr>
              <w:t>接口类型</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6"/>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7" w:right="96"/>
              <w:textAlignment w:val="auto"/>
              <w:rPr>
                <w:rFonts w:hint="eastAsia" w:ascii="仿宋" w:hAnsi="仿宋" w:eastAsia="仿宋" w:cs="仿宋"/>
                <w:spacing w:val="-2"/>
                <w:sz w:val="24"/>
                <w:szCs w:val="24"/>
                <w:highlight w:val="none"/>
                <w:lang w:eastAsia="en-US"/>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27</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9"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restart"/>
            <w:vAlign w:val="center"/>
          </w:tcPr>
          <w:p>
            <w:pPr>
              <w:pStyle w:val="16"/>
              <w:keepNext w:val="0"/>
              <w:keepLines w:val="0"/>
              <w:pageBreakBefore w:val="0"/>
              <w:widowControl w:val="0"/>
              <w:kinsoku/>
              <w:wordWrap/>
              <w:overflowPunct/>
              <w:topLinePunct w:val="0"/>
              <w:autoSpaceDE w:val="0"/>
              <w:autoSpaceDN w:val="0"/>
              <w:bidi w:val="0"/>
              <w:adjustRightInd/>
              <w:snapToGrid/>
              <w:spacing w:before="272" w:line="280" w:lineRule="exact"/>
              <w:ind w:left="185" w:right="130" w:hanging="46"/>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*外部</w:t>
            </w:r>
            <w:r>
              <w:rPr>
                <w:rFonts w:hint="eastAsia" w:ascii="仿宋" w:hAnsi="仿宋" w:eastAsia="仿宋" w:cs="仿宋"/>
                <w:spacing w:val="-6"/>
                <w:sz w:val="24"/>
                <w:szCs w:val="24"/>
                <w:highlight w:val="none"/>
                <w:lang w:eastAsia="en-US"/>
              </w:rPr>
              <w:t>接口</w:t>
            </w:r>
            <w:r>
              <w:rPr>
                <w:rFonts w:hint="eastAsia" w:ascii="仿宋" w:hAnsi="仿宋" w:eastAsia="仿宋" w:cs="仿宋"/>
                <w:spacing w:val="-5"/>
                <w:sz w:val="24"/>
                <w:szCs w:val="24"/>
                <w:highlight w:val="none"/>
                <w:lang w:eastAsia="en-US"/>
              </w:rPr>
              <w:t>规格</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9"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显示接口</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5"/>
                <w:sz w:val="24"/>
                <w:szCs w:val="24"/>
                <w:highlight w:val="none"/>
                <w:lang w:eastAsia="zh-CN"/>
              </w:rPr>
              <w:t xml:space="preserve">显示接口类型应不少于 </w:t>
            </w:r>
            <w:r>
              <w:rPr>
                <w:rFonts w:hint="eastAsia" w:ascii="仿宋" w:hAnsi="仿宋" w:eastAsia="仿宋" w:cs="仿宋"/>
                <w:sz w:val="24"/>
                <w:szCs w:val="24"/>
                <w:highlight w:val="none"/>
                <w:lang w:eastAsia="zh-CN"/>
              </w:rPr>
              <w:t>1</w:t>
            </w:r>
            <w:r>
              <w:rPr>
                <w:rFonts w:hint="eastAsia" w:ascii="仿宋" w:hAnsi="仿宋" w:eastAsia="仿宋" w:cs="仿宋"/>
                <w:spacing w:val="-12"/>
                <w:sz w:val="24"/>
                <w:szCs w:val="24"/>
                <w:highlight w:val="none"/>
                <w:lang w:eastAsia="zh-CN"/>
              </w:rPr>
              <w:t xml:space="preserve"> 种，如：</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VGA、DP、HDMI</w:t>
            </w:r>
            <w:r>
              <w:rPr>
                <w:rFonts w:hint="eastAsia" w:ascii="仿宋" w:hAnsi="仿宋" w:eastAsia="仿宋" w:cs="仿宋"/>
                <w:spacing w:val="-21"/>
                <w:sz w:val="24"/>
                <w:szCs w:val="24"/>
                <w:highlight w:val="none"/>
                <w:lang w:eastAsia="en-US"/>
              </w:rPr>
              <w:t xml:space="preserve"> 等</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textAlignment w:val="auto"/>
              <w:rPr>
                <w:rFonts w:hint="eastAsia" w:ascii="仿宋" w:hAnsi="仿宋" w:eastAsia="仿宋" w:cs="仿宋"/>
                <w:spacing w:val="-2"/>
                <w:sz w:val="24"/>
                <w:szCs w:val="24"/>
                <w:highlight w:val="none"/>
                <w:lang w:eastAsia="en-US"/>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7"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28</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8"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8"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*USB</w:t>
            </w:r>
            <w:r>
              <w:rPr>
                <w:rFonts w:hint="eastAsia" w:ascii="仿宋" w:hAnsi="仿宋" w:eastAsia="仿宋" w:cs="仿宋"/>
                <w:spacing w:val="-17"/>
                <w:sz w:val="24"/>
                <w:szCs w:val="24"/>
                <w:highlight w:val="none"/>
                <w:lang w:eastAsia="en-US"/>
              </w:rPr>
              <w:t xml:space="preserve"> 接口</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6" w:line="280" w:lineRule="exact"/>
              <w:ind w:left="108" w:right="116"/>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19"/>
                <w:sz w:val="24"/>
                <w:szCs w:val="24"/>
                <w:highlight w:val="none"/>
                <w:lang w:eastAsia="en-US"/>
              </w:rPr>
              <w:t>配备</w:t>
            </w:r>
            <w:r>
              <w:rPr>
                <w:rFonts w:hint="eastAsia" w:ascii="仿宋" w:hAnsi="仿宋" w:eastAsia="仿宋" w:cs="仿宋"/>
                <w:sz w:val="24"/>
                <w:szCs w:val="24"/>
                <w:highlight w:val="none"/>
                <w:lang w:eastAsia="en-US"/>
              </w:rPr>
              <w:t>USB</w:t>
            </w:r>
            <w:r>
              <w:rPr>
                <w:rFonts w:hint="eastAsia" w:ascii="仿宋" w:hAnsi="仿宋" w:eastAsia="仿宋" w:cs="仿宋"/>
                <w:spacing w:val="-1"/>
                <w:sz w:val="24"/>
                <w:szCs w:val="24"/>
                <w:highlight w:val="none"/>
                <w:lang w:eastAsia="en-US"/>
              </w:rPr>
              <w:t xml:space="preserve"> 接口，如</w:t>
            </w:r>
            <w:r>
              <w:rPr>
                <w:rFonts w:hint="eastAsia" w:ascii="仿宋" w:hAnsi="仿宋" w:eastAsia="仿宋" w:cs="仿宋"/>
                <w:sz w:val="24"/>
                <w:szCs w:val="24"/>
                <w:highlight w:val="none"/>
                <w:lang w:eastAsia="en-US"/>
              </w:rPr>
              <w:t>USB2.0、USB3.0</w:t>
            </w:r>
            <w:r>
              <w:rPr>
                <w:rFonts w:hint="eastAsia" w:ascii="仿宋" w:hAnsi="仿宋" w:eastAsia="仿宋" w:cs="仿宋"/>
                <w:spacing w:val="-10"/>
                <w:sz w:val="24"/>
                <w:szCs w:val="24"/>
                <w:highlight w:val="none"/>
                <w:lang w:eastAsia="en-US"/>
              </w:rPr>
              <w:t>等</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7" w:right="274"/>
              <w:textAlignment w:val="auto"/>
              <w:rPr>
                <w:rFonts w:hint="eastAsia" w:ascii="仿宋" w:hAnsi="仿宋" w:eastAsia="仿宋" w:cs="仿宋"/>
                <w:spacing w:val="-2"/>
                <w:sz w:val="24"/>
                <w:szCs w:val="24"/>
                <w:highlight w:val="none"/>
                <w:lang w:eastAsia="en-US"/>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2"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29</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7"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restart"/>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5" w:line="280" w:lineRule="exact"/>
              <w:ind w:left="107" w:right="204"/>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特殊接口及孔位</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5" w:line="280" w:lineRule="exact"/>
              <w:ind w:left="108" w:right="161"/>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8"/>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7" w:right="274"/>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8"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30</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right="96"/>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其他接口</w:t>
            </w:r>
          </w:p>
        </w:tc>
        <w:tc>
          <w:tcPr>
            <w:tcW w:w="3160" w:type="dxa"/>
            <w:vAlign w:val="center"/>
          </w:tcPr>
          <w:p>
            <w:pPr>
              <w:pStyle w:val="16"/>
              <w:keepNext w:val="0"/>
              <w:keepLines w:val="0"/>
              <w:pageBreakBefore w:val="0"/>
              <w:widowControl w:val="0"/>
              <w:numPr>
                <w:ilvl w:val="0"/>
                <w:numId w:val="0"/>
              </w:numPr>
              <w:tabs>
                <w:tab w:val="left" w:pos="376"/>
              </w:tabs>
              <w:kinsoku/>
              <w:wordWrap/>
              <w:overflowPunct/>
              <w:topLinePunct w:val="0"/>
              <w:autoSpaceDE w:val="0"/>
              <w:autoSpaceDN w:val="0"/>
              <w:bidi w:val="0"/>
              <w:adjustRightInd/>
              <w:snapToGrid/>
              <w:spacing w:before="19" w:line="280" w:lineRule="exact"/>
              <w:ind w:left="108" w:leftChars="0" w:right="161" w:rightChars="0"/>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0"/>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147" w:line="280" w:lineRule="exact"/>
              <w:ind w:left="107" w:right="94"/>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2"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92"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31</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99" w:line="280" w:lineRule="exact"/>
              <w:jc w:val="center"/>
              <w:textAlignment w:val="auto"/>
              <w:rPr>
                <w:rFonts w:hint="eastAsia" w:ascii="仿宋" w:hAnsi="仿宋" w:eastAsia="仿宋" w:cs="仿宋"/>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restart"/>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right="130" w:hanging="46"/>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*电源</w:t>
            </w:r>
            <w:r>
              <w:rPr>
                <w:rFonts w:hint="eastAsia" w:ascii="仿宋" w:hAnsi="仿宋" w:eastAsia="仿宋" w:cs="仿宋"/>
                <w:spacing w:val="-5"/>
                <w:sz w:val="24"/>
                <w:szCs w:val="24"/>
                <w:highlight w:val="none"/>
                <w:lang w:eastAsia="en-US"/>
              </w:rPr>
              <w:t>规格</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right="204"/>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电源冗余</w:t>
            </w:r>
            <w:r>
              <w:rPr>
                <w:rFonts w:hint="eastAsia" w:ascii="仿宋" w:hAnsi="仿宋" w:eastAsia="仿宋" w:cs="仿宋"/>
                <w:spacing w:val="-6"/>
                <w:sz w:val="24"/>
                <w:szCs w:val="24"/>
                <w:highlight w:val="none"/>
                <w:lang w:eastAsia="en-US"/>
              </w:rPr>
              <w:t>模式</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right="161"/>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6"/>
                <w:sz w:val="24"/>
                <w:szCs w:val="24"/>
                <w:highlight w:val="none"/>
                <w:lang w:eastAsia="zh-CN"/>
              </w:rPr>
              <w:t xml:space="preserve">整机电源模块按 </w:t>
            </w:r>
            <w:r>
              <w:rPr>
                <w:rFonts w:hint="eastAsia" w:ascii="仿宋" w:hAnsi="仿宋" w:eastAsia="仿宋" w:cs="仿宋"/>
                <w:sz w:val="24"/>
                <w:szCs w:val="24"/>
                <w:highlight w:val="none"/>
                <w:lang w:eastAsia="zh-CN"/>
              </w:rPr>
              <w:t>1+1</w:t>
            </w:r>
            <w:r>
              <w:rPr>
                <w:rFonts w:hint="eastAsia" w:ascii="仿宋" w:hAnsi="仿宋" w:eastAsia="仿宋" w:cs="仿宋"/>
                <w:spacing w:val="-3"/>
                <w:sz w:val="24"/>
                <w:szCs w:val="24"/>
                <w:highlight w:val="none"/>
                <w:lang w:eastAsia="zh-CN"/>
              </w:rPr>
              <w:t xml:space="preserve"> 冗余或</w:t>
            </w:r>
            <w:r>
              <w:rPr>
                <w:rFonts w:hint="eastAsia" w:ascii="仿宋" w:hAnsi="仿宋" w:eastAsia="仿宋" w:cs="仿宋"/>
                <w:sz w:val="24"/>
                <w:szCs w:val="24"/>
                <w:highlight w:val="none"/>
                <w:lang w:eastAsia="zh-CN"/>
              </w:rPr>
              <w:t>N+1</w:t>
            </w:r>
            <w:r>
              <w:rPr>
                <w:rFonts w:hint="eastAsia" w:ascii="仿宋" w:hAnsi="仿宋" w:eastAsia="仿宋" w:cs="仿宋"/>
                <w:spacing w:val="-21"/>
                <w:sz w:val="24"/>
                <w:szCs w:val="24"/>
                <w:highlight w:val="none"/>
                <w:lang w:eastAsia="zh-CN"/>
              </w:rPr>
              <w:t xml:space="preserve"> 冗</w:t>
            </w:r>
            <w:r>
              <w:rPr>
                <w:rFonts w:hint="eastAsia" w:ascii="仿宋" w:hAnsi="仿宋" w:eastAsia="仿宋" w:cs="仿宋"/>
                <w:spacing w:val="-4"/>
                <w:sz w:val="24"/>
                <w:szCs w:val="24"/>
                <w:highlight w:val="none"/>
                <w:lang w:eastAsia="zh-CN"/>
              </w:rPr>
              <w:t>余配置</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7" w:right="96"/>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32</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8"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6" w:line="280" w:lineRule="exact"/>
              <w:ind w:left="107" w:right="113"/>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*电源模块</w:t>
            </w:r>
            <w:r>
              <w:rPr>
                <w:rFonts w:hint="eastAsia" w:ascii="仿宋" w:hAnsi="仿宋" w:eastAsia="仿宋" w:cs="仿宋"/>
                <w:spacing w:val="-6"/>
                <w:sz w:val="24"/>
                <w:szCs w:val="24"/>
                <w:highlight w:val="none"/>
                <w:lang w:eastAsia="en-US"/>
              </w:rPr>
              <w:t>数量</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8" w:line="280" w:lineRule="exact"/>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5"/>
                <w:sz w:val="24"/>
                <w:szCs w:val="24"/>
                <w:highlight w:val="none"/>
                <w:lang w:eastAsia="en-US"/>
              </w:rPr>
              <w:t>≥</w:t>
            </w:r>
            <w:r>
              <w:rPr>
                <w:rFonts w:hint="eastAsia" w:ascii="仿宋" w:hAnsi="仿宋" w:eastAsia="仿宋" w:cs="仿宋"/>
                <w:spacing w:val="-5"/>
                <w:sz w:val="24"/>
                <w:szCs w:val="24"/>
                <w:highlight w:val="none"/>
                <w:lang w:val="en-US" w:eastAsia="zh-CN"/>
              </w:rPr>
              <w:t>2</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7" w:right="96"/>
              <w:textAlignment w:val="auto"/>
              <w:rPr>
                <w:rFonts w:hint="eastAsia" w:ascii="仿宋" w:hAnsi="仿宋" w:eastAsia="仿宋" w:cs="仿宋"/>
                <w:spacing w:val="-2"/>
                <w:sz w:val="24"/>
                <w:szCs w:val="24"/>
                <w:highlight w:val="none"/>
                <w:lang w:eastAsia="en-US"/>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3"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33</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38" w:line="280" w:lineRule="exact"/>
              <w:jc w:val="center"/>
              <w:textAlignment w:val="auto"/>
              <w:rPr>
                <w:rFonts w:hint="eastAsia" w:ascii="仿宋" w:hAnsi="仿宋" w:eastAsia="仿宋" w:cs="仿宋"/>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91" w:right="96"/>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电源功率</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right="161"/>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电源模块功率应有一定冗余，满足处理器满载时的需求</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7" w:right="96"/>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0"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34</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7"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5" w:line="280" w:lineRule="exact"/>
              <w:ind w:left="107" w:right="204"/>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电源指示</w:t>
            </w:r>
            <w:r>
              <w:rPr>
                <w:rFonts w:hint="eastAsia" w:ascii="仿宋" w:hAnsi="仿宋" w:eastAsia="仿宋" w:cs="仿宋"/>
                <w:spacing w:val="-10"/>
                <w:sz w:val="24"/>
                <w:szCs w:val="24"/>
                <w:highlight w:val="none"/>
                <w:lang w:eastAsia="en-US"/>
              </w:rPr>
              <w:t>灯</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5" w:line="280" w:lineRule="exact"/>
              <w:ind w:left="108" w:right="161"/>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配备电源指示灯，指示待机、工作异常等状态</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7" w:right="96"/>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2"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before="319"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35</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323"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272"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right="130" w:hanging="46"/>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*整机</w:t>
            </w:r>
            <w:r>
              <w:rPr>
                <w:rFonts w:hint="eastAsia" w:ascii="仿宋" w:hAnsi="仿宋" w:eastAsia="仿宋" w:cs="仿宋"/>
                <w:spacing w:val="-5"/>
                <w:sz w:val="24"/>
                <w:szCs w:val="24"/>
                <w:highlight w:val="none"/>
                <w:lang w:eastAsia="en-US"/>
              </w:rPr>
              <w:t>规格</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272"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right="113"/>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*外观和结</w:t>
            </w:r>
            <w:r>
              <w:rPr>
                <w:rFonts w:hint="eastAsia" w:ascii="仿宋" w:hAnsi="仿宋" w:eastAsia="仿宋" w:cs="仿宋"/>
                <w:spacing w:val="-10"/>
                <w:sz w:val="24"/>
                <w:szCs w:val="24"/>
                <w:highlight w:val="none"/>
                <w:lang w:eastAsia="en-US"/>
              </w:rPr>
              <w:t>构</w:t>
            </w:r>
          </w:p>
        </w:tc>
        <w:tc>
          <w:tcPr>
            <w:tcW w:w="3160" w:type="dxa"/>
            <w:vAlign w:val="center"/>
          </w:tcPr>
          <w:p>
            <w:pPr>
              <w:pStyle w:val="16"/>
              <w:keepNext w:val="0"/>
              <w:keepLines w:val="0"/>
              <w:pageBreakBefore w:val="0"/>
              <w:widowControl w:val="0"/>
              <w:numPr>
                <w:ilvl w:val="0"/>
                <w:numId w:val="5"/>
              </w:numPr>
              <w:tabs>
                <w:tab w:val="left" w:pos="287"/>
              </w:tabs>
              <w:kinsoku/>
              <w:wordWrap/>
              <w:overflowPunct/>
              <w:topLinePunct w:val="0"/>
              <w:autoSpaceDE w:val="0"/>
              <w:autoSpaceDN w:val="0"/>
              <w:bidi w:val="0"/>
              <w:adjustRightInd/>
              <w:snapToGrid/>
              <w:spacing w:before="25" w:line="280" w:lineRule="exact"/>
              <w:ind w:right="161" w:firstLine="0"/>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服务器的零部件应紧固无松动，可插拔部件应可靠连接，开关、按钮和其它控制部件应灵活可靠，布局应方便使用；</w:t>
            </w:r>
          </w:p>
          <w:p>
            <w:pPr>
              <w:pStyle w:val="16"/>
              <w:keepNext w:val="0"/>
              <w:keepLines w:val="0"/>
              <w:pageBreakBefore w:val="0"/>
              <w:widowControl w:val="0"/>
              <w:numPr>
                <w:ilvl w:val="0"/>
                <w:numId w:val="5"/>
              </w:numPr>
              <w:tabs>
                <w:tab w:val="left" w:pos="376"/>
              </w:tabs>
              <w:kinsoku/>
              <w:wordWrap/>
              <w:overflowPunct/>
              <w:topLinePunct w:val="0"/>
              <w:autoSpaceDE w:val="0"/>
              <w:autoSpaceDN w:val="0"/>
              <w:bidi w:val="0"/>
              <w:adjustRightInd/>
              <w:snapToGrid/>
              <w:spacing w:line="280" w:lineRule="exact"/>
              <w:ind w:right="96" w:firstLine="0"/>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4"/>
                <w:sz w:val="24"/>
                <w:szCs w:val="24"/>
                <w:highlight w:val="none"/>
                <w:lang w:eastAsia="zh-CN"/>
              </w:rPr>
              <w:t>产品表面不应有明显的凹痕、划</w:t>
            </w:r>
            <w:r>
              <w:rPr>
                <w:rFonts w:hint="eastAsia" w:ascii="仿宋" w:hAnsi="仿宋" w:eastAsia="仿宋" w:cs="仿宋"/>
                <w:spacing w:val="-2"/>
                <w:sz w:val="24"/>
                <w:szCs w:val="24"/>
                <w:highlight w:val="none"/>
                <w:lang w:eastAsia="zh-CN"/>
              </w:rPr>
              <w:t>伤、裂缝、变形和污染等。表面涂层均匀，不应起泡、龟裂、脱落和磨损，金属零部件无锈蚀及其它机</w:t>
            </w:r>
            <w:r>
              <w:rPr>
                <w:rFonts w:hint="eastAsia" w:ascii="仿宋" w:hAnsi="仿宋" w:eastAsia="仿宋" w:cs="仿宋"/>
                <w:spacing w:val="-4"/>
                <w:sz w:val="24"/>
                <w:szCs w:val="24"/>
                <w:highlight w:val="none"/>
                <w:lang w:eastAsia="zh-CN"/>
              </w:rPr>
              <w:t>械损伤；</w:t>
            </w:r>
          </w:p>
          <w:p>
            <w:pPr>
              <w:pStyle w:val="16"/>
              <w:keepNext w:val="0"/>
              <w:keepLines w:val="0"/>
              <w:pageBreakBefore w:val="0"/>
              <w:widowControl w:val="0"/>
              <w:numPr>
                <w:ilvl w:val="0"/>
                <w:numId w:val="5"/>
              </w:numPr>
              <w:tabs>
                <w:tab w:val="left" w:pos="376"/>
              </w:tabs>
              <w:kinsoku/>
              <w:wordWrap/>
              <w:overflowPunct/>
              <w:topLinePunct w:val="0"/>
              <w:autoSpaceDE w:val="0"/>
              <w:autoSpaceDN w:val="0"/>
              <w:bidi w:val="0"/>
              <w:adjustRightInd/>
              <w:snapToGrid/>
              <w:spacing w:line="280" w:lineRule="exact"/>
              <w:ind w:right="96" w:firstLine="0"/>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4"/>
                <w:sz w:val="24"/>
                <w:szCs w:val="24"/>
                <w:highlight w:val="none"/>
                <w:lang w:eastAsia="zh-CN"/>
              </w:rPr>
              <w:t>产品表面说明功能的文字、符号</w:t>
            </w:r>
            <w:r>
              <w:rPr>
                <w:rFonts w:hint="eastAsia" w:ascii="仿宋" w:hAnsi="仿宋" w:eastAsia="仿宋" w:cs="仿宋"/>
                <w:spacing w:val="-2"/>
                <w:sz w:val="24"/>
                <w:szCs w:val="24"/>
                <w:highlight w:val="none"/>
                <w:lang w:eastAsia="zh-CN"/>
              </w:rPr>
              <w:t>和标志应清晰、端正且牢固；</w:t>
            </w:r>
          </w:p>
          <w:p>
            <w:pPr>
              <w:pStyle w:val="16"/>
              <w:keepNext w:val="0"/>
              <w:keepLines w:val="0"/>
              <w:pageBreakBefore w:val="0"/>
              <w:widowControl w:val="0"/>
              <w:numPr>
                <w:ilvl w:val="0"/>
                <w:numId w:val="5"/>
              </w:numPr>
              <w:tabs>
                <w:tab w:val="left" w:pos="376"/>
              </w:tabs>
              <w:kinsoku/>
              <w:wordWrap/>
              <w:overflowPunct/>
              <w:topLinePunct w:val="0"/>
              <w:autoSpaceDE w:val="0"/>
              <w:autoSpaceDN w:val="0"/>
              <w:bidi w:val="0"/>
              <w:adjustRightInd/>
              <w:snapToGrid/>
              <w:spacing w:line="280" w:lineRule="exact"/>
              <w:ind w:right="161" w:firstLine="0"/>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应在服务器的显著位置提供运行状态的指示功能，并在随机文件中明确具体含义；</w:t>
            </w:r>
          </w:p>
          <w:p>
            <w:pPr>
              <w:pStyle w:val="16"/>
              <w:keepNext w:val="0"/>
              <w:keepLines w:val="0"/>
              <w:pageBreakBefore w:val="0"/>
              <w:widowControl w:val="0"/>
              <w:numPr>
                <w:ilvl w:val="0"/>
                <w:numId w:val="5"/>
              </w:numPr>
              <w:tabs>
                <w:tab w:val="left" w:pos="376"/>
              </w:tabs>
              <w:kinsoku/>
              <w:wordWrap/>
              <w:overflowPunct/>
              <w:topLinePunct w:val="0"/>
              <w:autoSpaceDE w:val="0"/>
              <w:autoSpaceDN w:val="0"/>
              <w:bidi w:val="0"/>
              <w:adjustRightInd/>
              <w:snapToGrid/>
              <w:spacing w:line="280" w:lineRule="exact"/>
              <w:ind w:right="5" w:firstLine="0"/>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5"/>
                <w:sz w:val="24"/>
                <w:szCs w:val="24"/>
                <w:highlight w:val="none"/>
                <w:lang w:eastAsia="zh-CN"/>
              </w:rPr>
              <w:t>机架、机箱的尺寸应符合通用机柜的安装要求，插入总线插座的电路板接口外形尺寸应符合有关总线</w:t>
            </w:r>
            <w:r>
              <w:rPr>
                <w:rFonts w:hint="eastAsia" w:ascii="仿宋" w:hAnsi="仿宋" w:eastAsia="仿宋" w:cs="仿宋"/>
                <w:spacing w:val="-8"/>
                <w:sz w:val="24"/>
                <w:szCs w:val="24"/>
                <w:highlight w:val="none"/>
                <w:lang w:eastAsia="zh-CN"/>
              </w:rPr>
              <w:t>标准的规定，将机箱固定在机柜上，</w:t>
            </w:r>
            <w:r>
              <w:rPr>
                <w:rFonts w:hint="eastAsia" w:ascii="仿宋" w:hAnsi="仿宋" w:eastAsia="仿宋" w:cs="仿宋"/>
                <w:sz w:val="24"/>
                <w:szCs w:val="24"/>
                <w:highlight w:val="none"/>
                <w:lang w:eastAsia="zh-CN"/>
              </w:rPr>
              <w:t>机箱底面最大下垂变形不得干涉相邻机体；</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3"/>
                <w:sz w:val="24"/>
                <w:szCs w:val="24"/>
                <w:highlight w:val="none"/>
                <w:lang w:val="en-US" w:eastAsia="zh-CN"/>
              </w:rPr>
              <w:t>f）</w:t>
            </w:r>
            <w:r>
              <w:rPr>
                <w:rFonts w:hint="eastAsia" w:ascii="仿宋" w:hAnsi="仿宋" w:eastAsia="仿宋" w:cs="仿宋"/>
                <w:spacing w:val="3"/>
                <w:sz w:val="24"/>
                <w:szCs w:val="24"/>
                <w:highlight w:val="none"/>
                <w:lang w:eastAsia="zh-CN"/>
              </w:rPr>
              <w:t>高密度服务器应给出</w:t>
            </w:r>
            <w:r>
              <w:rPr>
                <w:rFonts w:hint="eastAsia" w:ascii="仿宋" w:hAnsi="仿宋" w:eastAsia="仿宋" w:cs="仿宋"/>
                <w:sz w:val="24"/>
                <w:szCs w:val="24"/>
                <w:highlight w:val="none"/>
                <w:lang w:eastAsia="zh-CN"/>
              </w:rPr>
              <w:t>CPU</w:t>
            </w:r>
            <w:r>
              <w:rPr>
                <w:rFonts w:hint="eastAsia" w:ascii="仿宋" w:hAnsi="仿宋" w:eastAsia="仿宋" w:cs="仿宋"/>
                <w:spacing w:val="-18"/>
                <w:sz w:val="24"/>
                <w:szCs w:val="24"/>
                <w:highlight w:val="none"/>
                <w:lang w:eastAsia="zh-CN"/>
              </w:rPr>
              <w:t xml:space="preserve"> 个数与</w:t>
            </w:r>
            <w:r>
              <w:rPr>
                <w:rFonts w:hint="eastAsia" w:ascii="仿宋" w:hAnsi="仿宋" w:eastAsia="仿宋" w:cs="仿宋"/>
                <w:spacing w:val="-2"/>
                <w:sz w:val="24"/>
                <w:szCs w:val="24"/>
                <w:highlight w:val="none"/>
                <w:lang w:eastAsia="zh-CN"/>
              </w:rPr>
              <w:t>机柜高度；</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g</w:t>
            </w:r>
            <w:r>
              <w:rPr>
                <w:rFonts w:hint="eastAsia" w:ascii="仿宋" w:hAnsi="仿宋" w:eastAsia="仿宋" w:cs="仿宋"/>
                <w:spacing w:val="-2"/>
                <w:sz w:val="24"/>
                <w:szCs w:val="24"/>
                <w:highlight w:val="none"/>
                <w:lang w:eastAsia="zh-CN"/>
              </w:rPr>
              <w:t>) 服务器尺寸具体要求在随机文</w:t>
            </w:r>
            <w:r>
              <w:rPr>
                <w:rFonts w:hint="eastAsia" w:ascii="仿宋" w:hAnsi="仿宋" w:eastAsia="仿宋" w:cs="仿宋"/>
                <w:spacing w:val="-3"/>
                <w:sz w:val="24"/>
                <w:szCs w:val="24"/>
                <w:highlight w:val="none"/>
                <w:lang w:eastAsia="zh-CN"/>
              </w:rPr>
              <w:t>件中明确</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line="280" w:lineRule="exact"/>
              <w:textAlignment w:val="auto"/>
              <w:rPr>
                <w:rFonts w:hint="eastAsia" w:ascii="仿宋" w:hAnsi="仿宋" w:eastAsia="仿宋" w:cs="仿宋"/>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8"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2"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36</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7"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restart"/>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7"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*尺寸（</w:t>
            </w:r>
            <w:r>
              <w:rPr>
                <w:rFonts w:hint="eastAsia" w:ascii="仿宋" w:hAnsi="仿宋" w:eastAsia="仿宋" w:cs="仿宋"/>
                <w:spacing w:val="-10"/>
                <w:sz w:val="24"/>
                <w:szCs w:val="24"/>
                <w:highlight w:val="none"/>
                <w:lang w:eastAsia="en-US"/>
              </w:rPr>
              <w:t>高</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×宽×深</w:t>
            </w:r>
            <w:r>
              <w:rPr>
                <w:rFonts w:hint="eastAsia" w:ascii="仿宋" w:hAnsi="仿宋" w:eastAsia="仿宋" w:cs="仿宋"/>
                <w:spacing w:val="-10"/>
                <w:sz w:val="24"/>
                <w:szCs w:val="24"/>
                <w:highlight w:val="none"/>
                <w:lang w:eastAsia="en-US"/>
              </w:rPr>
              <w:t>）</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8" w:line="280" w:lineRule="exact"/>
              <w:ind w:left="108" w:right="5"/>
              <w:jc w:val="both"/>
              <w:textAlignment w:val="auto"/>
              <w:rPr>
                <w:rFonts w:hint="eastAsia" w:ascii="仿宋" w:hAnsi="仿宋" w:eastAsia="仿宋" w:cs="仿宋"/>
                <w:sz w:val="24"/>
                <w:szCs w:val="24"/>
                <w:highlight w:val="none"/>
                <w:lang w:eastAsia="zh-CN"/>
              </w:rPr>
            </w:pPr>
            <w:r>
              <w:rPr>
                <w:rFonts w:hint="eastAsia" w:ascii="仿宋" w:hAnsi="仿宋" w:eastAsia="仿宋" w:cs="仿宋"/>
                <w:i w:val="0"/>
                <w:iCs w:val="0"/>
                <w:color w:val="auto"/>
                <w:kern w:val="0"/>
                <w:sz w:val="24"/>
                <w:szCs w:val="24"/>
                <w:highlight w:val="none"/>
                <w:u w:val="none"/>
                <w:lang w:val="en-US" w:eastAsia="zh-CN" w:bidi="ar"/>
              </w:rPr>
              <w:t>2U标准机架服务器</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317" w:line="280" w:lineRule="exact"/>
              <w:ind w:left="107"/>
              <w:textAlignment w:val="auto"/>
              <w:rPr>
                <w:rFonts w:hint="eastAsia" w:ascii="仿宋" w:hAnsi="仿宋" w:eastAsia="仿宋" w:cs="仿宋"/>
                <w:spacing w:val="-10"/>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37</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9"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服务器导</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10"/>
                <w:sz w:val="24"/>
                <w:szCs w:val="24"/>
                <w:highlight w:val="none"/>
                <w:lang w:eastAsia="en-US"/>
              </w:rPr>
              <w:t>轨</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79" w:line="280" w:lineRule="exact"/>
              <w:ind w:left="107"/>
              <w:textAlignment w:val="auto"/>
              <w:rPr>
                <w:rFonts w:hint="eastAsia" w:ascii="仿宋" w:hAnsi="仿宋" w:eastAsia="仿宋" w:cs="仿宋"/>
                <w:spacing w:val="-10"/>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38</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8"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7" w:right="116"/>
              <w:jc w:val="both"/>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CPU 个数</w:t>
            </w:r>
            <w:r>
              <w:rPr>
                <w:rFonts w:hint="eastAsia" w:ascii="仿宋" w:hAnsi="仿宋" w:eastAsia="仿宋" w:cs="仿宋"/>
                <w:spacing w:val="-4"/>
                <w:sz w:val="24"/>
                <w:szCs w:val="24"/>
                <w:highlight w:val="none"/>
                <w:lang w:eastAsia="zh-CN"/>
              </w:rPr>
              <w:t>与机柜高</w:t>
            </w:r>
            <w:r>
              <w:rPr>
                <w:rFonts w:hint="eastAsia" w:ascii="仿宋" w:hAnsi="仿宋" w:eastAsia="仿宋" w:cs="仿宋"/>
                <w:spacing w:val="-2"/>
                <w:sz w:val="24"/>
                <w:szCs w:val="24"/>
                <w:highlight w:val="none"/>
                <w:lang w:eastAsia="zh-CN"/>
              </w:rPr>
              <w:t>度单位(U)</w:t>
            </w:r>
            <w:r>
              <w:rPr>
                <w:rFonts w:hint="eastAsia" w:ascii="仿宋" w:hAnsi="仿宋" w:eastAsia="仿宋" w:cs="仿宋"/>
                <w:spacing w:val="-10"/>
                <w:sz w:val="24"/>
                <w:szCs w:val="24"/>
                <w:highlight w:val="none"/>
                <w:lang w:eastAsia="zh-CN"/>
              </w:rPr>
              <w:t>比</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8"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7"/>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318" w:line="280" w:lineRule="exact"/>
              <w:ind w:left="107"/>
              <w:textAlignment w:val="auto"/>
              <w:rPr>
                <w:rFonts w:hint="eastAsia" w:ascii="仿宋" w:hAnsi="仿宋" w:eastAsia="仿宋" w:cs="仿宋"/>
                <w:spacing w:val="-10"/>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9"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39</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19" w:line="280" w:lineRule="exact"/>
              <w:jc w:val="center"/>
              <w:textAlignment w:val="auto"/>
              <w:rPr>
                <w:rFonts w:hint="eastAsia" w:ascii="仿宋" w:hAnsi="仿宋" w:eastAsia="仿宋" w:cs="仿宋"/>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right="113"/>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*环境适应</w:t>
            </w:r>
            <w:r>
              <w:rPr>
                <w:rFonts w:hint="eastAsia" w:ascii="仿宋" w:hAnsi="仿宋" w:eastAsia="仿宋" w:cs="仿宋"/>
                <w:spacing w:val="-10"/>
                <w:sz w:val="24"/>
                <w:szCs w:val="24"/>
                <w:highlight w:val="none"/>
                <w:lang w:eastAsia="en-US"/>
              </w:rPr>
              <w:t>性</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8" w:right="96"/>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3"/>
                <w:sz w:val="24"/>
                <w:szCs w:val="24"/>
                <w:highlight w:val="none"/>
                <w:lang w:eastAsia="zh-CN"/>
              </w:rPr>
              <w:t>气候环境适应性应符合</w:t>
            </w:r>
            <w:r>
              <w:rPr>
                <w:rFonts w:hint="eastAsia" w:ascii="仿宋" w:hAnsi="仿宋" w:eastAsia="仿宋" w:cs="仿宋"/>
                <w:sz w:val="24"/>
                <w:szCs w:val="24"/>
                <w:highlight w:val="none"/>
                <w:lang w:eastAsia="zh-CN"/>
              </w:rPr>
              <w:t xml:space="preserve">GB/T </w:t>
            </w:r>
            <w:r>
              <w:rPr>
                <w:rFonts w:hint="eastAsia" w:ascii="仿宋" w:hAnsi="仿宋" w:eastAsia="仿宋" w:cs="仿宋"/>
                <w:spacing w:val="-2"/>
                <w:sz w:val="24"/>
                <w:szCs w:val="24"/>
                <w:highlight w:val="none"/>
                <w:lang w:eastAsia="zh-CN"/>
              </w:rPr>
              <w:t>9813.3</w:t>
            </w:r>
            <w:r>
              <w:rPr>
                <w:rFonts w:hint="eastAsia" w:ascii="仿宋" w:hAnsi="仿宋" w:eastAsia="仿宋" w:cs="仿宋"/>
                <w:spacing w:val="-12"/>
                <w:sz w:val="24"/>
                <w:szCs w:val="24"/>
                <w:highlight w:val="none"/>
                <w:lang w:eastAsia="zh-CN"/>
              </w:rPr>
              <w:t xml:space="preserve"> 的有关规定，工作温度 </w:t>
            </w:r>
            <w:r>
              <w:rPr>
                <w:rFonts w:hint="eastAsia" w:ascii="仿宋" w:hAnsi="仿宋" w:eastAsia="仿宋" w:cs="仿宋"/>
                <w:spacing w:val="-5"/>
                <w:sz w:val="24"/>
                <w:szCs w:val="24"/>
                <w:highlight w:val="none"/>
                <w:lang w:eastAsia="zh-CN"/>
              </w:rPr>
              <w:t>10～</w:t>
            </w:r>
            <w:r>
              <w:rPr>
                <w:rFonts w:hint="eastAsia" w:ascii="仿宋" w:hAnsi="仿宋" w:eastAsia="仿宋" w:cs="仿宋"/>
                <w:spacing w:val="-2"/>
                <w:sz w:val="24"/>
                <w:szCs w:val="24"/>
                <w:highlight w:val="none"/>
                <w:lang w:eastAsia="zh-CN"/>
              </w:rPr>
              <w:t>35℃，贮存运输温度-40～55℃；工</w:t>
            </w:r>
            <w:r>
              <w:rPr>
                <w:rFonts w:hint="eastAsia" w:ascii="仿宋" w:hAnsi="仿宋" w:eastAsia="仿宋" w:cs="仿宋"/>
                <w:spacing w:val="-6"/>
                <w:sz w:val="24"/>
                <w:szCs w:val="24"/>
                <w:highlight w:val="none"/>
                <w:lang w:eastAsia="zh-CN"/>
              </w:rPr>
              <w:t xml:space="preserve">作相对湿度 </w:t>
            </w:r>
            <w:r>
              <w:rPr>
                <w:rFonts w:hint="eastAsia" w:ascii="仿宋" w:hAnsi="仿宋" w:eastAsia="仿宋" w:cs="仿宋"/>
                <w:spacing w:val="-2"/>
                <w:sz w:val="24"/>
                <w:szCs w:val="24"/>
                <w:highlight w:val="none"/>
                <w:lang w:eastAsia="zh-CN"/>
              </w:rPr>
              <w:t>35%～80%，贮存运输相</w:t>
            </w:r>
            <w:r>
              <w:rPr>
                <w:rFonts w:hint="eastAsia" w:ascii="仿宋" w:hAnsi="仿宋" w:eastAsia="仿宋" w:cs="仿宋"/>
                <w:spacing w:val="-8"/>
                <w:sz w:val="24"/>
                <w:szCs w:val="24"/>
                <w:highlight w:val="none"/>
                <w:lang w:eastAsia="zh-CN"/>
              </w:rPr>
              <w:t xml:space="preserve">对湿度 </w:t>
            </w:r>
            <w:r>
              <w:rPr>
                <w:rFonts w:hint="eastAsia" w:ascii="仿宋" w:hAnsi="仿宋" w:eastAsia="仿宋" w:cs="仿宋"/>
                <w:spacing w:val="-6"/>
                <w:sz w:val="24"/>
                <w:szCs w:val="24"/>
                <w:highlight w:val="none"/>
                <w:lang w:eastAsia="zh-CN"/>
              </w:rPr>
              <w:t>20％～93%（40℃）</w:t>
            </w:r>
            <w:r>
              <w:rPr>
                <w:rFonts w:hint="eastAsia" w:ascii="仿宋" w:hAnsi="仿宋" w:eastAsia="仿宋" w:cs="仿宋"/>
                <w:spacing w:val="-7"/>
                <w:sz w:val="24"/>
                <w:szCs w:val="24"/>
                <w:highlight w:val="none"/>
                <w:lang w:eastAsia="zh-CN"/>
              </w:rPr>
              <w:t>；大气压</w:t>
            </w:r>
            <w:r>
              <w:rPr>
                <w:rFonts w:hint="eastAsia" w:ascii="仿宋" w:hAnsi="仿宋" w:eastAsia="仿宋" w:cs="仿宋"/>
                <w:spacing w:val="-2"/>
                <w:sz w:val="24"/>
                <w:szCs w:val="24"/>
                <w:highlight w:val="none"/>
                <w:lang w:eastAsia="zh-CN"/>
              </w:rPr>
              <w:t>86～106kPa</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19" w:line="280" w:lineRule="exact"/>
              <w:textAlignment w:val="auto"/>
              <w:rPr>
                <w:rFonts w:hint="eastAsia" w:ascii="仿宋" w:hAnsi="仿宋" w:eastAsia="仿宋" w:cs="仿宋"/>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7"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0"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40</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7"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6" w:line="280" w:lineRule="exact"/>
              <w:ind w:left="107" w:right="204"/>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特殊机型环境适应</w:t>
            </w:r>
            <w:r>
              <w:rPr>
                <w:rFonts w:hint="eastAsia" w:ascii="仿宋" w:hAnsi="仿宋" w:eastAsia="仿宋" w:cs="仿宋"/>
                <w:spacing w:val="-10"/>
                <w:sz w:val="24"/>
                <w:szCs w:val="24"/>
                <w:highlight w:val="none"/>
                <w:lang w:eastAsia="en-US"/>
              </w:rPr>
              <w:t>性</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8" w:right="96"/>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317" w:line="280" w:lineRule="exact"/>
              <w:ind w:left="107"/>
              <w:textAlignment w:val="auto"/>
              <w:rPr>
                <w:rFonts w:hint="eastAsia" w:ascii="仿宋" w:hAnsi="仿宋" w:eastAsia="仿宋" w:cs="仿宋"/>
                <w:spacing w:val="-10"/>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0"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41</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7"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机械环境</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适应性</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4"/>
                <w:sz w:val="24"/>
                <w:szCs w:val="24"/>
                <w:highlight w:val="none"/>
                <w:lang w:eastAsia="zh-CN"/>
              </w:rPr>
              <w:t>机械环境适应性应符合</w:t>
            </w:r>
            <w:r>
              <w:rPr>
                <w:rFonts w:hint="eastAsia" w:ascii="仿宋" w:hAnsi="仿宋" w:eastAsia="仿宋" w:cs="仿宋"/>
                <w:spacing w:val="-4"/>
                <w:sz w:val="24"/>
                <w:szCs w:val="24"/>
                <w:highlight w:val="none"/>
                <w:lang w:eastAsia="zh-CN"/>
              </w:rPr>
              <w:t>GB/T</w:t>
            </w:r>
            <w:r>
              <w:rPr>
                <w:rFonts w:hint="eastAsia" w:ascii="仿宋" w:hAnsi="仿宋" w:eastAsia="仿宋" w:cs="仿宋"/>
                <w:spacing w:val="-2"/>
                <w:sz w:val="24"/>
                <w:szCs w:val="24"/>
                <w:highlight w:val="none"/>
                <w:lang w:eastAsia="zh-CN"/>
              </w:rPr>
              <w:t>9813.3</w:t>
            </w:r>
            <w:r>
              <w:rPr>
                <w:rFonts w:hint="eastAsia" w:ascii="仿宋" w:hAnsi="仿宋" w:eastAsia="仿宋" w:cs="仿宋"/>
                <w:spacing w:val="-10"/>
                <w:sz w:val="24"/>
                <w:szCs w:val="24"/>
                <w:highlight w:val="none"/>
                <w:lang w:eastAsia="zh-CN"/>
              </w:rPr>
              <w:t xml:space="preserve"> 的有关规定</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77" w:line="280" w:lineRule="exact"/>
              <w:ind w:left="107"/>
              <w:textAlignment w:val="auto"/>
              <w:rPr>
                <w:rFonts w:hint="eastAsia" w:ascii="仿宋" w:hAnsi="仿宋" w:eastAsia="仿宋" w:cs="仿宋"/>
                <w:spacing w:val="-10"/>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2"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2"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42</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7"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7"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5"/>
                <w:sz w:val="24"/>
                <w:szCs w:val="24"/>
                <w:highlight w:val="none"/>
                <w:lang w:eastAsia="en-US"/>
              </w:rPr>
              <w:t>噪声</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8" w:right="161"/>
              <w:jc w:val="both"/>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21"/>
                <w:sz w:val="24"/>
                <w:szCs w:val="24"/>
                <w:highlight w:val="none"/>
                <w:lang w:eastAsia="zh-CN"/>
              </w:rPr>
              <w:t>符合</w:t>
            </w:r>
            <w:r>
              <w:rPr>
                <w:rFonts w:hint="eastAsia" w:ascii="仿宋" w:hAnsi="仿宋" w:eastAsia="仿宋" w:cs="仿宋"/>
                <w:sz w:val="24"/>
                <w:szCs w:val="24"/>
                <w:highlight w:val="none"/>
                <w:lang w:eastAsia="zh-CN"/>
              </w:rPr>
              <w:t>GB/T</w:t>
            </w:r>
            <w:r>
              <w:rPr>
                <w:rFonts w:hint="eastAsia" w:ascii="仿宋" w:hAnsi="仿宋" w:eastAsia="仿宋" w:cs="仿宋"/>
                <w:spacing w:val="-23"/>
                <w:sz w:val="24"/>
                <w:szCs w:val="24"/>
                <w:highlight w:val="none"/>
                <w:lang w:eastAsia="zh-CN"/>
              </w:rPr>
              <w:t xml:space="preserve"> </w:t>
            </w:r>
            <w:r>
              <w:rPr>
                <w:rFonts w:hint="eastAsia" w:ascii="仿宋" w:hAnsi="仿宋" w:eastAsia="仿宋" w:cs="仿宋"/>
                <w:sz w:val="24"/>
                <w:szCs w:val="24"/>
                <w:highlight w:val="none"/>
                <w:lang w:eastAsia="zh-CN"/>
              </w:rPr>
              <w:t>9813.3</w:t>
            </w:r>
            <w:r>
              <w:rPr>
                <w:rFonts w:hint="eastAsia" w:ascii="仿宋" w:hAnsi="仿宋" w:eastAsia="仿宋" w:cs="仿宋"/>
                <w:spacing w:val="-7"/>
                <w:sz w:val="24"/>
                <w:szCs w:val="24"/>
                <w:highlight w:val="none"/>
                <w:lang w:eastAsia="zh-CN"/>
              </w:rPr>
              <w:t xml:space="preserve"> 的有关规定，在</w:t>
            </w:r>
            <w:r>
              <w:rPr>
                <w:rFonts w:hint="eastAsia" w:ascii="仿宋" w:hAnsi="仿宋" w:eastAsia="仿宋" w:cs="仿宋"/>
                <w:spacing w:val="-2"/>
                <w:sz w:val="24"/>
                <w:szCs w:val="24"/>
                <w:highlight w:val="none"/>
                <w:lang w:eastAsia="zh-CN"/>
              </w:rPr>
              <w:t>产品说明中给出具体测试值</w:t>
            </w:r>
          </w:p>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8" w:right="161"/>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
                <w:sz w:val="24"/>
                <w:szCs w:val="24"/>
                <w:highlight w:val="none"/>
                <w:lang w:eastAsia="zh-CN"/>
              </w:rPr>
              <w:t>塔式服务器噪声在空闲状态下不大</w:t>
            </w:r>
            <w:r>
              <w:rPr>
                <w:rFonts w:hint="eastAsia" w:ascii="仿宋" w:hAnsi="仿宋" w:eastAsia="仿宋" w:cs="仿宋"/>
                <w:spacing w:val="-24"/>
                <w:sz w:val="24"/>
                <w:szCs w:val="24"/>
                <w:highlight w:val="none"/>
                <w:lang w:eastAsia="zh-CN"/>
              </w:rPr>
              <w:t xml:space="preserve">于 </w:t>
            </w:r>
            <w:r>
              <w:rPr>
                <w:rFonts w:hint="eastAsia" w:ascii="仿宋" w:hAnsi="仿宋" w:eastAsia="仿宋" w:cs="仿宋"/>
                <w:spacing w:val="-4"/>
                <w:sz w:val="24"/>
                <w:szCs w:val="24"/>
                <w:highlight w:val="none"/>
                <w:lang w:eastAsia="zh-CN"/>
              </w:rPr>
              <w:t>50dB</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317" w:line="280" w:lineRule="exact"/>
              <w:ind w:left="107"/>
              <w:textAlignment w:val="auto"/>
              <w:rPr>
                <w:rFonts w:hint="eastAsia" w:ascii="仿宋" w:hAnsi="仿宋" w:eastAsia="仿宋" w:cs="仿宋"/>
                <w:spacing w:val="-10"/>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1"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before="15"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43</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22"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restart"/>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95"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right="151" w:hanging="22"/>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16"/>
                <w:sz w:val="24"/>
                <w:szCs w:val="24"/>
                <w:highlight w:val="none"/>
                <w:lang w:eastAsia="en-US"/>
              </w:rPr>
              <w:t>AI</w:t>
            </w:r>
            <w:r>
              <w:rPr>
                <w:rFonts w:hint="eastAsia" w:ascii="仿宋" w:hAnsi="仿宋" w:eastAsia="仿宋" w:cs="仿宋"/>
                <w:spacing w:val="-12"/>
                <w:sz w:val="24"/>
                <w:szCs w:val="24"/>
                <w:highlight w:val="none"/>
                <w:lang w:eastAsia="en-US"/>
              </w:rPr>
              <w:t xml:space="preserve"> 计</w:t>
            </w:r>
            <w:r>
              <w:rPr>
                <w:rFonts w:hint="eastAsia" w:ascii="仿宋" w:hAnsi="仿宋" w:eastAsia="仿宋" w:cs="仿宋"/>
                <w:spacing w:val="-6"/>
                <w:sz w:val="24"/>
                <w:szCs w:val="24"/>
                <w:highlight w:val="none"/>
                <w:lang w:eastAsia="en-US"/>
              </w:rPr>
              <w:t>算单元规</w:t>
            </w:r>
            <w:r>
              <w:rPr>
                <w:rFonts w:hint="eastAsia" w:ascii="仿宋" w:hAnsi="仿宋" w:eastAsia="仿宋" w:cs="仿宋"/>
                <w:spacing w:val="-10"/>
                <w:sz w:val="24"/>
                <w:szCs w:val="24"/>
                <w:highlight w:val="none"/>
                <w:lang w:eastAsia="en-US"/>
              </w:rPr>
              <w:t>格</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309"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right="158"/>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AI</w:t>
            </w:r>
            <w:r>
              <w:rPr>
                <w:rFonts w:hint="eastAsia" w:ascii="仿宋" w:hAnsi="仿宋" w:eastAsia="仿宋" w:cs="仿宋"/>
                <w:spacing w:val="-14"/>
                <w:sz w:val="24"/>
                <w:szCs w:val="24"/>
                <w:highlight w:val="none"/>
                <w:lang w:eastAsia="en-US"/>
              </w:rPr>
              <w:t xml:space="preserve"> 计算单</w:t>
            </w:r>
            <w:r>
              <w:rPr>
                <w:rFonts w:hint="eastAsia" w:ascii="仿宋" w:hAnsi="仿宋" w:eastAsia="仿宋" w:cs="仿宋"/>
                <w:spacing w:val="-10"/>
                <w:sz w:val="24"/>
                <w:szCs w:val="24"/>
                <w:highlight w:val="none"/>
                <w:lang w:eastAsia="en-US"/>
              </w:rPr>
              <w:t>元</w:t>
            </w:r>
          </w:p>
        </w:tc>
        <w:tc>
          <w:tcPr>
            <w:tcW w:w="3160" w:type="dxa"/>
            <w:vAlign w:val="center"/>
          </w:tcPr>
          <w:p>
            <w:pPr>
              <w:pStyle w:val="16"/>
              <w:keepNext w:val="0"/>
              <w:keepLines w:val="0"/>
              <w:pageBreakBefore w:val="0"/>
              <w:widowControl w:val="0"/>
              <w:numPr>
                <w:ilvl w:val="0"/>
                <w:numId w:val="0"/>
              </w:numPr>
              <w:tabs>
                <w:tab w:val="left" w:pos="376"/>
              </w:tabs>
              <w:kinsoku/>
              <w:wordWrap/>
              <w:overflowPunct/>
              <w:topLinePunct w:val="0"/>
              <w:autoSpaceDE w:val="0"/>
              <w:autoSpaceDN w:val="0"/>
              <w:bidi w:val="0"/>
              <w:adjustRightInd/>
              <w:snapToGrid/>
              <w:spacing w:line="280" w:lineRule="exact"/>
              <w:ind w:left="108" w:leftChars="0" w:right="161" w:rightChars="0"/>
              <w:jc w:val="both"/>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7" w:line="280" w:lineRule="exact"/>
              <w:ind w:left="107" w:right="94"/>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44</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8"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6" w:line="280" w:lineRule="exact"/>
              <w:ind w:left="107" w:right="204"/>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一键式迁</w:t>
            </w:r>
            <w:r>
              <w:rPr>
                <w:rFonts w:hint="eastAsia" w:ascii="仿宋" w:hAnsi="仿宋" w:eastAsia="仿宋" w:cs="仿宋"/>
                <w:spacing w:val="-10"/>
                <w:sz w:val="24"/>
                <w:szCs w:val="24"/>
                <w:highlight w:val="none"/>
                <w:lang w:eastAsia="en-US"/>
              </w:rPr>
              <w:t>移</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6" w:line="280" w:lineRule="exact"/>
              <w:ind w:left="108" w:right="96"/>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7" w:right="274"/>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45</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8"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restart"/>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99"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right="175"/>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6"/>
                <w:sz w:val="24"/>
                <w:szCs w:val="24"/>
                <w:highlight w:val="none"/>
                <w:lang w:eastAsia="en-US"/>
              </w:rPr>
              <w:t>机柜</w:t>
            </w:r>
            <w:r>
              <w:rPr>
                <w:rFonts w:hint="eastAsia" w:ascii="仿宋" w:hAnsi="仿宋" w:eastAsia="仿宋" w:cs="仿宋"/>
                <w:spacing w:val="-5"/>
                <w:sz w:val="24"/>
                <w:szCs w:val="24"/>
                <w:highlight w:val="none"/>
                <w:lang w:eastAsia="en-US"/>
              </w:rPr>
              <w:t>规格</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8"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机柜尺寸</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8"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
                <w:sz w:val="24"/>
                <w:szCs w:val="24"/>
                <w:highlight w:val="none"/>
                <w:lang w:eastAsia="zh-CN"/>
              </w:rPr>
              <w:t>原厂商给出长度、高度和深度</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0"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46</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7"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6" w:line="280" w:lineRule="exact"/>
              <w:ind w:left="107" w:right="204"/>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机柜管理</w:t>
            </w:r>
            <w:r>
              <w:rPr>
                <w:rFonts w:hint="eastAsia" w:ascii="仿宋" w:hAnsi="仿宋" w:eastAsia="仿宋" w:cs="仿宋"/>
                <w:spacing w:val="-10"/>
                <w:sz w:val="24"/>
                <w:szCs w:val="24"/>
                <w:highlight w:val="none"/>
                <w:lang w:eastAsia="en-US"/>
              </w:rPr>
              <w:t>板</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7"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7" w:right="96"/>
              <w:textAlignment w:val="auto"/>
              <w:rPr>
                <w:rFonts w:hint="eastAsia" w:ascii="仿宋" w:hAnsi="仿宋" w:eastAsia="仿宋" w:cs="仿宋"/>
                <w:spacing w:val="-2"/>
                <w:sz w:val="24"/>
                <w:szCs w:val="24"/>
                <w:highlight w:val="none"/>
                <w:lang w:eastAsia="en-US"/>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2"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47</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18" w:line="280" w:lineRule="exact"/>
              <w:jc w:val="center"/>
              <w:textAlignment w:val="auto"/>
              <w:rPr>
                <w:rFonts w:hint="eastAsia" w:ascii="仿宋" w:hAnsi="仿宋" w:eastAsia="仿宋" w:cs="仿宋"/>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right="204"/>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机柜电源</w:t>
            </w:r>
            <w:r>
              <w:rPr>
                <w:rFonts w:hint="eastAsia" w:ascii="仿宋" w:hAnsi="仿宋" w:eastAsia="仿宋" w:cs="仿宋"/>
                <w:spacing w:val="-6"/>
                <w:sz w:val="24"/>
                <w:szCs w:val="24"/>
                <w:highlight w:val="none"/>
                <w:lang w:eastAsia="en-US"/>
              </w:rPr>
              <w:t>规格</w:t>
            </w:r>
          </w:p>
        </w:tc>
        <w:tc>
          <w:tcPr>
            <w:tcW w:w="3160" w:type="dxa"/>
            <w:vAlign w:val="center"/>
          </w:tcPr>
          <w:p>
            <w:pPr>
              <w:pStyle w:val="16"/>
              <w:keepNext w:val="0"/>
              <w:keepLines w:val="0"/>
              <w:pageBreakBefore w:val="0"/>
              <w:widowControl w:val="0"/>
              <w:numPr>
                <w:ilvl w:val="0"/>
                <w:numId w:val="0"/>
              </w:numPr>
              <w:tabs>
                <w:tab w:val="left" w:pos="376"/>
              </w:tabs>
              <w:kinsoku/>
              <w:wordWrap/>
              <w:overflowPunct/>
              <w:topLinePunct w:val="0"/>
              <w:autoSpaceDE w:val="0"/>
              <w:autoSpaceDN w:val="0"/>
              <w:bidi w:val="0"/>
              <w:adjustRightInd/>
              <w:snapToGrid/>
              <w:spacing w:line="280" w:lineRule="exact"/>
              <w:ind w:left="108" w:leftChars="0" w:right="252" w:rightChars="0"/>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4"/>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7" w:right="96"/>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7"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48</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功能要求</w:t>
            </w:r>
          </w:p>
        </w:tc>
        <w:tc>
          <w:tcPr>
            <w:tcW w:w="804" w:type="dxa"/>
            <w:vMerge w:val="restart"/>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39"/>
              <w:jc w:val="center"/>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5"/>
                <w:sz w:val="24"/>
                <w:szCs w:val="24"/>
                <w:highlight w:val="none"/>
                <w:lang w:eastAsia="en-US"/>
              </w:rPr>
              <w:t>主板</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功能</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主板外部</w:t>
            </w:r>
          </w:p>
          <w:p>
            <w:pPr>
              <w:pStyle w:val="16"/>
              <w:keepNext w:val="0"/>
              <w:keepLines w:val="0"/>
              <w:pageBreakBefore w:val="0"/>
              <w:widowControl w:val="0"/>
              <w:kinsoku/>
              <w:wordWrap/>
              <w:overflowPunct/>
              <w:topLinePunct w:val="0"/>
              <w:autoSpaceDE w:val="0"/>
              <w:autoSpaceDN w:val="0"/>
              <w:bidi w:val="0"/>
              <w:adjustRightInd/>
              <w:snapToGrid/>
              <w:spacing w:line="280" w:lineRule="exact"/>
              <w:ind w:right="96"/>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接口种类</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0"/>
                <w:sz w:val="24"/>
                <w:szCs w:val="24"/>
                <w:highlight w:val="none"/>
                <w:lang w:eastAsia="zh-CN"/>
              </w:rPr>
              <w:t>支持</w:t>
            </w:r>
            <w:r>
              <w:rPr>
                <w:rFonts w:hint="eastAsia" w:ascii="仿宋" w:hAnsi="仿宋" w:eastAsia="仿宋" w:cs="仿宋"/>
                <w:sz w:val="24"/>
                <w:szCs w:val="24"/>
                <w:highlight w:val="none"/>
                <w:lang w:eastAsia="zh-CN"/>
              </w:rPr>
              <w:t>USB</w:t>
            </w:r>
            <w:r>
              <w:rPr>
                <w:rFonts w:hint="eastAsia" w:ascii="仿宋" w:hAnsi="仿宋" w:eastAsia="仿宋" w:cs="仿宋"/>
                <w:spacing w:val="-1"/>
                <w:sz w:val="24"/>
                <w:szCs w:val="24"/>
                <w:highlight w:val="none"/>
                <w:lang w:eastAsia="zh-CN"/>
              </w:rPr>
              <w:t>、显示、管理等接口，如</w:t>
            </w:r>
            <w:r>
              <w:rPr>
                <w:rFonts w:hint="eastAsia" w:ascii="仿宋" w:hAnsi="仿宋" w:eastAsia="仿宋" w:cs="仿宋"/>
                <w:spacing w:val="-8"/>
                <w:sz w:val="24"/>
                <w:szCs w:val="24"/>
                <w:highlight w:val="none"/>
                <w:lang w:eastAsia="en-US"/>
              </w:rPr>
              <w:t>VGA、DP、HDMI、USB3.0、PS/2</w:t>
            </w:r>
            <w:r>
              <w:rPr>
                <w:rFonts w:hint="eastAsia" w:ascii="仿宋" w:hAnsi="仿宋" w:eastAsia="仿宋" w:cs="仿宋"/>
                <w:spacing w:val="-17"/>
                <w:sz w:val="24"/>
                <w:szCs w:val="24"/>
                <w:highlight w:val="none"/>
                <w:lang w:eastAsia="en-US"/>
              </w:rPr>
              <w:t xml:space="preserve"> 接口、</w:t>
            </w:r>
            <w:r>
              <w:rPr>
                <w:rFonts w:hint="eastAsia" w:ascii="仿宋" w:hAnsi="仿宋" w:eastAsia="仿宋" w:cs="仿宋"/>
                <w:spacing w:val="-8"/>
                <w:sz w:val="24"/>
                <w:szCs w:val="24"/>
                <w:highlight w:val="none"/>
                <w:lang w:eastAsia="en-US"/>
              </w:rPr>
              <w:t xml:space="preserve"> </w:t>
            </w:r>
            <w:r>
              <w:rPr>
                <w:rFonts w:hint="eastAsia" w:ascii="仿宋" w:hAnsi="仿宋" w:eastAsia="仿宋" w:cs="仿宋"/>
                <w:sz w:val="24"/>
                <w:szCs w:val="24"/>
                <w:highlight w:val="none"/>
                <w:lang w:eastAsia="en-US"/>
              </w:rPr>
              <w:t>BMC</w:t>
            </w:r>
            <w:r>
              <w:rPr>
                <w:rFonts w:hint="eastAsia" w:ascii="仿宋" w:hAnsi="仿宋" w:eastAsia="仿宋" w:cs="仿宋"/>
                <w:spacing w:val="-9"/>
                <w:sz w:val="24"/>
                <w:szCs w:val="24"/>
                <w:highlight w:val="none"/>
                <w:lang w:eastAsia="en-US"/>
              </w:rPr>
              <w:t xml:space="preserve"> 管理端口</w:t>
            </w:r>
            <w:r>
              <w:rPr>
                <w:rFonts w:hint="eastAsia" w:ascii="仿宋" w:hAnsi="仿宋" w:eastAsia="仿宋" w:cs="仿宋"/>
                <w:spacing w:val="-1"/>
                <w:sz w:val="24"/>
                <w:szCs w:val="24"/>
                <w:highlight w:val="none"/>
                <w:lang w:eastAsia="zh-CN"/>
              </w:rPr>
              <w:t>：</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textAlignment w:val="auto"/>
              <w:rPr>
                <w:rFonts w:hint="eastAsia" w:ascii="仿宋" w:hAnsi="仿宋" w:eastAsia="仿宋" w:cs="仿宋"/>
                <w:spacing w:val="-4"/>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5"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2"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49</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7"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功能要求</w:t>
            </w:r>
          </w:p>
        </w:tc>
        <w:tc>
          <w:tcPr>
            <w:tcW w:w="804"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5" w:line="280" w:lineRule="exact"/>
              <w:ind w:left="107" w:right="204"/>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主板防烧板设计</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5" w:line="280" w:lineRule="exact"/>
              <w:ind w:left="108" w:right="161"/>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7" w:right="94"/>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50</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9"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功能要求</w:t>
            </w:r>
          </w:p>
        </w:tc>
        <w:tc>
          <w:tcPr>
            <w:tcW w:w="804"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9" w:line="280" w:lineRule="exact"/>
              <w:ind w:right="96"/>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扩展功能</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7" w:line="280" w:lineRule="exact"/>
              <w:ind w:left="107" w:right="274"/>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51</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8"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功能要求</w:t>
            </w:r>
          </w:p>
        </w:tc>
        <w:tc>
          <w:tcPr>
            <w:tcW w:w="804"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39"/>
              <w:jc w:val="center"/>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5"/>
                <w:sz w:val="24"/>
                <w:szCs w:val="24"/>
                <w:highlight w:val="none"/>
                <w:lang w:eastAsia="en-US"/>
              </w:rPr>
              <w:t>网络功能</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8" w:line="280" w:lineRule="exact"/>
              <w:ind w:left="91" w:right="96"/>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网络功能</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
                <w:sz w:val="24"/>
                <w:szCs w:val="24"/>
                <w:highlight w:val="none"/>
                <w:lang w:eastAsia="zh-CN"/>
              </w:rPr>
              <w:t>支持网络连接、网络访问、数据交</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换和网络管控功能</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78" w:line="280" w:lineRule="exact"/>
              <w:ind w:left="107"/>
              <w:textAlignment w:val="auto"/>
              <w:rPr>
                <w:rFonts w:hint="eastAsia" w:ascii="仿宋" w:hAnsi="仿宋" w:eastAsia="仿宋" w:cs="仿宋"/>
                <w:spacing w:val="-10"/>
                <w:sz w:val="24"/>
                <w:szCs w:val="24"/>
                <w:highlight w:val="none"/>
                <w:lang w:eastAsia="en-US"/>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9"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12"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52</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19" w:line="280" w:lineRule="exact"/>
              <w:jc w:val="center"/>
              <w:textAlignment w:val="auto"/>
              <w:rPr>
                <w:rFonts w:hint="eastAsia" w:ascii="仿宋" w:hAnsi="仿宋" w:eastAsia="仿宋" w:cs="仿宋"/>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功能要求</w:t>
            </w:r>
          </w:p>
        </w:tc>
        <w:tc>
          <w:tcPr>
            <w:tcW w:w="804" w:type="dxa"/>
            <w:vMerge w:val="restart"/>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245"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*CPU</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功能</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19"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91" w:right="96"/>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计算处理</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8" w:right="96"/>
              <w:jc w:val="both"/>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支持通用计算及虚拟化功能。处理器需集成整型计算单元、浮点计算</w:t>
            </w:r>
            <w:r>
              <w:rPr>
                <w:rFonts w:hint="eastAsia" w:ascii="仿宋" w:hAnsi="仿宋" w:eastAsia="仿宋" w:cs="仿宋"/>
                <w:spacing w:val="-8"/>
                <w:sz w:val="24"/>
                <w:szCs w:val="24"/>
                <w:highlight w:val="none"/>
                <w:lang w:eastAsia="zh-CN"/>
              </w:rPr>
              <w:t>单元、内存控制器、</w:t>
            </w:r>
            <w:r>
              <w:rPr>
                <w:rFonts w:hint="eastAsia" w:ascii="仿宋" w:hAnsi="仿宋" w:eastAsia="仿宋" w:cs="仿宋"/>
                <w:spacing w:val="-2"/>
                <w:sz w:val="24"/>
                <w:szCs w:val="24"/>
                <w:highlight w:val="none"/>
                <w:lang w:eastAsia="zh-CN"/>
              </w:rPr>
              <w:t>I/</w:t>
            </w:r>
            <w:r>
              <w:rPr>
                <w:rFonts w:hint="eastAsia" w:ascii="仿宋" w:hAnsi="仿宋" w:eastAsia="仿宋" w:cs="仿宋"/>
                <w:sz w:val="24"/>
                <w:szCs w:val="24"/>
                <w:highlight w:val="none"/>
                <w:lang w:eastAsia="zh-CN"/>
              </w:rPr>
              <w:t>O</w:t>
            </w:r>
            <w:r>
              <w:rPr>
                <w:rFonts w:hint="eastAsia" w:ascii="仿宋" w:hAnsi="仿宋" w:eastAsia="仿宋" w:cs="仿宋"/>
                <w:spacing w:val="-15"/>
                <w:sz w:val="24"/>
                <w:szCs w:val="24"/>
                <w:highlight w:val="none"/>
                <w:lang w:eastAsia="zh-CN"/>
              </w:rPr>
              <w:t xml:space="preserve"> 模块等，处</w:t>
            </w:r>
            <w:r>
              <w:rPr>
                <w:rFonts w:hint="eastAsia" w:ascii="仿宋" w:hAnsi="仿宋" w:eastAsia="仿宋" w:cs="仿宋"/>
                <w:sz w:val="24"/>
                <w:szCs w:val="24"/>
                <w:highlight w:val="none"/>
                <w:lang w:eastAsia="zh-CN"/>
              </w:rPr>
              <w:t>理器与存储部件、网络部件、</w:t>
            </w:r>
            <w:r>
              <w:rPr>
                <w:rFonts w:hint="eastAsia" w:ascii="仿宋" w:hAnsi="仿宋" w:eastAsia="仿宋" w:cs="仿宋"/>
                <w:spacing w:val="-2"/>
                <w:sz w:val="24"/>
                <w:szCs w:val="24"/>
                <w:highlight w:val="none"/>
                <w:lang w:eastAsia="zh-CN"/>
              </w:rPr>
              <w:t>I</w:t>
            </w:r>
            <w:r>
              <w:rPr>
                <w:rFonts w:hint="eastAsia" w:ascii="仿宋" w:hAnsi="仿宋" w:eastAsia="仿宋" w:cs="仿宋"/>
                <w:spacing w:val="1"/>
                <w:sz w:val="24"/>
                <w:szCs w:val="24"/>
                <w:highlight w:val="none"/>
                <w:lang w:eastAsia="zh-CN"/>
              </w:rPr>
              <w:t>/</w:t>
            </w:r>
            <w:r>
              <w:rPr>
                <w:rFonts w:hint="eastAsia" w:ascii="仿宋" w:hAnsi="仿宋" w:eastAsia="仿宋" w:cs="仿宋"/>
                <w:sz w:val="24"/>
                <w:szCs w:val="24"/>
                <w:highlight w:val="none"/>
                <w:lang w:eastAsia="zh-CN"/>
              </w:rPr>
              <w:t>O部件等组成计算系统，提供数据处</w:t>
            </w:r>
            <w:r>
              <w:rPr>
                <w:rFonts w:hint="eastAsia" w:ascii="仿宋" w:hAnsi="仿宋" w:eastAsia="仿宋" w:cs="仿宋"/>
                <w:spacing w:val="-1"/>
                <w:sz w:val="24"/>
                <w:szCs w:val="24"/>
                <w:highlight w:val="none"/>
                <w:lang w:eastAsia="zh-CN"/>
              </w:rPr>
              <w:t>理、网络接入等计算相关功能</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19" w:line="280" w:lineRule="exact"/>
              <w:textAlignment w:val="auto"/>
              <w:rPr>
                <w:rFonts w:hint="eastAsia" w:ascii="仿宋" w:hAnsi="仿宋" w:eastAsia="仿宋" w:cs="仿宋"/>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0"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53</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7"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功能要求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6" w:line="280" w:lineRule="exact"/>
              <w:ind w:left="342" w:right="106" w:hanging="226"/>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*密码算法</w:t>
            </w:r>
            <w:r>
              <w:rPr>
                <w:rFonts w:hint="eastAsia" w:ascii="仿宋" w:hAnsi="仿宋" w:eastAsia="仿宋" w:cs="仿宋"/>
                <w:spacing w:val="-6"/>
                <w:sz w:val="24"/>
                <w:szCs w:val="24"/>
                <w:highlight w:val="none"/>
                <w:lang w:eastAsia="en-US"/>
              </w:rPr>
              <w:t>实现</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6" w:line="280" w:lineRule="exact"/>
              <w:ind w:left="108" w:right="96"/>
              <w:jc w:val="both"/>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CPU</w:t>
            </w:r>
            <w:r>
              <w:rPr>
                <w:rFonts w:hint="eastAsia" w:ascii="仿宋" w:hAnsi="仿宋" w:eastAsia="仿宋" w:cs="仿宋"/>
                <w:spacing w:val="-5"/>
                <w:sz w:val="24"/>
                <w:szCs w:val="24"/>
                <w:highlight w:val="none"/>
                <w:lang w:eastAsia="zh-CN"/>
              </w:rPr>
              <w:t xml:space="preserve"> 芯片应符合</w:t>
            </w:r>
            <w:r>
              <w:rPr>
                <w:rFonts w:hint="eastAsia" w:ascii="仿宋" w:hAnsi="仿宋" w:eastAsia="仿宋" w:cs="仿宋"/>
                <w:sz w:val="24"/>
                <w:szCs w:val="24"/>
                <w:highlight w:val="none"/>
                <w:lang w:eastAsia="zh-CN"/>
              </w:rPr>
              <w:t>GM/T</w:t>
            </w:r>
            <w:r>
              <w:rPr>
                <w:rFonts w:hint="eastAsia" w:ascii="仿宋" w:hAnsi="仿宋" w:eastAsia="仿宋" w:cs="仿宋"/>
                <w:spacing w:val="-44"/>
                <w:sz w:val="24"/>
                <w:szCs w:val="24"/>
                <w:highlight w:val="none"/>
                <w:lang w:eastAsia="zh-CN"/>
              </w:rPr>
              <w:t xml:space="preserve"> </w:t>
            </w:r>
            <w:r>
              <w:rPr>
                <w:rFonts w:hint="eastAsia" w:ascii="仿宋" w:hAnsi="仿宋" w:eastAsia="仿宋" w:cs="仿宋"/>
                <w:sz w:val="24"/>
                <w:szCs w:val="24"/>
                <w:highlight w:val="none"/>
                <w:lang w:eastAsia="zh-CN"/>
              </w:rPr>
              <w:t>0008</w:t>
            </w:r>
            <w:r>
              <w:rPr>
                <w:rFonts w:hint="eastAsia" w:ascii="仿宋" w:hAnsi="仿宋" w:eastAsia="仿宋" w:cs="仿宋"/>
                <w:spacing w:val="-12"/>
                <w:sz w:val="24"/>
                <w:szCs w:val="24"/>
                <w:highlight w:val="none"/>
                <w:lang w:eastAsia="zh-CN"/>
              </w:rPr>
              <w:t xml:space="preserve"> 的相关规</w:t>
            </w:r>
            <w:r>
              <w:rPr>
                <w:rFonts w:hint="eastAsia" w:ascii="仿宋" w:hAnsi="仿宋" w:eastAsia="仿宋" w:cs="仿宋"/>
                <w:spacing w:val="2"/>
                <w:sz w:val="24"/>
                <w:szCs w:val="24"/>
                <w:highlight w:val="none"/>
                <w:lang w:eastAsia="zh-CN"/>
              </w:rPr>
              <w:t>定，或芯片密码模块应符合</w:t>
            </w:r>
            <w:r>
              <w:rPr>
                <w:rFonts w:hint="eastAsia" w:ascii="仿宋" w:hAnsi="仿宋" w:eastAsia="仿宋" w:cs="仿宋"/>
                <w:sz w:val="24"/>
                <w:szCs w:val="24"/>
                <w:highlight w:val="none"/>
                <w:lang w:eastAsia="zh-CN"/>
              </w:rPr>
              <w:t>GB/T 37092</w:t>
            </w:r>
            <w:r>
              <w:rPr>
                <w:rFonts w:hint="eastAsia" w:ascii="仿宋" w:hAnsi="仿宋" w:eastAsia="仿宋" w:cs="仿宋"/>
                <w:spacing w:val="-10"/>
                <w:sz w:val="24"/>
                <w:szCs w:val="24"/>
                <w:highlight w:val="none"/>
                <w:lang w:eastAsia="zh-CN"/>
              </w:rPr>
              <w:t xml:space="preserve"> 或 </w:t>
            </w:r>
            <w:r>
              <w:rPr>
                <w:rFonts w:hint="eastAsia" w:ascii="仿宋" w:hAnsi="仿宋" w:eastAsia="仿宋" w:cs="仿宋"/>
                <w:sz w:val="24"/>
                <w:szCs w:val="24"/>
                <w:highlight w:val="none"/>
                <w:lang w:eastAsia="zh-CN"/>
              </w:rPr>
              <w:t>GM/T 0028</w:t>
            </w:r>
            <w:r>
              <w:rPr>
                <w:rFonts w:hint="eastAsia" w:ascii="仿宋" w:hAnsi="仿宋" w:eastAsia="仿宋" w:cs="仿宋"/>
                <w:spacing w:val="-4"/>
                <w:sz w:val="24"/>
                <w:szCs w:val="24"/>
                <w:highlight w:val="none"/>
                <w:lang w:eastAsia="zh-CN"/>
              </w:rPr>
              <w:t xml:space="preserve"> 的相关规定</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7" w:right="274"/>
              <w:jc w:val="both"/>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0"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54</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7"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功能要求</w:t>
            </w:r>
          </w:p>
        </w:tc>
        <w:tc>
          <w:tcPr>
            <w:tcW w:w="804" w:type="dxa"/>
            <w:vMerge w:val="restart"/>
            <w:vAlign w:val="center"/>
          </w:tcPr>
          <w:p>
            <w:pPr>
              <w:pStyle w:val="16"/>
              <w:keepNext w:val="0"/>
              <w:keepLines w:val="0"/>
              <w:pageBreakBefore w:val="0"/>
              <w:widowControl w:val="0"/>
              <w:kinsoku/>
              <w:wordWrap/>
              <w:overflowPunct/>
              <w:topLinePunct w:val="0"/>
              <w:autoSpaceDE w:val="0"/>
              <w:autoSpaceDN w:val="0"/>
              <w:bidi w:val="0"/>
              <w:adjustRightInd/>
              <w:snapToGrid/>
              <w:spacing w:before="317"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right="175"/>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6"/>
                <w:sz w:val="24"/>
                <w:szCs w:val="24"/>
                <w:highlight w:val="none"/>
                <w:lang w:eastAsia="en-US"/>
              </w:rPr>
              <w:t>存储</w:t>
            </w:r>
            <w:r>
              <w:rPr>
                <w:rFonts w:hint="eastAsia" w:ascii="仿宋" w:hAnsi="仿宋" w:eastAsia="仿宋" w:cs="仿宋"/>
                <w:spacing w:val="-5"/>
                <w:sz w:val="24"/>
                <w:szCs w:val="24"/>
                <w:highlight w:val="none"/>
                <w:lang w:eastAsia="en-US"/>
              </w:rPr>
              <w:t>功能</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7" w:line="280" w:lineRule="exact"/>
              <w:ind w:right="96"/>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内存校验</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5" w:line="280" w:lineRule="exact"/>
              <w:ind w:left="108" w:right="161"/>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7" w:right="96"/>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2"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55</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7"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功能要求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SATA</w:t>
            </w:r>
            <w:r>
              <w:rPr>
                <w:rFonts w:hint="eastAsia" w:ascii="仿宋" w:hAnsi="仿宋" w:eastAsia="仿宋" w:cs="仿宋"/>
                <w:spacing w:val="-1"/>
                <w:sz w:val="24"/>
                <w:szCs w:val="24"/>
                <w:highlight w:val="none"/>
                <w:lang w:eastAsia="en-US"/>
              </w:rPr>
              <w:t xml:space="preserve"> </w:t>
            </w:r>
            <w:r>
              <w:rPr>
                <w:rFonts w:hint="eastAsia" w:ascii="仿宋" w:hAnsi="仿宋" w:eastAsia="仿宋" w:cs="仿宋"/>
                <w:spacing w:val="-5"/>
                <w:sz w:val="24"/>
                <w:szCs w:val="24"/>
                <w:highlight w:val="none"/>
                <w:lang w:eastAsia="en-US"/>
              </w:rPr>
              <w:t>SSD</w:t>
            </w:r>
            <w:r>
              <w:rPr>
                <w:rFonts w:hint="eastAsia" w:ascii="仿宋" w:hAnsi="仿宋" w:eastAsia="仿宋" w:cs="仿宋"/>
                <w:spacing w:val="-5"/>
                <w:sz w:val="24"/>
                <w:szCs w:val="24"/>
                <w:highlight w:val="none"/>
                <w:lang w:eastAsia="zh-CN"/>
              </w:rPr>
              <w:t xml:space="preserve"> </w:t>
            </w:r>
            <w:r>
              <w:rPr>
                <w:rFonts w:hint="eastAsia" w:ascii="仿宋" w:hAnsi="仿宋" w:eastAsia="仿宋" w:cs="仿宋"/>
                <w:spacing w:val="-2"/>
                <w:sz w:val="24"/>
                <w:szCs w:val="24"/>
                <w:highlight w:val="none"/>
                <w:lang w:eastAsia="en-US"/>
              </w:rPr>
              <w:t>NAND</w:t>
            </w:r>
            <w:r>
              <w:rPr>
                <w:rFonts w:hint="eastAsia" w:ascii="仿宋" w:hAnsi="仿宋" w:eastAsia="仿宋" w:cs="仿宋"/>
                <w:spacing w:val="-17"/>
                <w:sz w:val="24"/>
                <w:szCs w:val="24"/>
                <w:highlight w:val="none"/>
                <w:lang w:eastAsia="en-US"/>
              </w:rPr>
              <w:t xml:space="preserve"> 健康</w:t>
            </w:r>
            <w:r>
              <w:rPr>
                <w:rFonts w:hint="eastAsia" w:ascii="仿宋" w:hAnsi="仿宋" w:eastAsia="仿宋" w:cs="仿宋"/>
                <w:spacing w:val="-3"/>
                <w:sz w:val="24"/>
                <w:szCs w:val="24"/>
                <w:highlight w:val="none"/>
                <w:lang w:eastAsia="en-US"/>
              </w:rPr>
              <w:t>状态上报</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8" w:right="95"/>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7" w:right="274"/>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56</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9"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功能要求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SATA</w:t>
            </w:r>
            <w:r>
              <w:rPr>
                <w:rFonts w:hint="eastAsia" w:ascii="仿宋" w:hAnsi="仿宋" w:eastAsia="仿宋" w:cs="仿宋"/>
                <w:sz w:val="24"/>
                <w:szCs w:val="24"/>
                <w:highlight w:val="none"/>
                <w:lang w:eastAsia="zh-CN"/>
              </w:rPr>
              <w:t xml:space="preserve"> </w:t>
            </w:r>
            <w:r>
              <w:rPr>
                <w:rFonts w:hint="eastAsia" w:ascii="仿宋" w:hAnsi="仿宋" w:eastAsia="仿宋" w:cs="仿宋"/>
                <w:spacing w:val="-1"/>
                <w:sz w:val="24"/>
                <w:szCs w:val="24"/>
                <w:highlight w:val="none"/>
                <w:lang w:eastAsia="en-US"/>
              </w:rPr>
              <w:t xml:space="preserve"> </w:t>
            </w:r>
            <w:r>
              <w:rPr>
                <w:rFonts w:hint="eastAsia" w:ascii="仿宋" w:hAnsi="仿宋" w:eastAsia="仿宋" w:cs="仿宋"/>
                <w:spacing w:val="-5"/>
                <w:sz w:val="24"/>
                <w:szCs w:val="24"/>
                <w:highlight w:val="none"/>
                <w:lang w:eastAsia="en-US"/>
              </w:rPr>
              <w:t>SSD</w:t>
            </w:r>
            <w:r>
              <w:rPr>
                <w:rFonts w:hint="eastAsia" w:ascii="仿宋" w:hAnsi="仿宋" w:eastAsia="仿宋" w:cs="仿宋"/>
                <w:spacing w:val="-24"/>
                <w:sz w:val="24"/>
                <w:szCs w:val="24"/>
                <w:highlight w:val="none"/>
                <w:lang w:eastAsia="en-US"/>
              </w:rPr>
              <w:t xml:space="preserve">单 </w:t>
            </w:r>
            <w:r>
              <w:rPr>
                <w:rFonts w:hint="eastAsia" w:ascii="仿宋" w:hAnsi="仿宋" w:eastAsia="仿宋" w:cs="仿宋"/>
                <w:spacing w:val="-2"/>
                <w:sz w:val="24"/>
                <w:szCs w:val="24"/>
                <w:highlight w:val="none"/>
                <w:lang w:eastAsia="en-US"/>
              </w:rPr>
              <w:t>die</w:t>
            </w:r>
            <w:r>
              <w:rPr>
                <w:rFonts w:hint="eastAsia" w:ascii="仿宋" w:hAnsi="仿宋" w:eastAsia="仿宋" w:cs="仿宋"/>
                <w:spacing w:val="-27"/>
                <w:sz w:val="24"/>
                <w:szCs w:val="24"/>
                <w:highlight w:val="none"/>
                <w:lang w:eastAsia="en-US"/>
              </w:rPr>
              <w:t xml:space="preserve"> 故</w:t>
            </w:r>
            <w:r>
              <w:rPr>
                <w:rFonts w:hint="eastAsia" w:ascii="仿宋" w:hAnsi="仿宋" w:eastAsia="仿宋" w:cs="仿宋"/>
                <w:spacing w:val="-4"/>
                <w:sz w:val="24"/>
                <w:szCs w:val="24"/>
                <w:highlight w:val="none"/>
                <w:lang w:eastAsia="en-US"/>
              </w:rPr>
              <w:t>障隔离</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7" w:line="280" w:lineRule="exact"/>
              <w:ind w:left="108" w:right="161"/>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6"/>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7" w:line="280" w:lineRule="exact"/>
              <w:ind w:left="107" w:right="274"/>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4"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57</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功能要求</w:t>
            </w:r>
          </w:p>
        </w:tc>
        <w:tc>
          <w:tcPr>
            <w:tcW w:w="804" w:type="dxa"/>
            <w:vMerge w:val="restart"/>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RAID</w:t>
            </w:r>
          </w:p>
          <w:p>
            <w:pPr>
              <w:pStyle w:val="16"/>
              <w:keepNext w:val="0"/>
              <w:keepLines w:val="0"/>
              <w:pageBreakBefore w:val="0"/>
              <w:widowControl w:val="0"/>
              <w:kinsoku/>
              <w:wordWrap/>
              <w:overflowPunct/>
              <w:topLinePunct w:val="0"/>
              <w:autoSpaceDE w:val="0"/>
              <w:autoSpaceDN w:val="0"/>
              <w:bidi w:val="0"/>
              <w:adjustRightInd/>
              <w:snapToGrid/>
              <w:spacing w:before="19" w:line="280" w:lineRule="exact"/>
              <w:ind w:left="108" w:right="96" w:firstLine="76"/>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6"/>
                <w:sz w:val="24"/>
                <w:szCs w:val="24"/>
                <w:highlight w:val="none"/>
                <w:lang w:eastAsia="en-US"/>
              </w:rPr>
              <w:t>卡功</w:t>
            </w:r>
            <w:r>
              <w:rPr>
                <w:rFonts w:hint="eastAsia" w:ascii="仿宋" w:hAnsi="仿宋" w:eastAsia="仿宋" w:cs="仿宋"/>
                <w:spacing w:val="-12"/>
                <w:sz w:val="24"/>
                <w:szCs w:val="24"/>
                <w:highlight w:val="none"/>
                <w:lang w:eastAsia="en-US"/>
              </w:rPr>
              <w:t>能（若</w:t>
            </w:r>
            <w:r>
              <w:rPr>
                <w:rFonts w:hint="eastAsia" w:ascii="仿宋" w:hAnsi="仿宋" w:eastAsia="仿宋" w:cs="仿宋"/>
                <w:spacing w:val="-6"/>
                <w:sz w:val="24"/>
                <w:szCs w:val="24"/>
                <w:highlight w:val="none"/>
                <w:lang w:eastAsia="en-US"/>
              </w:rPr>
              <w:t xml:space="preserve">支持 </w:t>
            </w:r>
            <w:r>
              <w:rPr>
                <w:rFonts w:hint="eastAsia" w:ascii="仿宋" w:hAnsi="仿宋" w:eastAsia="仿宋" w:cs="仿宋"/>
                <w:spacing w:val="-4"/>
                <w:sz w:val="24"/>
                <w:szCs w:val="24"/>
                <w:highlight w:val="none"/>
                <w:lang w:eastAsia="en-US"/>
              </w:rPr>
              <w:t>RAID</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jc w:val="center"/>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卡</w:t>
            </w:r>
            <w:r>
              <w:rPr>
                <w:rFonts w:hint="eastAsia" w:ascii="仿宋" w:hAnsi="仿宋" w:eastAsia="仿宋" w:cs="仿宋"/>
                <w:spacing w:val="-10"/>
                <w:sz w:val="24"/>
                <w:szCs w:val="24"/>
                <w:highlight w:val="none"/>
                <w:lang w:eastAsia="en-US"/>
              </w:rPr>
              <w:t>）</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RAID</w:t>
            </w:r>
            <w:r>
              <w:rPr>
                <w:rFonts w:hint="eastAsia" w:ascii="仿宋" w:hAnsi="仿宋" w:eastAsia="仿宋" w:cs="仿宋"/>
                <w:spacing w:val="-25"/>
                <w:sz w:val="24"/>
                <w:szCs w:val="24"/>
                <w:highlight w:val="none"/>
                <w:lang w:eastAsia="en-US"/>
              </w:rPr>
              <w:t xml:space="preserve"> 卡</w:t>
            </w:r>
          </w:p>
          <w:p>
            <w:pPr>
              <w:pStyle w:val="16"/>
              <w:keepNext w:val="0"/>
              <w:keepLines w:val="0"/>
              <w:pageBreakBefore w:val="0"/>
              <w:widowControl w:val="0"/>
              <w:kinsoku/>
              <w:wordWrap/>
              <w:overflowPunct/>
              <w:topLinePunct w:val="0"/>
              <w:autoSpaceDE w:val="0"/>
              <w:autoSpaceDN w:val="0"/>
              <w:bidi w:val="0"/>
              <w:adjustRightInd/>
              <w:snapToGrid/>
              <w:spacing w:before="19" w:line="280" w:lineRule="exact"/>
              <w:ind w:left="107" w:right="158"/>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RAID</w:t>
            </w:r>
            <w:r>
              <w:rPr>
                <w:rFonts w:hint="eastAsia" w:ascii="仿宋" w:hAnsi="仿宋" w:eastAsia="仿宋" w:cs="仿宋"/>
                <w:spacing w:val="-17"/>
                <w:sz w:val="24"/>
                <w:szCs w:val="24"/>
                <w:highlight w:val="none"/>
                <w:lang w:eastAsia="en-US"/>
              </w:rPr>
              <w:t xml:space="preserve"> 级别</w:t>
            </w:r>
            <w:r>
              <w:rPr>
                <w:rFonts w:hint="eastAsia" w:ascii="仿宋" w:hAnsi="仿宋" w:eastAsia="仿宋" w:cs="仿宋"/>
                <w:spacing w:val="-6"/>
                <w:sz w:val="24"/>
                <w:szCs w:val="24"/>
                <w:highlight w:val="none"/>
                <w:lang w:eastAsia="en-US"/>
              </w:rPr>
              <w:t>支持</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right="161"/>
              <w:jc w:val="both"/>
              <w:textAlignment w:val="auto"/>
              <w:rPr>
                <w:rFonts w:hint="eastAsia" w:ascii="仿宋" w:hAnsi="仿宋" w:eastAsia="仿宋" w:cs="仿宋"/>
                <w:sz w:val="24"/>
                <w:szCs w:val="24"/>
                <w:highlight w:val="none"/>
                <w:lang w:eastAsia="en-US"/>
              </w:rPr>
            </w:pPr>
            <w:r>
              <w:rPr>
                <w:rFonts w:hint="eastAsia" w:ascii="仿宋" w:hAnsi="仿宋" w:eastAsia="仿宋" w:cs="仿宋"/>
                <w:kern w:val="0"/>
                <w:sz w:val="24"/>
                <w:szCs w:val="24"/>
                <w:highlight w:val="none"/>
                <w:lang w:bidi="ar"/>
              </w:rPr>
              <w:t>RAID模式支持 RAID 0/1/5/6/10/60,实配同时支持直通和RAID模式</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7" w:right="96"/>
              <w:textAlignment w:val="auto"/>
              <w:rPr>
                <w:rFonts w:hint="eastAsia" w:ascii="仿宋" w:hAnsi="仿宋" w:eastAsia="仿宋" w:cs="仿宋"/>
                <w:sz w:val="24"/>
                <w:szCs w:val="24"/>
                <w:highlight w:val="none"/>
                <w:lang w:eastAsia="en-US"/>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58</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8"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功能要求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RAID</w:t>
            </w:r>
            <w:r>
              <w:rPr>
                <w:rFonts w:hint="eastAsia" w:ascii="仿宋" w:hAnsi="仿宋" w:eastAsia="仿宋" w:cs="仿宋"/>
                <w:spacing w:val="-25"/>
                <w:sz w:val="24"/>
                <w:szCs w:val="24"/>
                <w:highlight w:val="none"/>
                <w:lang w:eastAsia="en-US"/>
              </w:rPr>
              <w:t xml:space="preserve"> 卡</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BBU</w:t>
            </w:r>
            <w:r>
              <w:rPr>
                <w:rFonts w:hint="eastAsia" w:ascii="仿宋" w:hAnsi="仿宋" w:eastAsia="仿宋" w:cs="仿宋"/>
                <w:spacing w:val="-18"/>
                <w:sz w:val="24"/>
                <w:szCs w:val="24"/>
                <w:highlight w:val="none"/>
                <w:lang w:eastAsia="en-US"/>
              </w:rPr>
              <w:t xml:space="preserve"> 单元</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8"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RAID</w:t>
            </w:r>
            <w:r>
              <w:rPr>
                <w:rFonts w:hint="eastAsia" w:ascii="仿宋" w:hAnsi="仿宋" w:eastAsia="仿宋" w:cs="仿宋"/>
                <w:spacing w:val="-8"/>
                <w:sz w:val="24"/>
                <w:szCs w:val="24"/>
                <w:highlight w:val="none"/>
                <w:lang w:eastAsia="zh-CN"/>
              </w:rPr>
              <w:t xml:space="preserve"> 卡支持电池或电容备份单元</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textAlignment w:val="auto"/>
              <w:rPr>
                <w:rFonts w:hint="eastAsia" w:ascii="仿宋" w:hAnsi="仿宋" w:eastAsia="仿宋" w:cs="仿宋"/>
                <w:spacing w:val="20"/>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7"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0"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59</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7"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功能要求</w:t>
            </w:r>
          </w:p>
        </w:tc>
        <w:tc>
          <w:tcPr>
            <w:tcW w:w="804"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6" w:line="280" w:lineRule="exact"/>
              <w:ind w:left="185" w:right="175"/>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6"/>
                <w:sz w:val="24"/>
                <w:szCs w:val="24"/>
                <w:highlight w:val="none"/>
                <w:lang w:eastAsia="en-US"/>
              </w:rPr>
              <w:t>光驱</w:t>
            </w:r>
            <w:r>
              <w:rPr>
                <w:rFonts w:hint="eastAsia" w:ascii="仿宋" w:hAnsi="仿宋" w:eastAsia="仿宋" w:cs="仿宋"/>
                <w:spacing w:val="-5"/>
                <w:sz w:val="24"/>
                <w:szCs w:val="24"/>
                <w:highlight w:val="none"/>
                <w:lang w:eastAsia="en-US"/>
              </w:rPr>
              <w:t>功能</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3"/>
                <w:sz w:val="24"/>
                <w:szCs w:val="24"/>
                <w:highlight w:val="none"/>
                <w:lang w:eastAsia="zh-CN"/>
              </w:rPr>
              <w:t>光驱类型</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w:t>
            </w:r>
            <w:r>
              <w:rPr>
                <w:rFonts w:hint="eastAsia" w:ascii="仿宋" w:hAnsi="仿宋" w:eastAsia="仿宋" w:cs="仿宋"/>
                <w:spacing w:val="-4"/>
                <w:sz w:val="24"/>
                <w:szCs w:val="24"/>
                <w:highlight w:val="none"/>
                <w:lang w:eastAsia="zh-CN"/>
              </w:rPr>
              <w:t>是否支</w:t>
            </w:r>
          </w:p>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7" w:right="204"/>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0"/>
                <w:sz w:val="24"/>
                <w:szCs w:val="24"/>
                <w:highlight w:val="none"/>
                <w:lang w:eastAsia="zh-CN"/>
              </w:rPr>
              <w:t xml:space="preserve">持 </w:t>
            </w:r>
            <w:r>
              <w:rPr>
                <w:rFonts w:hint="eastAsia" w:ascii="仿宋" w:hAnsi="仿宋" w:eastAsia="仿宋" w:cs="仿宋"/>
                <w:spacing w:val="-2"/>
                <w:sz w:val="24"/>
                <w:szCs w:val="24"/>
                <w:highlight w:val="none"/>
                <w:lang w:eastAsia="zh-CN"/>
              </w:rPr>
              <w:t>RW</w:t>
            </w:r>
            <w:r>
              <w:rPr>
                <w:rFonts w:hint="eastAsia" w:ascii="仿宋" w:hAnsi="仿宋" w:eastAsia="仿宋" w:cs="仿宋"/>
                <w:spacing w:val="-6"/>
                <w:sz w:val="24"/>
                <w:szCs w:val="24"/>
                <w:highlight w:val="none"/>
                <w:lang w:eastAsia="zh-CN"/>
              </w:rPr>
              <w:t>，以</w:t>
            </w:r>
            <w:r>
              <w:rPr>
                <w:rFonts w:hint="eastAsia" w:ascii="仿宋" w:hAnsi="仿宋" w:eastAsia="仿宋" w:cs="仿宋"/>
                <w:spacing w:val="-4"/>
                <w:sz w:val="24"/>
                <w:szCs w:val="24"/>
                <w:highlight w:val="none"/>
                <w:lang w:eastAsia="zh-CN"/>
              </w:rPr>
              <w:t>及光盘类</w:t>
            </w:r>
            <w:r>
              <w:rPr>
                <w:rFonts w:hint="eastAsia" w:ascii="仿宋" w:hAnsi="仿宋" w:eastAsia="仿宋" w:cs="仿宋"/>
                <w:spacing w:val="-10"/>
                <w:sz w:val="24"/>
                <w:szCs w:val="24"/>
                <w:highlight w:val="none"/>
                <w:lang w:eastAsia="zh-CN"/>
              </w:rPr>
              <w:t>型</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CD/DVD）</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8" w:right="161"/>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146" w:line="280" w:lineRule="exact"/>
              <w:ind w:left="107" w:right="274"/>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2"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60</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功能要求</w:t>
            </w:r>
          </w:p>
        </w:tc>
        <w:tc>
          <w:tcPr>
            <w:tcW w:w="804" w:type="dxa"/>
            <w:vMerge w:val="restart"/>
            <w:vAlign w:val="center"/>
          </w:tcPr>
          <w:p>
            <w:pPr>
              <w:pStyle w:val="16"/>
              <w:keepNext w:val="0"/>
              <w:keepLines w:val="0"/>
              <w:pageBreakBefore w:val="0"/>
              <w:widowControl w:val="0"/>
              <w:kinsoku/>
              <w:wordWrap/>
              <w:overflowPunct/>
              <w:topLinePunct w:val="0"/>
              <w:autoSpaceDE w:val="0"/>
              <w:autoSpaceDN w:val="0"/>
              <w:bidi w:val="0"/>
              <w:adjustRightInd/>
              <w:snapToGrid/>
              <w:spacing w:before="272" w:line="280" w:lineRule="exact"/>
              <w:ind w:left="108" w:right="16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*电源</w:t>
            </w:r>
            <w:r>
              <w:rPr>
                <w:rFonts w:hint="eastAsia" w:ascii="仿宋" w:hAnsi="仿宋" w:eastAsia="仿宋" w:cs="仿宋"/>
                <w:spacing w:val="-6"/>
                <w:sz w:val="24"/>
                <w:szCs w:val="24"/>
                <w:highlight w:val="none"/>
                <w:lang w:eastAsia="en-US"/>
              </w:rPr>
              <w:t>功能</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电源热插</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10"/>
                <w:sz w:val="24"/>
                <w:szCs w:val="24"/>
                <w:highlight w:val="none"/>
                <w:lang w:eastAsia="en-US"/>
              </w:rPr>
              <w:t>拔</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7"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
                <w:sz w:val="24"/>
                <w:szCs w:val="24"/>
                <w:highlight w:val="none"/>
                <w:lang w:eastAsia="zh-CN"/>
              </w:rPr>
              <w:t>整机电源模块应具备热插拔功能</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61</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功能要求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电源过流</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保护</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9"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
                <w:sz w:val="24"/>
                <w:szCs w:val="24"/>
                <w:highlight w:val="none"/>
                <w:lang w:eastAsia="zh-CN"/>
              </w:rPr>
              <w:t>支持过流及短路保护的功能</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62</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功能要求</w:t>
            </w:r>
          </w:p>
        </w:tc>
        <w:tc>
          <w:tcPr>
            <w:tcW w:w="804" w:type="dxa"/>
            <w:vMerge w:val="restart"/>
            <w:vAlign w:val="center"/>
          </w:tcPr>
          <w:p>
            <w:pPr>
              <w:pStyle w:val="16"/>
              <w:keepNext w:val="0"/>
              <w:keepLines w:val="0"/>
              <w:pageBreakBefore w:val="0"/>
              <w:widowControl w:val="0"/>
              <w:kinsoku/>
              <w:wordWrap/>
              <w:overflowPunct/>
              <w:topLinePunct w:val="0"/>
              <w:autoSpaceDE w:val="0"/>
              <w:autoSpaceDN w:val="0"/>
              <w:bidi w:val="0"/>
              <w:adjustRightInd/>
              <w:snapToGrid/>
              <w:spacing w:before="52"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right="130" w:hanging="46"/>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*整机</w:t>
            </w:r>
            <w:r>
              <w:rPr>
                <w:rFonts w:hint="eastAsia" w:ascii="仿宋" w:hAnsi="仿宋" w:eastAsia="仿宋" w:cs="仿宋"/>
                <w:spacing w:val="-5"/>
                <w:sz w:val="24"/>
                <w:szCs w:val="24"/>
                <w:highlight w:val="none"/>
                <w:lang w:eastAsia="en-US"/>
              </w:rPr>
              <w:t>功能</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8" w:line="280" w:lineRule="exact"/>
              <w:ind w:left="91" w:right="96"/>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散热方式</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8"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
                <w:sz w:val="24"/>
                <w:szCs w:val="24"/>
                <w:highlight w:val="none"/>
                <w:lang w:eastAsia="zh-CN"/>
              </w:rPr>
              <w:t>支持风冷或液冷等散热方式</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78" w:line="280" w:lineRule="exact"/>
              <w:ind w:left="107"/>
              <w:textAlignment w:val="auto"/>
              <w:rPr>
                <w:rFonts w:hint="eastAsia" w:ascii="仿宋" w:hAnsi="仿宋" w:eastAsia="仿宋" w:cs="仿宋"/>
                <w:spacing w:val="-10"/>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63</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8"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功能要求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8" w:line="280" w:lineRule="exact"/>
              <w:ind w:right="96"/>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其他功能</w:t>
            </w:r>
          </w:p>
        </w:tc>
        <w:tc>
          <w:tcPr>
            <w:tcW w:w="3160" w:type="dxa"/>
            <w:vAlign w:val="center"/>
          </w:tcPr>
          <w:p>
            <w:pPr>
              <w:pStyle w:val="16"/>
              <w:keepNext w:val="0"/>
              <w:keepLines w:val="0"/>
              <w:pageBreakBefore w:val="0"/>
              <w:widowControl w:val="0"/>
              <w:numPr>
                <w:ilvl w:val="0"/>
                <w:numId w:val="6"/>
              </w:numPr>
              <w:tabs>
                <w:tab w:val="left" w:pos="376"/>
              </w:tabs>
              <w:kinsoku/>
              <w:wordWrap/>
              <w:overflowPunct/>
              <w:topLinePunct w:val="0"/>
              <w:autoSpaceDE w:val="0"/>
              <w:autoSpaceDN w:val="0"/>
              <w:bidi w:val="0"/>
              <w:adjustRightInd/>
              <w:snapToGrid/>
              <w:spacing w:before="26" w:line="280" w:lineRule="exact"/>
              <w:ind w:right="72" w:firstLine="0"/>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支持关键部件冗余（包括电源、风扇等）；</w:t>
            </w:r>
          </w:p>
          <w:p>
            <w:pPr>
              <w:pStyle w:val="16"/>
              <w:keepNext w:val="0"/>
              <w:keepLines w:val="0"/>
              <w:pageBreakBefore w:val="0"/>
              <w:widowControl w:val="0"/>
              <w:numPr>
                <w:ilvl w:val="0"/>
                <w:numId w:val="6"/>
              </w:numPr>
              <w:tabs>
                <w:tab w:val="left" w:pos="376"/>
              </w:tabs>
              <w:kinsoku/>
              <w:wordWrap/>
              <w:overflowPunct/>
              <w:topLinePunct w:val="0"/>
              <w:autoSpaceDE w:val="0"/>
              <w:autoSpaceDN w:val="0"/>
              <w:bidi w:val="0"/>
              <w:adjustRightInd/>
              <w:snapToGrid/>
              <w:spacing w:line="280" w:lineRule="exact"/>
              <w:ind w:left="376" w:hanging="26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
                <w:sz w:val="24"/>
                <w:szCs w:val="24"/>
                <w:highlight w:val="none"/>
                <w:lang w:eastAsia="zh-CN"/>
              </w:rPr>
              <w:t>支持熔断保护与恢复功能</w:t>
            </w:r>
          </w:p>
          <w:p>
            <w:pPr>
              <w:pStyle w:val="16"/>
              <w:keepNext w:val="0"/>
              <w:keepLines w:val="0"/>
              <w:pageBreakBefore w:val="0"/>
              <w:widowControl w:val="0"/>
              <w:numPr>
                <w:ilvl w:val="0"/>
                <w:numId w:val="6"/>
              </w:numPr>
              <w:tabs>
                <w:tab w:val="left" w:pos="376"/>
              </w:tabs>
              <w:kinsoku/>
              <w:wordWrap/>
              <w:overflowPunct/>
              <w:topLinePunct w:val="0"/>
              <w:autoSpaceDE w:val="0"/>
              <w:autoSpaceDN w:val="0"/>
              <w:bidi w:val="0"/>
              <w:adjustRightInd/>
              <w:snapToGrid/>
              <w:spacing w:line="280" w:lineRule="exact"/>
              <w:ind w:left="376" w:hanging="26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
                <w:sz w:val="24"/>
                <w:szCs w:val="24"/>
                <w:highlight w:val="none"/>
                <w:lang w:eastAsia="zh-CN"/>
              </w:rPr>
              <w:t>属于国家强制性CCC认证产品</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198" w:line="280" w:lineRule="exact"/>
              <w:ind w:left="107"/>
              <w:textAlignment w:val="auto"/>
              <w:rPr>
                <w:rFonts w:hint="eastAsia" w:ascii="仿宋" w:hAnsi="仿宋" w:eastAsia="仿宋" w:cs="仿宋"/>
                <w:spacing w:val="-10"/>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before="126"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64</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4"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功能要求</w:t>
            </w:r>
          </w:p>
        </w:tc>
        <w:tc>
          <w:tcPr>
            <w:tcW w:w="804"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301"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right="130" w:hanging="46"/>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*管理</w:t>
            </w:r>
            <w:r>
              <w:rPr>
                <w:rFonts w:hint="eastAsia" w:ascii="仿宋" w:hAnsi="仿宋" w:eastAsia="仿宋" w:cs="仿宋"/>
                <w:spacing w:val="-6"/>
                <w:sz w:val="24"/>
                <w:szCs w:val="24"/>
                <w:highlight w:val="none"/>
                <w:lang w:eastAsia="en-US"/>
              </w:rPr>
              <w:t>系统</w:t>
            </w:r>
            <w:r>
              <w:rPr>
                <w:rFonts w:hint="eastAsia" w:ascii="仿宋" w:hAnsi="仿宋" w:eastAsia="仿宋" w:cs="仿宋"/>
                <w:spacing w:val="-5"/>
                <w:sz w:val="24"/>
                <w:szCs w:val="24"/>
                <w:highlight w:val="none"/>
                <w:lang w:eastAsia="en-US"/>
              </w:rPr>
              <w:t>功能</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82"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right="158"/>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*BMC</w:t>
            </w:r>
            <w:r>
              <w:rPr>
                <w:rFonts w:hint="eastAsia" w:ascii="仿宋" w:hAnsi="仿宋" w:eastAsia="仿宋" w:cs="仿宋"/>
                <w:spacing w:val="-17"/>
                <w:sz w:val="24"/>
                <w:szCs w:val="24"/>
                <w:highlight w:val="none"/>
                <w:lang w:eastAsia="en-US"/>
              </w:rPr>
              <w:t xml:space="preserve"> 固件</w:t>
            </w:r>
            <w:r>
              <w:rPr>
                <w:rFonts w:hint="eastAsia" w:ascii="仿宋" w:hAnsi="仿宋" w:eastAsia="仿宋" w:cs="仿宋"/>
                <w:spacing w:val="-3"/>
                <w:sz w:val="24"/>
                <w:szCs w:val="24"/>
                <w:highlight w:val="none"/>
                <w:lang w:eastAsia="en-US"/>
              </w:rPr>
              <w:t>基础功能</w:t>
            </w:r>
          </w:p>
        </w:tc>
        <w:tc>
          <w:tcPr>
            <w:tcW w:w="3160" w:type="dxa"/>
            <w:vAlign w:val="center"/>
          </w:tcPr>
          <w:p>
            <w:pPr>
              <w:pStyle w:val="16"/>
              <w:keepNext w:val="0"/>
              <w:keepLines w:val="0"/>
              <w:pageBreakBefore w:val="0"/>
              <w:widowControl w:val="0"/>
              <w:numPr>
                <w:ilvl w:val="0"/>
                <w:numId w:val="7"/>
              </w:numPr>
              <w:tabs>
                <w:tab w:val="left" w:pos="419"/>
              </w:tabs>
              <w:kinsoku/>
              <w:wordWrap/>
              <w:overflowPunct/>
              <w:topLinePunct w:val="0"/>
              <w:autoSpaceDE w:val="0"/>
              <w:autoSpaceDN w:val="0"/>
              <w:bidi w:val="0"/>
              <w:adjustRightInd/>
              <w:snapToGrid/>
              <w:spacing w:line="280" w:lineRule="exact"/>
              <w:ind w:left="419" w:hanging="311"/>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9"/>
                <w:sz w:val="24"/>
                <w:szCs w:val="24"/>
                <w:highlight w:val="none"/>
                <w:lang w:eastAsia="zh-CN"/>
              </w:rPr>
              <w:t>支持</w:t>
            </w:r>
            <w:r>
              <w:rPr>
                <w:rFonts w:hint="eastAsia" w:ascii="仿宋" w:hAnsi="仿宋" w:eastAsia="仿宋" w:cs="仿宋"/>
                <w:sz w:val="24"/>
                <w:szCs w:val="24"/>
                <w:highlight w:val="none"/>
                <w:lang w:eastAsia="zh-CN"/>
              </w:rPr>
              <w:t>DHCP</w:t>
            </w:r>
            <w:r>
              <w:rPr>
                <w:rFonts w:hint="eastAsia" w:ascii="仿宋" w:hAnsi="仿宋" w:eastAsia="仿宋" w:cs="仿宋"/>
                <w:spacing w:val="-9"/>
                <w:sz w:val="24"/>
                <w:szCs w:val="24"/>
                <w:highlight w:val="none"/>
                <w:lang w:eastAsia="zh-CN"/>
              </w:rPr>
              <w:t xml:space="preserve"> 设置网络功能；</w:t>
            </w:r>
          </w:p>
          <w:p>
            <w:pPr>
              <w:pStyle w:val="16"/>
              <w:keepNext w:val="0"/>
              <w:keepLines w:val="0"/>
              <w:pageBreakBefore w:val="0"/>
              <w:widowControl w:val="0"/>
              <w:numPr>
                <w:ilvl w:val="0"/>
                <w:numId w:val="7"/>
              </w:numPr>
              <w:tabs>
                <w:tab w:val="left" w:pos="287"/>
              </w:tabs>
              <w:kinsoku/>
              <w:wordWrap/>
              <w:overflowPunct/>
              <w:topLinePunct w:val="0"/>
              <w:autoSpaceDE w:val="0"/>
              <w:autoSpaceDN w:val="0"/>
              <w:bidi w:val="0"/>
              <w:adjustRightInd/>
              <w:snapToGrid/>
              <w:spacing w:line="280" w:lineRule="exact"/>
              <w:ind w:left="287" w:hanging="179"/>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0"/>
                <w:sz w:val="24"/>
                <w:szCs w:val="24"/>
                <w:highlight w:val="none"/>
                <w:lang w:eastAsia="zh-CN"/>
              </w:rPr>
              <w:t>支持静态</w:t>
            </w:r>
            <w:r>
              <w:rPr>
                <w:rFonts w:hint="eastAsia" w:ascii="仿宋" w:hAnsi="仿宋" w:eastAsia="仿宋" w:cs="仿宋"/>
                <w:sz w:val="24"/>
                <w:szCs w:val="24"/>
                <w:highlight w:val="none"/>
                <w:lang w:eastAsia="zh-CN"/>
              </w:rPr>
              <w:t>IP</w:t>
            </w:r>
            <w:r>
              <w:rPr>
                <w:rFonts w:hint="eastAsia" w:ascii="仿宋" w:hAnsi="仿宋" w:eastAsia="仿宋" w:cs="仿宋"/>
                <w:spacing w:val="-9"/>
                <w:sz w:val="24"/>
                <w:szCs w:val="24"/>
                <w:highlight w:val="none"/>
                <w:lang w:eastAsia="zh-CN"/>
              </w:rPr>
              <w:t xml:space="preserve"> 设置网络功能；</w:t>
            </w:r>
          </w:p>
          <w:p>
            <w:pPr>
              <w:pStyle w:val="16"/>
              <w:keepNext w:val="0"/>
              <w:keepLines w:val="0"/>
              <w:pageBreakBefore w:val="0"/>
              <w:widowControl w:val="0"/>
              <w:numPr>
                <w:ilvl w:val="0"/>
                <w:numId w:val="7"/>
              </w:numPr>
              <w:tabs>
                <w:tab w:val="left" w:pos="287"/>
              </w:tabs>
              <w:kinsoku/>
              <w:wordWrap/>
              <w:overflowPunct/>
              <w:topLinePunct w:val="0"/>
              <w:autoSpaceDE w:val="0"/>
              <w:autoSpaceDN w:val="0"/>
              <w:bidi w:val="0"/>
              <w:adjustRightInd/>
              <w:snapToGrid/>
              <w:spacing w:before="18" w:line="280" w:lineRule="exact"/>
              <w:ind w:left="108" w:right="161" w:firstLine="0"/>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支持设备日志记录，包括但不限于登录日志、操作日志和报警日志</w:t>
            </w:r>
            <w:r>
              <w:rPr>
                <w:rFonts w:hint="eastAsia" w:ascii="仿宋" w:hAnsi="仿宋" w:eastAsia="仿宋" w:cs="仿宋"/>
                <w:spacing w:val="-4"/>
                <w:sz w:val="24"/>
                <w:szCs w:val="24"/>
                <w:highlight w:val="none"/>
                <w:lang w:eastAsia="zh-CN"/>
              </w:rPr>
              <w:t>等功能；</w:t>
            </w:r>
          </w:p>
          <w:p>
            <w:pPr>
              <w:pStyle w:val="16"/>
              <w:keepNext w:val="0"/>
              <w:keepLines w:val="0"/>
              <w:pageBreakBefore w:val="0"/>
              <w:widowControl w:val="0"/>
              <w:numPr>
                <w:ilvl w:val="0"/>
                <w:numId w:val="7"/>
              </w:numPr>
              <w:tabs>
                <w:tab w:val="left" w:pos="287"/>
              </w:tabs>
              <w:kinsoku/>
              <w:wordWrap/>
              <w:overflowPunct/>
              <w:topLinePunct w:val="0"/>
              <w:autoSpaceDE w:val="0"/>
              <w:autoSpaceDN w:val="0"/>
              <w:bidi w:val="0"/>
              <w:adjustRightInd/>
              <w:snapToGrid/>
              <w:spacing w:line="280" w:lineRule="exact"/>
              <w:ind w:left="108" w:right="161" w:firstLine="0"/>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支持日志信息导出和记录删除功</w:t>
            </w:r>
            <w:r>
              <w:rPr>
                <w:rFonts w:hint="eastAsia" w:ascii="仿宋" w:hAnsi="仿宋" w:eastAsia="仿宋" w:cs="仿宋"/>
                <w:spacing w:val="-6"/>
                <w:sz w:val="24"/>
                <w:szCs w:val="24"/>
                <w:highlight w:val="none"/>
                <w:lang w:eastAsia="zh-CN"/>
              </w:rPr>
              <w:t>能；</w:t>
            </w:r>
          </w:p>
          <w:p>
            <w:pPr>
              <w:pStyle w:val="16"/>
              <w:keepNext w:val="0"/>
              <w:keepLines w:val="0"/>
              <w:pageBreakBefore w:val="0"/>
              <w:widowControl w:val="0"/>
              <w:numPr>
                <w:ilvl w:val="0"/>
                <w:numId w:val="7"/>
              </w:numPr>
              <w:tabs>
                <w:tab w:val="left" w:pos="287"/>
              </w:tabs>
              <w:kinsoku/>
              <w:wordWrap/>
              <w:overflowPunct/>
              <w:topLinePunct w:val="0"/>
              <w:autoSpaceDE w:val="0"/>
              <w:autoSpaceDN w:val="0"/>
              <w:bidi w:val="0"/>
              <w:adjustRightInd/>
              <w:snapToGrid/>
              <w:spacing w:line="280" w:lineRule="exact"/>
              <w:ind w:left="108" w:right="161" w:firstLine="0"/>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支持通过管理接口向外输出准确的报警信息功能；</w:t>
            </w:r>
          </w:p>
          <w:p>
            <w:pPr>
              <w:pStyle w:val="16"/>
              <w:keepNext w:val="0"/>
              <w:keepLines w:val="0"/>
              <w:pageBreakBefore w:val="0"/>
              <w:widowControl w:val="0"/>
              <w:numPr>
                <w:ilvl w:val="0"/>
                <w:numId w:val="7"/>
              </w:numPr>
              <w:tabs>
                <w:tab w:val="left" w:pos="287"/>
              </w:tabs>
              <w:kinsoku/>
              <w:wordWrap/>
              <w:overflowPunct/>
              <w:topLinePunct w:val="0"/>
              <w:autoSpaceDE w:val="0"/>
              <w:autoSpaceDN w:val="0"/>
              <w:bidi w:val="0"/>
              <w:adjustRightInd/>
              <w:snapToGrid/>
              <w:spacing w:line="280" w:lineRule="exact"/>
              <w:ind w:left="108" w:right="161" w:firstLine="0"/>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0"/>
                <w:sz w:val="24"/>
                <w:szCs w:val="24"/>
                <w:highlight w:val="none"/>
                <w:lang w:eastAsia="zh-CN"/>
              </w:rPr>
              <w:t>设备的</w:t>
            </w:r>
            <w:r>
              <w:rPr>
                <w:rFonts w:hint="eastAsia" w:ascii="仿宋" w:hAnsi="仿宋" w:eastAsia="仿宋" w:cs="仿宋"/>
                <w:sz w:val="24"/>
                <w:szCs w:val="24"/>
                <w:highlight w:val="none"/>
                <w:lang w:eastAsia="zh-CN"/>
              </w:rPr>
              <w:t>BMC</w:t>
            </w:r>
            <w:r>
              <w:rPr>
                <w:rFonts w:hint="eastAsia" w:ascii="仿宋" w:hAnsi="仿宋" w:eastAsia="仿宋" w:cs="仿宋"/>
                <w:spacing w:val="-7"/>
                <w:sz w:val="24"/>
                <w:szCs w:val="24"/>
                <w:highlight w:val="none"/>
                <w:lang w:eastAsia="zh-CN"/>
              </w:rPr>
              <w:t xml:space="preserve"> 管理软件应能够按报</w:t>
            </w:r>
            <w:r>
              <w:rPr>
                <w:rFonts w:hint="eastAsia" w:ascii="仿宋" w:hAnsi="仿宋" w:eastAsia="仿宋" w:cs="仿宋"/>
                <w:spacing w:val="-2"/>
                <w:sz w:val="24"/>
                <w:szCs w:val="24"/>
                <w:highlight w:val="none"/>
                <w:lang w:eastAsia="zh-CN"/>
              </w:rPr>
              <w:t>警的严重程度进行区分；</w:t>
            </w:r>
          </w:p>
          <w:p>
            <w:pPr>
              <w:pStyle w:val="16"/>
              <w:keepNext w:val="0"/>
              <w:keepLines w:val="0"/>
              <w:pageBreakBefore w:val="0"/>
              <w:widowControl w:val="0"/>
              <w:numPr>
                <w:ilvl w:val="0"/>
                <w:numId w:val="7"/>
              </w:numPr>
              <w:tabs>
                <w:tab w:val="left" w:pos="287"/>
              </w:tabs>
              <w:kinsoku/>
              <w:wordWrap/>
              <w:overflowPunct/>
              <w:topLinePunct w:val="0"/>
              <w:autoSpaceDE w:val="0"/>
              <w:autoSpaceDN w:val="0"/>
              <w:bidi w:val="0"/>
              <w:adjustRightInd/>
              <w:snapToGrid/>
              <w:spacing w:line="280" w:lineRule="exact"/>
              <w:ind w:left="108" w:right="208" w:firstLine="0"/>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19"/>
                <w:sz w:val="24"/>
                <w:szCs w:val="24"/>
                <w:highlight w:val="none"/>
                <w:lang w:eastAsia="en-US"/>
              </w:rPr>
              <w:t>支持</w:t>
            </w:r>
            <w:r>
              <w:rPr>
                <w:rFonts w:hint="eastAsia" w:ascii="仿宋" w:hAnsi="仿宋" w:eastAsia="仿宋" w:cs="仿宋"/>
                <w:sz w:val="24"/>
                <w:szCs w:val="24"/>
                <w:highlight w:val="none"/>
                <w:lang w:eastAsia="en-US"/>
              </w:rPr>
              <w:t>IPMI2.0、SNMP</w:t>
            </w:r>
            <w:r>
              <w:rPr>
                <w:rFonts w:hint="eastAsia" w:ascii="仿宋" w:hAnsi="仿宋" w:eastAsia="仿宋" w:cs="仿宋"/>
                <w:spacing w:val="-3"/>
                <w:sz w:val="24"/>
                <w:szCs w:val="24"/>
                <w:highlight w:val="none"/>
                <w:lang w:eastAsia="en-US"/>
              </w:rPr>
              <w:t xml:space="preserve"> 或</w:t>
            </w:r>
            <w:r>
              <w:rPr>
                <w:rFonts w:hint="eastAsia" w:ascii="仿宋" w:hAnsi="仿宋" w:eastAsia="仿宋" w:cs="仿宋"/>
                <w:sz w:val="24"/>
                <w:szCs w:val="24"/>
                <w:highlight w:val="none"/>
                <w:lang w:eastAsia="en-US"/>
              </w:rPr>
              <w:t>Redfish</w:t>
            </w:r>
            <w:r>
              <w:rPr>
                <w:rFonts w:hint="eastAsia" w:ascii="仿宋" w:hAnsi="仿宋" w:eastAsia="仿宋" w:cs="仿宋"/>
                <w:spacing w:val="-2"/>
                <w:sz w:val="24"/>
                <w:szCs w:val="24"/>
                <w:highlight w:val="none"/>
                <w:lang w:eastAsia="en-US"/>
              </w:rPr>
              <w:t>等接口功能；</w:t>
            </w:r>
          </w:p>
          <w:p>
            <w:pPr>
              <w:pStyle w:val="16"/>
              <w:keepNext w:val="0"/>
              <w:keepLines w:val="0"/>
              <w:pageBreakBefore w:val="0"/>
              <w:widowControl w:val="0"/>
              <w:numPr>
                <w:ilvl w:val="0"/>
                <w:numId w:val="7"/>
              </w:numPr>
              <w:tabs>
                <w:tab w:val="left" w:pos="287"/>
              </w:tabs>
              <w:kinsoku/>
              <w:wordWrap/>
              <w:overflowPunct/>
              <w:topLinePunct w:val="0"/>
              <w:autoSpaceDE w:val="0"/>
              <w:autoSpaceDN w:val="0"/>
              <w:bidi w:val="0"/>
              <w:adjustRightInd/>
              <w:snapToGrid/>
              <w:spacing w:line="280" w:lineRule="exact"/>
              <w:ind w:left="108" w:right="5" w:firstLine="0"/>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6"/>
                <w:sz w:val="24"/>
                <w:szCs w:val="24"/>
                <w:highlight w:val="none"/>
                <w:lang w:eastAsia="zh-CN"/>
              </w:rPr>
              <w:t>支持键盘、鼠标和视频的重定向、</w:t>
            </w:r>
            <w:r>
              <w:rPr>
                <w:rFonts w:hint="eastAsia" w:ascii="仿宋" w:hAnsi="仿宋" w:eastAsia="仿宋" w:cs="仿宋"/>
                <w:sz w:val="24"/>
                <w:szCs w:val="24"/>
                <w:highlight w:val="none"/>
                <w:lang w:eastAsia="zh-CN"/>
              </w:rPr>
              <w:t>文本控制台的重定向、远程虚拟媒</w:t>
            </w:r>
            <w:r>
              <w:rPr>
                <w:rFonts w:hint="eastAsia" w:ascii="仿宋" w:hAnsi="仿宋" w:eastAsia="仿宋" w:cs="仿宋"/>
                <w:spacing w:val="-6"/>
                <w:sz w:val="24"/>
                <w:szCs w:val="24"/>
                <w:highlight w:val="none"/>
                <w:lang w:eastAsia="zh-CN"/>
              </w:rPr>
              <w:t>体、高可靠的硬件监控和管理功能；</w:t>
            </w:r>
            <w:r>
              <w:rPr>
                <w:rFonts w:hint="eastAsia" w:ascii="仿宋" w:hAnsi="仿宋" w:eastAsia="仿宋" w:cs="仿宋"/>
                <w:sz w:val="24"/>
                <w:szCs w:val="24"/>
                <w:highlight w:val="none"/>
                <w:lang w:eastAsia="zh-CN"/>
              </w:rPr>
              <w:t xml:space="preserve"> </w:t>
            </w:r>
            <w:r>
              <w:rPr>
                <w:rFonts w:hint="eastAsia" w:ascii="仿宋" w:hAnsi="仿宋" w:eastAsia="仿宋" w:cs="仿宋"/>
                <w:spacing w:val="-2"/>
                <w:sz w:val="24"/>
                <w:szCs w:val="24"/>
                <w:highlight w:val="none"/>
                <w:lang w:eastAsia="zh-CN"/>
              </w:rPr>
              <w:t>9</w:t>
            </w:r>
            <w:r>
              <w:rPr>
                <w:rFonts w:hint="eastAsia" w:ascii="仿宋" w:hAnsi="仿宋" w:eastAsia="仿宋" w:cs="仿宋"/>
                <w:sz w:val="24"/>
                <w:szCs w:val="24"/>
                <w:highlight w:val="none"/>
                <w:lang w:eastAsia="zh-CN"/>
              </w:rPr>
              <w:t>)支持基于网络开启、关闭和重启设备的功能，并查询当前设备开机运行状态；</w:t>
            </w:r>
          </w:p>
          <w:p>
            <w:pPr>
              <w:pStyle w:val="16"/>
              <w:keepNext w:val="0"/>
              <w:keepLines w:val="0"/>
              <w:pageBreakBefore w:val="0"/>
              <w:widowControl w:val="0"/>
              <w:numPr>
                <w:ilvl w:val="0"/>
                <w:numId w:val="8"/>
              </w:numPr>
              <w:tabs>
                <w:tab w:val="left" w:pos="375"/>
              </w:tabs>
              <w:kinsoku/>
              <w:wordWrap/>
              <w:overflowPunct/>
              <w:topLinePunct w:val="0"/>
              <w:autoSpaceDE w:val="0"/>
              <w:autoSpaceDN w:val="0"/>
              <w:bidi w:val="0"/>
              <w:adjustRightInd/>
              <w:snapToGrid/>
              <w:spacing w:line="280" w:lineRule="exact"/>
              <w:ind w:right="96" w:firstLine="0"/>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4"/>
                <w:sz w:val="24"/>
                <w:szCs w:val="24"/>
                <w:highlight w:val="none"/>
                <w:lang w:eastAsia="zh-CN"/>
              </w:rPr>
              <w:t>支持故障提示功能，并可通过接</w:t>
            </w:r>
            <w:r>
              <w:rPr>
                <w:rFonts w:hint="eastAsia" w:ascii="仿宋" w:hAnsi="仿宋" w:eastAsia="仿宋" w:cs="仿宋"/>
                <w:spacing w:val="-2"/>
                <w:sz w:val="24"/>
                <w:szCs w:val="24"/>
                <w:highlight w:val="none"/>
                <w:lang w:eastAsia="zh-CN"/>
              </w:rPr>
              <w:t>口读取服务器故障信息；</w:t>
            </w:r>
          </w:p>
          <w:p>
            <w:pPr>
              <w:pStyle w:val="16"/>
              <w:keepNext w:val="0"/>
              <w:keepLines w:val="0"/>
              <w:pageBreakBefore w:val="0"/>
              <w:widowControl w:val="0"/>
              <w:numPr>
                <w:ilvl w:val="0"/>
                <w:numId w:val="8"/>
              </w:numPr>
              <w:tabs>
                <w:tab w:val="left" w:pos="375"/>
              </w:tabs>
              <w:kinsoku/>
              <w:wordWrap/>
              <w:overflowPunct/>
              <w:topLinePunct w:val="0"/>
              <w:autoSpaceDE w:val="0"/>
              <w:autoSpaceDN w:val="0"/>
              <w:bidi w:val="0"/>
              <w:adjustRightInd/>
              <w:snapToGrid/>
              <w:spacing w:line="280" w:lineRule="exact"/>
              <w:ind w:right="72" w:firstLine="0"/>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支持基于网络的固件更新功能，</w:t>
            </w:r>
            <w:r>
              <w:rPr>
                <w:rFonts w:hint="eastAsia" w:ascii="仿宋" w:hAnsi="仿宋" w:eastAsia="仿宋" w:cs="仿宋"/>
                <w:spacing w:val="21"/>
                <w:sz w:val="24"/>
                <w:szCs w:val="24"/>
                <w:highlight w:val="none"/>
                <w:lang w:eastAsia="en-US"/>
              </w:rPr>
              <w:t>包括</w:t>
            </w:r>
            <w:r>
              <w:rPr>
                <w:rFonts w:hint="eastAsia" w:ascii="仿宋" w:hAnsi="仿宋" w:eastAsia="仿宋" w:cs="仿宋"/>
                <w:sz w:val="24"/>
                <w:szCs w:val="24"/>
                <w:highlight w:val="none"/>
                <w:lang w:eastAsia="en-US"/>
              </w:rPr>
              <w:t>BMC</w:t>
            </w:r>
            <w:r>
              <w:rPr>
                <w:rFonts w:hint="eastAsia" w:ascii="仿宋" w:hAnsi="仿宋" w:eastAsia="仿宋" w:cs="仿宋"/>
                <w:spacing w:val="15"/>
                <w:sz w:val="24"/>
                <w:szCs w:val="24"/>
                <w:highlight w:val="none"/>
                <w:lang w:eastAsia="en-US"/>
              </w:rPr>
              <w:t xml:space="preserve"> 和</w:t>
            </w:r>
            <w:r>
              <w:rPr>
                <w:rFonts w:hint="eastAsia" w:ascii="仿宋" w:hAnsi="仿宋" w:eastAsia="仿宋" w:cs="仿宋"/>
                <w:sz w:val="24"/>
                <w:szCs w:val="24"/>
                <w:highlight w:val="none"/>
                <w:lang w:eastAsia="en-US"/>
              </w:rPr>
              <w:t>BIOS</w:t>
            </w:r>
            <w:r>
              <w:rPr>
                <w:rFonts w:hint="eastAsia" w:ascii="仿宋" w:hAnsi="仿宋" w:eastAsia="仿宋" w:cs="仿宋"/>
                <w:spacing w:val="-6"/>
                <w:sz w:val="24"/>
                <w:szCs w:val="24"/>
                <w:highlight w:val="none"/>
                <w:lang w:eastAsia="en-US"/>
              </w:rPr>
              <w:t xml:space="preserve"> 等；</w:t>
            </w:r>
          </w:p>
          <w:p>
            <w:pPr>
              <w:pStyle w:val="16"/>
              <w:keepNext w:val="0"/>
              <w:keepLines w:val="0"/>
              <w:pageBreakBefore w:val="0"/>
              <w:widowControl w:val="0"/>
              <w:numPr>
                <w:ilvl w:val="0"/>
                <w:numId w:val="8"/>
              </w:numPr>
              <w:tabs>
                <w:tab w:val="left" w:pos="375"/>
              </w:tabs>
              <w:kinsoku/>
              <w:wordWrap/>
              <w:overflowPunct/>
              <w:topLinePunct w:val="0"/>
              <w:autoSpaceDE w:val="0"/>
              <w:autoSpaceDN w:val="0"/>
              <w:bidi w:val="0"/>
              <w:adjustRightInd/>
              <w:snapToGrid/>
              <w:spacing w:line="280" w:lineRule="exact"/>
              <w:ind w:right="161" w:firstLine="0"/>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支持基于网络安装操作系统的功能，并可通过网络控制台访问设</w:t>
            </w:r>
            <w:r>
              <w:rPr>
                <w:rFonts w:hint="eastAsia" w:ascii="仿宋" w:hAnsi="仿宋" w:eastAsia="仿宋" w:cs="仿宋"/>
                <w:spacing w:val="-6"/>
                <w:sz w:val="24"/>
                <w:szCs w:val="24"/>
                <w:highlight w:val="none"/>
                <w:lang w:eastAsia="zh-CN"/>
              </w:rPr>
              <w:t>备；</w:t>
            </w:r>
          </w:p>
          <w:p>
            <w:pPr>
              <w:pStyle w:val="16"/>
              <w:keepNext w:val="0"/>
              <w:keepLines w:val="0"/>
              <w:pageBreakBefore w:val="0"/>
              <w:widowControl w:val="0"/>
              <w:numPr>
                <w:ilvl w:val="0"/>
                <w:numId w:val="8"/>
              </w:numPr>
              <w:tabs>
                <w:tab w:val="left" w:pos="375"/>
              </w:tabs>
              <w:kinsoku/>
              <w:wordWrap/>
              <w:overflowPunct/>
              <w:topLinePunct w:val="0"/>
              <w:autoSpaceDE w:val="0"/>
              <w:autoSpaceDN w:val="0"/>
              <w:bidi w:val="0"/>
              <w:adjustRightInd/>
              <w:snapToGrid/>
              <w:spacing w:line="280" w:lineRule="exact"/>
              <w:ind w:right="161" w:firstLine="0"/>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支持通过本地的硬盘或光驱等存储设备，基于网络完成设备的操作系统安装功能；</w:t>
            </w:r>
          </w:p>
          <w:p>
            <w:pPr>
              <w:pStyle w:val="16"/>
              <w:keepNext w:val="0"/>
              <w:keepLines w:val="0"/>
              <w:pageBreakBefore w:val="0"/>
              <w:widowControl w:val="0"/>
              <w:numPr>
                <w:ilvl w:val="0"/>
                <w:numId w:val="8"/>
              </w:numPr>
              <w:tabs>
                <w:tab w:val="left" w:pos="375"/>
              </w:tabs>
              <w:kinsoku/>
              <w:wordWrap/>
              <w:overflowPunct/>
              <w:topLinePunct w:val="0"/>
              <w:autoSpaceDE w:val="0"/>
              <w:autoSpaceDN w:val="0"/>
              <w:bidi w:val="0"/>
              <w:adjustRightInd/>
              <w:snapToGrid/>
              <w:spacing w:line="280" w:lineRule="exact"/>
              <w:ind w:right="252" w:firstLine="0"/>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支持通过浏览器打开管理界面并登录功能；</w:t>
            </w:r>
          </w:p>
          <w:p>
            <w:pPr>
              <w:pStyle w:val="16"/>
              <w:keepNext w:val="0"/>
              <w:keepLines w:val="0"/>
              <w:pageBreakBefore w:val="0"/>
              <w:widowControl w:val="0"/>
              <w:numPr>
                <w:ilvl w:val="0"/>
                <w:numId w:val="8"/>
              </w:numPr>
              <w:tabs>
                <w:tab w:val="left" w:pos="375"/>
              </w:tabs>
              <w:kinsoku/>
              <w:wordWrap/>
              <w:overflowPunct/>
              <w:topLinePunct w:val="0"/>
              <w:autoSpaceDE w:val="0"/>
              <w:autoSpaceDN w:val="0"/>
              <w:bidi w:val="0"/>
              <w:adjustRightInd/>
              <w:snapToGrid/>
              <w:spacing w:line="280" w:lineRule="exact"/>
              <w:ind w:left="375" w:hanging="267"/>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
                <w:sz w:val="24"/>
                <w:szCs w:val="24"/>
                <w:highlight w:val="none"/>
                <w:lang w:eastAsia="zh-CN"/>
              </w:rPr>
              <w:t>支持设置口令策略功能；</w:t>
            </w:r>
          </w:p>
          <w:p>
            <w:pPr>
              <w:pStyle w:val="16"/>
              <w:keepNext w:val="0"/>
              <w:keepLines w:val="0"/>
              <w:pageBreakBefore w:val="0"/>
              <w:widowControl w:val="0"/>
              <w:numPr>
                <w:ilvl w:val="0"/>
                <w:numId w:val="8"/>
              </w:numPr>
              <w:tabs>
                <w:tab w:val="left" w:pos="375"/>
              </w:tabs>
              <w:kinsoku/>
              <w:wordWrap/>
              <w:overflowPunct/>
              <w:topLinePunct w:val="0"/>
              <w:autoSpaceDE w:val="0"/>
              <w:autoSpaceDN w:val="0"/>
              <w:bidi w:val="0"/>
              <w:adjustRightInd/>
              <w:snapToGrid/>
              <w:spacing w:before="4" w:line="280" w:lineRule="exact"/>
              <w:ind w:right="96" w:firstLine="0"/>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4"/>
                <w:sz w:val="24"/>
                <w:szCs w:val="24"/>
                <w:highlight w:val="none"/>
                <w:lang w:eastAsia="zh-CN"/>
              </w:rPr>
              <w:t>支持访问权限设置功能，并通过</w:t>
            </w:r>
            <w:r>
              <w:rPr>
                <w:rFonts w:hint="eastAsia" w:ascii="仿宋" w:hAnsi="仿宋" w:eastAsia="仿宋" w:cs="仿宋"/>
                <w:spacing w:val="-2"/>
                <w:sz w:val="24"/>
                <w:szCs w:val="24"/>
                <w:highlight w:val="none"/>
                <w:lang w:eastAsia="zh-CN"/>
              </w:rPr>
              <w:t>日志记录访问事件；</w:t>
            </w:r>
          </w:p>
          <w:p>
            <w:pPr>
              <w:pStyle w:val="16"/>
              <w:keepNext w:val="0"/>
              <w:keepLines w:val="0"/>
              <w:pageBreakBefore w:val="0"/>
              <w:widowControl w:val="0"/>
              <w:numPr>
                <w:ilvl w:val="0"/>
                <w:numId w:val="8"/>
              </w:numPr>
              <w:tabs>
                <w:tab w:val="left" w:pos="375"/>
              </w:tabs>
              <w:kinsoku/>
              <w:wordWrap/>
              <w:overflowPunct/>
              <w:topLinePunct w:val="0"/>
              <w:autoSpaceDE w:val="0"/>
              <w:autoSpaceDN w:val="0"/>
              <w:bidi w:val="0"/>
              <w:adjustRightInd/>
              <w:snapToGrid/>
              <w:spacing w:line="280" w:lineRule="exact"/>
              <w:ind w:right="161" w:firstLine="0"/>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支持对出厂默认的用户名及口令进行安全保护功能，并提供默认口令修改提示；</w:t>
            </w:r>
          </w:p>
          <w:p>
            <w:pPr>
              <w:pStyle w:val="16"/>
              <w:keepNext w:val="0"/>
              <w:keepLines w:val="0"/>
              <w:pageBreakBefore w:val="0"/>
              <w:widowControl w:val="0"/>
              <w:numPr>
                <w:ilvl w:val="0"/>
                <w:numId w:val="8"/>
              </w:numPr>
              <w:tabs>
                <w:tab w:val="left" w:pos="375"/>
              </w:tabs>
              <w:kinsoku/>
              <w:wordWrap/>
              <w:overflowPunct/>
              <w:topLinePunct w:val="0"/>
              <w:autoSpaceDE w:val="0"/>
              <w:autoSpaceDN w:val="0"/>
              <w:bidi w:val="0"/>
              <w:adjustRightInd/>
              <w:snapToGrid/>
              <w:spacing w:line="280" w:lineRule="exact"/>
              <w:ind w:right="252" w:firstLine="0"/>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支持读取设备主板的工作环境温度功能；</w:t>
            </w:r>
          </w:p>
          <w:p>
            <w:pPr>
              <w:pStyle w:val="16"/>
              <w:keepNext w:val="0"/>
              <w:keepLines w:val="0"/>
              <w:pageBreakBefore w:val="0"/>
              <w:widowControl w:val="0"/>
              <w:numPr>
                <w:ilvl w:val="0"/>
                <w:numId w:val="8"/>
              </w:numPr>
              <w:tabs>
                <w:tab w:val="left" w:pos="375"/>
              </w:tabs>
              <w:kinsoku/>
              <w:wordWrap/>
              <w:overflowPunct/>
              <w:topLinePunct w:val="0"/>
              <w:autoSpaceDE w:val="0"/>
              <w:autoSpaceDN w:val="0"/>
              <w:bidi w:val="0"/>
              <w:adjustRightInd/>
              <w:snapToGrid/>
              <w:spacing w:line="280" w:lineRule="exact"/>
              <w:ind w:right="96" w:firstLine="0"/>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4"/>
                <w:sz w:val="24"/>
                <w:szCs w:val="24"/>
                <w:highlight w:val="none"/>
                <w:lang w:eastAsia="zh-CN"/>
              </w:rPr>
              <w:t>支持读取服务器</w:t>
            </w:r>
            <w:r>
              <w:rPr>
                <w:rFonts w:hint="eastAsia" w:ascii="仿宋" w:hAnsi="仿宋" w:eastAsia="仿宋" w:cs="仿宋"/>
                <w:sz w:val="24"/>
                <w:szCs w:val="24"/>
                <w:highlight w:val="none"/>
                <w:lang w:eastAsia="zh-CN"/>
              </w:rPr>
              <w:t>CPU</w:t>
            </w:r>
            <w:r>
              <w:rPr>
                <w:rFonts w:hint="eastAsia" w:ascii="仿宋" w:hAnsi="仿宋" w:eastAsia="仿宋" w:cs="仿宋"/>
                <w:spacing w:val="-10"/>
                <w:sz w:val="24"/>
                <w:szCs w:val="24"/>
                <w:highlight w:val="none"/>
                <w:lang w:eastAsia="zh-CN"/>
              </w:rPr>
              <w:t xml:space="preserve"> 等核心器件</w:t>
            </w:r>
            <w:r>
              <w:rPr>
                <w:rFonts w:hint="eastAsia" w:ascii="仿宋" w:hAnsi="仿宋" w:eastAsia="仿宋" w:cs="仿宋"/>
                <w:spacing w:val="-2"/>
                <w:sz w:val="24"/>
                <w:szCs w:val="24"/>
                <w:highlight w:val="none"/>
                <w:lang w:eastAsia="zh-CN"/>
              </w:rPr>
              <w:t>的温度功能；</w:t>
            </w:r>
          </w:p>
          <w:p>
            <w:pPr>
              <w:pStyle w:val="16"/>
              <w:keepNext w:val="0"/>
              <w:keepLines w:val="0"/>
              <w:pageBreakBefore w:val="0"/>
              <w:widowControl w:val="0"/>
              <w:numPr>
                <w:ilvl w:val="0"/>
                <w:numId w:val="8"/>
              </w:numPr>
              <w:tabs>
                <w:tab w:val="left" w:pos="375"/>
              </w:tabs>
              <w:kinsoku/>
              <w:wordWrap/>
              <w:overflowPunct/>
              <w:topLinePunct w:val="0"/>
              <w:autoSpaceDE w:val="0"/>
              <w:autoSpaceDN w:val="0"/>
              <w:bidi w:val="0"/>
              <w:adjustRightInd/>
              <w:snapToGrid/>
              <w:spacing w:line="280" w:lineRule="exact"/>
              <w:ind w:left="375" w:hanging="267"/>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4"/>
                <w:sz w:val="24"/>
                <w:szCs w:val="24"/>
                <w:highlight w:val="none"/>
                <w:lang w:eastAsia="zh-CN"/>
              </w:rPr>
              <w:t xml:space="preserve">支持通过外部管理工具进行 </w:t>
            </w:r>
            <w:r>
              <w:rPr>
                <w:rFonts w:hint="eastAsia" w:ascii="仿宋" w:hAnsi="仿宋" w:eastAsia="仿宋" w:cs="仿宋"/>
                <w:spacing w:val="-5"/>
                <w:sz w:val="24"/>
                <w:szCs w:val="24"/>
                <w:highlight w:val="none"/>
                <w:lang w:eastAsia="zh-CN"/>
              </w:rPr>
              <w:t>BMC</w:t>
            </w:r>
          </w:p>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8" w:right="96"/>
              <w:jc w:val="both"/>
              <w:textAlignment w:val="auto"/>
              <w:rPr>
                <w:rFonts w:hint="eastAsia" w:ascii="仿宋" w:hAnsi="仿宋" w:eastAsia="仿宋" w:cs="仿宋"/>
                <w:spacing w:val="-4"/>
                <w:sz w:val="24"/>
                <w:szCs w:val="24"/>
                <w:highlight w:val="none"/>
                <w:lang w:eastAsia="zh-CN"/>
              </w:rPr>
            </w:pPr>
            <w:r>
              <w:rPr>
                <w:rFonts w:hint="eastAsia" w:ascii="仿宋" w:hAnsi="仿宋" w:eastAsia="仿宋" w:cs="仿宋"/>
                <w:spacing w:val="-2"/>
                <w:sz w:val="24"/>
                <w:szCs w:val="24"/>
                <w:highlight w:val="none"/>
                <w:lang w:eastAsia="zh-CN"/>
              </w:rPr>
              <w:t>参数设置的功能，并可基于网络通</w:t>
            </w:r>
            <w:r>
              <w:rPr>
                <w:rFonts w:hint="eastAsia" w:ascii="仿宋" w:hAnsi="仿宋" w:eastAsia="仿宋" w:cs="仿宋"/>
                <w:spacing w:val="5"/>
                <w:sz w:val="24"/>
                <w:szCs w:val="24"/>
                <w:highlight w:val="none"/>
                <w:lang w:eastAsia="zh-CN"/>
              </w:rPr>
              <w:t>过外部管理工具对</w:t>
            </w:r>
            <w:r>
              <w:rPr>
                <w:rFonts w:hint="eastAsia" w:ascii="仿宋" w:hAnsi="仿宋" w:eastAsia="仿宋" w:cs="仿宋"/>
                <w:sz w:val="24"/>
                <w:szCs w:val="24"/>
                <w:highlight w:val="none"/>
                <w:lang w:eastAsia="zh-CN"/>
              </w:rPr>
              <w:t>BMC</w:t>
            </w:r>
            <w:r>
              <w:rPr>
                <w:rFonts w:hint="eastAsia" w:ascii="仿宋" w:hAnsi="仿宋" w:eastAsia="仿宋" w:cs="仿宋"/>
                <w:spacing w:val="-4"/>
                <w:sz w:val="24"/>
                <w:szCs w:val="24"/>
                <w:highlight w:val="none"/>
                <w:lang w:eastAsia="zh-CN"/>
              </w:rPr>
              <w:t xml:space="preserve"> 进行管理；</w:t>
            </w:r>
          </w:p>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8" w:right="96"/>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21</w:t>
            </w:r>
            <w:r>
              <w:rPr>
                <w:rFonts w:hint="eastAsia" w:ascii="仿宋" w:hAnsi="仿宋" w:eastAsia="仿宋" w:cs="仿宋"/>
                <w:spacing w:val="-3"/>
                <w:sz w:val="24"/>
                <w:szCs w:val="24"/>
                <w:highlight w:val="none"/>
                <w:lang w:eastAsia="zh-CN"/>
              </w:rPr>
              <w:t>)应支持固件版本查询、固件升级</w:t>
            </w:r>
          </w:p>
          <w:p>
            <w:pPr>
              <w:pStyle w:val="16"/>
              <w:keepNext w:val="0"/>
              <w:keepLines w:val="0"/>
              <w:pageBreakBefore w:val="0"/>
              <w:widowControl w:val="0"/>
              <w:numPr>
                <w:ilvl w:val="0"/>
                <w:numId w:val="9"/>
              </w:numPr>
              <w:tabs>
                <w:tab w:val="left" w:pos="375"/>
              </w:tabs>
              <w:kinsoku/>
              <w:wordWrap/>
              <w:overflowPunct/>
              <w:topLinePunct w:val="0"/>
              <w:autoSpaceDE w:val="0"/>
              <w:autoSpaceDN w:val="0"/>
              <w:bidi w:val="0"/>
              <w:adjustRightInd/>
              <w:snapToGrid/>
              <w:spacing w:line="280" w:lineRule="exact"/>
              <w:ind w:right="252" w:firstLine="0"/>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支持基于网络实现开关机和复位控制的功能；</w:t>
            </w:r>
          </w:p>
          <w:p>
            <w:pPr>
              <w:pStyle w:val="16"/>
              <w:keepNext w:val="0"/>
              <w:keepLines w:val="0"/>
              <w:pageBreakBefore w:val="0"/>
              <w:widowControl w:val="0"/>
              <w:numPr>
                <w:ilvl w:val="0"/>
                <w:numId w:val="9"/>
              </w:numPr>
              <w:tabs>
                <w:tab w:val="left" w:pos="375"/>
              </w:tabs>
              <w:kinsoku/>
              <w:wordWrap/>
              <w:overflowPunct/>
              <w:topLinePunct w:val="0"/>
              <w:autoSpaceDE w:val="0"/>
              <w:autoSpaceDN w:val="0"/>
              <w:bidi w:val="0"/>
              <w:adjustRightInd/>
              <w:snapToGrid/>
              <w:spacing w:line="280" w:lineRule="exact"/>
              <w:ind w:right="96" w:firstLine="0"/>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6"/>
                <w:sz w:val="24"/>
                <w:szCs w:val="24"/>
                <w:highlight w:val="none"/>
                <w:lang w:eastAsia="zh-CN"/>
              </w:rPr>
              <w:t>BMC</w:t>
            </w:r>
            <w:r>
              <w:rPr>
                <w:rFonts w:hint="eastAsia" w:ascii="仿宋" w:hAnsi="仿宋" w:eastAsia="仿宋" w:cs="仿宋"/>
                <w:spacing w:val="-10"/>
                <w:sz w:val="24"/>
                <w:szCs w:val="24"/>
                <w:highlight w:val="none"/>
                <w:lang w:eastAsia="zh-CN"/>
              </w:rPr>
              <w:t xml:space="preserve"> 启动时间应不超过 </w:t>
            </w:r>
            <w:r>
              <w:rPr>
                <w:rFonts w:hint="eastAsia" w:ascii="仿宋" w:hAnsi="仿宋" w:eastAsia="仿宋" w:cs="仿宋"/>
                <w:spacing w:val="-6"/>
                <w:sz w:val="24"/>
                <w:szCs w:val="24"/>
                <w:highlight w:val="none"/>
                <w:lang w:eastAsia="zh-CN"/>
              </w:rPr>
              <w:t>180s，实</w:t>
            </w:r>
            <w:r>
              <w:rPr>
                <w:rFonts w:hint="eastAsia" w:ascii="仿宋" w:hAnsi="仿宋" w:eastAsia="仿宋" w:cs="仿宋"/>
                <w:spacing w:val="-2"/>
                <w:sz w:val="24"/>
                <w:szCs w:val="24"/>
                <w:highlight w:val="none"/>
                <w:lang w:eastAsia="zh-CN"/>
              </w:rPr>
              <w:t>现功能包括网络、IPMI、散热、传感器服务可用；</w:t>
            </w:r>
          </w:p>
          <w:p>
            <w:pPr>
              <w:pStyle w:val="16"/>
              <w:keepNext w:val="0"/>
              <w:keepLines w:val="0"/>
              <w:pageBreakBefore w:val="0"/>
              <w:widowControl w:val="0"/>
              <w:numPr>
                <w:ilvl w:val="0"/>
                <w:numId w:val="9"/>
              </w:numPr>
              <w:tabs>
                <w:tab w:val="left" w:pos="375"/>
              </w:tabs>
              <w:kinsoku/>
              <w:wordWrap/>
              <w:overflowPunct/>
              <w:topLinePunct w:val="0"/>
              <w:autoSpaceDE w:val="0"/>
              <w:autoSpaceDN w:val="0"/>
              <w:bidi w:val="0"/>
              <w:adjustRightInd/>
              <w:snapToGrid/>
              <w:spacing w:line="280" w:lineRule="exact"/>
              <w:ind w:left="375" w:hanging="267"/>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5"/>
                <w:sz w:val="24"/>
                <w:szCs w:val="24"/>
                <w:highlight w:val="none"/>
                <w:lang w:eastAsia="zh-CN"/>
              </w:rPr>
              <w:t>支持</w:t>
            </w:r>
            <w:r>
              <w:rPr>
                <w:rFonts w:hint="eastAsia" w:ascii="仿宋" w:hAnsi="仿宋" w:eastAsia="仿宋" w:cs="仿宋"/>
                <w:sz w:val="24"/>
                <w:szCs w:val="24"/>
                <w:highlight w:val="none"/>
                <w:lang w:eastAsia="zh-CN"/>
              </w:rPr>
              <w:t>BMC</w:t>
            </w:r>
            <w:r>
              <w:rPr>
                <w:rFonts w:hint="eastAsia" w:ascii="仿宋" w:hAnsi="仿宋" w:eastAsia="仿宋" w:cs="仿宋"/>
                <w:spacing w:val="-9"/>
                <w:sz w:val="24"/>
                <w:szCs w:val="24"/>
                <w:highlight w:val="none"/>
                <w:lang w:eastAsia="zh-CN"/>
              </w:rPr>
              <w:t xml:space="preserve"> 固件设置的恢复出厂功</w:t>
            </w:r>
            <w:r>
              <w:rPr>
                <w:rFonts w:hint="eastAsia" w:ascii="仿宋" w:hAnsi="仿宋" w:eastAsia="仿宋" w:cs="仿宋"/>
                <w:spacing w:val="-10"/>
                <w:sz w:val="24"/>
                <w:szCs w:val="24"/>
                <w:highlight w:val="none"/>
                <w:lang w:eastAsia="zh-CN"/>
              </w:rPr>
              <w:t>能</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line="280" w:lineRule="exact"/>
              <w:textAlignment w:val="auto"/>
              <w:rPr>
                <w:rFonts w:hint="eastAsia" w:ascii="仿宋" w:hAnsi="仿宋" w:eastAsia="仿宋" w:cs="仿宋"/>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74"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09"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65</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6" w:line="280" w:lineRule="exact"/>
              <w:jc w:val="center"/>
              <w:textAlignment w:val="auto"/>
              <w:rPr>
                <w:rFonts w:hint="eastAsia" w:ascii="仿宋" w:hAnsi="仿宋" w:eastAsia="仿宋" w:cs="仿宋"/>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功能要求</w:t>
            </w:r>
          </w:p>
        </w:tc>
        <w:tc>
          <w:tcPr>
            <w:tcW w:w="804" w:type="dxa"/>
            <w:vMerge w:val="restart"/>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4"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right="204"/>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BMC</w:t>
            </w:r>
            <w:r>
              <w:rPr>
                <w:rFonts w:hint="eastAsia" w:ascii="仿宋" w:hAnsi="仿宋" w:eastAsia="仿宋" w:cs="仿宋"/>
                <w:spacing w:val="-14"/>
                <w:sz w:val="24"/>
                <w:szCs w:val="24"/>
                <w:highlight w:val="none"/>
                <w:lang w:eastAsia="en-US"/>
              </w:rPr>
              <w:t xml:space="preserve"> 固件</w:t>
            </w:r>
            <w:r>
              <w:rPr>
                <w:rFonts w:hint="eastAsia" w:ascii="仿宋" w:hAnsi="仿宋" w:eastAsia="仿宋" w:cs="仿宋"/>
                <w:spacing w:val="-3"/>
                <w:sz w:val="24"/>
                <w:szCs w:val="24"/>
                <w:highlight w:val="none"/>
                <w:lang w:eastAsia="en-US"/>
              </w:rPr>
              <w:t>增强功能</w:t>
            </w:r>
          </w:p>
        </w:tc>
        <w:tc>
          <w:tcPr>
            <w:tcW w:w="3160" w:type="dxa"/>
            <w:vAlign w:val="center"/>
          </w:tcPr>
          <w:p>
            <w:pPr>
              <w:pStyle w:val="16"/>
              <w:keepNext w:val="0"/>
              <w:keepLines w:val="0"/>
              <w:pageBreakBefore w:val="0"/>
              <w:widowControl w:val="0"/>
              <w:numPr>
                <w:ilvl w:val="0"/>
                <w:numId w:val="10"/>
              </w:numPr>
              <w:tabs>
                <w:tab w:val="left" w:pos="376"/>
              </w:tabs>
              <w:kinsoku/>
              <w:wordWrap/>
              <w:overflowPunct/>
              <w:topLinePunct w:val="0"/>
              <w:autoSpaceDE w:val="0"/>
              <w:autoSpaceDN w:val="0"/>
              <w:bidi w:val="0"/>
              <w:adjustRightInd/>
              <w:snapToGrid/>
              <w:spacing w:before="20" w:line="280" w:lineRule="exact"/>
              <w:ind w:right="96" w:firstLine="0"/>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4"/>
                <w:sz w:val="24"/>
                <w:szCs w:val="24"/>
                <w:highlight w:val="none"/>
                <w:lang w:eastAsia="zh-CN"/>
              </w:rPr>
              <w:t>网络控制、安装提供图形访问界面网络；</w:t>
            </w:r>
          </w:p>
          <w:p>
            <w:pPr>
              <w:pStyle w:val="16"/>
              <w:keepNext w:val="0"/>
              <w:keepLines w:val="0"/>
              <w:pageBreakBefore w:val="0"/>
              <w:widowControl w:val="0"/>
              <w:numPr>
                <w:ilvl w:val="0"/>
                <w:numId w:val="10"/>
              </w:numPr>
              <w:tabs>
                <w:tab w:val="left" w:pos="376"/>
              </w:tabs>
              <w:kinsoku/>
              <w:wordWrap/>
              <w:overflowPunct/>
              <w:topLinePunct w:val="0"/>
              <w:autoSpaceDE w:val="0"/>
              <w:autoSpaceDN w:val="0"/>
              <w:bidi w:val="0"/>
              <w:adjustRightInd/>
              <w:snapToGrid/>
              <w:spacing w:line="280" w:lineRule="exact"/>
              <w:ind w:right="96" w:firstLine="0"/>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设备的BMC</w:t>
            </w:r>
            <w:r>
              <w:rPr>
                <w:rFonts w:hint="eastAsia" w:ascii="仿宋" w:hAnsi="仿宋" w:eastAsia="仿宋" w:cs="仿宋"/>
                <w:spacing w:val="-7"/>
                <w:sz w:val="24"/>
                <w:szCs w:val="24"/>
                <w:highlight w:val="none"/>
                <w:lang w:eastAsia="zh-CN"/>
              </w:rPr>
              <w:t xml:space="preserve"> 管理软件界面显示报</w:t>
            </w:r>
            <w:r>
              <w:rPr>
                <w:rFonts w:hint="eastAsia" w:ascii="仿宋" w:hAnsi="仿宋" w:eastAsia="仿宋" w:cs="仿宋"/>
                <w:spacing w:val="-2"/>
                <w:sz w:val="24"/>
                <w:szCs w:val="24"/>
                <w:highlight w:val="none"/>
                <w:lang w:eastAsia="zh-CN"/>
              </w:rPr>
              <w:t>警信息，且能够按报警的严重程度进行区分；</w:t>
            </w:r>
          </w:p>
          <w:p>
            <w:pPr>
              <w:pStyle w:val="16"/>
              <w:keepNext w:val="0"/>
              <w:keepLines w:val="0"/>
              <w:pageBreakBefore w:val="0"/>
              <w:widowControl w:val="0"/>
              <w:numPr>
                <w:ilvl w:val="0"/>
                <w:numId w:val="10"/>
              </w:numPr>
              <w:tabs>
                <w:tab w:val="left" w:pos="376"/>
              </w:tabs>
              <w:kinsoku/>
              <w:wordWrap/>
              <w:overflowPunct/>
              <w:topLinePunct w:val="0"/>
              <w:autoSpaceDE w:val="0"/>
              <w:autoSpaceDN w:val="0"/>
              <w:bidi w:val="0"/>
              <w:adjustRightInd/>
              <w:snapToGrid/>
              <w:spacing w:line="280" w:lineRule="exact"/>
              <w:ind w:left="376" w:hanging="268"/>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Web</w:t>
            </w:r>
            <w:r>
              <w:rPr>
                <w:rFonts w:hint="eastAsia" w:ascii="仿宋" w:hAnsi="仿宋" w:eastAsia="仿宋" w:cs="仿宋"/>
                <w:spacing w:val="-10"/>
                <w:sz w:val="24"/>
                <w:szCs w:val="24"/>
                <w:highlight w:val="none"/>
                <w:lang w:eastAsia="en-US"/>
              </w:rPr>
              <w:t xml:space="preserve"> </w:t>
            </w:r>
            <w:r>
              <w:rPr>
                <w:rFonts w:hint="eastAsia" w:ascii="仿宋" w:hAnsi="仿宋" w:eastAsia="仿宋" w:cs="仿宋"/>
                <w:sz w:val="24"/>
                <w:szCs w:val="24"/>
                <w:highlight w:val="none"/>
                <w:lang w:eastAsia="en-US"/>
              </w:rPr>
              <w:t>GUI</w:t>
            </w:r>
            <w:r>
              <w:rPr>
                <w:rFonts w:hint="eastAsia" w:ascii="仿宋" w:hAnsi="仿宋" w:eastAsia="仿宋" w:cs="仿宋"/>
                <w:spacing w:val="-23"/>
                <w:sz w:val="24"/>
                <w:szCs w:val="24"/>
                <w:highlight w:val="none"/>
                <w:lang w:eastAsia="en-US"/>
              </w:rPr>
              <w:t xml:space="preserve"> 采用 </w:t>
            </w:r>
            <w:r>
              <w:rPr>
                <w:rFonts w:hint="eastAsia" w:ascii="仿宋" w:hAnsi="仿宋" w:eastAsia="仿宋" w:cs="仿宋"/>
                <w:sz w:val="24"/>
                <w:szCs w:val="24"/>
                <w:highlight w:val="none"/>
                <w:lang w:eastAsia="en-US"/>
              </w:rPr>
              <w:t>BMC</w:t>
            </w:r>
            <w:r>
              <w:rPr>
                <w:rFonts w:hint="eastAsia" w:ascii="仿宋" w:hAnsi="仿宋" w:eastAsia="仿宋" w:cs="仿宋"/>
                <w:spacing w:val="-10"/>
                <w:sz w:val="24"/>
                <w:szCs w:val="24"/>
                <w:highlight w:val="none"/>
                <w:lang w:eastAsia="en-US"/>
              </w:rPr>
              <w:t xml:space="preserve"> 端口直连，平</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5"/>
                <w:sz w:val="24"/>
                <w:szCs w:val="24"/>
                <w:highlight w:val="none"/>
                <w:lang w:eastAsia="zh-CN"/>
              </w:rPr>
              <w:t>均响应时间为不大于 1s</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146" w:line="280" w:lineRule="exact"/>
              <w:textAlignment w:val="auto"/>
              <w:rPr>
                <w:rFonts w:hint="eastAsia" w:ascii="仿宋" w:hAnsi="仿宋" w:eastAsia="仿宋" w:cs="仿宋"/>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7"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before="155"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66</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 w:right="74"/>
              <w:jc w:val="center"/>
              <w:textAlignment w:val="auto"/>
              <w:rPr>
                <w:rFonts w:hint="eastAsia" w:ascii="仿宋" w:hAnsi="仿宋" w:eastAsia="仿宋" w:cs="仿宋"/>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功能要求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329"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right="204"/>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*BIOS</w:t>
            </w:r>
            <w:r>
              <w:rPr>
                <w:rFonts w:hint="eastAsia" w:ascii="仿宋" w:hAnsi="仿宋" w:eastAsia="仿宋" w:cs="仿宋"/>
                <w:spacing w:val="-12"/>
                <w:sz w:val="24"/>
                <w:szCs w:val="24"/>
                <w:highlight w:val="none"/>
                <w:lang w:eastAsia="en-US"/>
              </w:rPr>
              <w:t xml:space="preserve"> 固</w:t>
            </w:r>
            <w:r>
              <w:rPr>
                <w:rFonts w:hint="eastAsia" w:ascii="仿宋" w:hAnsi="仿宋" w:eastAsia="仿宋" w:cs="仿宋"/>
                <w:spacing w:val="-4"/>
                <w:sz w:val="24"/>
                <w:szCs w:val="24"/>
                <w:highlight w:val="none"/>
                <w:lang w:eastAsia="en-US"/>
              </w:rPr>
              <w:t>件基础功</w:t>
            </w:r>
            <w:r>
              <w:rPr>
                <w:rFonts w:hint="eastAsia" w:ascii="仿宋" w:hAnsi="仿宋" w:eastAsia="仿宋" w:cs="仿宋"/>
                <w:spacing w:val="-10"/>
                <w:sz w:val="24"/>
                <w:szCs w:val="24"/>
                <w:highlight w:val="none"/>
                <w:lang w:eastAsia="en-US"/>
              </w:rPr>
              <w:t>能</w:t>
            </w:r>
          </w:p>
        </w:tc>
        <w:tc>
          <w:tcPr>
            <w:tcW w:w="3160" w:type="dxa"/>
            <w:vAlign w:val="center"/>
          </w:tcPr>
          <w:p>
            <w:pPr>
              <w:pStyle w:val="16"/>
              <w:keepNext w:val="0"/>
              <w:keepLines w:val="0"/>
              <w:pageBreakBefore w:val="0"/>
              <w:widowControl w:val="0"/>
              <w:numPr>
                <w:ilvl w:val="0"/>
                <w:numId w:val="11"/>
              </w:numPr>
              <w:tabs>
                <w:tab w:val="left" w:pos="376"/>
              </w:tabs>
              <w:kinsoku/>
              <w:wordWrap/>
              <w:overflowPunct/>
              <w:topLinePunct w:val="0"/>
              <w:autoSpaceDE w:val="0"/>
              <w:autoSpaceDN w:val="0"/>
              <w:bidi w:val="0"/>
              <w:adjustRightInd/>
              <w:snapToGrid/>
              <w:spacing w:before="20" w:line="280" w:lineRule="exact"/>
              <w:ind w:right="72" w:firstLine="0"/>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支持查看固件版本、内存信息、主板信息、处理器信息和系统时间信息功能；</w:t>
            </w:r>
          </w:p>
          <w:p>
            <w:pPr>
              <w:pStyle w:val="16"/>
              <w:keepNext w:val="0"/>
              <w:keepLines w:val="0"/>
              <w:pageBreakBefore w:val="0"/>
              <w:widowControl w:val="0"/>
              <w:numPr>
                <w:ilvl w:val="0"/>
                <w:numId w:val="11"/>
              </w:numPr>
              <w:tabs>
                <w:tab w:val="left" w:pos="352"/>
              </w:tabs>
              <w:kinsoku/>
              <w:wordWrap/>
              <w:overflowPunct/>
              <w:topLinePunct w:val="0"/>
              <w:autoSpaceDE w:val="0"/>
              <w:autoSpaceDN w:val="0"/>
              <w:bidi w:val="0"/>
              <w:adjustRightInd/>
              <w:snapToGrid/>
              <w:spacing w:line="280" w:lineRule="exact"/>
              <w:ind w:right="96" w:firstLine="0"/>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6"/>
                <w:sz w:val="24"/>
                <w:szCs w:val="24"/>
                <w:highlight w:val="none"/>
                <w:lang w:eastAsia="zh-CN"/>
              </w:rPr>
              <w:t xml:space="preserve">支持上电初始化界面显示 </w:t>
            </w:r>
            <w:r>
              <w:rPr>
                <w:rFonts w:hint="eastAsia" w:ascii="仿宋" w:hAnsi="仿宋" w:eastAsia="仿宋" w:cs="仿宋"/>
                <w:spacing w:val="-4"/>
                <w:sz w:val="24"/>
                <w:szCs w:val="24"/>
                <w:highlight w:val="none"/>
                <w:lang w:eastAsia="zh-CN"/>
              </w:rPr>
              <w:t>CPU</w:t>
            </w:r>
            <w:r>
              <w:rPr>
                <w:rFonts w:hint="eastAsia" w:ascii="仿宋" w:hAnsi="仿宋" w:eastAsia="仿宋" w:cs="仿宋"/>
                <w:spacing w:val="-11"/>
                <w:sz w:val="24"/>
                <w:szCs w:val="24"/>
                <w:highlight w:val="none"/>
                <w:lang w:eastAsia="zh-CN"/>
              </w:rPr>
              <w:t xml:space="preserve"> 信</w:t>
            </w:r>
            <w:r>
              <w:rPr>
                <w:rFonts w:hint="eastAsia" w:ascii="仿宋" w:hAnsi="仿宋" w:eastAsia="仿宋" w:cs="仿宋"/>
                <w:spacing w:val="-2"/>
                <w:sz w:val="24"/>
                <w:szCs w:val="24"/>
                <w:highlight w:val="none"/>
                <w:lang w:eastAsia="zh-CN"/>
              </w:rPr>
              <w:t>息、内存信息、固件版本和部分快捷键信息功能；</w:t>
            </w:r>
          </w:p>
          <w:p>
            <w:pPr>
              <w:pStyle w:val="16"/>
              <w:keepNext w:val="0"/>
              <w:keepLines w:val="0"/>
              <w:pageBreakBefore w:val="0"/>
              <w:widowControl w:val="0"/>
              <w:numPr>
                <w:ilvl w:val="0"/>
                <w:numId w:val="11"/>
              </w:numPr>
              <w:tabs>
                <w:tab w:val="left" w:pos="352"/>
              </w:tabs>
              <w:kinsoku/>
              <w:wordWrap/>
              <w:overflowPunct/>
              <w:topLinePunct w:val="0"/>
              <w:autoSpaceDE w:val="0"/>
              <w:autoSpaceDN w:val="0"/>
              <w:bidi w:val="0"/>
              <w:adjustRightInd/>
              <w:snapToGrid/>
              <w:spacing w:line="280" w:lineRule="exact"/>
              <w:ind w:right="96" w:firstLine="0"/>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支持设置界面中英文显示切换功</w:t>
            </w:r>
            <w:r>
              <w:rPr>
                <w:rFonts w:hint="eastAsia" w:ascii="仿宋" w:hAnsi="仿宋" w:eastAsia="仿宋" w:cs="仿宋"/>
                <w:spacing w:val="-6"/>
                <w:sz w:val="24"/>
                <w:szCs w:val="24"/>
                <w:highlight w:val="none"/>
                <w:lang w:eastAsia="zh-CN"/>
              </w:rPr>
              <w:t>能；</w:t>
            </w:r>
          </w:p>
          <w:p>
            <w:pPr>
              <w:pStyle w:val="16"/>
              <w:keepNext w:val="0"/>
              <w:keepLines w:val="0"/>
              <w:pageBreakBefore w:val="0"/>
              <w:widowControl w:val="0"/>
              <w:numPr>
                <w:ilvl w:val="0"/>
                <w:numId w:val="11"/>
              </w:numPr>
              <w:tabs>
                <w:tab w:val="left" w:pos="376"/>
              </w:tabs>
              <w:kinsoku/>
              <w:wordWrap/>
              <w:overflowPunct/>
              <w:topLinePunct w:val="0"/>
              <w:autoSpaceDE w:val="0"/>
              <w:autoSpaceDN w:val="0"/>
              <w:bidi w:val="0"/>
              <w:adjustRightInd/>
              <w:snapToGrid/>
              <w:spacing w:line="280" w:lineRule="exact"/>
              <w:ind w:right="162" w:firstLine="0"/>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1"/>
                <w:sz w:val="24"/>
                <w:szCs w:val="24"/>
                <w:highlight w:val="none"/>
                <w:lang w:eastAsia="zh-CN"/>
              </w:rPr>
              <w:t xml:space="preserve">支持查看 </w:t>
            </w:r>
            <w:r>
              <w:rPr>
                <w:rFonts w:hint="eastAsia" w:ascii="仿宋" w:hAnsi="仿宋" w:eastAsia="仿宋" w:cs="仿宋"/>
                <w:spacing w:val="-2"/>
                <w:sz w:val="24"/>
                <w:szCs w:val="24"/>
                <w:highlight w:val="none"/>
                <w:lang w:eastAsia="zh-CN"/>
              </w:rPr>
              <w:t>PCIe</w:t>
            </w:r>
            <w:r>
              <w:rPr>
                <w:rFonts w:hint="eastAsia" w:ascii="仿宋" w:hAnsi="仿宋" w:eastAsia="仿宋" w:cs="仿宋"/>
                <w:spacing w:val="-10"/>
                <w:sz w:val="24"/>
                <w:szCs w:val="24"/>
                <w:highlight w:val="none"/>
                <w:lang w:eastAsia="zh-CN"/>
              </w:rPr>
              <w:t xml:space="preserve"> 设备信息，</w:t>
            </w:r>
            <w:r>
              <w:rPr>
                <w:rFonts w:hint="eastAsia" w:ascii="仿宋" w:hAnsi="仿宋" w:eastAsia="仿宋" w:cs="仿宋"/>
                <w:spacing w:val="-2"/>
                <w:sz w:val="24"/>
                <w:szCs w:val="24"/>
                <w:highlight w:val="none"/>
                <w:lang w:eastAsia="zh-CN"/>
              </w:rPr>
              <w:t>SATA设备信息功能；</w:t>
            </w:r>
          </w:p>
          <w:p>
            <w:pPr>
              <w:pStyle w:val="16"/>
              <w:keepNext w:val="0"/>
              <w:keepLines w:val="0"/>
              <w:pageBreakBefore w:val="0"/>
              <w:widowControl w:val="0"/>
              <w:numPr>
                <w:ilvl w:val="0"/>
                <w:numId w:val="11"/>
              </w:numPr>
              <w:tabs>
                <w:tab w:val="left" w:pos="376"/>
              </w:tabs>
              <w:kinsoku/>
              <w:wordWrap/>
              <w:overflowPunct/>
              <w:topLinePunct w:val="0"/>
              <w:autoSpaceDE w:val="0"/>
              <w:autoSpaceDN w:val="0"/>
              <w:bidi w:val="0"/>
              <w:adjustRightInd/>
              <w:snapToGrid/>
              <w:spacing w:line="280" w:lineRule="exact"/>
              <w:ind w:right="72" w:firstLine="0"/>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支持操作系统安装和引导功能，应并向操作系统提供计算机主板信息和服务接口；</w:t>
            </w:r>
          </w:p>
          <w:p>
            <w:pPr>
              <w:pStyle w:val="16"/>
              <w:keepNext w:val="0"/>
              <w:keepLines w:val="0"/>
              <w:pageBreakBefore w:val="0"/>
              <w:widowControl w:val="0"/>
              <w:numPr>
                <w:ilvl w:val="0"/>
                <w:numId w:val="11"/>
              </w:numPr>
              <w:tabs>
                <w:tab w:val="left" w:pos="364"/>
              </w:tabs>
              <w:kinsoku/>
              <w:wordWrap/>
              <w:overflowPunct/>
              <w:topLinePunct w:val="0"/>
              <w:autoSpaceDE w:val="0"/>
              <w:autoSpaceDN w:val="0"/>
              <w:bidi w:val="0"/>
              <w:adjustRightInd/>
              <w:snapToGrid/>
              <w:spacing w:line="280" w:lineRule="exact"/>
              <w:ind w:right="96" w:firstLine="0"/>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支持设置启动顺序，并按照设置的启动顺序启动功能；</w:t>
            </w:r>
          </w:p>
          <w:p>
            <w:pPr>
              <w:pStyle w:val="16"/>
              <w:keepNext w:val="0"/>
              <w:keepLines w:val="0"/>
              <w:pageBreakBefore w:val="0"/>
              <w:widowControl w:val="0"/>
              <w:numPr>
                <w:ilvl w:val="0"/>
                <w:numId w:val="11"/>
              </w:numPr>
              <w:tabs>
                <w:tab w:val="left" w:pos="376"/>
              </w:tabs>
              <w:kinsoku/>
              <w:wordWrap/>
              <w:overflowPunct/>
              <w:topLinePunct w:val="0"/>
              <w:autoSpaceDE w:val="0"/>
              <w:autoSpaceDN w:val="0"/>
              <w:bidi w:val="0"/>
              <w:adjustRightInd/>
              <w:snapToGrid/>
              <w:spacing w:line="280" w:lineRule="exact"/>
              <w:ind w:left="376" w:hanging="268"/>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支持安全启动功能；</w:t>
            </w:r>
          </w:p>
          <w:p>
            <w:pPr>
              <w:pStyle w:val="16"/>
              <w:keepNext w:val="0"/>
              <w:keepLines w:val="0"/>
              <w:pageBreakBefore w:val="0"/>
              <w:widowControl w:val="0"/>
              <w:numPr>
                <w:ilvl w:val="0"/>
                <w:numId w:val="11"/>
              </w:numPr>
              <w:tabs>
                <w:tab w:val="left" w:pos="368"/>
              </w:tabs>
              <w:kinsoku/>
              <w:wordWrap/>
              <w:overflowPunct/>
              <w:topLinePunct w:val="0"/>
              <w:autoSpaceDE w:val="0"/>
              <w:autoSpaceDN w:val="0"/>
              <w:bidi w:val="0"/>
              <w:adjustRightInd/>
              <w:snapToGrid/>
              <w:spacing w:before="14" w:line="280" w:lineRule="exact"/>
              <w:ind w:right="96" w:firstLine="0"/>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支持设置口令、修改口令、验证口令功能；</w:t>
            </w:r>
          </w:p>
          <w:p>
            <w:pPr>
              <w:pStyle w:val="16"/>
              <w:keepNext w:val="0"/>
              <w:keepLines w:val="0"/>
              <w:pageBreakBefore w:val="0"/>
              <w:widowControl w:val="0"/>
              <w:numPr>
                <w:ilvl w:val="0"/>
                <w:numId w:val="11"/>
              </w:numPr>
              <w:tabs>
                <w:tab w:val="left" w:pos="352"/>
              </w:tabs>
              <w:kinsoku/>
              <w:wordWrap/>
              <w:overflowPunct/>
              <w:topLinePunct w:val="0"/>
              <w:autoSpaceDE w:val="0"/>
              <w:autoSpaceDN w:val="0"/>
              <w:bidi w:val="0"/>
              <w:adjustRightInd/>
              <w:snapToGrid/>
              <w:spacing w:line="280" w:lineRule="exact"/>
              <w:ind w:right="96" w:firstLine="0"/>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支持板载显示控制或独立显卡的显示控制功能；</w:t>
            </w:r>
          </w:p>
          <w:p>
            <w:pPr>
              <w:pStyle w:val="16"/>
              <w:keepNext w:val="0"/>
              <w:keepLines w:val="0"/>
              <w:pageBreakBefore w:val="0"/>
              <w:widowControl w:val="0"/>
              <w:numPr>
                <w:ilvl w:val="0"/>
                <w:numId w:val="11"/>
              </w:numPr>
              <w:tabs>
                <w:tab w:val="left" w:pos="376"/>
              </w:tabs>
              <w:kinsoku/>
              <w:wordWrap/>
              <w:overflowPunct/>
              <w:topLinePunct w:val="0"/>
              <w:autoSpaceDE w:val="0"/>
              <w:autoSpaceDN w:val="0"/>
              <w:bidi w:val="0"/>
              <w:adjustRightInd/>
              <w:snapToGrid/>
              <w:spacing w:line="280" w:lineRule="exact"/>
              <w:ind w:right="341" w:firstLine="0"/>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8"/>
                <w:sz w:val="24"/>
                <w:szCs w:val="24"/>
                <w:highlight w:val="none"/>
                <w:lang w:eastAsia="zh-CN"/>
              </w:rPr>
              <w:t xml:space="preserve">支持 </w:t>
            </w:r>
            <w:r>
              <w:rPr>
                <w:rFonts w:hint="eastAsia" w:ascii="仿宋" w:hAnsi="仿宋" w:eastAsia="仿宋" w:cs="仿宋"/>
                <w:spacing w:val="-2"/>
                <w:sz w:val="24"/>
                <w:szCs w:val="24"/>
                <w:highlight w:val="none"/>
                <w:lang w:eastAsia="zh-CN"/>
              </w:rPr>
              <w:t>RAID</w:t>
            </w:r>
            <w:r>
              <w:rPr>
                <w:rFonts w:hint="eastAsia" w:ascii="仿宋" w:hAnsi="仿宋" w:eastAsia="仿宋" w:cs="仿宋"/>
                <w:spacing w:val="-9"/>
                <w:sz w:val="24"/>
                <w:szCs w:val="24"/>
                <w:highlight w:val="none"/>
                <w:lang w:eastAsia="zh-CN"/>
              </w:rPr>
              <w:t xml:space="preserve"> 识别和启动功能；</w:t>
            </w:r>
            <w:r>
              <w:rPr>
                <w:rFonts w:hint="eastAsia" w:ascii="仿宋" w:hAnsi="仿宋" w:eastAsia="仿宋" w:cs="仿宋"/>
                <w:spacing w:val="-2"/>
                <w:sz w:val="24"/>
                <w:szCs w:val="24"/>
                <w:highlight w:val="none"/>
                <w:lang w:eastAsia="zh-CN"/>
              </w:rPr>
              <w:t xml:space="preserve"> k）支持串口重定向功能；</w:t>
            </w:r>
          </w:p>
          <w:p>
            <w:pPr>
              <w:pStyle w:val="16"/>
              <w:keepNext w:val="0"/>
              <w:keepLines w:val="0"/>
              <w:pageBreakBefore w:val="0"/>
              <w:widowControl w:val="0"/>
              <w:numPr>
                <w:ilvl w:val="0"/>
                <w:numId w:val="12"/>
              </w:numPr>
              <w:tabs>
                <w:tab w:val="left" w:pos="376"/>
              </w:tabs>
              <w:kinsoku/>
              <w:wordWrap/>
              <w:overflowPunct/>
              <w:topLinePunct w:val="0"/>
              <w:autoSpaceDE w:val="0"/>
              <w:autoSpaceDN w:val="0"/>
              <w:bidi w:val="0"/>
              <w:adjustRightInd/>
              <w:snapToGrid/>
              <w:spacing w:line="280" w:lineRule="exact"/>
              <w:ind w:left="376" w:hanging="268"/>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支持固件更新功能；</w:t>
            </w:r>
          </w:p>
          <w:p>
            <w:pPr>
              <w:pStyle w:val="16"/>
              <w:keepNext w:val="0"/>
              <w:keepLines w:val="0"/>
              <w:pageBreakBefore w:val="0"/>
              <w:widowControl w:val="0"/>
              <w:numPr>
                <w:ilvl w:val="0"/>
                <w:numId w:val="12"/>
              </w:numPr>
              <w:tabs>
                <w:tab w:val="left" w:pos="376"/>
              </w:tabs>
              <w:kinsoku/>
              <w:wordWrap/>
              <w:overflowPunct/>
              <w:topLinePunct w:val="0"/>
              <w:autoSpaceDE w:val="0"/>
              <w:autoSpaceDN w:val="0"/>
              <w:bidi w:val="0"/>
              <w:adjustRightInd/>
              <w:snapToGrid/>
              <w:spacing w:before="19" w:line="280" w:lineRule="exact"/>
              <w:ind w:left="108" w:right="161" w:firstLine="0"/>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17"/>
                <w:sz w:val="24"/>
                <w:szCs w:val="24"/>
                <w:highlight w:val="none"/>
                <w:lang w:eastAsia="en-US"/>
              </w:rPr>
              <w:t xml:space="preserve">支持 </w:t>
            </w:r>
            <w:r>
              <w:rPr>
                <w:rFonts w:hint="eastAsia" w:ascii="仿宋" w:hAnsi="仿宋" w:eastAsia="仿宋" w:cs="仿宋"/>
                <w:spacing w:val="-2"/>
                <w:sz w:val="24"/>
                <w:szCs w:val="24"/>
                <w:highlight w:val="none"/>
                <w:lang w:eastAsia="en-US"/>
              </w:rPr>
              <w:t>BIOS</w:t>
            </w:r>
            <w:r>
              <w:rPr>
                <w:rFonts w:hint="eastAsia" w:ascii="仿宋" w:hAnsi="仿宋" w:eastAsia="仿宋" w:cs="仿宋"/>
                <w:spacing w:val="-9"/>
                <w:sz w:val="24"/>
                <w:szCs w:val="24"/>
                <w:highlight w:val="none"/>
                <w:lang w:eastAsia="en-US"/>
              </w:rPr>
              <w:t xml:space="preserve"> 固件设置的恢复出厂</w:t>
            </w:r>
            <w:r>
              <w:rPr>
                <w:rFonts w:hint="eastAsia" w:ascii="仿宋" w:hAnsi="仿宋" w:eastAsia="仿宋" w:cs="仿宋"/>
                <w:spacing w:val="-4"/>
                <w:sz w:val="24"/>
                <w:szCs w:val="24"/>
                <w:highlight w:val="none"/>
                <w:lang w:eastAsia="en-US"/>
              </w:rPr>
              <w:t>功能；</w:t>
            </w:r>
          </w:p>
          <w:p>
            <w:pPr>
              <w:pStyle w:val="16"/>
              <w:keepNext w:val="0"/>
              <w:keepLines w:val="0"/>
              <w:pageBreakBefore w:val="0"/>
              <w:widowControl w:val="0"/>
              <w:numPr>
                <w:ilvl w:val="0"/>
                <w:numId w:val="12"/>
              </w:numPr>
              <w:tabs>
                <w:tab w:val="left" w:pos="376"/>
              </w:tabs>
              <w:kinsoku/>
              <w:wordWrap/>
              <w:overflowPunct/>
              <w:topLinePunct w:val="0"/>
              <w:autoSpaceDE w:val="0"/>
              <w:autoSpaceDN w:val="0"/>
              <w:bidi w:val="0"/>
              <w:adjustRightInd/>
              <w:snapToGrid/>
              <w:spacing w:line="280" w:lineRule="exact"/>
              <w:ind w:left="376" w:hanging="26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
                <w:sz w:val="24"/>
                <w:szCs w:val="24"/>
                <w:highlight w:val="none"/>
                <w:lang w:eastAsia="zh-CN"/>
              </w:rPr>
              <w:t>支持网络引导启用和关闭功能</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line="280" w:lineRule="exact"/>
              <w:textAlignment w:val="auto"/>
              <w:rPr>
                <w:rFonts w:hint="eastAsia" w:ascii="仿宋" w:hAnsi="仿宋" w:eastAsia="仿宋" w:cs="仿宋"/>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0"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67</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功能要求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7" w:line="280" w:lineRule="exact"/>
              <w:ind w:left="91" w:right="96"/>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远程控制</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7"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
                <w:sz w:val="24"/>
                <w:szCs w:val="24"/>
                <w:highlight w:val="none"/>
                <w:lang w:eastAsia="zh-CN"/>
              </w:rPr>
              <w:t>支持远程关机和重新启动功能</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2"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68</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9"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功能要求</w:t>
            </w:r>
          </w:p>
        </w:tc>
        <w:tc>
          <w:tcPr>
            <w:tcW w:w="804" w:type="dxa"/>
            <w:vMerge w:val="restart"/>
            <w:vAlign w:val="center"/>
          </w:tcPr>
          <w:p>
            <w:pPr>
              <w:pStyle w:val="16"/>
              <w:keepNext w:val="0"/>
              <w:keepLines w:val="0"/>
              <w:pageBreakBefore w:val="0"/>
              <w:widowControl w:val="0"/>
              <w:kinsoku/>
              <w:wordWrap/>
              <w:overflowPunct/>
              <w:topLinePunct w:val="0"/>
              <w:autoSpaceDE w:val="0"/>
              <w:autoSpaceDN w:val="0"/>
              <w:bidi w:val="0"/>
              <w:adjustRightInd/>
              <w:snapToGrid/>
              <w:spacing w:before="298"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right="130" w:hanging="46"/>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*操作</w:t>
            </w:r>
            <w:r>
              <w:rPr>
                <w:rFonts w:hint="eastAsia" w:ascii="仿宋" w:hAnsi="仿宋" w:eastAsia="仿宋" w:cs="仿宋"/>
                <w:spacing w:val="-6"/>
                <w:sz w:val="24"/>
                <w:szCs w:val="24"/>
                <w:highlight w:val="none"/>
                <w:lang w:eastAsia="en-US"/>
              </w:rPr>
              <w:t>系统及驱动功</w:t>
            </w:r>
            <w:r>
              <w:rPr>
                <w:rFonts w:hint="eastAsia" w:ascii="仿宋" w:hAnsi="仿宋" w:eastAsia="仿宋" w:cs="仿宋"/>
                <w:spacing w:val="-10"/>
                <w:sz w:val="24"/>
                <w:szCs w:val="24"/>
                <w:highlight w:val="none"/>
                <w:lang w:eastAsia="en-US"/>
              </w:rPr>
              <w:t>能</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7" w:line="280" w:lineRule="exact"/>
              <w:ind w:left="107" w:right="113"/>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*操作系统</w:t>
            </w:r>
            <w:r>
              <w:rPr>
                <w:rFonts w:hint="eastAsia" w:ascii="仿宋" w:hAnsi="仿宋" w:eastAsia="仿宋" w:cs="仿宋"/>
                <w:spacing w:val="-4"/>
                <w:sz w:val="24"/>
                <w:szCs w:val="24"/>
                <w:highlight w:val="none"/>
                <w:lang w:eastAsia="zh-CN"/>
              </w:rPr>
              <w:t>及驱动的</w:t>
            </w:r>
            <w:r>
              <w:rPr>
                <w:rFonts w:hint="eastAsia" w:ascii="仿宋" w:hAnsi="仿宋" w:eastAsia="仿宋" w:cs="仿宋"/>
                <w:spacing w:val="-5"/>
                <w:sz w:val="24"/>
                <w:szCs w:val="24"/>
                <w:highlight w:val="none"/>
                <w:lang w:eastAsia="zh-CN"/>
              </w:rPr>
              <w:t>升级</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7" w:line="280" w:lineRule="exact"/>
              <w:ind w:left="108" w:right="5"/>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支持通过网络、闪存盘对操作系统、驱动进行升级</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199" w:line="280" w:lineRule="exact"/>
              <w:ind w:left="107"/>
              <w:textAlignment w:val="auto"/>
              <w:rPr>
                <w:rFonts w:hint="eastAsia" w:ascii="仿宋" w:hAnsi="仿宋" w:eastAsia="仿宋" w:cs="仿宋"/>
                <w:spacing w:val="-10"/>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69</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8"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功能要求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7" w:line="280" w:lineRule="exact"/>
              <w:ind w:left="107" w:right="204"/>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4"/>
                <w:sz w:val="24"/>
                <w:szCs w:val="24"/>
                <w:highlight w:val="none"/>
                <w:lang w:eastAsia="zh-CN"/>
              </w:rPr>
              <w:t>操作系统</w:t>
            </w:r>
            <w:r>
              <w:rPr>
                <w:rFonts w:hint="eastAsia" w:ascii="仿宋" w:hAnsi="仿宋" w:eastAsia="仿宋" w:cs="仿宋"/>
                <w:spacing w:val="-3"/>
                <w:sz w:val="24"/>
                <w:szCs w:val="24"/>
                <w:highlight w:val="none"/>
                <w:lang w:eastAsia="zh-CN"/>
              </w:rPr>
              <w:t>及驱动的备份还原</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8"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
                <w:sz w:val="24"/>
                <w:szCs w:val="24"/>
                <w:highlight w:val="none"/>
                <w:lang w:eastAsia="zh-CN"/>
              </w:rPr>
              <w:t>支持操作系统备份及还原功能</w:t>
            </w:r>
            <w:r>
              <w:rPr>
                <w:rFonts w:hint="eastAsia" w:ascii="仿宋" w:hAnsi="仿宋" w:eastAsia="仿宋" w:cs="仿宋"/>
                <w:spacing w:val="-1"/>
                <w:sz w:val="24"/>
                <w:szCs w:val="24"/>
                <w:highlight w:val="none"/>
                <w:lang w:val="en-US" w:eastAsia="zh-CN"/>
              </w:rPr>
              <w:t>;</w:t>
            </w:r>
            <w:r>
              <w:rPr>
                <w:rFonts w:hint="eastAsia" w:ascii="仿宋" w:hAnsi="仿宋" w:eastAsia="仿宋" w:cs="仿宋"/>
                <w:spacing w:val="-1"/>
                <w:sz w:val="24"/>
                <w:szCs w:val="24"/>
                <w:highlight w:val="none"/>
                <w:lang w:eastAsia="zh-CN"/>
              </w:rPr>
              <w:t>兼容银河麒麟、</w:t>
            </w:r>
            <w:r>
              <w:rPr>
                <w:rFonts w:hint="eastAsia" w:ascii="仿宋" w:hAnsi="仿宋" w:eastAsia="仿宋" w:cs="仿宋"/>
                <w:spacing w:val="-1"/>
                <w:sz w:val="24"/>
                <w:szCs w:val="24"/>
                <w:highlight w:val="none"/>
                <w:lang w:val="en-US" w:eastAsia="zh-CN"/>
              </w:rPr>
              <w:t>统信、中科方德</w:t>
            </w:r>
            <w:r>
              <w:rPr>
                <w:rFonts w:hint="eastAsia" w:ascii="仿宋" w:hAnsi="仿宋" w:eastAsia="仿宋" w:cs="仿宋"/>
                <w:spacing w:val="-1"/>
                <w:sz w:val="24"/>
                <w:szCs w:val="24"/>
                <w:highlight w:val="none"/>
                <w:lang w:eastAsia="zh-CN"/>
              </w:rPr>
              <w:t>操作系统</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7" w:line="280" w:lineRule="exact"/>
              <w:ind w:left="107" w:right="274"/>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7"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70</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8"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功能要求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6" w:line="280" w:lineRule="exact"/>
              <w:ind w:left="107" w:right="113"/>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*操作系统</w:t>
            </w:r>
            <w:r>
              <w:rPr>
                <w:rFonts w:hint="eastAsia" w:ascii="仿宋" w:hAnsi="仿宋" w:eastAsia="仿宋" w:cs="仿宋"/>
                <w:spacing w:val="-6"/>
                <w:sz w:val="24"/>
                <w:szCs w:val="24"/>
                <w:highlight w:val="none"/>
                <w:lang w:eastAsia="en-US"/>
              </w:rPr>
              <w:t>功能</w:t>
            </w:r>
          </w:p>
        </w:tc>
        <w:tc>
          <w:tcPr>
            <w:tcW w:w="3160" w:type="dxa"/>
            <w:vAlign w:val="center"/>
          </w:tcPr>
          <w:p>
            <w:pPr>
              <w:pStyle w:val="16"/>
              <w:keepNext w:val="0"/>
              <w:keepLines w:val="0"/>
              <w:pageBreakBefore w:val="0"/>
              <w:widowControl w:val="0"/>
              <w:numPr>
                <w:ilvl w:val="0"/>
                <w:numId w:val="13"/>
              </w:numPr>
              <w:tabs>
                <w:tab w:val="left" w:pos="376"/>
              </w:tabs>
              <w:kinsoku/>
              <w:wordWrap/>
              <w:overflowPunct/>
              <w:topLinePunct w:val="0"/>
              <w:autoSpaceDE w:val="0"/>
              <w:autoSpaceDN w:val="0"/>
              <w:bidi w:val="0"/>
              <w:adjustRightInd/>
              <w:snapToGrid/>
              <w:spacing w:before="26" w:line="280" w:lineRule="exact"/>
              <w:ind w:right="96" w:firstLine="0"/>
              <w:jc w:val="both"/>
              <w:textAlignment w:val="auto"/>
              <w:rPr>
                <w:rFonts w:hint="eastAsia" w:ascii="仿宋" w:hAnsi="仿宋" w:eastAsia="仿宋" w:cs="仿宋"/>
                <w:spacing w:val="-4"/>
                <w:sz w:val="24"/>
                <w:szCs w:val="24"/>
                <w:highlight w:val="none"/>
                <w:lang w:eastAsia="zh-CN"/>
              </w:rPr>
            </w:pPr>
            <w:r>
              <w:rPr>
                <w:rFonts w:hint="eastAsia" w:ascii="仿宋" w:hAnsi="仿宋" w:eastAsia="仿宋" w:cs="仿宋"/>
                <w:spacing w:val="-4"/>
                <w:sz w:val="24"/>
                <w:szCs w:val="24"/>
                <w:highlight w:val="none"/>
                <w:lang w:eastAsia="zh-CN"/>
              </w:rPr>
              <w:t>支持访问控制、安全审计、网络</w:t>
            </w:r>
            <w:r>
              <w:rPr>
                <w:rFonts w:hint="eastAsia" w:ascii="仿宋" w:hAnsi="仿宋" w:eastAsia="仿宋" w:cs="仿宋"/>
                <w:spacing w:val="-2"/>
                <w:sz w:val="24"/>
                <w:szCs w:val="24"/>
                <w:highlight w:val="none"/>
                <w:lang w:eastAsia="zh-CN"/>
              </w:rPr>
              <w:t>接入鉴</w:t>
            </w:r>
            <w:r>
              <w:rPr>
                <w:rFonts w:hint="eastAsia" w:ascii="仿宋" w:hAnsi="仿宋" w:eastAsia="仿宋" w:cs="仿宋"/>
                <w:spacing w:val="-4"/>
                <w:sz w:val="24"/>
                <w:szCs w:val="24"/>
                <w:highlight w:val="none"/>
                <w:lang w:eastAsia="zh-CN"/>
              </w:rPr>
              <w:t>别等功能；</w:t>
            </w:r>
          </w:p>
          <w:p>
            <w:pPr>
              <w:pStyle w:val="16"/>
              <w:keepNext w:val="0"/>
              <w:keepLines w:val="0"/>
              <w:pageBreakBefore w:val="0"/>
              <w:widowControl w:val="0"/>
              <w:numPr>
                <w:ilvl w:val="0"/>
                <w:numId w:val="13"/>
              </w:numPr>
              <w:tabs>
                <w:tab w:val="left" w:pos="376"/>
              </w:tabs>
              <w:kinsoku/>
              <w:wordWrap/>
              <w:overflowPunct/>
              <w:topLinePunct w:val="0"/>
              <w:autoSpaceDE w:val="0"/>
              <w:autoSpaceDN w:val="0"/>
              <w:bidi w:val="0"/>
              <w:adjustRightInd/>
              <w:snapToGrid/>
              <w:spacing w:before="26" w:line="280" w:lineRule="exact"/>
              <w:ind w:right="96" w:firstLine="0"/>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4"/>
                <w:sz w:val="24"/>
                <w:szCs w:val="24"/>
                <w:highlight w:val="none"/>
                <w:lang w:eastAsia="zh-CN"/>
              </w:rPr>
              <w:t>操作系统其他功能应满足操作系统政府采购需求标准中加*的指标要求</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146" w:line="280" w:lineRule="exact"/>
              <w:ind w:left="107" w:right="274"/>
              <w:jc w:val="both"/>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2"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71</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7"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功能要求</w:t>
            </w:r>
          </w:p>
        </w:tc>
        <w:tc>
          <w:tcPr>
            <w:tcW w:w="804"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85" w:right="130" w:hanging="46"/>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*中文</w:t>
            </w:r>
            <w:r>
              <w:rPr>
                <w:rFonts w:hint="eastAsia" w:ascii="仿宋" w:hAnsi="仿宋" w:eastAsia="仿宋" w:cs="仿宋"/>
                <w:spacing w:val="-6"/>
                <w:sz w:val="24"/>
                <w:szCs w:val="24"/>
                <w:highlight w:val="none"/>
                <w:lang w:eastAsia="en-US"/>
              </w:rPr>
              <w:t>信息</w:t>
            </w:r>
            <w:r>
              <w:rPr>
                <w:rFonts w:hint="eastAsia" w:ascii="仿宋" w:hAnsi="仿宋" w:eastAsia="仿宋" w:cs="仿宋"/>
                <w:spacing w:val="-5"/>
                <w:sz w:val="24"/>
                <w:szCs w:val="24"/>
                <w:highlight w:val="none"/>
                <w:lang w:eastAsia="en-US"/>
              </w:rPr>
              <w:t>处理</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功能</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5" w:line="280" w:lineRule="exact"/>
              <w:ind w:left="107" w:right="113"/>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*中文信息</w:t>
            </w:r>
            <w:r>
              <w:rPr>
                <w:rFonts w:hint="eastAsia" w:ascii="仿宋" w:hAnsi="仿宋" w:eastAsia="仿宋" w:cs="仿宋"/>
                <w:spacing w:val="-6"/>
                <w:sz w:val="24"/>
                <w:szCs w:val="24"/>
                <w:highlight w:val="none"/>
                <w:lang w:eastAsia="en-US"/>
              </w:rPr>
              <w:t>处理</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7" w:line="280" w:lineRule="exact"/>
              <w:ind w:left="108"/>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1"/>
                <w:sz w:val="24"/>
                <w:szCs w:val="24"/>
                <w:highlight w:val="none"/>
                <w:lang w:eastAsia="en-US"/>
              </w:rPr>
              <w:t>符合</w:t>
            </w:r>
            <w:r>
              <w:rPr>
                <w:rFonts w:hint="eastAsia" w:ascii="仿宋" w:hAnsi="仿宋" w:eastAsia="仿宋" w:cs="仿宋"/>
                <w:sz w:val="24"/>
                <w:szCs w:val="24"/>
                <w:highlight w:val="none"/>
                <w:lang w:eastAsia="en-US"/>
              </w:rPr>
              <w:t>GB</w:t>
            </w:r>
            <w:r>
              <w:rPr>
                <w:rFonts w:hint="eastAsia" w:ascii="仿宋" w:hAnsi="仿宋" w:eastAsia="仿宋" w:cs="仿宋"/>
                <w:spacing w:val="-5"/>
                <w:sz w:val="24"/>
                <w:szCs w:val="24"/>
                <w:highlight w:val="none"/>
                <w:lang w:eastAsia="en-US"/>
              </w:rPr>
              <w:t xml:space="preserve"> </w:t>
            </w:r>
            <w:r>
              <w:rPr>
                <w:rFonts w:hint="eastAsia" w:ascii="仿宋" w:hAnsi="仿宋" w:eastAsia="仿宋" w:cs="仿宋"/>
                <w:sz w:val="24"/>
                <w:szCs w:val="24"/>
                <w:highlight w:val="none"/>
                <w:lang w:eastAsia="en-US"/>
              </w:rPr>
              <w:t>18030</w:t>
            </w:r>
            <w:r>
              <w:rPr>
                <w:rFonts w:hint="eastAsia" w:ascii="仿宋" w:hAnsi="仿宋" w:eastAsia="仿宋" w:cs="仿宋"/>
                <w:spacing w:val="-10"/>
                <w:sz w:val="24"/>
                <w:szCs w:val="24"/>
                <w:highlight w:val="none"/>
                <w:lang w:eastAsia="en-US"/>
              </w:rPr>
              <w:t xml:space="preserve"> 的有关规定</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145" w:line="280" w:lineRule="exact"/>
              <w:ind w:left="107" w:right="230"/>
              <w:jc w:val="both"/>
              <w:textAlignment w:val="auto"/>
              <w:rPr>
                <w:rFonts w:hint="eastAsia" w:ascii="仿宋" w:hAnsi="仿宋" w:eastAsia="仿宋" w:cs="仿宋"/>
                <w:spacing w:val="-2"/>
                <w:sz w:val="24"/>
                <w:szCs w:val="24"/>
                <w:highlight w:val="none"/>
                <w:lang w:eastAsia="en-US"/>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72</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9"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功能要求</w:t>
            </w:r>
          </w:p>
        </w:tc>
        <w:tc>
          <w:tcPr>
            <w:tcW w:w="804" w:type="dxa"/>
            <w:vMerge w:val="restart"/>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98"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85" w:right="175"/>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6"/>
                <w:sz w:val="24"/>
                <w:szCs w:val="24"/>
                <w:highlight w:val="none"/>
                <w:lang w:eastAsia="en-US"/>
              </w:rPr>
              <w:t>机柜</w:t>
            </w:r>
            <w:r>
              <w:rPr>
                <w:rFonts w:hint="eastAsia" w:ascii="仿宋" w:hAnsi="仿宋" w:eastAsia="仿宋" w:cs="仿宋"/>
                <w:spacing w:val="-5"/>
                <w:sz w:val="24"/>
                <w:szCs w:val="24"/>
                <w:highlight w:val="none"/>
                <w:lang w:eastAsia="en-US"/>
              </w:rPr>
              <w:t>功能</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7" w:line="280" w:lineRule="exact"/>
              <w:ind w:left="107" w:right="204"/>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机柜管理</w:t>
            </w:r>
            <w:r>
              <w:rPr>
                <w:rFonts w:hint="eastAsia" w:ascii="仿宋" w:hAnsi="仿宋" w:eastAsia="仿宋" w:cs="仿宋"/>
                <w:spacing w:val="-6"/>
                <w:sz w:val="24"/>
                <w:szCs w:val="24"/>
                <w:highlight w:val="none"/>
                <w:lang w:eastAsia="en-US"/>
              </w:rPr>
              <w:t>功能</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7" w:line="280" w:lineRule="exact"/>
              <w:ind w:left="108" w:right="161"/>
              <w:jc w:val="both"/>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7" w:line="280" w:lineRule="exact"/>
              <w:ind w:left="107" w:right="274"/>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73</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8"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功能要求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6" w:line="280" w:lineRule="exact"/>
              <w:ind w:left="107" w:right="204"/>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机柜通信</w:t>
            </w:r>
            <w:r>
              <w:rPr>
                <w:rFonts w:hint="eastAsia" w:ascii="仿宋" w:hAnsi="仿宋" w:eastAsia="仿宋" w:cs="仿宋"/>
                <w:spacing w:val="-6"/>
                <w:sz w:val="24"/>
                <w:szCs w:val="24"/>
                <w:highlight w:val="none"/>
                <w:lang w:eastAsia="en-US"/>
              </w:rPr>
              <w:t>方式</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8" w:right="161"/>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7" w:right="274"/>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74</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8"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功能要求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6" w:line="280" w:lineRule="exact"/>
              <w:ind w:left="107" w:right="204"/>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多集群作业管理</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8"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7" w:right="274"/>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2"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31"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75</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18" w:line="280" w:lineRule="exact"/>
              <w:jc w:val="center"/>
              <w:textAlignment w:val="auto"/>
              <w:rPr>
                <w:rFonts w:hint="eastAsia" w:ascii="仿宋" w:hAnsi="仿宋" w:eastAsia="仿宋" w:cs="仿宋"/>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安全要求</w:t>
            </w:r>
          </w:p>
        </w:tc>
        <w:tc>
          <w:tcPr>
            <w:tcW w:w="804"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right="16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*关键</w:t>
            </w:r>
            <w:r>
              <w:rPr>
                <w:rFonts w:hint="eastAsia" w:ascii="仿宋" w:hAnsi="仿宋" w:eastAsia="仿宋" w:cs="仿宋"/>
                <w:spacing w:val="-6"/>
                <w:sz w:val="24"/>
                <w:szCs w:val="24"/>
                <w:highlight w:val="none"/>
                <w:lang w:eastAsia="en-US"/>
              </w:rPr>
              <w:t>部件安全要求</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right="113"/>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*关键部件</w:t>
            </w:r>
            <w:r>
              <w:rPr>
                <w:rFonts w:hint="eastAsia" w:ascii="仿宋" w:hAnsi="仿宋" w:eastAsia="仿宋" w:cs="仿宋"/>
                <w:sz w:val="24"/>
                <w:szCs w:val="24"/>
                <w:highlight w:val="none"/>
                <w:lang w:eastAsia="en-US"/>
              </w:rPr>
              <w:t>安全要求</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right="206"/>
              <w:jc w:val="both"/>
              <w:textAlignment w:val="auto"/>
              <w:rPr>
                <w:rFonts w:hint="eastAsia" w:ascii="仿宋" w:hAnsi="仿宋" w:eastAsia="仿宋" w:cs="仿宋"/>
                <w:spacing w:val="-9"/>
                <w:sz w:val="24"/>
                <w:szCs w:val="24"/>
                <w:highlight w:val="none"/>
                <w:lang w:eastAsia="zh-CN"/>
              </w:rPr>
            </w:pPr>
            <w:r>
              <w:rPr>
                <w:rFonts w:hint="eastAsia" w:ascii="仿宋" w:hAnsi="仿宋" w:eastAsia="仿宋" w:cs="仿宋"/>
                <w:spacing w:val="-9"/>
                <w:sz w:val="24"/>
                <w:szCs w:val="24"/>
                <w:highlight w:val="none"/>
                <w:lang w:eastAsia="zh-CN"/>
              </w:rPr>
              <w:t>CPU 和操作系统等关键部件应当符合安全可靠测评要求</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right="206"/>
              <w:textAlignment w:val="auto"/>
              <w:rPr>
                <w:rFonts w:hint="eastAsia" w:ascii="仿宋" w:hAnsi="仿宋" w:eastAsia="仿宋" w:cs="仿宋"/>
                <w:spacing w:val="-9"/>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0"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76</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7"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安全要求</w:t>
            </w:r>
          </w:p>
        </w:tc>
        <w:tc>
          <w:tcPr>
            <w:tcW w:w="804" w:type="dxa"/>
            <w:vMerge w:val="restart"/>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42"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right="130" w:hanging="46"/>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*固件</w:t>
            </w:r>
            <w:r>
              <w:rPr>
                <w:rFonts w:hint="eastAsia" w:ascii="仿宋" w:hAnsi="仿宋" w:eastAsia="仿宋" w:cs="仿宋"/>
                <w:spacing w:val="-6"/>
                <w:sz w:val="24"/>
                <w:szCs w:val="24"/>
                <w:highlight w:val="none"/>
                <w:lang w:eastAsia="en-US"/>
              </w:rPr>
              <w:t>安全</w:t>
            </w:r>
            <w:r>
              <w:rPr>
                <w:rFonts w:hint="eastAsia" w:ascii="仿宋" w:hAnsi="仿宋" w:eastAsia="仿宋" w:cs="仿宋"/>
                <w:spacing w:val="-5"/>
                <w:sz w:val="24"/>
                <w:szCs w:val="24"/>
                <w:highlight w:val="none"/>
                <w:lang w:eastAsia="en-US"/>
              </w:rPr>
              <w:t>要求</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7" w:line="280" w:lineRule="exact"/>
              <w:ind w:left="91" w:right="96"/>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故障检测</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8" w:right="96"/>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支持故障检测功能，可以检测到具</w:t>
            </w:r>
            <w:r>
              <w:rPr>
                <w:rFonts w:hint="eastAsia" w:ascii="仿宋" w:hAnsi="仿宋" w:eastAsia="仿宋" w:cs="仿宋"/>
                <w:spacing w:val="-3"/>
                <w:sz w:val="24"/>
                <w:szCs w:val="24"/>
                <w:highlight w:val="none"/>
                <w:lang w:eastAsia="zh-CN"/>
              </w:rPr>
              <w:t>体的FRU（内存、硬盘等）</w:t>
            </w:r>
            <w:r>
              <w:rPr>
                <w:rFonts w:hint="eastAsia" w:ascii="仿宋" w:hAnsi="仿宋" w:eastAsia="仿宋" w:cs="仿宋"/>
                <w:spacing w:val="-5"/>
                <w:sz w:val="24"/>
                <w:szCs w:val="24"/>
                <w:highlight w:val="none"/>
                <w:lang w:eastAsia="zh-CN"/>
              </w:rPr>
              <w:t>的故障并</w:t>
            </w:r>
            <w:r>
              <w:rPr>
                <w:rFonts w:hint="eastAsia" w:ascii="仿宋" w:hAnsi="仿宋" w:eastAsia="仿宋" w:cs="仿宋"/>
                <w:spacing w:val="-3"/>
                <w:sz w:val="24"/>
                <w:szCs w:val="24"/>
                <w:highlight w:val="none"/>
                <w:lang w:eastAsia="zh-CN"/>
              </w:rPr>
              <w:t>发出告警</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7" w:right="274"/>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2"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77</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7"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7" w:right="204"/>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4"/>
                <w:sz w:val="24"/>
                <w:szCs w:val="24"/>
                <w:highlight w:val="none"/>
                <w:lang w:eastAsia="zh-CN"/>
              </w:rPr>
              <w:t>内存故障智能预测</w:t>
            </w:r>
            <w:r>
              <w:rPr>
                <w:rFonts w:hint="eastAsia" w:ascii="仿宋" w:hAnsi="仿宋" w:eastAsia="仿宋" w:cs="仿宋"/>
                <w:spacing w:val="-3"/>
                <w:sz w:val="24"/>
                <w:szCs w:val="24"/>
                <w:highlight w:val="none"/>
                <w:lang w:eastAsia="zh-CN"/>
              </w:rPr>
              <w:t>和自愈修</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10"/>
                <w:sz w:val="24"/>
                <w:szCs w:val="24"/>
                <w:highlight w:val="none"/>
                <w:lang w:eastAsia="en-US"/>
              </w:rPr>
              <w:t>复</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8" w:right="161"/>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支持内存故障智能预测和自愈修 复，提前自动硬隔离，避免内存故</w:t>
            </w:r>
            <w:r>
              <w:rPr>
                <w:rFonts w:hint="eastAsia" w:ascii="仿宋" w:hAnsi="仿宋" w:eastAsia="仿宋" w:cs="仿宋"/>
                <w:spacing w:val="-1"/>
                <w:sz w:val="24"/>
                <w:szCs w:val="24"/>
                <w:highlight w:val="none"/>
                <w:lang w:eastAsia="zh-CN"/>
              </w:rPr>
              <w:t>障引起的非预期宕机以及内存寿命</w:t>
            </w:r>
            <w:r>
              <w:rPr>
                <w:rFonts w:hint="eastAsia" w:ascii="仿宋" w:hAnsi="仿宋" w:eastAsia="仿宋" w:cs="仿宋"/>
                <w:spacing w:val="-4"/>
                <w:sz w:val="24"/>
                <w:szCs w:val="24"/>
                <w:highlight w:val="none"/>
                <w:lang w:eastAsia="zh-CN"/>
              </w:rPr>
              <w:t>的降低</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145" w:line="280" w:lineRule="exact"/>
              <w:ind w:left="107" w:right="274"/>
              <w:jc w:val="both"/>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78</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9"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7" w:line="280" w:lineRule="exact"/>
              <w:ind w:left="107" w:right="204"/>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硬盘故障</w:t>
            </w:r>
            <w:r>
              <w:rPr>
                <w:rFonts w:hint="eastAsia" w:ascii="仿宋" w:hAnsi="仿宋" w:eastAsia="仿宋" w:cs="仿宋"/>
                <w:spacing w:val="-3"/>
                <w:sz w:val="24"/>
                <w:szCs w:val="24"/>
                <w:highlight w:val="none"/>
                <w:lang w:eastAsia="en-US"/>
              </w:rPr>
              <w:t>智能预测</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7" w:line="280" w:lineRule="exact"/>
              <w:ind w:left="108" w:right="161"/>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支持硬盘故障智能预测，基于故障模型预测出硬盘的故障</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7" w:line="280" w:lineRule="exact"/>
              <w:ind w:left="107" w:right="274"/>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79</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8"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7" w:right="15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PCIe</w:t>
            </w:r>
            <w:r>
              <w:rPr>
                <w:rFonts w:hint="eastAsia" w:ascii="仿宋" w:hAnsi="仿宋" w:eastAsia="仿宋" w:cs="仿宋"/>
                <w:spacing w:val="-17"/>
                <w:sz w:val="24"/>
                <w:szCs w:val="24"/>
                <w:highlight w:val="none"/>
                <w:lang w:eastAsia="zh-CN"/>
              </w:rPr>
              <w:t xml:space="preserve"> 链路</w:t>
            </w:r>
            <w:r>
              <w:rPr>
                <w:rFonts w:hint="eastAsia" w:ascii="仿宋" w:hAnsi="仿宋" w:eastAsia="仿宋" w:cs="仿宋"/>
                <w:spacing w:val="-3"/>
                <w:sz w:val="24"/>
                <w:szCs w:val="24"/>
                <w:highlight w:val="none"/>
                <w:lang w:eastAsia="zh-CN"/>
              </w:rPr>
              <w:t>故障智能</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5"/>
                <w:sz w:val="24"/>
                <w:szCs w:val="24"/>
                <w:highlight w:val="none"/>
                <w:lang w:eastAsia="zh-CN"/>
              </w:rPr>
              <w:t>诊断</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6" w:line="280" w:lineRule="exact"/>
              <w:ind w:left="108" w:right="96"/>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5"/>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7" w:right="274"/>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80</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8"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6" w:line="280" w:lineRule="exact"/>
              <w:ind w:left="107" w:right="204"/>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内存故障</w:t>
            </w:r>
            <w:r>
              <w:rPr>
                <w:rFonts w:hint="eastAsia" w:ascii="仿宋" w:hAnsi="仿宋" w:eastAsia="仿宋" w:cs="仿宋"/>
                <w:spacing w:val="-6"/>
                <w:sz w:val="24"/>
                <w:szCs w:val="24"/>
                <w:highlight w:val="none"/>
                <w:lang w:eastAsia="en-US"/>
              </w:rPr>
              <w:t>隔离</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8" w:right="116"/>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支持内存故障隔离，在内存产生</w:t>
            </w:r>
            <w:r>
              <w:rPr>
                <w:rFonts w:hint="eastAsia" w:ascii="仿宋" w:hAnsi="仿宋" w:eastAsia="仿宋" w:cs="仿宋"/>
                <w:sz w:val="24"/>
                <w:szCs w:val="24"/>
                <w:highlight w:val="none"/>
                <w:lang w:eastAsia="zh-CN"/>
              </w:rPr>
              <w:t>CE</w:t>
            </w:r>
            <w:r>
              <w:rPr>
                <w:rFonts w:hint="eastAsia" w:ascii="仿宋" w:hAnsi="仿宋" w:eastAsia="仿宋" w:cs="仿宋"/>
                <w:spacing w:val="-1"/>
                <w:sz w:val="24"/>
                <w:szCs w:val="24"/>
                <w:highlight w:val="none"/>
                <w:lang w:eastAsia="zh-CN"/>
              </w:rPr>
              <w:t>故障时，内存地址被隔离成功，服务器正常运行，业务系统不中断</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7" w:right="274"/>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0"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81</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7"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7" w:right="95"/>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6"/>
                <w:sz w:val="24"/>
                <w:szCs w:val="24"/>
                <w:highlight w:val="none"/>
                <w:lang w:eastAsia="zh-CN"/>
              </w:rPr>
              <w:t>内存、</w:t>
            </w:r>
            <w:r>
              <w:rPr>
                <w:rFonts w:hint="eastAsia" w:ascii="仿宋" w:hAnsi="仿宋" w:eastAsia="仿宋" w:cs="仿宋"/>
                <w:spacing w:val="-2"/>
                <w:sz w:val="24"/>
                <w:szCs w:val="24"/>
                <w:highlight w:val="none"/>
                <w:lang w:eastAsia="zh-CN"/>
              </w:rPr>
              <w:t>PCIe</w:t>
            </w:r>
            <w:r>
              <w:rPr>
                <w:rFonts w:hint="eastAsia" w:ascii="仿宋" w:hAnsi="仿宋" w:eastAsia="仿宋" w:cs="仿宋"/>
                <w:spacing w:val="-4"/>
                <w:sz w:val="24"/>
                <w:szCs w:val="24"/>
                <w:highlight w:val="none"/>
                <w:lang w:eastAsia="zh-CN"/>
              </w:rPr>
              <w:t>卡的故障精准告警</w:t>
            </w:r>
            <w:r>
              <w:rPr>
                <w:rFonts w:hint="eastAsia" w:ascii="仿宋" w:hAnsi="仿宋" w:eastAsia="仿宋" w:cs="仿宋"/>
                <w:spacing w:val="-5"/>
                <w:sz w:val="24"/>
                <w:szCs w:val="24"/>
                <w:highlight w:val="none"/>
                <w:lang w:eastAsia="zh-CN"/>
              </w:rPr>
              <w:t>功能</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6" w:line="280" w:lineRule="exact"/>
              <w:ind w:left="108" w:right="118"/>
              <w:jc w:val="both"/>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146" w:line="280" w:lineRule="exact"/>
              <w:ind w:left="107" w:right="274"/>
              <w:jc w:val="both"/>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0"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82</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7"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7" w:right="204"/>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4"/>
                <w:sz w:val="24"/>
                <w:szCs w:val="24"/>
                <w:highlight w:val="none"/>
                <w:lang w:eastAsia="zh-CN"/>
              </w:rPr>
              <w:t>异常下电</w:t>
            </w:r>
            <w:r>
              <w:rPr>
                <w:rFonts w:hint="eastAsia" w:ascii="仿宋" w:hAnsi="仿宋" w:eastAsia="仿宋" w:cs="仿宋"/>
                <w:spacing w:val="-3"/>
                <w:sz w:val="24"/>
                <w:szCs w:val="24"/>
                <w:highlight w:val="none"/>
                <w:lang w:eastAsia="zh-CN"/>
              </w:rPr>
              <w:t>关键数据</w:t>
            </w:r>
            <w:r>
              <w:rPr>
                <w:rFonts w:hint="eastAsia" w:ascii="仿宋" w:hAnsi="仿宋" w:eastAsia="仿宋" w:cs="仿宋"/>
                <w:spacing w:val="-5"/>
                <w:sz w:val="24"/>
                <w:szCs w:val="24"/>
                <w:highlight w:val="none"/>
                <w:lang w:eastAsia="zh-CN"/>
              </w:rPr>
              <w:t>保护</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8" w:right="161"/>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7" w:right="274"/>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2"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83</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7"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BMC/BIOS</w:t>
            </w:r>
            <w:r>
              <w:rPr>
                <w:rFonts w:hint="eastAsia" w:ascii="仿宋" w:hAnsi="仿宋" w:eastAsia="仿宋" w:cs="仿宋"/>
                <w:spacing w:val="-3"/>
                <w:sz w:val="24"/>
                <w:szCs w:val="24"/>
                <w:highlight w:val="none"/>
                <w:lang w:eastAsia="zh-CN"/>
              </w:rPr>
              <w:t>固件双镜</w:t>
            </w:r>
            <w:r>
              <w:rPr>
                <w:rFonts w:hint="eastAsia" w:ascii="仿宋" w:hAnsi="仿宋" w:eastAsia="仿宋" w:cs="仿宋"/>
                <w:spacing w:val="-4"/>
                <w:sz w:val="24"/>
                <w:szCs w:val="24"/>
                <w:highlight w:val="none"/>
                <w:lang w:eastAsia="zh-CN"/>
              </w:rPr>
              <w:t>像保护</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8" w:right="96"/>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5"/>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7" w:right="274"/>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84</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9"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7" w:line="280" w:lineRule="exact"/>
              <w:ind w:left="107" w:right="250"/>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CPU</w:t>
            </w:r>
            <w:r>
              <w:rPr>
                <w:rFonts w:hint="eastAsia" w:ascii="仿宋" w:hAnsi="仿宋" w:eastAsia="仿宋" w:cs="仿宋"/>
                <w:spacing w:val="-17"/>
                <w:sz w:val="24"/>
                <w:szCs w:val="24"/>
                <w:highlight w:val="none"/>
                <w:lang w:eastAsia="en-US"/>
              </w:rPr>
              <w:t xml:space="preserve"> 核重</w:t>
            </w:r>
            <w:r>
              <w:rPr>
                <w:rFonts w:hint="eastAsia" w:ascii="仿宋" w:hAnsi="仿宋" w:eastAsia="仿宋" w:cs="仿宋"/>
                <w:spacing w:val="-4"/>
                <w:sz w:val="24"/>
                <w:szCs w:val="24"/>
                <w:highlight w:val="none"/>
                <w:lang w:eastAsia="en-US"/>
              </w:rPr>
              <w:t>启隔离</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7" w:line="280" w:lineRule="exact"/>
              <w:ind w:left="108" w:right="96"/>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1"/>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147" w:line="280" w:lineRule="exact"/>
              <w:ind w:left="107" w:right="274"/>
              <w:jc w:val="both"/>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7"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85</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right="96"/>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内存地址</w:t>
            </w:r>
            <w:r>
              <w:rPr>
                <w:rFonts w:hint="eastAsia" w:ascii="仿宋" w:hAnsi="仿宋" w:eastAsia="仿宋" w:cs="仿宋"/>
                <w:spacing w:val="-5"/>
                <w:sz w:val="24"/>
                <w:szCs w:val="24"/>
                <w:highlight w:val="none"/>
                <w:lang w:eastAsia="en-US"/>
              </w:rPr>
              <w:t>隔离</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2"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86</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7"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5" w:line="280" w:lineRule="exact"/>
              <w:ind w:left="107" w:right="204"/>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内存存储</w:t>
            </w:r>
            <w:r>
              <w:rPr>
                <w:rFonts w:hint="eastAsia" w:ascii="仿宋" w:hAnsi="仿宋" w:eastAsia="仿宋" w:cs="仿宋"/>
                <w:spacing w:val="-3"/>
                <w:sz w:val="24"/>
                <w:szCs w:val="24"/>
                <w:highlight w:val="none"/>
                <w:lang w:eastAsia="en-US"/>
              </w:rPr>
              <w:t>阵列替换</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5" w:line="280" w:lineRule="exact"/>
              <w:ind w:left="108" w:right="161"/>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7" w:right="274"/>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87</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9"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9"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安全启动</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7" w:line="280" w:lineRule="exact"/>
              <w:ind w:left="108" w:right="161"/>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7" w:line="280" w:lineRule="exact"/>
              <w:ind w:left="107" w:right="274"/>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88</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8"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安全要求</w:t>
            </w:r>
          </w:p>
        </w:tc>
        <w:tc>
          <w:tcPr>
            <w:tcW w:w="804" w:type="dxa"/>
            <w:vMerge w:val="restart"/>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09"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right="130" w:hanging="46"/>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*系统</w:t>
            </w:r>
            <w:r>
              <w:rPr>
                <w:rFonts w:hint="eastAsia" w:ascii="仿宋" w:hAnsi="仿宋" w:eastAsia="仿宋" w:cs="仿宋"/>
                <w:spacing w:val="-6"/>
                <w:sz w:val="24"/>
                <w:szCs w:val="24"/>
                <w:highlight w:val="none"/>
                <w:lang w:eastAsia="en-US"/>
              </w:rPr>
              <w:t>安全</w:t>
            </w:r>
            <w:r>
              <w:rPr>
                <w:rFonts w:hint="eastAsia" w:ascii="仿宋" w:hAnsi="仿宋" w:eastAsia="仿宋" w:cs="仿宋"/>
                <w:spacing w:val="-5"/>
                <w:sz w:val="24"/>
                <w:szCs w:val="24"/>
                <w:highlight w:val="none"/>
                <w:lang w:eastAsia="en-US"/>
              </w:rPr>
              <w:t>要求</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6" w:line="280" w:lineRule="exact"/>
              <w:ind w:left="107" w:right="15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syslog</w:t>
            </w:r>
            <w:r>
              <w:rPr>
                <w:rFonts w:hint="eastAsia" w:ascii="仿宋" w:hAnsi="仿宋" w:eastAsia="仿宋" w:cs="仿宋"/>
                <w:spacing w:val="-24"/>
                <w:sz w:val="24"/>
                <w:szCs w:val="24"/>
                <w:highlight w:val="none"/>
                <w:lang w:eastAsia="zh-CN"/>
              </w:rPr>
              <w:t xml:space="preserve"> 双</w:t>
            </w:r>
            <w:r>
              <w:rPr>
                <w:rFonts w:hint="eastAsia" w:ascii="仿宋" w:hAnsi="仿宋" w:eastAsia="仿宋" w:cs="仿宋"/>
                <w:spacing w:val="-4"/>
                <w:sz w:val="24"/>
                <w:szCs w:val="24"/>
                <w:highlight w:val="none"/>
                <w:lang w:eastAsia="zh-CN"/>
              </w:rPr>
              <w:t>向鉴别</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6" w:line="280" w:lineRule="exact"/>
              <w:ind w:left="108" w:right="161"/>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7" w:right="274"/>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89</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8"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6" w:line="280" w:lineRule="exact"/>
              <w:ind w:left="107" w:right="113"/>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*弱口令字</w:t>
            </w:r>
            <w:r>
              <w:rPr>
                <w:rFonts w:hint="eastAsia" w:ascii="仿宋" w:hAnsi="仿宋" w:eastAsia="仿宋" w:cs="仿宋"/>
                <w:spacing w:val="-4"/>
                <w:sz w:val="24"/>
                <w:szCs w:val="24"/>
                <w:highlight w:val="none"/>
                <w:lang w:eastAsia="en-US"/>
              </w:rPr>
              <w:t>典检查</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8" w:right="161"/>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支持弱口令字典检查功能，出现在</w:t>
            </w:r>
            <w:r>
              <w:rPr>
                <w:rFonts w:hint="eastAsia" w:ascii="仿宋" w:hAnsi="仿宋" w:eastAsia="仿宋" w:cs="仿宋"/>
                <w:spacing w:val="-1"/>
                <w:sz w:val="24"/>
                <w:szCs w:val="24"/>
                <w:highlight w:val="none"/>
                <w:lang w:eastAsia="zh-CN"/>
              </w:rPr>
              <w:t>弱口令字典中的字符串不能被设置</w:t>
            </w:r>
            <w:r>
              <w:rPr>
                <w:rFonts w:hint="eastAsia" w:ascii="仿宋" w:hAnsi="仿宋" w:eastAsia="仿宋" w:cs="仿宋"/>
                <w:spacing w:val="-2"/>
                <w:sz w:val="24"/>
                <w:szCs w:val="24"/>
                <w:highlight w:val="none"/>
                <w:lang w:eastAsia="zh-CN"/>
              </w:rPr>
              <w:t>为用户口令</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7" w:right="274"/>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0"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90</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7"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6" w:line="280" w:lineRule="exact"/>
              <w:ind w:left="107" w:right="113"/>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*白名单访</w:t>
            </w:r>
            <w:r>
              <w:rPr>
                <w:rFonts w:hint="eastAsia" w:ascii="仿宋" w:hAnsi="仿宋" w:eastAsia="仿宋" w:cs="仿宋"/>
                <w:spacing w:val="-4"/>
                <w:sz w:val="24"/>
                <w:szCs w:val="24"/>
                <w:highlight w:val="none"/>
                <w:lang w:eastAsia="en-US"/>
              </w:rPr>
              <w:t>问控制</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6" w:line="280" w:lineRule="exact"/>
              <w:ind w:left="108" w:right="11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支持基于时间、IP</w:t>
            </w:r>
            <w:r>
              <w:rPr>
                <w:rFonts w:hint="eastAsia" w:ascii="仿宋" w:hAnsi="仿宋" w:eastAsia="仿宋" w:cs="仿宋"/>
                <w:spacing w:val="-31"/>
                <w:sz w:val="24"/>
                <w:szCs w:val="24"/>
                <w:highlight w:val="none"/>
                <w:lang w:eastAsia="zh-CN"/>
              </w:rPr>
              <w:t xml:space="preserve"> 或 </w:t>
            </w:r>
            <w:r>
              <w:rPr>
                <w:rFonts w:hint="eastAsia" w:ascii="仿宋" w:hAnsi="仿宋" w:eastAsia="仿宋" w:cs="仿宋"/>
                <w:spacing w:val="-2"/>
                <w:sz w:val="24"/>
                <w:szCs w:val="24"/>
                <w:highlight w:val="none"/>
                <w:lang w:eastAsia="zh-CN"/>
              </w:rPr>
              <w:t>MAC</w:t>
            </w:r>
            <w:r>
              <w:rPr>
                <w:rFonts w:hint="eastAsia" w:ascii="仿宋" w:hAnsi="仿宋" w:eastAsia="仿宋" w:cs="仿宋"/>
                <w:spacing w:val="-12"/>
                <w:sz w:val="24"/>
                <w:szCs w:val="24"/>
                <w:highlight w:val="none"/>
                <w:lang w:eastAsia="zh-CN"/>
              </w:rPr>
              <w:t xml:space="preserve"> 白名单访</w:t>
            </w:r>
            <w:r>
              <w:rPr>
                <w:rFonts w:hint="eastAsia" w:ascii="仿宋" w:hAnsi="仿宋" w:eastAsia="仿宋" w:cs="仿宋"/>
                <w:spacing w:val="-4"/>
                <w:sz w:val="24"/>
                <w:szCs w:val="24"/>
                <w:highlight w:val="none"/>
                <w:lang w:eastAsia="zh-CN"/>
              </w:rPr>
              <w:t>问控制</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7" w:right="274"/>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0"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91</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7"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5" w:line="280" w:lineRule="exact"/>
              <w:ind w:left="107" w:right="204"/>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双因素鉴</w:t>
            </w:r>
            <w:r>
              <w:rPr>
                <w:rFonts w:hint="eastAsia" w:ascii="仿宋" w:hAnsi="仿宋" w:eastAsia="仿宋" w:cs="仿宋"/>
                <w:spacing w:val="-10"/>
                <w:sz w:val="24"/>
                <w:szCs w:val="24"/>
                <w:highlight w:val="none"/>
                <w:lang w:eastAsia="en-US"/>
              </w:rPr>
              <w:t>别</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5" w:line="280" w:lineRule="exact"/>
              <w:ind w:left="108" w:right="161"/>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7" w:right="274"/>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2"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92</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7"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7"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二次鉴别</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8" w:right="5"/>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4"/>
                <w:sz w:val="24"/>
                <w:szCs w:val="24"/>
                <w:highlight w:val="none"/>
                <w:lang w:eastAsia="zh-CN"/>
              </w:rPr>
              <w:t>支持二次鉴别功能。对于用户配置、</w:t>
            </w:r>
            <w:r>
              <w:rPr>
                <w:rFonts w:hint="eastAsia" w:ascii="仿宋" w:hAnsi="仿宋" w:eastAsia="仿宋" w:cs="仿宋"/>
                <w:sz w:val="24"/>
                <w:szCs w:val="24"/>
                <w:highlight w:val="none"/>
                <w:lang w:eastAsia="zh-CN"/>
              </w:rPr>
              <w:t>权限配置、公钥导入等重要的管理操作，已登录用户应通过二次鉴别</w:t>
            </w:r>
            <w:r>
              <w:rPr>
                <w:rFonts w:hint="eastAsia" w:ascii="仿宋" w:hAnsi="仿宋" w:eastAsia="仿宋" w:cs="仿宋"/>
                <w:spacing w:val="-2"/>
                <w:sz w:val="24"/>
                <w:szCs w:val="24"/>
                <w:highlight w:val="none"/>
                <w:lang w:eastAsia="zh-CN"/>
              </w:rPr>
              <w:t>后，才能执行操作</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145" w:line="280" w:lineRule="exact"/>
              <w:ind w:left="107" w:right="274"/>
              <w:jc w:val="both"/>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93</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9"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7" w:line="280" w:lineRule="exact"/>
              <w:ind w:left="107" w:right="204"/>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4"/>
                <w:sz w:val="24"/>
                <w:szCs w:val="24"/>
                <w:highlight w:val="none"/>
                <w:lang w:eastAsia="zh-CN"/>
              </w:rPr>
              <w:t>匿名化用</w:t>
            </w:r>
            <w:r>
              <w:rPr>
                <w:rFonts w:hint="eastAsia" w:ascii="仿宋" w:hAnsi="仿宋" w:eastAsia="仿宋" w:cs="仿宋"/>
                <w:spacing w:val="-3"/>
                <w:sz w:val="24"/>
                <w:szCs w:val="24"/>
                <w:highlight w:val="none"/>
                <w:lang w:eastAsia="zh-CN"/>
              </w:rPr>
              <w:t>户告警接</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4"/>
                <w:sz w:val="24"/>
                <w:szCs w:val="24"/>
                <w:highlight w:val="none"/>
                <w:lang w:eastAsia="zh-CN"/>
              </w:rPr>
              <w:t>收邮箱</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7" w:line="280" w:lineRule="exact"/>
              <w:ind w:left="108" w:right="161"/>
              <w:jc w:val="both"/>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7" w:line="280" w:lineRule="exact"/>
              <w:ind w:left="107" w:right="274"/>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94</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8"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6" w:line="280" w:lineRule="exact"/>
              <w:ind w:left="107" w:right="113"/>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*密码证书</w:t>
            </w:r>
            <w:r>
              <w:rPr>
                <w:rFonts w:hint="eastAsia" w:ascii="仿宋" w:hAnsi="仿宋" w:eastAsia="仿宋" w:cs="仿宋"/>
                <w:spacing w:val="-4"/>
                <w:sz w:val="24"/>
                <w:szCs w:val="24"/>
                <w:highlight w:val="none"/>
                <w:lang w:eastAsia="zh-CN"/>
              </w:rPr>
              <w:t>安全加密</w:t>
            </w:r>
            <w:r>
              <w:rPr>
                <w:rFonts w:hint="eastAsia" w:ascii="仿宋" w:hAnsi="仿宋" w:eastAsia="仿宋" w:cs="仿宋"/>
                <w:spacing w:val="-6"/>
                <w:sz w:val="24"/>
                <w:szCs w:val="24"/>
                <w:highlight w:val="none"/>
                <w:lang w:eastAsia="zh-CN"/>
              </w:rPr>
              <w:t>存储</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8" w:right="161"/>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支持对带外管理系统中的用户口令和证书等敏感信息进行加密存储，</w:t>
            </w:r>
            <w:r>
              <w:rPr>
                <w:rFonts w:hint="eastAsia" w:ascii="仿宋" w:hAnsi="仿宋" w:eastAsia="仿宋" w:cs="仿宋"/>
                <w:spacing w:val="-1"/>
                <w:sz w:val="24"/>
                <w:szCs w:val="24"/>
                <w:highlight w:val="none"/>
                <w:lang w:eastAsia="zh-CN"/>
              </w:rPr>
              <w:t>禁止使用私有的和业界已知不安全</w:t>
            </w:r>
            <w:r>
              <w:rPr>
                <w:rFonts w:hint="eastAsia" w:ascii="仿宋" w:hAnsi="仿宋" w:eastAsia="仿宋" w:cs="仿宋"/>
                <w:spacing w:val="-2"/>
                <w:sz w:val="24"/>
                <w:szCs w:val="24"/>
                <w:highlight w:val="none"/>
                <w:lang w:eastAsia="zh-CN"/>
              </w:rPr>
              <w:t>的密码算法</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146" w:line="280" w:lineRule="exact"/>
              <w:ind w:left="107" w:right="274"/>
              <w:jc w:val="both"/>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95</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8"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7" w:right="113"/>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*敏感信息</w:t>
            </w:r>
            <w:r>
              <w:rPr>
                <w:rFonts w:hint="eastAsia" w:ascii="仿宋" w:hAnsi="仿宋" w:eastAsia="仿宋" w:cs="仿宋"/>
                <w:spacing w:val="-4"/>
                <w:sz w:val="24"/>
                <w:szCs w:val="24"/>
                <w:highlight w:val="none"/>
                <w:lang w:eastAsia="zh-CN"/>
              </w:rPr>
              <w:t>安全加密</w:t>
            </w:r>
            <w:r>
              <w:rPr>
                <w:rFonts w:hint="eastAsia" w:ascii="仿宋" w:hAnsi="仿宋" w:eastAsia="仿宋" w:cs="仿宋"/>
                <w:spacing w:val="-5"/>
                <w:sz w:val="24"/>
                <w:szCs w:val="24"/>
                <w:highlight w:val="none"/>
                <w:lang w:eastAsia="zh-CN"/>
              </w:rPr>
              <w:t>传输</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8" w:right="96"/>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支持使用安全的传输加密协议（如 SSH</w:t>
            </w:r>
            <w:r>
              <w:rPr>
                <w:rFonts w:hint="eastAsia" w:ascii="仿宋" w:hAnsi="仿宋" w:eastAsia="仿宋" w:cs="仿宋"/>
                <w:spacing w:val="-26"/>
                <w:sz w:val="24"/>
                <w:szCs w:val="24"/>
                <w:highlight w:val="none"/>
                <w:lang w:eastAsia="zh-CN"/>
              </w:rPr>
              <w:t xml:space="preserve"> 或 </w:t>
            </w:r>
            <w:r>
              <w:rPr>
                <w:rFonts w:hint="eastAsia" w:ascii="仿宋" w:hAnsi="仿宋" w:eastAsia="仿宋" w:cs="仿宋"/>
                <w:spacing w:val="-2"/>
                <w:sz w:val="24"/>
                <w:szCs w:val="24"/>
                <w:highlight w:val="none"/>
                <w:lang w:eastAsia="zh-CN"/>
              </w:rPr>
              <w:t>HTTPS</w:t>
            </w:r>
            <w:r>
              <w:rPr>
                <w:rFonts w:hint="eastAsia" w:ascii="仿宋" w:hAnsi="仿宋" w:eastAsia="仿宋" w:cs="仿宋"/>
                <w:spacing w:val="-19"/>
                <w:sz w:val="24"/>
                <w:szCs w:val="24"/>
                <w:highlight w:val="none"/>
                <w:lang w:eastAsia="zh-CN"/>
              </w:rPr>
              <w:t xml:space="preserve"> 等</w:t>
            </w:r>
            <w:r>
              <w:rPr>
                <w:rFonts w:hint="eastAsia" w:ascii="仿宋" w:hAnsi="仿宋" w:eastAsia="仿宋" w:cs="仿宋"/>
                <w:spacing w:val="-70"/>
                <w:sz w:val="24"/>
                <w:szCs w:val="24"/>
                <w:highlight w:val="none"/>
                <w:lang w:eastAsia="zh-CN"/>
              </w:rPr>
              <w:t>）</w:t>
            </w:r>
            <w:r>
              <w:rPr>
                <w:rFonts w:hint="eastAsia" w:ascii="仿宋" w:hAnsi="仿宋" w:eastAsia="仿宋" w:cs="仿宋"/>
                <w:spacing w:val="-3"/>
                <w:sz w:val="24"/>
                <w:szCs w:val="24"/>
                <w:highlight w:val="none"/>
                <w:lang w:eastAsia="zh-CN"/>
              </w:rPr>
              <w:t>传输用户的敏感信</w:t>
            </w:r>
            <w:r>
              <w:rPr>
                <w:rFonts w:hint="eastAsia" w:ascii="仿宋" w:hAnsi="仿宋" w:eastAsia="仿宋" w:cs="仿宋"/>
                <w:spacing w:val="-10"/>
                <w:sz w:val="24"/>
                <w:szCs w:val="24"/>
                <w:highlight w:val="none"/>
                <w:lang w:eastAsia="zh-CN"/>
              </w:rPr>
              <w:t>息</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7" w:right="274"/>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4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11"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96</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18" w:line="280" w:lineRule="exact"/>
              <w:jc w:val="center"/>
              <w:textAlignment w:val="auto"/>
              <w:rPr>
                <w:rFonts w:hint="eastAsia" w:ascii="仿宋" w:hAnsi="仿宋" w:eastAsia="仿宋" w:cs="仿宋"/>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安全要求</w:t>
            </w:r>
          </w:p>
        </w:tc>
        <w:tc>
          <w:tcPr>
            <w:tcW w:w="804" w:type="dxa"/>
            <w:vMerge w:val="restart"/>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47"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right="130" w:hanging="46"/>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*信息</w:t>
            </w:r>
            <w:r>
              <w:rPr>
                <w:rFonts w:hint="eastAsia" w:ascii="仿宋" w:hAnsi="仿宋" w:eastAsia="仿宋" w:cs="仿宋"/>
                <w:spacing w:val="-6"/>
                <w:sz w:val="24"/>
                <w:szCs w:val="24"/>
                <w:highlight w:val="none"/>
                <w:lang w:eastAsia="en-US"/>
              </w:rPr>
              <w:t>安全</w:t>
            </w:r>
            <w:r>
              <w:rPr>
                <w:rFonts w:hint="eastAsia" w:ascii="仿宋" w:hAnsi="仿宋" w:eastAsia="仿宋" w:cs="仿宋"/>
                <w:spacing w:val="-5"/>
                <w:sz w:val="24"/>
                <w:szCs w:val="24"/>
                <w:highlight w:val="none"/>
                <w:lang w:eastAsia="en-US"/>
              </w:rPr>
              <w:t>要求</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67"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right="113"/>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*研发过程</w:t>
            </w:r>
            <w:r>
              <w:rPr>
                <w:rFonts w:hint="eastAsia" w:ascii="仿宋" w:hAnsi="仿宋" w:eastAsia="仿宋" w:cs="仿宋"/>
                <w:spacing w:val="-6"/>
                <w:sz w:val="24"/>
                <w:szCs w:val="24"/>
                <w:highlight w:val="none"/>
                <w:lang w:eastAsia="en-US"/>
              </w:rPr>
              <w:t>安全</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8" w:right="5"/>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5"/>
                <w:sz w:val="24"/>
                <w:szCs w:val="24"/>
                <w:highlight w:val="none"/>
                <w:lang w:val="en-US" w:eastAsia="zh-CN"/>
              </w:rPr>
              <w:t>供应商</w:t>
            </w:r>
            <w:r>
              <w:rPr>
                <w:rFonts w:hint="eastAsia" w:ascii="仿宋" w:hAnsi="仿宋" w:eastAsia="仿宋" w:cs="仿宋"/>
                <w:spacing w:val="-5"/>
                <w:sz w:val="24"/>
                <w:szCs w:val="24"/>
                <w:highlight w:val="none"/>
                <w:lang w:eastAsia="zh-CN"/>
              </w:rPr>
              <w:t>承诺，生产商已建立从需求、</w:t>
            </w:r>
            <w:r>
              <w:rPr>
                <w:rFonts w:hint="eastAsia" w:ascii="仿宋" w:hAnsi="仿宋" w:eastAsia="仿宋" w:cs="仿宋"/>
                <w:sz w:val="24"/>
                <w:szCs w:val="24"/>
                <w:highlight w:val="none"/>
                <w:lang w:eastAsia="zh-CN"/>
              </w:rPr>
              <w:t>设计、开发、测试、维护端到端的开发流程管理机制，输出和保存开发流程中每个阶段的产品需求清</w:t>
            </w:r>
            <w:r>
              <w:rPr>
                <w:rFonts w:hint="eastAsia" w:ascii="仿宋" w:hAnsi="仿宋" w:eastAsia="仿宋" w:cs="仿宋"/>
                <w:spacing w:val="-1"/>
                <w:sz w:val="24"/>
                <w:szCs w:val="24"/>
                <w:highlight w:val="none"/>
                <w:lang w:eastAsia="zh-CN"/>
              </w:rPr>
              <w:t>单、设计文档、开发文档、测试记录等材料，保证各个流程可追溯</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18" w:line="280" w:lineRule="exact"/>
              <w:textAlignment w:val="auto"/>
              <w:rPr>
                <w:rFonts w:hint="default" w:ascii="仿宋" w:hAnsi="仿宋" w:eastAsia="仿宋" w:cs="仿宋"/>
                <w:sz w:val="24"/>
                <w:szCs w:val="24"/>
                <w:highlight w:val="none"/>
                <w:lang w:val="en-US" w:eastAsia="zh-CN"/>
              </w:rPr>
            </w:pPr>
            <w:r>
              <w:rPr>
                <w:rFonts w:hint="default" w:ascii="仿宋" w:hAnsi="仿宋" w:eastAsia="仿宋" w:cs="仿宋"/>
                <w:sz w:val="24"/>
                <w:szCs w:val="24"/>
                <w:highlight w:val="none"/>
                <w:lang w:val="en-US" w:eastAsia="zh-CN"/>
              </w:rPr>
              <w:t>是</w:t>
            </w:r>
          </w:p>
          <w:p>
            <w:pPr>
              <w:pStyle w:val="16"/>
              <w:keepNext w:val="0"/>
              <w:keepLines w:val="0"/>
              <w:pageBreakBefore w:val="0"/>
              <w:widowControl w:val="0"/>
              <w:kinsoku/>
              <w:wordWrap/>
              <w:overflowPunct/>
              <w:topLinePunct w:val="0"/>
              <w:autoSpaceDE w:val="0"/>
              <w:autoSpaceDN w:val="0"/>
              <w:bidi w:val="0"/>
              <w:adjustRightInd/>
              <w:snapToGrid/>
              <w:spacing w:before="218" w:line="280" w:lineRule="exact"/>
              <w:textAlignment w:val="auto"/>
              <w:rPr>
                <w:rFonts w:hint="eastAsia" w:ascii="仿宋" w:hAnsi="仿宋" w:eastAsia="仿宋" w:cs="仿宋"/>
                <w:sz w:val="24"/>
                <w:szCs w:val="24"/>
                <w:highlight w:val="none"/>
                <w:lang w:eastAsia="zh-CN"/>
              </w:rPr>
            </w:pPr>
            <w:r>
              <w:rPr>
                <w:rFonts w:hint="default" w:ascii="仿宋" w:hAnsi="仿宋" w:eastAsia="仿宋" w:cs="仿宋"/>
                <w:sz w:val="24"/>
                <w:szCs w:val="24"/>
                <w:highlight w:val="none"/>
                <w:lang w:val="en-US" w:eastAsia="zh-CN"/>
              </w:rPr>
              <w:t>供应商提供书面承诺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23"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0"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97</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7"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7"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漏洞管理</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8" w:right="161"/>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val="en-US" w:eastAsia="zh-CN"/>
              </w:rPr>
              <w:t>供应商</w:t>
            </w:r>
            <w:r>
              <w:rPr>
                <w:rFonts w:hint="eastAsia" w:ascii="仿宋" w:hAnsi="仿宋" w:eastAsia="仿宋" w:cs="仿宋"/>
                <w:spacing w:val="-2"/>
                <w:sz w:val="24"/>
                <w:szCs w:val="24"/>
                <w:highlight w:val="none"/>
                <w:lang w:eastAsia="zh-CN"/>
              </w:rPr>
              <w:t>承诺，生产商已建立漏洞全量视图，保证产品版本涉及到的所有漏洞(如驱动程序、BMC</w:t>
            </w:r>
            <w:r>
              <w:rPr>
                <w:rFonts w:hint="eastAsia" w:ascii="仿宋" w:hAnsi="仿宋" w:eastAsia="仿宋" w:cs="仿宋"/>
                <w:spacing w:val="-8"/>
                <w:sz w:val="24"/>
                <w:szCs w:val="24"/>
                <w:highlight w:val="none"/>
                <w:lang w:eastAsia="zh-CN"/>
              </w:rPr>
              <w:t xml:space="preserve"> 软件等)</w:t>
            </w:r>
            <w:r>
              <w:rPr>
                <w:rFonts w:hint="eastAsia" w:ascii="仿宋" w:hAnsi="仿宋" w:eastAsia="仿宋" w:cs="仿宋"/>
                <w:spacing w:val="-2"/>
                <w:sz w:val="24"/>
                <w:szCs w:val="24"/>
                <w:highlight w:val="none"/>
                <w:lang w:eastAsia="zh-CN"/>
              </w:rPr>
              <w:t>都可以查看</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18" w:line="280" w:lineRule="exact"/>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是</w:t>
            </w:r>
          </w:p>
          <w:p>
            <w:pPr>
              <w:pStyle w:val="16"/>
              <w:keepNext w:val="0"/>
              <w:keepLines w:val="0"/>
              <w:pageBreakBefore w:val="0"/>
              <w:widowControl w:val="0"/>
              <w:kinsoku/>
              <w:wordWrap/>
              <w:overflowPunct/>
              <w:topLinePunct w:val="0"/>
              <w:autoSpaceDE w:val="0"/>
              <w:autoSpaceDN w:val="0"/>
              <w:bidi w:val="0"/>
              <w:adjustRightInd/>
              <w:snapToGrid/>
              <w:spacing w:before="317" w:line="280" w:lineRule="exact"/>
              <w:ind w:left="107"/>
              <w:textAlignment w:val="auto"/>
              <w:rPr>
                <w:rFonts w:hint="eastAsia" w:ascii="仿宋" w:hAnsi="仿宋" w:eastAsia="仿宋" w:cs="仿宋"/>
                <w:spacing w:val="-10"/>
                <w:sz w:val="24"/>
                <w:szCs w:val="24"/>
                <w:highlight w:val="none"/>
                <w:lang w:eastAsia="zh-CN"/>
              </w:rPr>
            </w:pPr>
            <w:r>
              <w:rPr>
                <w:rFonts w:hint="eastAsia" w:ascii="仿宋" w:hAnsi="仿宋" w:eastAsia="仿宋" w:cs="仿宋"/>
                <w:sz w:val="24"/>
                <w:szCs w:val="24"/>
                <w:highlight w:val="none"/>
                <w:lang w:eastAsia="zh-CN"/>
              </w:rPr>
              <w:t>供应商提供书面承诺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2"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98</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7"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7" w:right="204"/>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4"/>
                <w:sz w:val="24"/>
                <w:szCs w:val="24"/>
                <w:highlight w:val="none"/>
                <w:lang w:eastAsia="zh-CN"/>
              </w:rPr>
              <w:t>网络关键</w:t>
            </w:r>
            <w:r>
              <w:rPr>
                <w:rFonts w:hint="eastAsia" w:ascii="仿宋" w:hAnsi="仿宋" w:eastAsia="仿宋" w:cs="仿宋"/>
                <w:spacing w:val="-3"/>
                <w:sz w:val="24"/>
                <w:szCs w:val="24"/>
                <w:highlight w:val="none"/>
                <w:lang w:eastAsia="zh-CN"/>
              </w:rPr>
              <w:t>设备服务</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4"/>
                <w:sz w:val="24"/>
                <w:szCs w:val="24"/>
                <w:highlight w:val="none"/>
                <w:lang w:eastAsia="zh-CN"/>
              </w:rPr>
              <w:t>器要求</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5" w:line="280" w:lineRule="exact"/>
              <w:ind w:left="108" w:right="161"/>
              <w:jc w:val="both"/>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197" w:line="280" w:lineRule="exact"/>
              <w:ind w:left="107"/>
              <w:textAlignment w:val="auto"/>
              <w:rPr>
                <w:rFonts w:hint="eastAsia" w:ascii="仿宋" w:hAnsi="仿宋" w:eastAsia="仿宋" w:cs="仿宋"/>
                <w:spacing w:val="-10"/>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77"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32"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99</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增强要求</w:t>
            </w:r>
          </w:p>
        </w:tc>
        <w:tc>
          <w:tcPr>
            <w:tcW w:w="3160" w:type="dxa"/>
            <w:vAlign w:val="center"/>
          </w:tcPr>
          <w:p>
            <w:pPr>
              <w:pStyle w:val="16"/>
              <w:keepNext w:val="0"/>
              <w:keepLines w:val="0"/>
              <w:pageBreakBefore w:val="0"/>
              <w:widowControl w:val="0"/>
              <w:numPr>
                <w:ilvl w:val="0"/>
                <w:numId w:val="14"/>
              </w:numPr>
              <w:tabs>
                <w:tab w:val="left" w:pos="376"/>
              </w:tabs>
              <w:kinsoku/>
              <w:wordWrap/>
              <w:overflowPunct/>
              <w:topLinePunct w:val="0"/>
              <w:autoSpaceDE w:val="0"/>
              <w:autoSpaceDN w:val="0"/>
              <w:bidi w:val="0"/>
              <w:adjustRightInd/>
              <w:snapToGrid/>
              <w:spacing w:before="27" w:line="280" w:lineRule="exact"/>
              <w:ind w:right="96" w:firstLine="0"/>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4"/>
                <w:sz w:val="24"/>
                <w:szCs w:val="24"/>
                <w:highlight w:val="none"/>
                <w:lang w:eastAsia="zh-CN"/>
              </w:rPr>
              <w:t>嵌入物理可信根，实现设备的信</w:t>
            </w:r>
            <w:r>
              <w:rPr>
                <w:rFonts w:hint="eastAsia" w:ascii="仿宋" w:hAnsi="仿宋" w:eastAsia="仿宋" w:cs="仿宋"/>
                <w:spacing w:val="-2"/>
                <w:sz w:val="24"/>
                <w:szCs w:val="24"/>
                <w:highlight w:val="none"/>
                <w:lang w:eastAsia="zh-CN"/>
              </w:rPr>
              <w:t>任链构建；</w:t>
            </w:r>
          </w:p>
          <w:p>
            <w:pPr>
              <w:pStyle w:val="16"/>
              <w:keepNext w:val="0"/>
              <w:keepLines w:val="0"/>
              <w:pageBreakBefore w:val="0"/>
              <w:widowControl w:val="0"/>
              <w:numPr>
                <w:ilvl w:val="0"/>
                <w:numId w:val="14"/>
              </w:numPr>
              <w:tabs>
                <w:tab w:val="left" w:pos="376"/>
              </w:tabs>
              <w:kinsoku/>
              <w:wordWrap/>
              <w:overflowPunct/>
              <w:topLinePunct w:val="0"/>
              <w:autoSpaceDE w:val="0"/>
              <w:autoSpaceDN w:val="0"/>
              <w:bidi w:val="0"/>
              <w:adjustRightInd/>
              <w:snapToGrid/>
              <w:spacing w:line="280" w:lineRule="exact"/>
              <w:ind w:left="376" w:hanging="268"/>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1"/>
                <w:sz w:val="24"/>
                <w:szCs w:val="24"/>
                <w:highlight w:val="none"/>
                <w:lang w:eastAsia="en-US"/>
              </w:rPr>
              <w:t>支持可信平台控制模块(</w:t>
            </w:r>
            <w:r>
              <w:rPr>
                <w:rFonts w:hint="eastAsia" w:ascii="仿宋" w:hAnsi="仿宋" w:eastAsia="仿宋" w:cs="仿宋"/>
                <w:spacing w:val="-2"/>
                <w:sz w:val="24"/>
                <w:szCs w:val="24"/>
                <w:highlight w:val="none"/>
                <w:lang w:eastAsia="en-US"/>
              </w:rPr>
              <w:t>TPCM)；</w:t>
            </w:r>
          </w:p>
          <w:p>
            <w:pPr>
              <w:pStyle w:val="16"/>
              <w:keepNext w:val="0"/>
              <w:keepLines w:val="0"/>
              <w:pageBreakBefore w:val="0"/>
              <w:widowControl w:val="0"/>
              <w:numPr>
                <w:ilvl w:val="0"/>
                <w:numId w:val="14"/>
              </w:numPr>
              <w:tabs>
                <w:tab w:val="left" w:pos="376"/>
              </w:tabs>
              <w:kinsoku/>
              <w:wordWrap/>
              <w:overflowPunct/>
              <w:topLinePunct w:val="0"/>
              <w:autoSpaceDE w:val="0"/>
              <w:autoSpaceDN w:val="0"/>
              <w:bidi w:val="0"/>
              <w:adjustRightInd/>
              <w:snapToGrid/>
              <w:spacing w:before="19" w:line="280" w:lineRule="exact"/>
              <w:ind w:right="96" w:firstLine="0"/>
              <w:jc w:val="both"/>
              <w:textAlignment w:val="auto"/>
              <w:rPr>
                <w:rFonts w:hint="eastAsia" w:ascii="仿宋" w:hAnsi="仿宋" w:eastAsia="仿宋" w:cs="仿宋"/>
                <w:spacing w:val="-1"/>
                <w:sz w:val="24"/>
                <w:szCs w:val="24"/>
                <w:highlight w:val="none"/>
                <w:lang w:eastAsia="zh-CN"/>
              </w:rPr>
            </w:pPr>
            <w:r>
              <w:rPr>
                <w:rFonts w:hint="eastAsia" w:ascii="仿宋" w:hAnsi="仿宋" w:eastAsia="仿宋" w:cs="仿宋"/>
                <w:spacing w:val="-2"/>
                <w:sz w:val="24"/>
                <w:szCs w:val="24"/>
                <w:highlight w:val="none"/>
                <w:lang w:eastAsia="zh-CN"/>
              </w:rPr>
              <w:t>支持在固件系统（BMC、BIOS）启动前实现对固件度量的功能，支</w:t>
            </w:r>
            <w:r>
              <w:rPr>
                <w:rFonts w:hint="eastAsia" w:ascii="仿宋" w:hAnsi="仿宋" w:eastAsia="仿宋" w:cs="仿宋"/>
                <w:spacing w:val="4"/>
                <w:sz w:val="24"/>
                <w:szCs w:val="24"/>
                <w:highlight w:val="none"/>
                <w:lang w:eastAsia="zh-CN"/>
              </w:rPr>
              <w:t>持物理可信根对</w:t>
            </w:r>
            <w:r>
              <w:rPr>
                <w:rFonts w:hint="eastAsia" w:ascii="仿宋" w:hAnsi="仿宋" w:eastAsia="仿宋" w:cs="仿宋"/>
                <w:sz w:val="24"/>
                <w:szCs w:val="24"/>
                <w:highlight w:val="none"/>
                <w:lang w:eastAsia="zh-CN"/>
              </w:rPr>
              <w:t>BMC</w:t>
            </w:r>
            <w:r>
              <w:rPr>
                <w:rFonts w:hint="eastAsia" w:ascii="仿宋" w:hAnsi="仿宋" w:eastAsia="仿宋" w:cs="仿宋"/>
                <w:spacing w:val="-5"/>
                <w:sz w:val="24"/>
                <w:szCs w:val="24"/>
                <w:highlight w:val="none"/>
                <w:lang w:eastAsia="zh-CN"/>
              </w:rPr>
              <w:t xml:space="preserve"> 固件或</w:t>
            </w:r>
            <w:r>
              <w:rPr>
                <w:rFonts w:hint="eastAsia" w:ascii="仿宋" w:hAnsi="仿宋" w:eastAsia="仿宋" w:cs="仿宋"/>
                <w:sz w:val="24"/>
                <w:szCs w:val="24"/>
                <w:highlight w:val="none"/>
                <w:lang w:eastAsia="zh-CN"/>
              </w:rPr>
              <w:t>BIOS</w:t>
            </w:r>
            <w:r>
              <w:rPr>
                <w:rFonts w:hint="eastAsia" w:ascii="仿宋" w:hAnsi="仿宋" w:eastAsia="仿宋" w:cs="仿宋"/>
                <w:spacing w:val="-26"/>
                <w:sz w:val="24"/>
                <w:szCs w:val="24"/>
                <w:highlight w:val="none"/>
                <w:lang w:eastAsia="zh-CN"/>
              </w:rPr>
              <w:t xml:space="preserve"> 固</w:t>
            </w:r>
            <w:r>
              <w:rPr>
                <w:rFonts w:hint="eastAsia" w:ascii="仿宋" w:hAnsi="仿宋" w:eastAsia="仿宋" w:cs="仿宋"/>
                <w:spacing w:val="-1"/>
                <w:sz w:val="24"/>
                <w:szCs w:val="24"/>
                <w:highlight w:val="none"/>
                <w:lang w:eastAsia="zh-CN"/>
              </w:rPr>
              <w:t>件进行完整性检测、更新和恢复；</w:t>
            </w:r>
          </w:p>
          <w:p>
            <w:pPr>
              <w:pStyle w:val="16"/>
              <w:keepNext w:val="0"/>
              <w:keepLines w:val="0"/>
              <w:pageBreakBefore w:val="0"/>
              <w:widowControl w:val="0"/>
              <w:numPr>
                <w:ilvl w:val="0"/>
                <w:numId w:val="15"/>
              </w:numPr>
              <w:tabs>
                <w:tab w:val="left" w:pos="376"/>
              </w:tabs>
              <w:kinsoku/>
              <w:wordWrap/>
              <w:overflowPunct/>
              <w:topLinePunct w:val="0"/>
              <w:autoSpaceDE w:val="0"/>
              <w:autoSpaceDN w:val="0"/>
              <w:bidi w:val="0"/>
              <w:adjustRightInd/>
              <w:snapToGrid/>
              <w:spacing w:before="25" w:line="280" w:lineRule="exact"/>
              <w:ind w:right="118" w:firstLine="0"/>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4"/>
                <w:sz w:val="24"/>
                <w:szCs w:val="24"/>
                <w:highlight w:val="none"/>
                <w:lang w:eastAsia="zh-CN"/>
              </w:rPr>
              <w:t xml:space="preserve">支持对 </w:t>
            </w:r>
            <w:r>
              <w:rPr>
                <w:rFonts w:hint="eastAsia" w:ascii="仿宋" w:hAnsi="仿宋" w:eastAsia="仿宋" w:cs="仿宋"/>
                <w:spacing w:val="-2"/>
                <w:sz w:val="24"/>
                <w:szCs w:val="24"/>
                <w:highlight w:val="none"/>
                <w:lang w:eastAsia="zh-CN"/>
              </w:rPr>
              <w:t>CPU、网络控制器等关键处理器进行身份识别与度量的功</w:t>
            </w:r>
            <w:r>
              <w:rPr>
                <w:rFonts w:hint="eastAsia" w:ascii="仿宋" w:hAnsi="仿宋" w:eastAsia="仿宋" w:cs="仿宋"/>
                <w:spacing w:val="-6"/>
                <w:sz w:val="24"/>
                <w:szCs w:val="24"/>
                <w:highlight w:val="none"/>
                <w:lang w:eastAsia="zh-CN"/>
              </w:rPr>
              <w:t>能；</w:t>
            </w:r>
          </w:p>
          <w:p>
            <w:pPr>
              <w:pStyle w:val="16"/>
              <w:keepNext w:val="0"/>
              <w:keepLines w:val="0"/>
              <w:pageBreakBefore w:val="0"/>
              <w:widowControl w:val="0"/>
              <w:numPr>
                <w:ilvl w:val="0"/>
                <w:numId w:val="15"/>
              </w:numPr>
              <w:tabs>
                <w:tab w:val="left" w:pos="376"/>
              </w:tabs>
              <w:kinsoku/>
              <w:wordWrap/>
              <w:overflowPunct/>
              <w:topLinePunct w:val="0"/>
              <w:autoSpaceDE w:val="0"/>
              <w:autoSpaceDN w:val="0"/>
              <w:bidi w:val="0"/>
              <w:adjustRightInd/>
              <w:snapToGrid/>
              <w:spacing w:line="280" w:lineRule="exact"/>
              <w:ind w:right="252" w:firstLine="0"/>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支持基于处理器或可信计算模块度量的功能；</w:t>
            </w:r>
          </w:p>
          <w:p>
            <w:pPr>
              <w:pStyle w:val="16"/>
              <w:keepNext w:val="0"/>
              <w:keepLines w:val="0"/>
              <w:pageBreakBefore w:val="0"/>
              <w:widowControl w:val="0"/>
              <w:numPr>
                <w:ilvl w:val="0"/>
                <w:numId w:val="15"/>
              </w:numPr>
              <w:tabs>
                <w:tab w:val="left" w:pos="376"/>
              </w:tabs>
              <w:kinsoku/>
              <w:wordWrap/>
              <w:overflowPunct/>
              <w:topLinePunct w:val="0"/>
              <w:autoSpaceDE w:val="0"/>
              <w:autoSpaceDN w:val="0"/>
              <w:bidi w:val="0"/>
              <w:adjustRightInd/>
              <w:snapToGrid/>
              <w:spacing w:line="280" w:lineRule="exact"/>
              <w:ind w:right="252" w:firstLine="0"/>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所采用的可信密码模块接口应</w:t>
            </w:r>
            <w:r>
              <w:rPr>
                <w:rFonts w:hint="eastAsia" w:ascii="仿宋" w:hAnsi="仿宋" w:eastAsia="仿宋" w:cs="仿宋"/>
                <w:spacing w:val="21"/>
                <w:sz w:val="24"/>
                <w:szCs w:val="24"/>
                <w:highlight w:val="none"/>
                <w:lang w:eastAsia="zh-CN"/>
              </w:rPr>
              <w:t>符合</w:t>
            </w:r>
            <w:r>
              <w:rPr>
                <w:rFonts w:hint="eastAsia" w:ascii="仿宋" w:hAnsi="仿宋" w:eastAsia="仿宋" w:cs="仿宋"/>
                <w:sz w:val="24"/>
                <w:szCs w:val="24"/>
                <w:highlight w:val="none"/>
                <w:lang w:eastAsia="zh-CN"/>
              </w:rPr>
              <w:t>GM/T 0012</w:t>
            </w:r>
            <w:r>
              <w:rPr>
                <w:rFonts w:hint="eastAsia" w:ascii="仿宋" w:hAnsi="仿宋" w:eastAsia="仿宋" w:cs="仿宋"/>
                <w:spacing w:val="-3"/>
                <w:sz w:val="24"/>
                <w:szCs w:val="24"/>
                <w:highlight w:val="none"/>
                <w:lang w:eastAsia="zh-CN"/>
              </w:rPr>
              <w:t xml:space="preserve"> 的相关规定；</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4"/>
                <w:sz w:val="24"/>
                <w:szCs w:val="24"/>
                <w:highlight w:val="none"/>
                <w:lang w:eastAsia="zh-CN"/>
              </w:rPr>
              <w:t>可信安全管理模块、处理器等硬</w:t>
            </w:r>
            <w:r>
              <w:rPr>
                <w:rFonts w:hint="eastAsia" w:ascii="仿宋" w:hAnsi="仿宋" w:eastAsia="仿宋" w:cs="仿宋"/>
                <w:spacing w:val="-2"/>
                <w:sz w:val="24"/>
                <w:szCs w:val="24"/>
                <w:highlight w:val="none"/>
                <w:lang w:eastAsia="zh-CN"/>
              </w:rPr>
              <w:t>件载体应通过国家相关部门的认证</w:t>
            </w:r>
            <w:r>
              <w:rPr>
                <w:rFonts w:hint="eastAsia" w:ascii="仿宋" w:hAnsi="仿宋" w:eastAsia="仿宋" w:cs="仿宋"/>
                <w:spacing w:val="-4"/>
                <w:sz w:val="24"/>
                <w:szCs w:val="24"/>
                <w:highlight w:val="none"/>
                <w:lang w:eastAsia="zh-CN"/>
              </w:rPr>
              <w:t>和许可</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7" w:line="280" w:lineRule="exact"/>
              <w:ind w:left="107" w:right="96"/>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2"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100</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7"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安全要求</w:t>
            </w:r>
          </w:p>
        </w:tc>
        <w:tc>
          <w:tcPr>
            <w:tcW w:w="804"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39"/>
              <w:jc w:val="center"/>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5"/>
                <w:sz w:val="24"/>
                <w:szCs w:val="24"/>
                <w:highlight w:val="none"/>
                <w:lang w:eastAsia="en-US"/>
              </w:rPr>
              <w:t>物理</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安全</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7" w:line="280" w:lineRule="exact"/>
              <w:ind w:left="91" w:right="96"/>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物理安全</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7"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6"/>
                <w:sz w:val="24"/>
                <w:szCs w:val="24"/>
                <w:highlight w:val="none"/>
                <w:lang w:eastAsia="zh-CN"/>
              </w:rPr>
              <w:t>安全要求应符合</w:t>
            </w:r>
            <w:r>
              <w:rPr>
                <w:rFonts w:hint="eastAsia" w:ascii="仿宋" w:hAnsi="仿宋" w:eastAsia="仿宋" w:cs="仿宋"/>
                <w:sz w:val="24"/>
                <w:szCs w:val="24"/>
                <w:highlight w:val="none"/>
                <w:lang w:eastAsia="zh-CN"/>
              </w:rPr>
              <w:t>GB</w:t>
            </w:r>
            <w:r>
              <w:rPr>
                <w:rFonts w:hint="eastAsia" w:ascii="仿宋" w:hAnsi="仿宋" w:eastAsia="仿宋" w:cs="仿宋"/>
                <w:spacing w:val="-4"/>
                <w:sz w:val="24"/>
                <w:szCs w:val="24"/>
                <w:highlight w:val="none"/>
                <w:lang w:eastAsia="zh-CN"/>
              </w:rPr>
              <w:t xml:space="preserve"> </w:t>
            </w:r>
            <w:r>
              <w:rPr>
                <w:rFonts w:hint="eastAsia" w:ascii="仿宋" w:hAnsi="仿宋" w:eastAsia="仿宋" w:cs="仿宋"/>
                <w:sz w:val="24"/>
                <w:szCs w:val="24"/>
                <w:highlight w:val="none"/>
                <w:lang w:eastAsia="zh-CN"/>
              </w:rPr>
              <w:t>4943.1</w:t>
            </w:r>
            <w:r>
              <w:rPr>
                <w:rFonts w:hint="eastAsia" w:ascii="仿宋" w:hAnsi="仿宋" w:eastAsia="仿宋" w:cs="仿宋"/>
                <w:spacing w:val="-14"/>
                <w:sz w:val="24"/>
                <w:szCs w:val="24"/>
                <w:highlight w:val="none"/>
                <w:lang w:eastAsia="zh-CN"/>
              </w:rPr>
              <w:t xml:space="preserve"> 的规定</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77" w:line="280" w:lineRule="exact"/>
              <w:ind w:left="107"/>
              <w:textAlignment w:val="auto"/>
              <w:rPr>
                <w:rFonts w:hint="eastAsia" w:ascii="仿宋" w:hAnsi="仿宋" w:eastAsia="仿宋" w:cs="仿宋"/>
                <w:spacing w:val="-10"/>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67"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6"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101</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3" w:line="280" w:lineRule="exact"/>
              <w:jc w:val="center"/>
              <w:textAlignment w:val="auto"/>
              <w:rPr>
                <w:rFonts w:hint="eastAsia" w:ascii="仿宋" w:hAnsi="仿宋" w:eastAsia="仿宋" w:cs="仿宋"/>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安全要求</w:t>
            </w:r>
          </w:p>
        </w:tc>
        <w:tc>
          <w:tcPr>
            <w:tcW w:w="804"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 w:line="280" w:lineRule="exact"/>
              <w:ind w:left="185" w:right="130" w:hanging="46"/>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*限用</w:t>
            </w:r>
            <w:r>
              <w:rPr>
                <w:rFonts w:hint="eastAsia" w:ascii="仿宋" w:hAnsi="仿宋" w:eastAsia="仿宋" w:cs="仿宋"/>
                <w:spacing w:val="-6"/>
                <w:sz w:val="24"/>
                <w:szCs w:val="24"/>
                <w:highlight w:val="none"/>
                <w:lang w:eastAsia="en-US"/>
              </w:rPr>
              <w:t>物质的限</w:t>
            </w:r>
            <w:r>
              <w:rPr>
                <w:rFonts w:hint="eastAsia" w:ascii="仿宋" w:hAnsi="仿宋" w:eastAsia="仿宋" w:cs="仿宋"/>
                <w:spacing w:val="-5"/>
                <w:sz w:val="24"/>
                <w:szCs w:val="24"/>
                <w:highlight w:val="none"/>
                <w:lang w:eastAsia="en-US"/>
              </w:rPr>
              <w:t>量要</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1" w:right="1"/>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10"/>
                <w:sz w:val="24"/>
                <w:szCs w:val="24"/>
                <w:highlight w:val="none"/>
                <w:lang w:eastAsia="en-US"/>
              </w:rPr>
              <w:t>求</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52" w:line="280" w:lineRule="exact"/>
              <w:ind w:left="107" w:right="113"/>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*限用物质</w:t>
            </w:r>
            <w:r>
              <w:rPr>
                <w:rFonts w:hint="eastAsia" w:ascii="仿宋" w:hAnsi="仿宋" w:eastAsia="仿宋" w:cs="仿宋"/>
                <w:spacing w:val="-4"/>
                <w:sz w:val="24"/>
                <w:szCs w:val="24"/>
                <w:highlight w:val="none"/>
                <w:lang w:eastAsia="en-US"/>
              </w:rPr>
              <w:t>的限量要</w:t>
            </w:r>
            <w:r>
              <w:rPr>
                <w:rFonts w:hint="eastAsia" w:ascii="仿宋" w:hAnsi="仿宋" w:eastAsia="仿宋" w:cs="仿宋"/>
                <w:spacing w:val="-10"/>
                <w:sz w:val="24"/>
                <w:szCs w:val="24"/>
                <w:highlight w:val="none"/>
                <w:lang w:eastAsia="en-US"/>
              </w:rPr>
              <w:t>求</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 w:line="280" w:lineRule="exact"/>
              <w:jc w:val="both"/>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right="116"/>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4"/>
                <w:sz w:val="24"/>
                <w:szCs w:val="24"/>
                <w:highlight w:val="none"/>
                <w:lang w:eastAsia="zh-CN"/>
              </w:rPr>
              <w:t>限用物质的限量应符合</w:t>
            </w:r>
            <w:r>
              <w:rPr>
                <w:rFonts w:hint="eastAsia" w:ascii="仿宋" w:hAnsi="仿宋" w:eastAsia="仿宋" w:cs="仿宋"/>
                <w:sz w:val="24"/>
                <w:szCs w:val="24"/>
                <w:highlight w:val="none"/>
                <w:lang w:eastAsia="zh-CN"/>
              </w:rPr>
              <w:t>GB/T</w:t>
            </w:r>
            <w:r>
              <w:rPr>
                <w:rFonts w:hint="eastAsia" w:ascii="仿宋" w:hAnsi="仿宋" w:eastAsia="仿宋" w:cs="仿宋"/>
                <w:spacing w:val="-23"/>
                <w:sz w:val="24"/>
                <w:szCs w:val="24"/>
                <w:highlight w:val="none"/>
                <w:lang w:eastAsia="zh-CN"/>
              </w:rPr>
              <w:t xml:space="preserve"> </w:t>
            </w:r>
            <w:r>
              <w:rPr>
                <w:rFonts w:hint="eastAsia" w:ascii="仿宋" w:hAnsi="仿宋" w:eastAsia="仿宋" w:cs="仿宋"/>
                <w:sz w:val="24"/>
                <w:szCs w:val="24"/>
                <w:highlight w:val="none"/>
                <w:lang w:eastAsia="zh-CN"/>
              </w:rPr>
              <w:t>26572</w:t>
            </w:r>
            <w:r>
              <w:rPr>
                <w:rFonts w:hint="eastAsia" w:ascii="仿宋" w:hAnsi="仿宋" w:eastAsia="仿宋" w:cs="仿宋"/>
                <w:spacing w:val="-4"/>
                <w:sz w:val="24"/>
                <w:szCs w:val="24"/>
                <w:highlight w:val="none"/>
                <w:lang w:eastAsia="zh-CN"/>
              </w:rPr>
              <w:t>的要求</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73" w:line="280" w:lineRule="exact"/>
              <w:textAlignment w:val="auto"/>
              <w:rPr>
                <w:rFonts w:hint="eastAsia" w:ascii="仿宋" w:hAnsi="仿宋" w:eastAsia="仿宋" w:cs="仿宋"/>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3"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102</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3"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性能要求</w:t>
            </w:r>
          </w:p>
        </w:tc>
        <w:tc>
          <w:tcPr>
            <w:tcW w:w="804" w:type="dxa"/>
            <w:vMerge w:val="restart"/>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211"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*CPU</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性能</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3" w:line="280" w:lineRule="exact"/>
              <w:ind w:left="45" w:right="96"/>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*CPU</w:t>
            </w:r>
            <w:r>
              <w:rPr>
                <w:rFonts w:hint="eastAsia" w:ascii="仿宋" w:hAnsi="仿宋" w:eastAsia="仿宋" w:cs="仿宋"/>
                <w:spacing w:val="-17"/>
                <w:sz w:val="24"/>
                <w:szCs w:val="24"/>
                <w:highlight w:val="none"/>
                <w:lang w:eastAsia="en-US"/>
              </w:rPr>
              <w:t xml:space="preserve"> 主频</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3" w:line="280" w:lineRule="exact"/>
              <w:ind w:left="108"/>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w:t>
            </w:r>
            <w:r>
              <w:rPr>
                <w:rFonts w:hint="eastAsia" w:ascii="仿宋" w:hAnsi="仿宋" w:eastAsia="仿宋" w:cs="仿宋"/>
                <w:spacing w:val="-2"/>
                <w:sz w:val="24"/>
                <w:szCs w:val="24"/>
                <w:highlight w:val="none"/>
                <w:lang w:val="en-US" w:eastAsia="zh-CN"/>
              </w:rPr>
              <w:t>2.5</w:t>
            </w:r>
            <w:r>
              <w:rPr>
                <w:rFonts w:hint="eastAsia" w:ascii="仿宋" w:hAnsi="仿宋" w:eastAsia="仿宋" w:cs="仿宋"/>
                <w:spacing w:val="-2"/>
                <w:sz w:val="24"/>
                <w:szCs w:val="24"/>
                <w:highlight w:val="none"/>
                <w:lang w:eastAsia="en-US"/>
              </w:rPr>
              <w:t>GHz</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textAlignment w:val="auto"/>
              <w:rPr>
                <w:rFonts w:hint="eastAsia" w:ascii="仿宋" w:hAnsi="仿宋" w:eastAsia="仿宋" w:cs="仿宋"/>
                <w:spacing w:val="13"/>
                <w:sz w:val="24"/>
                <w:szCs w:val="24"/>
                <w:highlight w:val="none"/>
                <w:lang w:eastAsia="en-US"/>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81"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103</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79"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性能要求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37" w:line="280" w:lineRule="exact"/>
              <w:ind w:left="107" w:right="113"/>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5"/>
                <w:sz w:val="24"/>
                <w:szCs w:val="24"/>
                <w:highlight w:val="none"/>
                <w:lang w:eastAsia="en-US"/>
              </w:rPr>
              <w:t>单</w:t>
            </w:r>
            <w:r>
              <w:rPr>
                <w:rFonts w:hint="eastAsia" w:ascii="仿宋" w:hAnsi="仿宋" w:eastAsia="仿宋" w:cs="仿宋"/>
                <w:sz w:val="24"/>
                <w:szCs w:val="24"/>
                <w:highlight w:val="none"/>
                <w:lang w:eastAsia="en-US"/>
              </w:rPr>
              <w:t>CPU</w:t>
            </w:r>
            <w:r>
              <w:rPr>
                <w:rFonts w:hint="eastAsia" w:ascii="仿宋" w:hAnsi="仿宋" w:eastAsia="仿宋" w:cs="仿宋"/>
                <w:spacing w:val="-21"/>
                <w:sz w:val="24"/>
                <w:szCs w:val="24"/>
                <w:highlight w:val="none"/>
                <w:lang w:eastAsia="en-US"/>
              </w:rPr>
              <w:t xml:space="preserve"> 核</w:t>
            </w:r>
            <w:r>
              <w:rPr>
                <w:rFonts w:hint="eastAsia" w:ascii="仿宋" w:hAnsi="仿宋" w:eastAsia="仿宋" w:cs="仿宋"/>
                <w:spacing w:val="-10"/>
                <w:sz w:val="24"/>
                <w:szCs w:val="24"/>
                <w:highlight w:val="none"/>
                <w:lang w:eastAsia="en-US"/>
              </w:rPr>
              <w:t>数</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79" w:line="280" w:lineRule="exact"/>
              <w:ind w:left="108"/>
              <w:jc w:val="both"/>
              <w:textAlignment w:val="auto"/>
              <w:rPr>
                <w:rFonts w:hint="default" w:ascii="仿宋" w:hAnsi="仿宋" w:eastAsia="仿宋" w:cs="仿宋"/>
                <w:sz w:val="24"/>
                <w:szCs w:val="24"/>
                <w:highlight w:val="none"/>
                <w:lang w:val="en-US" w:eastAsia="zh-CN"/>
              </w:rPr>
            </w:pPr>
            <w:r>
              <w:rPr>
                <w:rFonts w:hint="eastAsia" w:ascii="仿宋" w:hAnsi="仿宋" w:eastAsia="仿宋" w:cs="仿宋"/>
                <w:spacing w:val="-5"/>
                <w:sz w:val="24"/>
                <w:szCs w:val="24"/>
                <w:highlight w:val="none"/>
                <w:lang w:eastAsia="en-US"/>
              </w:rPr>
              <w:t>≥</w:t>
            </w:r>
            <w:r>
              <w:rPr>
                <w:rFonts w:hint="eastAsia" w:ascii="仿宋" w:hAnsi="仿宋" w:eastAsia="仿宋" w:cs="仿宋"/>
                <w:spacing w:val="-5"/>
                <w:sz w:val="24"/>
                <w:szCs w:val="24"/>
                <w:highlight w:val="none"/>
                <w:lang w:val="en-US" w:eastAsia="zh-CN"/>
              </w:rPr>
              <w:t>32</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19" w:line="280" w:lineRule="exact"/>
              <w:ind w:left="107" w:right="96"/>
              <w:textAlignment w:val="auto"/>
              <w:rPr>
                <w:rFonts w:hint="eastAsia" w:ascii="仿宋" w:hAnsi="仿宋" w:eastAsia="仿宋" w:cs="仿宋"/>
                <w:spacing w:val="-2"/>
                <w:sz w:val="24"/>
                <w:szCs w:val="24"/>
                <w:highlight w:val="none"/>
                <w:lang w:eastAsia="en-US"/>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7"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104</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3" w:line="280" w:lineRule="exact"/>
              <w:jc w:val="center"/>
              <w:textAlignment w:val="auto"/>
              <w:rPr>
                <w:rFonts w:hint="eastAsia" w:ascii="仿宋" w:hAnsi="仿宋" w:eastAsia="仿宋" w:cs="仿宋"/>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性能要求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52" w:line="280" w:lineRule="exact"/>
              <w:ind w:right="113"/>
              <w:jc w:val="both"/>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w:t>
            </w:r>
            <w:r>
              <w:rPr>
                <w:rFonts w:hint="eastAsia" w:ascii="仿宋" w:hAnsi="仿宋" w:eastAsia="仿宋" w:cs="仿宋"/>
                <w:spacing w:val="35"/>
                <w:sz w:val="24"/>
                <w:szCs w:val="24"/>
                <w:highlight w:val="none"/>
                <w:lang w:eastAsia="zh-CN"/>
              </w:rPr>
              <w:t>单</w:t>
            </w:r>
            <w:r>
              <w:rPr>
                <w:rFonts w:hint="eastAsia" w:ascii="仿宋" w:hAnsi="仿宋" w:eastAsia="仿宋" w:cs="仿宋"/>
                <w:sz w:val="24"/>
                <w:szCs w:val="24"/>
                <w:highlight w:val="none"/>
                <w:lang w:eastAsia="zh-CN"/>
              </w:rPr>
              <w:t>CPU</w:t>
            </w:r>
            <w:r>
              <w:rPr>
                <w:rFonts w:hint="eastAsia" w:ascii="仿宋" w:hAnsi="仿宋" w:eastAsia="仿宋" w:cs="仿宋"/>
                <w:spacing w:val="-21"/>
                <w:sz w:val="24"/>
                <w:szCs w:val="24"/>
                <w:highlight w:val="none"/>
                <w:lang w:eastAsia="zh-CN"/>
              </w:rPr>
              <w:t xml:space="preserve"> 末</w:t>
            </w:r>
            <w:r>
              <w:rPr>
                <w:rFonts w:hint="eastAsia" w:ascii="仿宋" w:hAnsi="仿宋" w:eastAsia="仿宋" w:cs="仿宋"/>
                <w:spacing w:val="-4"/>
                <w:sz w:val="24"/>
                <w:szCs w:val="24"/>
                <w:highlight w:val="none"/>
                <w:lang w:eastAsia="zh-CN"/>
              </w:rPr>
              <w:t>级缓存容</w:t>
            </w:r>
            <w:r>
              <w:rPr>
                <w:rFonts w:hint="eastAsia" w:ascii="仿宋" w:hAnsi="仿宋" w:eastAsia="仿宋" w:cs="仿宋"/>
                <w:spacing w:val="-10"/>
                <w:sz w:val="24"/>
                <w:szCs w:val="24"/>
                <w:highlight w:val="none"/>
                <w:lang w:eastAsia="zh-CN"/>
              </w:rPr>
              <w:t>量</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w:t>
            </w:r>
            <w:r>
              <w:rPr>
                <w:rFonts w:hint="eastAsia" w:ascii="仿宋" w:hAnsi="仿宋" w:eastAsia="仿宋" w:cs="仿宋"/>
                <w:spacing w:val="-4"/>
                <w:sz w:val="24"/>
                <w:szCs w:val="24"/>
                <w:highlight w:val="none"/>
                <w:lang w:val="en-US" w:eastAsia="zh-CN"/>
              </w:rPr>
              <w:t>64</w:t>
            </w:r>
            <w:r>
              <w:rPr>
                <w:rFonts w:hint="eastAsia" w:ascii="仿宋" w:hAnsi="仿宋" w:eastAsia="仿宋" w:cs="仿宋"/>
                <w:spacing w:val="-4"/>
                <w:sz w:val="24"/>
                <w:szCs w:val="24"/>
                <w:highlight w:val="none"/>
                <w:lang w:eastAsia="en-US"/>
              </w:rPr>
              <w:t>MB</w:t>
            </w:r>
          </w:p>
        </w:tc>
        <w:tc>
          <w:tcPr>
            <w:tcW w:w="1011" w:type="dxa"/>
            <w:shd w:val="clear" w:color="auto" w:fill="auto"/>
          </w:tcPr>
          <w:p>
            <w:pPr>
              <w:widowControl w:val="0"/>
              <w:autoSpaceDE w:val="0"/>
              <w:autoSpaceDN w:val="0"/>
              <w:bidi w:val="0"/>
              <w:ind w:firstLine="0" w:firstLineChars="0"/>
              <w:jc w:val="left"/>
              <w:rPr>
                <w:rFonts w:hint="eastAsia" w:ascii="仿宋" w:hAnsi="仿宋" w:eastAsia="仿宋" w:cs="仿宋"/>
                <w:sz w:val="24"/>
                <w:szCs w:val="24"/>
                <w:highlight w:val="none"/>
                <w:lang w:val="en-US"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2"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105</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2"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性能要求</w:t>
            </w:r>
          </w:p>
        </w:tc>
        <w:tc>
          <w:tcPr>
            <w:tcW w:w="804" w:type="dxa"/>
            <w:vMerge w:val="restart"/>
            <w:vAlign w:val="center"/>
          </w:tcPr>
          <w:p>
            <w:pPr>
              <w:pStyle w:val="16"/>
              <w:keepNext w:val="0"/>
              <w:keepLines w:val="0"/>
              <w:pageBreakBefore w:val="0"/>
              <w:widowControl w:val="0"/>
              <w:kinsoku/>
              <w:wordWrap/>
              <w:overflowPunct/>
              <w:topLinePunct w:val="0"/>
              <w:autoSpaceDE w:val="0"/>
              <w:autoSpaceDN w:val="0"/>
              <w:bidi w:val="0"/>
              <w:adjustRightInd/>
              <w:snapToGrid/>
              <w:spacing w:before="257" w:line="280" w:lineRule="exact"/>
              <w:ind w:left="185" w:right="130" w:hanging="46"/>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*内存</w:t>
            </w:r>
            <w:r>
              <w:rPr>
                <w:rFonts w:hint="eastAsia" w:ascii="仿宋" w:hAnsi="仿宋" w:eastAsia="仿宋" w:cs="仿宋"/>
                <w:spacing w:val="-5"/>
                <w:sz w:val="24"/>
                <w:szCs w:val="24"/>
                <w:highlight w:val="none"/>
                <w:lang w:eastAsia="en-US"/>
              </w:rPr>
              <w:t>性能</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单内存模</w:t>
            </w:r>
            <w:r>
              <w:rPr>
                <w:rFonts w:hint="eastAsia" w:ascii="仿宋" w:hAnsi="仿宋" w:eastAsia="仿宋" w:cs="仿宋"/>
                <w:spacing w:val="-4"/>
                <w:sz w:val="24"/>
                <w:szCs w:val="24"/>
                <w:highlight w:val="none"/>
                <w:lang w:eastAsia="en-US"/>
              </w:rPr>
              <w:t>块容量</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2" w:line="280" w:lineRule="exact"/>
              <w:ind w:left="108"/>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w:t>
            </w:r>
            <w:r>
              <w:rPr>
                <w:rFonts w:hint="eastAsia" w:ascii="仿宋" w:hAnsi="仿宋" w:eastAsia="仿宋" w:cs="仿宋"/>
                <w:spacing w:val="-2"/>
                <w:sz w:val="24"/>
                <w:szCs w:val="24"/>
                <w:highlight w:val="none"/>
                <w:lang w:val="en-US" w:eastAsia="zh-CN"/>
              </w:rPr>
              <w:t>32</w:t>
            </w:r>
            <w:r>
              <w:rPr>
                <w:rFonts w:hint="eastAsia" w:ascii="仿宋" w:hAnsi="仿宋" w:eastAsia="仿宋" w:cs="仿宋"/>
                <w:spacing w:val="-2"/>
                <w:sz w:val="24"/>
                <w:szCs w:val="24"/>
                <w:highlight w:val="none"/>
                <w:lang w:eastAsia="en-US"/>
              </w:rPr>
              <w:t>GB</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textAlignment w:val="auto"/>
              <w:rPr>
                <w:rFonts w:hint="eastAsia" w:ascii="仿宋" w:hAnsi="仿宋" w:eastAsia="仿宋" w:cs="仿宋"/>
                <w:spacing w:val="-2"/>
                <w:sz w:val="24"/>
                <w:szCs w:val="24"/>
                <w:highlight w:val="none"/>
                <w:lang w:eastAsia="en-US"/>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5"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4"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106</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4"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性能要求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4" w:line="280" w:lineRule="exact"/>
              <w:ind w:left="91" w:right="96"/>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内存速率</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4" w:line="280" w:lineRule="exact"/>
              <w:ind w:left="108"/>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w:t>
            </w:r>
            <w:r>
              <w:rPr>
                <w:rFonts w:hint="eastAsia" w:ascii="仿宋" w:hAnsi="仿宋" w:eastAsia="仿宋" w:cs="仿宋"/>
                <w:spacing w:val="-2"/>
                <w:sz w:val="24"/>
                <w:szCs w:val="24"/>
                <w:highlight w:val="none"/>
                <w:lang w:val="en-US" w:eastAsia="zh-CN"/>
              </w:rPr>
              <w:t>4800</w:t>
            </w:r>
            <w:r>
              <w:rPr>
                <w:rFonts w:hint="eastAsia" w:ascii="仿宋" w:hAnsi="仿宋" w:eastAsia="仿宋" w:cs="仿宋"/>
                <w:spacing w:val="-2"/>
                <w:sz w:val="24"/>
                <w:szCs w:val="24"/>
                <w:highlight w:val="none"/>
                <w:lang w:eastAsia="en-US"/>
              </w:rPr>
              <w:t>MT/s</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textAlignment w:val="auto"/>
              <w:rPr>
                <w:rFonts w:hint="eastAsia" w:ascii="仿宋" w:hAnsi="仿宋" w:eastAsia="仿宋" w:cs="仿宋"/>
                <w:spacing w:val="-2"/>
                <w:sz w:val="24"/>
                <w:szCs w:val="24"/>
                <w:highlight w:val="none"/>
                <w:lang w:eastAsia="en-US"/>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4"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107</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2"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性能要求</w:t>
            </w:r>
          </w:p>
        </w:tc>
        <w:tc>
          <w:tcPr>
            <w:tcW w:w="804"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存储性能</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2" w:line="280" w:lineRule="exact"/>
              <w:ind w:right="96"/>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硬盘转速</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2"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4"/>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1"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80"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108</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80"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性能要求</w:t>
            </w:r>
          </w:p>
        </w:tc>
        <w:tc>
          <w:tcPr>
            <w:tcW w:w="804"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1" w:right="2"/>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RAID</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1" w:right="4"/>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卡性</w:t>
            </w:r>
            <w:r>
              <w:rPr>
                <w:rFonts w:hint="eastAsia" w:ascii="仿宋" w:hAnsi="仿宋" w:eastAsia="仿宋" w:cs="仿宋"/>
                <w:spacing w:val="-10"/>
                <w:sz w:val="24"/>
                <w:szCs w:val="24"/>
                <w:highlight w:val="none"/>
                <w:lang w:eastAsia="en-US"/>
              </w:rPr>
              <w:t>能</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0" w:line="280" w:lineRule="exact"/>
              <w:ind w:left="107" w:right="158"/>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RAID</w:t>
            </w:r>
            <w:r>
              <w:rPr>
                <w:rFonts w:hint="eastAsia" w:ascii="仿宋" w:hAnsi="仿宋" w:eastAsia="仿宋" w:cs="仿宋"/>
                <w:spacing w:val="-17"/>
                <w:sz w:val="24"/>
                <w:szCs w:val="24"/>
                <w:highlight w:val="none"/>
                <w:lang w:eastAsia="en-US"/>
              </w:rPr>
              <w:t xml:space="preserve"> 卡缓</w:t>
            </w:r>
            <w:r>
              <w:rPr>
                <w:rFonts w:hint="eastAsia" w:ascii="仿宋" w:hAnsi="仿宋" w:eastAsia="仿宋" w:cs="仿宋"/>
                <w:spacing w:val="-3"/>
                <w:sz w:val="24"/>
                <w:szCs w:val="24"/>
                <w:highlight w:val="none"/>
                <w:lang w:eastAsia="en-US"/>
              </w:rPr>
              <w:t>存容量大</w:t>
            </w:r>
            <w:r>
              <w:rPr>
                <w:rFonts w:hint="eastAsia" w:ascii="仿宋" w:hAnsi="仿宋" w:eastAsia="仿宋" w:cs="仿宋"/>
                <w:spacing w:val="-10"/>
                <w:sz w:val="24"/>
                <w:szCs w:val="24"/>
                <w:highlight w:val="none"/>
                <w:lang w:eastAsia="en-US"/>
              </w:rPr>
              <w:t>小</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35" w:line="280" w:lineRule="exact"/>
              <w:ind w:left="108" w:right="161"/>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11"/>
                <w:sz w:val="24"/>
                <w:szCs w:val="24"/>
                <w:highlight w:val="none"/>
                <w:lang w:eastAsia="en-US"/>
              </w:rPr>
              <w:t>若配备</w:t>
            </w:r>
            <w:r>
              <w:rPr>
                <w:rFonts w:hint="eastAsia" w:ascii="仿宋" w:hAnsi="仿宋" w:eastAsia="仿宋" w:cs="仿宋"/>
                <w:sz w:val="24"/>
                <w:szCs w:val="24"/>
                <w:highlight w:val="none"/>
                <w:lang w:eastAsia="en-US"/>
              </w:rPr>
              <w:t>RAID</w:t>
            </w:r>
            <w:r>
              <w:rPr>
                <w:rFonts w:hint="eastAsia" w:ascii="仿宋" w:hAnsi="仿宋" w:eastAsia="仿宋" w:cs="仿宋"/>
                <w:spacing w:val="-23"/>
                <w:sz w:val="24"/>
                <w:szCs w:val="24"/>
                <w:highlight w:val="none"/>
                <w:lang w:eastAsia="en-US"/>
              </w:rPr>
              <w:t xml:space="preserve"> 卡且 </w:t>
            </w:r>
            <w:r>
              <w:rPr>
                <w:rFonts w:hint="eastAsia" w:ascii="仿宋" w:hAnsi="仿宋" w:eastAsia="仿宋" w:cs="仿宋"/>
                <w:sz w:val="24"/>
                <w:szCs w:val="24"/>
                <w:highlight w:val="none"/>
                <w:lang w:eastAsia="en-US"/>
              </w:rPr>
              <w:t>RAID</w:t>
            </w:r>
            <w:r>
              <w:rPr>
                <w:rFonts w:hint="eastAsia" w:ascii="仿宋" w:hAnsi="仿宋" w:eastAsia="仿宋" w:cs="仿宋"/>
                <w:spacing w:val="-9"/>
                <w:sz w:val="24"/>
                <w:szCs w:val="24"/>
                <w:highlight w:val="none"/>
                <w:lang w:eastAsia="en-US"/>
              </w:rPr>
              <w:t xml:space="preserve"> 卡有缓存容</w:t>
            </w:r>
            <w:r>
              <w:rPr>
                <w:rFonts w:hint="eastAsia" w:ascii="仿宋" w:hAnsi="仿宋" w:eastAsia="仿宋" w:cs="仿宋"/>
                <w:spacing w:val="-6"/>
                <w:sz w:val="24"/>
                <w:szCs w:val="24"/>
                <w:highlight w:val="none"/>
                <w:lang w:eastAsia="en-US"/>
              </w:rPr>
              <w:t xml:space="preserve">量，容量不少于 </w:t>
            </w:r>
            <w:r>
              <w:rPr>
                <w:rFonts w:hint="eastAsia" w:ascii="仿宋" w:hAnsi="仿宋" w:eastAsia="仿宋" w:cs="仿宋"/>
                <w:sz w:val="24"/>
                <w:szCs w:val="24"/>
                <w:highlight w:val="none"/>
                <w:lang w:val="en-US" w:eastAsia="zh-CN"/>
              </w:rPr>
              <w:t>4</w:t>
            </w:r>
            <w:r>
              <w:rPr>
                <w:rFonts w:hint="eastAsia" w:ascii="仿宋" w:hAnsi="仿宋" w:eastAsia="仿宋" w:cs="仿宋"/>
                <w:sz w:val="24"/>
                <w:szCs w:val="24"/>
                <w:highlight w:val="none"/>
                <w:lang w:eastAsia="en-US"/>
              </w:rPr>
              <w:t>GB</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135" w:line="280" w:lineRule="exact"/>
              <w:ind w:left="107" w:right="96"/>
              <w:textAlignment w:val="auto"/>
              <w:rPr>
                <w:rFonts w:hint="eastAsia" w:ascii="仿宋" w:hAnsi="仿宋" w:eastAsia="仿宋" w:cs="仿宋"/>
                <w:spacing w:val="-2"/>
                <w:sz w:val="24"/>
                <w:szCs w:val="24"/>
                <w:highlight w:val="none"/>
                <w:lang w:eastAsia="en-US"/>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80"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109</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80" w:line="280" w:lineRule="exact"/>
              <w:ind w:left="10" w:right="74"/>
              <w:jc w:val="center"/>
              <w:textAlignment w:val="auto"/>
              <w:rPr>
                <w:rFonts w:hint="eastAsia" w:ascii="仿宋" w:hAnsi="仿宋" w:eastAsia="仿宋" w:cs="仿宋"/>
                <w:spacing w:val="-3"/>
                <w:sz w:val="24"/>
                <w:szCs w:val="24"/>
                <w:highlight w:val="none"/>
                <w:lang w:eastAsia="en-US"/>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性能要求</w:t>
            </w:r>
          </w:p>
        </w:tc>
        <w:tc>
          <w:tcPr>
            <w:tcW w:w="804"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1"/>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FC</w:t>
            </w:r>
            <w:r>
              <w:rPr>
                <w:rFonts w:hint="eastAsia" w:ascii="仿宋" w:hAnsi="仿宋" w:eastAsia="仿宋" w:cs="仿宋"/>
                <w:spacing w:val="-20"/>
                <w:sz w:val="24"/>
                <w:szCs w:val="24"/>
                <w:highlight w:val="none"/>
                <w:lang w:eastAsia="en-US"/>
              </w:rPr>
              <w:t xml:space="preserve"> </w:t>
            </w:r>
            <w:r>
              <w:rPr>
                <w:rFonts w:hint="eastAsia" w:ascii="仿宋" w:hAnsi="仿宋" w:eastAsia="仿宋" w:cs="仿宋"/>
                <w:spacing w:val="-5"/>
                <w:sz w:val="24"/>
                <w:szCs w:val="24"/>
                <w:highlight w:val="none"/>
                <w:lang w:eastAsia="en-US"/>
              </w:rPr>
              <w:t>HBA</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1" w:right="4"/>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卡性</w:t>
            </w:r>
            <w:r>
              <w:rPr>
                <w:rFonts w:hint="eastAsia" w:ascii="仿宋" w:hAnsi="仿宋" w:eastAsia="仿宋" w:cs="仿宋"/>
                <w:spacing w:val="-10"/>
                <w:sz w:val="24"/>
                <w:szCs w:val="24"/>
                <w:highlight w:val="none"/>
                <w:lang w:eastAsia="en-US"/>
              </w:rPr>
              <w:t>能</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2"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FC</w:t>
            </w:r>
            <w:r>
              <w:rPr>
                <w:rFonts w:hint="eastAsia" w:ascii="仿宋" w:hAnsi="仿宋" w:eastAsia="仿宋" w:cs="仿宋"/>
                <w:spacing w:val="-6"/>
                <w:sz w:val="24"/>
                <w:szCs w:val="24"/>
                <w:highlight w:val="none"/>
                <w:lang w:eastAsia="en-US"/>
              </w:rPr>
              <w:t xml:space="preserve"> </w:t>
            </w:r>
            <w:r>
              <w:rPr>
                <w:rFonts w:hint="eastAsia" w:ascii="仿宋" w:hAnsi="仿宋" w:eastAsia="仿宋" w:cs="仿宋"/>
                <w:sz w:val="24"/>
                <w:szCs w:val="24"/>
                <w:highlight w:val="none"/>
                <w:lang w:eastAsia="en-US"/>
              </w:rPr>
              <w:t>HBA</w:t>
            </w:r>
            <w:r>
              <w:rPr>
                <w:rFonts w:hint="eastAsia" w:ascii="仿宋" w:hAnsi="仿宋" w:eastAsia="仿宋" w:cs="仿宋"/>
                <w:spacing w:val="-27"/>
                <w:sz w:val="24"/>
                <w:szCs w:val="24"/>
                <w:highlight w:val="none"/>
                <w:lang w:eastAsia="en-US"/>
              </w:rPr>
              <w:t xml:space="preserve"> 卡</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速率</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35" w:line="280" w:lineRule="exact"/>
              <w:ind w:right="96"/>
              <w:jc w:val="both"/>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135" w:line="280" w:lineRule="exact"/>
              <w:ind w:left="107" w:right="274"/>
              <w:textAlignment w:val="auto"/>
              <w:rPr>
                <w:rFonts w:hint="eastAsia" w:ascii="仿宋" w:hAnsi="仿宋" w:eastAsia="仿宋" w:cs="仿宋"/>
                <w:spacing w:val="-2"/>
                <w:sz w:val="24"/>
                <w:szCs w:val="24"/>
                <w:highlight w:val="none"/>
                <w:lang w:eastAsia="en-US"/>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2"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110</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2" w:line="280" w:lineRule="exact"/>
              <w:ind w:left="10" w:right="74"/>
              <w:jc w:val="center"/>
              <w:textAlignment w:val="auto"/>
              <w:rPr>
                <w:rFonts w:hint="eastAsia" w:ascii="仿宋" w:hAnsi="仿宋" w:eastAsia="仿宋" w:cs="仿宋"/>
                <w:spacing w:val="-3"/>
                <w:sz w:val="24"/>
                <w:szCs w:val="24"/>
                <w:highlight w:val="none"/>
                <w:lang w:eastAsia="en-US"/>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性能要求</w:t>
            </w:r>
          </w:p>
        </w:tc>
        <w:tc>
          <w:tcPr>
            <w:tcW w:w="804" w:type="dxa"/>
            <w:vMerge w:val="restart"/>
            <w:vAlign w:val="center"/>
          </w:tcPr>
          <w:p>
            <w:pPr>
              <w:pStyle w:val="16"/>
              <w:keepNext w:val="0"/>
              <w:keepLines w:val="0"/>
              <w:pageBreakBefore w:val="0"/>
              <w:widowControl w:val="0"/>
              <w:kinsoku/>
              <w:wordWrap/>
              <w:overflowPunct/>
              <w:topLinePunct w:val="0"/>
              <w:autoSpaceDE w:val="0"/>
              <w:autoSpaceDN w:val="0"/>
              <w:bidi w:val="0"/>
              <w:adjustRightInd/>
              <w:snapToGrid/>
              <w:spacing w:before="258" w:line="280" w:lineRule="exact"/>
              <w:ind w:left="185" w:right="175"/>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6"/>
                <w:sz w:val="24"/>
                <w:szCs w:val="24"/>
                <w:highlight w:val="none"/>
                <w:lang w:eastAsia="en-US"/>
              </w:rPr>
              <w:t>网络</w:t>
            </w:r>
            <w:r>
              <w:rPr>
                <w:rFonts w:hint="eastAsia" w:ascii="仿宋" w:hAnsi="仿宋" w:eastAsia="仿宋" w:cs="仿宋"/>
                <w:spacing w:val="-5"/>
                <w:sz w:val="24"/>
                <w:szCs w:val="24"/>
                <w:highlight w:val="none"/>
                <w:lang w:eastAsia="en-US"/>
              </w:rPr>
              <w:t>性能</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独立网卡</w:t>
            </w:r>
            <w:r>
              <w:rPr>
                <w:rFonts w:hint="eastAsia" w:ascii="仿宋" w:hAnsi="仿宋" w:eastAsia="仿宋" w:cs="仿宋"/>
                <w:spacing w:val="-5"/>
                <w:sz w:val="24"/>
                <w:szCs w:val="24"/>
                <w:highlight w:val="none"/>
                <w:lang w:eastAsia="en-US"/>
              </w:rPr>
              <w:t>速率</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2"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62" w:line="280" w:lineRule="exact"/>
              <w:ind w:left="107"/>
              <w:textAlignment w:val="auto"/>
              <w:rPr>
                <w:rFonts w:hint="eastAsia" w:ascii="仿宋" w:hAnsi="仿宋" w:eastAsia="仿宋" w:cs="仿宋"/>
                <w:spacing w:val="-10"/>
                <w:sz w:val="24"/>
                <w:szCs w:val="24"/>
                <w:highlight w:val="none"/>
                <w:lang w:eastAsia="en-US"/>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3"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111</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1" w:line="280" w:lineRule="exact"/>
              <w:ind w:left="10" w:right="74"/>
              <w:jc w:val="center"/>
              <w:textAlignment w:val="auto"/>
              <w:rPr>
                <w:rFonts w:hint="eastAsia" w:ascii="仿宋" w:hAnsi="仿宋" w:eastAsia="仿宋" w:cs="仿宋"/>
                <w:spacing w:val="-3"/>
                <w:sz w:val="24"/>
                <w:szCs w:val="24"/>
                <w:highlight w:val="none"/>
                <w:lang w:eastAsia="en-US"/>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性能要求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板载网卡</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速率</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1"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4"/>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61" w:line="280" w:lineRule="exact"/>
              <w:ind w:left="107"/>
              <w:textAlignment w:val="auto"/>
              <w:rPr>
                <w:rFonts w:hint="eastAsia" w:ascii="仿宋" w:hAnsi="仿宋" w:eastAsia="仿宋" w:cs="仿宋"/>
                <w:spacing w:val="-10"/>
                <w:sz w:val="24"/>
                <w:szCs w:val="24"/>
                <w:highlight w:val="none"/>
                <w:lang w:eastAsia="en-US"/>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5"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4"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112</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1"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性能要求</w:t>
            </w:r>
          </w:p>
        </w:tc>
        <w:tc>
          <w:tcPr>
            <w:tcW w:w="804"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39"/>
              <w:jc w:val="center"/>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5"/>
                <w:sz w:val="24"/>
                <w:szCs w:val="24"/>
                <w:highlight w:val="none"/>
                <w:lang w:eastAsia="en-US"/>
              </w:rPr>
              <w:t>电源</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能耗</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1" w:line="280" w:lineRule="exact"/>
              <w:ind w:left="91" w:right="96"/>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电源能耗</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1"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1"/>
                <w:sz w:val="24"/>
                <w:szCs w:val="24"/>
                <w:highlight w:val="none"/>
                <w:lang w:eastAsia="zh-CN"/>
              </w:rPr>
              <w:t>符合</w:t>
            </w:r>
            <w:r>
              <w:rPr>
                <w:rFonts w:hint="eastAsia" w:ascii="仿宋" w:hAnsi="仿宋" w:eastAsia="仿宋" w:cs="仿宋"/>
                <w:sz w:val="24"/>
                <w:szCs w:val="24"/>
                <w:highlight w:val="none"/>
                <w:lang w:eastAsia="zh-CN"/>
              </w:rPr>
              <w:t>GB/T</w:t>
            </w:r>
            <w:r>
              <w:rPr>
                <w:rFonts w:hint="eastAsia" w:ascii="仿宋" w:hAnsi="仿宋" w:eastAsia="仿宋" w:cs="仿宋"/>
                <w:spacing w:val="-5"/>
                <w:sz w:val="24"/>
                <w:szCs w:val="24"/>
                <w:highlight w:val="none"/>
                <w:lang w:eastAsia="zh-CN"/>
              </w:rPr>
              <w:t xml:space="preserve"> </w:t>
            </w:r>
            <w:r>
              <w:rPr>
                <w:rFonts w:hint="eastAsia" w:ascii="仿宋" w:hAnsi="仿宋" w:eastAsia="仿宋" w:cs="仿宋"/>
                <w:sz w:val="24"/>
                <w:szCs w:val="24"/>
                <w:highlight w:val="none"/>
                <w:lang w:eastAsia="zh-CN"/>
              </w:rPr>
              <w:t>9813.3</w:t>
            </w:r>
            <w:r>
              <w:rPr>
                <w:rFonts w:hint="eastAsia" w:ascii="仿宋" w:hAnsi="仿宋" w:eastAsia="仿宋" w:cs="仿宋"/>
                <w:spacing w:val="-10"/>
                <w:sz w:val="24"/>
                <w:szCs w:val="24"/>
                <w:highlight w:val="none"/>
                <w:lang w:eastAsia="zh-CN"/>
              </w:rPr>
              <w:t xml:space="preserve"> 的有关规定</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61" w:line="280" w:lineRule="exact"/>
              <w:ind w:left="107"/>
              <w:textAlignment w:val="auto"/>
              <w:rPr>
                <w:rFonts w:hint="eastAsia" w:ascii="仿宋" w:hAnsi="仿宋" w:eastAsia="仿宋" w:cs="仿宋"/>
                <w:spacing w:val="-10"/>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3"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113</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3"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兼容要求</w:t>
            </w:r>
          </w:p>
        </w:tc>
        <w:tc>
          <w:tcPr>
            <w:tcW w:w="804" w:type="dxa"/>
            <w:vMerge w:val="restart"/>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65"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right="130" w:hanging="46"/>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*部件</w:t>
            </w:r>
            <w:r>
              <w:rPr>
                <w:rFonts w:hint="eastAsia" w:ascii="仿宋" w:hAnsi="仿宋" w:eastAsia="仿宋" w:cs="仿宋"/>
                <w:spacing w:val="-6"/>
                <w:sz w:val="24"/>
                <w:szCs w:val="24"/>
                <w:highlight w:val="none"/>
                <w:lang w:eastAsia="en-US"/>
              </w:rPr>
              <w:t>兼容性要</w:t>
            </w:r>
            <w:r>
              <w:rPr>
                <w:rFonts w:hint="eastAsia" w:ascii="仿宋" w:hAnsi="仿宋" w:eastAsia="仿宋" w:cs="仿宋"/>
                <w:spacing w:val="-10"/>
                <w:sz w:val="24"/>
                <w:szCs w:val="24"/>
                <w:highlight w:val="none"/>
                <w:lang w:eastAsia="en-US"/>
              </w:rPr>
              <w:t>求</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内存兼容</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10"/>
                <w:sz w:val="24"/>
                <w:szCs w:val="24"/>
                <w:highlight w:val="none"/>
                <w:lang w:eastAsia="en-US"/>
              </w:rPr>
              <w:t>性</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6"/>
                <w:sz w:val="24"/>
                <w:szCs w:val="24"/>
                <w:highlight w:val="none"/>
                <w:lang w:eastAsia="zh-CN"/>
              </w:rPr>
              <w:t xml:space="preserve">适配 </w:t>
            </w:r>
            <w:r>
              <w:rPr>
                <w:rFonts w:hint="eastAsia" w:ascii="仿宋" w:hAnsi="仿宋" w:eastAsia="仿宋" w:cs="仿宋"/>
                <w:sz w:val="24"/>
                <w:szCs w:val="24"/>
                <w:highlight w:val="none"/>
                <w:lang w:eastAsia="zh-CN"/>
              </w:rPr>
              <w:t>3</w:t>
            </w:r>
            <w:r>
              <w:rPr>
                <w:rFonts w:hint="eastAsia" w:ascii="仿宋" w:hAnsi="仿宋" w:eastAsia="仿宋" w:cs="仿宋"/>
                <w:spacing w:val="-8"/>
                <w:sz w:val="24"/>
                <w:szCs w:val="24"/>
                <w:highlight w:val="none"/>
                <w:lang w:eastAsia="zh-CN"/>
              </w:rPr>
              <w:t xml:space="preserve"> 种及以上厂商的内存产品，</w:t>
            </w:r>
            <w:r>
              <w:rPr>
                <w:rFonts w:hint="eastAsia" w:ascii="仿宋" w:hAnsi="仿宋" w:eastAsia="仿宋" w:cs="仿宋"/>
                <w:spacing w:val="-1"/>
                <w:sz w:val="24"/>
                <w:szCs w:val="24"/>
                <w:highlight w:val="none"/>
                <w:lang w:eastAsia="zh-CN"/>
              </w:rPr>
              <w:t>且均不低于产品支持的内存规格</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63" w:line="280" w:lineRule="exact"/>
              <w:ind w:left="107"/>
              <w:textAlignment w:val="auto"/>
              <w:rPr>
                <w:rFonts w:hint="eastAsia" w:ascii="仿宋" w:hAnsi="仿宋" w:eastAsia="仿宋" w:cs="仿宋"/>
                <w:spacing w:val="-10"/>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81"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114</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79"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兼容要求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36" w:line="280" w:lineRule="exact"/>
              <w:ind w:left="107" w:right="113"/>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*固态存储</w:t>
            </w:r>
            <w:r>
              <w:rPr>
                <w:rFonts w:hint="eastAsia" w:ascii="仿宋" w:hAnsi="仿宋" w:eastAsia="仿宋" w:cs="仿宋"/>
                <w:spacing w:val="-4"/>
                <w:sz w:val="24"/>
                <w:szCs w:val="24"/>
                <w:highlight w:val="none"/>
                <w:lang w:eastAsia="en-US"/>
              </w:rPr>
              <w:t>兼容性</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 w:line="280" w:lineRule="exact"/>
              <w:ind w:left="108" w:right="161"/>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8"/>
                <w:sz w:val="24"/>
                <w:szCs w:val="24"/>
                <w:highlight w:val="none"/>
                <w:lang w:eastAsia="zh-CN"/>
              </w:rPr>
              <w:t xml:space="preserve">适配 </w:t>
            </w:r>
            <w:r>
              <w:rPr>
                <w:rFonts w:hint="eastAsia" w:ascii="仿宋" w:hAnsi="仿宋" w:eastAsia="仿宋" w:cs="仿宋"/>
                <w:spacing w:val="-2"/>
                <w:sz w:val="24"/>
                <w:szCs w:val="24"/>
                <w:highlight w:val="none"/>
                <w:lang w:eastAsia="zh-CN"/>
              </w:rPr>
              <w:t>3</w:t>
            </w:r>
            <w:r>
              <w:rPr>
                <w:rFonts w:hint="eastAsia" w:ascii="仿宋" w:hAnsi="仿宋" w:eastAsia="仿宋" w:cs="仿宋"/>
                <w:spacing w:val="-9"/>
                <w:sz w:val="24"/>
                <w:szCs w:val="24"/>
                <w:highlight w:val="none"/>
                <w:lang w:eastAsia="zh-CN"/>
              </w:rPr>
              <w:t xml:space="preserve"> 种或以上厂商的固态存储产</w:t>
            </w:r>
            <w:r>
              <w:rPr>
                <w:rFonts w:hint="eastAsia" w:ascii="仿宋" w:hAnsi="仿宋" w:eastAsia="仿宋" w:cs="仿宋"/>
                <w:spacing w:val="-1"/>
                <w:sz w:val="24"/>
                <w:szCs w:val="24"/>
                <w:highlight w:val="none"/>
                <w:lang w:eastAsia="zh-CN"/>
              </w:rPr>
              <w:t>品，且均不低于产品支持的固态存</w:t>
            </w:r>
            <w:r>
              <w:rPr>
                <w:rFonts w:hint="eastAsia" w:ascii="仿宋" w:hAnsi="仿宋" w:eastAsia="仿宋" w:cs="仿宋"/>
                <w:spacing w:val="-2"/>
                <w:sz w:val="24"/>
                <w:szCs w:val="24"/>
                <w:highlight w:val="none"/>
                <w:lang w:eastAsia="zh-CN"/>
              </w:rPr>
              <w:t>储设备规格</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179" w:line="280" w:lineRule="exact"/>
              <w:ind w:left="107"/>
              <w:textAlignment w:val="auto"/>
              <w:rPr>
                <w:rFonts w:hint="eastAsia" w:ascii="仿宋" w:hAnsi="仿宋" w:eastAsia="仿宋" w:cs="仿宋"/>
                <w:spacing w:val="-10"/>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3"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115</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3"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兼容要求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FC</w:t>
            </w:r>
            <w:r>
              <w:rPr>
                <w:rFonts w:hint="eastAsia" w:ascii="仿宋" w:hAnsi="仿宋" w:eastAsia="仿宋" w:cs="仿宋"/>
                <w:spacing w:val="-6"/>
                <w:sz w:val="24"/>
                <w:szCs w:val="24"/>
                <w:highlight w:val="none"/>
                <w:lang w:eastAsia="en-US"/>
              </w:rPr>
              <w:t xml:space="preserve"> </w:t>
            </w:r>
            <w:r>
              <w:rPr>
                <w:rFonts w:hint="eastAsia" w:ascii="仿宋" w:hAnsi="仿宋" w:eastAsia="仿宋" w:cs="仿宋"/>
                <w:sz w:val="24"/>
                <w:szCs w:val="24"/>
                <w:highlight w:val="none"/>
                <w:lang w:eastAsia="en-US"/>
              </w:rPr>
              <w:t>HBA</w:t>
            </w:r>
            <w:r>
              <w:rPr>
                <w:rFonts w:hint="eastAsia" w:ascii="仿宋" w:hAnsi="仿宋" w:eastAsia="仿宋" w:cs="仿宋"/>
                <w:spacing w:val="-27"/>
                <w:sz w:val="24"/>
                <w:szCs w:val="24"/>
                <w:highlight w:val="none"/>
                <w:lang w:eastAsia="en-US"/>
              </w:rPr>
              <w:t xml:space="preserve"> 卡</w:t>
            </w:r>
            <w:r>
              <w:rPr>
                <w:rFonts w:hint="eastAsia" w:ascii="仿宋" w:hAnsi="仿宋" w:eastAsia="仿宋" w:cs="仿宋"/>
                <w:spacing w:val="-4"/>
                <w:sz w:val="24"/>
                <w:szCs w:val="24"/>
                <w:highlight w:val="none"/>
                <w:lang w:eastAsia="en-US"/>
              </w:rPr>
              <w:t>兼容性</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3" w:line="280" w:lineRule="exact"/>
              <w:ind w:left="108"/>
              <w:jc w:val="both"/>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63" w:line="280" w:lineRule="exact"/>
              <w:ind w:left="107"/>
              <w:textAlignment w:val="auto"/>
              <w:rPr>
                <w:rFonts w:hint="eastAsia" w:ascii="仿宋" w:hAnsi="仿宋" w:eastAsia="仿宋" w:cs="仿宋"/>
                <w:spacing w:val="-10"/>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3"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116</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1"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兼容要求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RAID</w:t>
            </w:r>
            <w:r>
              <w:rPr>
                <w:rFonts w:hint="eastAsia" w:ascii="仿宋" w:hAnsi="仿宋" w:eastAsia="仿宋" w:cs="仿宋"/>
                <w:spacing w:val="-17"/>
                <w:sz w:val="24"/>
                <w:szCs w:val="24"/>
                <w:highlight w:val="none"/>
                <w:lang w:eastAsia="en-US"/>
              </w:rPr>
              <w:t xml:space="preserve"> 卡兼</w:t>
            </w:r>
            <w:r>
              <w:rPr>
                <w:rFonts w:hint="eastAsia" w:ascii="仿宋" w:hAnsi="仿宋" w:eastAsia="仿宋" w:cs="仿宋"/>
                <w:spacing w:val="-5"/>
                <w:sz w:val="24"/>
                <w:szCs w:val="24"/>
                <w:highlight w:val="none"/>
                <w:lang w:eastAsia="en-US"/>
              </w:rPr>
              <w:t>容性</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1"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RAID</w:t>
            </w:r>
            <w:r>
              <w:rPr>
                <w:rFonts w:hint="eastAsia" w:ascii="仿宋" w:hAnsi="仿宋" w:eastAsia="仿宋" w:cs="仿宋"/>
                <w:spacing w:val="-7"/>
                <w:sz w:val="24"/>
                <w:szCs w:val="24"/>
                <w:highlight w:val="none"/>
                <w:lang w:eastAsia="zh-CN"/>
              </w:rPr>
              <w:t xml:space="preserve"> 卡应适配两种或以上厂商产品</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61" w:line="280" w:lineRule="exact"/>
              <w:ind w:left="107"/>
              <w:textAlignment w:val="auto"/>
              <w:rPr>
                <w:rFonts w:hint="eastAsia" w:ascii="仿宋" w:hAnsi="仿宋" w:eastAsia="仿宋" w:cs="仿宋"/>
                <w:spacing w:val="-10"/>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7"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117</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兼容要求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91" w:right="96"/>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网卡兼容</w:t>
            </w:r>
            <w:r>
              <w:rPr>
                <w:rFonts w:hint="eastAsia" w:ascii="仿宋" w:hAnsi="仿宋" w:eastAsia="仿宋" w:cs="仿宋"/>
                <w:spacing w:val="-10"/>
                <w:sz w:val="24"/>
                <w:szCs w:val="24"/>
                <w:highlight w:val="none"/>
                <w:lang w:eastAsia="en-US"/>
              </w:rPr>
              <w:t>性</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
                <w:sz w:val="24"/>
                <w:szCs w:val="24"/>
                <w:highlight w:val="none"/>
                <w:lang w:eastAsia="zh-CN"/>
              </w:rPr>
              <w:t>网卡应适配两种或以上厂商产品</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textAlignment w:val="auto"/>
              <w:rPr>
                <w:rFonts w:hint="eastAsia" w:ascii="仿宋" w:hAnsi="仿宋" w:eastAsia="仿宋" w:cs="仿宋"/>
                <w:spacing w:val="-10"/>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80"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118</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80"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兼容要求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35" w:line="280" w:lineRule="exact"/>
              <w:ind w:left="107" w:right="113"/>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*功能卡兼</w:t>
            </w:r>
            <w:r>
              <w:rPr>
                <w:rFonts w:hint="eastAsia" w:ascii="仿宋" w:hAnsi="仿宋" w:eastAsia="仿宋" w:cs="仿宋"/>
                <w:spacing w:val="-6"/>
                <w:sz w:val="24"/>
                <w:szCs w:val="24"/>
                <w:highlight w:val="none"/>
                <w:lang w:eastAsia="en-US"/>
              </w:rPr>
              <w:t>容性</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0" w:line="280" w:lineRule="exact"/>
              <w:ind w:left="108" w:right="5"/>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3"/>
                <w:sz w:val="24"/>
                <w:szCs w:val="24"/>
                <w:highlight w:val="none"/>
                <w:lang w:eastAsia="zh-CN"/>
              </w:rPr>
              <w:t>内置或适配符合</w:t>
            </w:r>
            <w:r>
              <w:rPr>
                <w:rFonts w:hint="eastAsia" w:ascii="仿宋" w:hAnsi="仿宋" w:eastAsia="仿宋" w:cs="仿宋"/>
                <w:sz w:val="24"/>
                <w:szCs w:val="24"/>
                <w:highlight w:val="none"/>
                <w:lang w:eastAsia="zh-CN"/>
              </w:rPr>
              <w:t>PCIe</w:t>
            </w:r>
            <w:r>
              <w:rPr>
                <w:rFonts w:hint="eastAsia" w:ascii="仿宋" w:hAnsi="仿宋" w:eastAsia="仿宋" w:cs="仿宋"/>
                <w:spacing w:val="-20"/>
                <w:sz w:val="24"/>
                <w:szCs w:val="24"/>
                <w:highlight w:val="none"/>
                <w:lang w:eastAsia="zh-CN"/>
              </w:rPr>
              <w:t xml:space="preserve"> 的功能卡，如：</w:t>
            </w:r>
            <w:r>
              <w:rPr>
                <w:rFonts w:hint="eastAsia" w:ascii="仿宋" w:hAnsi="仿宋" w:eastAsia="仿宋" w:cs="仿宋"/>
                <w:spacing w:val="-2"/>
                <w:sz w:val="24"/>
                <w:szCs w:val="24"/>
                <w:highlight w:val="none"/>
                <w:lang w:eastAsia="zh-CN"/>
              </w:rPr>
              <w:t>网络功能卡、存储功能卡及图形显</w:t>
            </w:r>
            <w:r>
              <w:rPr>
                <w:rFonts w:hint="eastAsia" w:ascii="仿宋" w:hAnsi="仿宋" w:eastAsia="仿宋" w:cs="仿宋"/>
                <w:spacing w:val="-3"/>
                <w:sz w:val="24"/>
                <w:szCs w:val="24"/>
                <w:highlight w:val="none"/>
                <w:lang w:eastAsia="zh-CN"/>
              </w:rPr>
              <w:t>示功能卡</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180" w:line="280" w:lineRule="exact"/>
              <w:ind w:left="107"/>
              <w:textAlignment w:val="auto"/>
              <w:rPr>
                <w:rFonts w:hint="eastAsia" w:ascii="仿宋" w:hAnsi="仿宋" w:eastAsia="仿宋" w:cs="仿宋"/>
                <w:spacing w:val="-10"/>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3"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119</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3" w:line="280" w:lineRule="exact"/>
              <w:jc w:val="center"/>
              <w:textAlignment w:val="auto"/>
              <w:rPr>
                <w:rFonts w:hint="eastAsia" w:ascii="仿宋" w:hAnsi="仿宋" w:eastAsia="仿宋" w:cs="仿宋"/>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兼容要求</w:t>
            </w:r>
          </w:p>
        </w:tc>
        <w:tc>
          <w:tcPr>
            <w:tcW w:w="804"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52" w:line="280" w:lineRule="exact"/>
              <w:ind w:left="185" w:right="130" w:hanging="46"/>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*外设</w:t>
            </w:r>
            <w:r>
              <w:rPr>
                <w:rFonts w:hint="eastAsia" w:ascii="仿宋" w:hAnsi="仿宋" w:eastAsia="仿宋" w:cs="仿宋"/>
                <w:spacing w:val="-6"/>
                <w:sz w:val="24"/>
                <w:szCs w:val="24"/>
                <w:highlight w:val="none"/>
                <w:lang w:eastAsia="en-US"/>
              </w:rPr>
              <w:t>兼容</w:t>
            </w:r>
            <w:r>
              <w:rPr>
                <w:rFonts w:hint="eastAsia" w:ascii="仿宋" w:hAnsi="仿宋" w:eastAsia="仿宋" w:cs="仿宋"/>
                <w:spacing w:val="-10"/>
                <w:sz w:val="24"/>
                <w:szCs w:val="24"/>
                <w:highlight w:val="none"/>
                <w:lang w:eastAsia="en-US"/>
              </w:rPr>
              <w:t>性</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0"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7" w:right="113"/>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*外设兼容</w:t>
            </w:r>
            <w:r>
              <w:rPr>
                <w:rFonts w:hint="eastAsia" w:ascii="仿宋" w:hAnsi="仿宋" w:eastAsia="仿宋" w:cs="仿宋"/>
                <w:spacing w:val="-10"/>
                <w:sz w:val="24"/>
                <w:szCs w:val="24"/>
                <w:highlight w:val="none"/>
                <w:lang w:eastAsia="en-US"/>
              </w:rPr>
              <w:t>性</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 w:line="280" w:lineRule="exact"/>
              <w:ind w:left="108" w:right="5"/>
              <w:jc w:val="both"/>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兼容多种主流生产商的外部设备，</w:t>
            </w:r>
            <w:r>
              <w:rPr>
                <w:rFonts w:hint="eastAsia" w:ascii="仿宋" w:hAnsi="仿宋" w:eastAsia="仿宋" w:cs="仿宋"/>
                <w:spacing w:val="-5"/>
                <w:sz w:val="24"/>
                <w:szCs w:val="24"/>
                <w:highlight w:val="none"/>
                <w:lang w:eastAsia="zh-CN"/>
              </w:rPr>
              <w:t>包括显示器、键盘、鼠标、闪存盘、</w:t>
            </w:r>
            <w:r>
              <w:rPr>
                <w:rFonts w:hint="eastAsia" w:ascii="仿宋" w:hAnsi="仿宋" w:eastAsia="仿宋" w:cs="仿宋"/>
                <w:spacing w:val="-8"/>
                <w:sz w:val="24"/>
                <w:szCs w:val="24"/>
                <w:highlight w:val="none"/>
                <w:lang w:eastAsia="zh-CN"/>
              </w:rPr>
              <w:t>移动硬盘、</w:t>
            </w:r>
            <w:r>
              <w:rPr>
                <w:rFonts w:hint="eastAsia" w:ascii="仿宋" w:hAnsi="仿宋" w:eastAsia="仿宋" w:cs="仿宋"/>
                <w:spacing w:val="-2"/>
                <w:sz w:val="24"/>
                <w:szCs w:val="24"/>
                <w:highlight w:val="none"/>
                <w:lang w:eastAsia="zh-CN"/>
              </w:rPr>
              <w:t>US</w:t>
            </w:r>
            <w:r>
              <w:rPr>
                <w:rFonts w:hint="eastAsia" w:ascii="仿宋" w:hAnsi="仿宋" w:eastAsia="仿宋" w:cs="仿宋"/>
                <w:sz w:val="24"/>
                <w:szCs w:val="24"/>
                <w:highlight w:val="none"/>
                <w:lang w:eastAsia="zh-CN"/>
              </w:rPr>
              <w:t>B</w:t>
            </w:r>
            <w:r>
              <w:rPr>
                <w:rFonts w:hint="eastAsia" w:ascii="仿宋" w:hAnsi="仿宋" w:eastAsia="仿宋" w:cs="仿宋"/>
                <w:spacing w:val="-19"/>
                <w:sz w:val="24"/>
                <w:szCs w:val="24"/>
                <w:highlight w:val="none"/>
                <w:lang w:eastAsia="zh-CN"/>
              </w:rPr>
              <w:t xml:space="preserve"> 光驱及 </w:t>
            </w:r>
            <w:r>
              <w:rPr>
                <w:rFonts w:hint="eastAsia" w:ascii="仿宋" w:hAnsi="仿宋" w:eastAsia="仿宋" w:cs="仿宋"/>
                <w:spacing w:val="-2"/>
                <w:sz w:val="24"/>
                <w:szCs w:val="24"/>
                <w:highlight w:val="none"/>
                <w:lang w:eastAsia="zh-CN"/>
              </w:rPr>
              <w:t>KV</w:t>
            </w:r>
            <w:r>
              <w:rPr>
                <w:rFonts w:hint="eastAsia" w:ascii="仿宋" w:hAnsi="仿宋" w:eastAsia="仿宋" w:cs="仿宋"/>
                <w:sz w:val="24"/>
                <w:szCs w:val="24"/>
                <w:highlight w:val="none"/>
                <w:lang w:eastAsia="zh-CN"/>
              </w:rPr>
              <w:t>M</w:t>
            </w:r>
            <w:r>
              <w:rPr>
                <w:rFonts w:hint="eastAsia" w:ascii="仿宋" w:hAnsi="仿宋" w:eastAsia="仿宋" w:cs="仿宋"/>
                <w:spacing w:val="-16"/>
                <w:sz w:val="24"/>
                <w:szCs w:val="24"/>
                <w:highlight w:val="none"/>
                <w:lang w:eastAsia="zh-CN"/>
              </w:rPr>
              <w:t xml:space="preserve"> 等，要求使用不同厂商的外部设备时，系统</w:t>
            </w:r>
            <w:r>
              <w:rPr>
                <w:rFonts w:hint="eastAsia" w:ascii="仿宋" w:hAnsi="仿宋" w:eastAsia="仿宋" w:cs="仿宋"/>
                <w:spacing w:val="-1"/>
                <w:sz w:val="24"/>
                <w:szCs w:val="24"/>
                <w:highlight w:val="none"/>
                <w:lang w:eastAsia="zh-CN"/>
              </w:rPr>
              <w:t>均能正常识别和安装驱动</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73" w:line="280" w:lineRule="exact"/>
              <w:textAlignment w:val="auto"/>
              <w:rPr>
                <w:rFonts w:hint="eastAsia" w:ascii="仿宋" w:hAnsi="仿宋" w:eastAsia="仿宋" w:cs="仿宋"/>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3"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120</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0"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kern w:val="0"/>
                <w:sz w:val="24"/>
                <w:szCs w:val="24"/>
                <w:highlight w:val="none"/>
                <w:lang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兼容要求</w:t>
            </w:r>
          </w:p>
        </w:tc>
        <w:tc>
          <w:tcPr>
            <w:tcW w:w="804" w:type="dxa"/>
            <w:vMerge w:val="restart"/>
            <w:vAlign w:val="center"/>
          </w:tcPr>
          <w:p>
            <w:pPr>
              <w:pStyle w:val="16"/>
              <w:keepNext w:val="0"/>
              <w:keepLines w:val="0"/>
              <w:pageBreakBefore w:val="0"/>
              <w:widowControl w:val="0"/>
              <w:kinsoku/>
              <w:wordWrap/>
              <w:overflowPunct/>
              <w:topLinePunct w:val="0"/>
              <w:autoSpaceDE w:val="0"/>
              <w:autoSpaceDN w:val="0"/>
              <w:bidi w:val="0"/>
              <w:adjustRightInd/>
              <w:snapToGrid/>
              <w:spacing w:before="294"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right="130" w:hanging="46"/>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*软件</w:t>
            </w:r>
            <w:r>
              <w:rPr>
                <w:rFonts w:hint="eastAsia" w:ascii="仿宋" w:hAnsi="仿宋" w:eastAsia="仿宋" w:cs="仿宋"/>
                <w:spacing w:val="-6"/>
                <w:sz w:val="24"/>
                <w:szCs w:val="24"/>
                <w:highlight w:val="none"/>
                <w:lang w:eastAsia="en-US"/>
              </w:rPr>
              <w:t>兼容</w:t>
            </w:r>
            <w:r>
              <w:rPr>
                <w:rFonts w:hint="eastAsia" w:ascii="仿宋" w:hAnsi="仿宋" w:eastAsia="仿宋" w:cs="仿宋"/>
                <w:spacing w:val="-10"/>
                <w:sz w:val="24"/>
                <w:szCs w:val="24"/>
                <w:highlight w:val="none"/>
                <w:lang w:eastAsia="en-US"/>
              </w:rPr>
              <w:t>性</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数据库兼</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10"/>
                <w:sz w:val="24"/>
                <w:szCs w:val="24"/>
                <w:highlight w:val="none"/>
                <w:lang w:eastAsia="en-US"/>
              </w:rPr>
              <w:t>容</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3"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6"/>
                <w:sz w:val="24"/>
                <w:szCs w:val="24"/>
                <w:highlight w:val="none"/>
                <w:lang w:eastAsia="zh-CN"/>
              </w:rPr>
              <w:t xml:space="preserve">兼容 </w:t>
            </w:r>
            <w:r>
              <w:rPr>
                <w:rFonts w:hint="eastAsia" w:ascii="仿宋" w:hAnsi="仿宋" w:eastAsia="仿宋" w:cs="仿宋"/>
                <w:sz w:val="24"/>
                <w:szCs w:val="24"/>
                <w:highlight w:val="none"/>
                <w:lang w:eastAsia="zh-CN"/>
              </w:rPr>
              <w:t>3</w:t>
            </w:r>
            <w:r>
              <w:rPr>
                <w:rFonts w:hint="eastAsia" w:ascii="仿宋" w:hAnsi="仿宋" w:eastAsia="仿宋" w:cs="仿宋"/>
                <w:spacing w:val="-8"/>
                <w:sz w:val="24"/>
                <w:szCs w:val="24"/>
                <w:highlight w:val="none"/>
                <w:lang w:eastAsia="zh-CN"/>
              </w:rPr>
              <w:t xml:space="preserve"> 个及以上厂商的数据库产品</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70" w:line="280" w:lineRule="exact"/>
              <w:ind w:left="107"/>
              <w:textAlignment w:val="auto"/>
              <w:rPr>
                <w:rFonts w:hint="eastAsia" w:ascii="仿宋" w:hAnsi="仿宋" w:eastAsia="仿宋" w:cs="仿宋"/>
                <w:spacing w:val="-10"/>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1"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121</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8"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kern w:val="0"/>
                <w:sz w:val="24"/>
                <w:szCs w:val="24"/>
                <w:highlight w:val="none"/>
                <w:lang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兼容要求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中间件兼</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10"/>
                <w:sz w:val="24"/>
                <w:szCs w:val="24"/>
                <w:highlight w:val="none"/>
                <w:lang w:eastAsia="en-US"/>
              </w:rPr>
              <w:t>容</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8"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6"/>
                <w:sz w:val="24"/>
                <w:szCs w:val="24"/>
                <w:highlight w:val="none"/>
                <w:lang w:eastAsia="zh-CN"/>
              </w:rPr>
              <w:t xml:space="preserve">兼容 </w:t>
            </w:r>
            <w:r>
              <w:rPr>
                <w:rFonts w:hint="eastAsia" w:ascii="仿宋" w:hAnsi="仿宋" w:eastAsia="仿宋" w:cs="仿宋"/>
                <w:sz w:val="24"/>
                <w:szCs w:val="24"/>
                <w:highlight w:val="none"/>
                <w:lang w:eastAsia="zh-CN"/>
              </w:rPr>
              <w:t>3</w:t>
            </w:r>
            <w:r>
              <w:rPr>
                <w:rFonts w:hint="eastAsia" w:ascii="仿宋" w:hAnsi="仿宋" w:eastAsia="仿宋" w:cs="仿宋"/>
                <w:spacing w:val="-8"/>
                <w:sz w:val="24"/>
                <w:szCs w:val="24"/>
                <w:highlight w:val="none"/>
                <w:lang w:eastAsia="zh-CN"/>
              </w:rPr>
              <w:t xml:space="preserve"> 个及以上厂商的中间件产品</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78" w:line="280" w:lineRule="exact"/>
              <w:ind w:left="107"/>
              <w:textAlignment w:val="auto"/>
              <w:rPr>
                <w:rFonts w:hint="eastAsia" w:ascii="仿宋" w:hAnsi="仿宋" w:eastAsia="仿宋" w:cs="仿宋"/>
                <w:spacing w:val="-10"/>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0"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122</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7"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kern w:val="0"/>
                <w:sz w:val="24"/>
                <w:szCs w:val="24"/>
                <w:highlight w:val="none"/>
                <w:lang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兼容要求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平台软件</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兼容</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7"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6"/>
                <w:sz w:val="24"/>
                <w:szCs w:val="24"/>
                <w:highlight w:val="none"/>
                <w:lang w:eastAsia="zh-CN"/>
              </w:rPr>
              <w:t xml:space="preserve">兼容 </w:t>
            </w:r>
            <w:r>
              <w:rPr>
                <w:rFonts w:hint="eastAsia" w:ascii="仿宋" w:hAnsi="仿宋" w:eastAsia="仿宋" w:cs="仿宋"/>
                <w:sz w:val="24"/>
                <w:szCs w:val="24"/>
                <w:highlight w:val="none"/>
                <w:lang w:eastAsia="zh-CN"/>
              </w:rPr>
              <w:t>3</w:t>
            </w:r>
            <w:r>
              <w:rPr>
                <w:rFonts w:hint="eastAsia" w:ascii="仿宋" w:hAnsi="仿宋" w:eastAsia="仿宋" w:cs="仿宋"/>
                <w:spacing w:val="-8"/>
                <w:sz w:val="24"/>
                <w:szCs w:val="24"/>
                <w:highlight w:val="none"/>
                <w:lang w:eastAsia="zh-CN"/>
              </w:rPr>
              <w:t xml:space="preserve"> 个及以上厂商的大数据平台</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77" w:line="280" w:lineRule="exact"/>
              <w:ind w:left="107"/>
              <w:textAlignment w:val="auto"/>
              <w:rPr>
                <w:rFonts w:hint="eastAsia" w:ascii="仿宋" w:hAnsi="仿宋" w:eastAsia="仿宋" w:cs="仿宋"/>
                <w:spacing w:val="-10"/>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0"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123</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7"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兼容要求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虚拟化软</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件兼容</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7"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6"/>
                <w:sz w:val="24"/>
                <w:szCs w:val="24"/>
                <w:highlight w:val="none"/>
                <w:lang w:eastAsia="zh-CN"/>
              </w:rPr>
              <w:t xml:space="preserve">兼容 </w:t>
            </w:r>
            <w:r>
              <w:rPr>
                <w:rFonts w:hint="eastAsia" w:ascii="仿宋" w:hAnsi="仿宋" w:eastAsia="仿宋" w:cs="仿宋"/>
                <w:sz w:val="24"/>
                <w:szCs w:val="24"/>
                <w:highlight w:val="none"/>
                <w:lang w:eastAsia="zh-CN"/>
              </w:rPr>
              <w:t>2</w:t>
            </w:r>
            <w:r>
              <w:rPr>
                <w:rFonts w:hint="eastAsia" w:ascii="仿宋" w:hAnsi="仿宋" w:eastAsia="仿宋" w:cs="仿宋"/>
                <w:spacing w:val="-8"/>
                <w:sz w:val="24"/>
                <w:szCs w:val="24"/>
                <w:highlight w:val="none"/>
                <w:lang w:eastAsia="zh-CN"/>
              </w:rPr>
              <w:t xml:space="preserve"> 款及以上虚拟化软件</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77" w:line="280" w:lineRule="exact"/>
              <w:ind w:left="107"/>
              <w:textAlignment w:val="auto"/>
              <w:rPr>
                <w:rFonts w:hint="eastAsia" w:ascii="仿宋" w:hAnsi="仿宋" w:eastAsia="仿宋" w:cs="仿宋"/>
                <w:spacing w:val="-10"/>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09"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124</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5" w:line="280" w:lineRule="exact"/>
              <w:ind w:left="107" w:right="172"/>
              <w:jc w:val="center"/>
              <w:textAlignment w:val="auto"/>
              <w:rPr>
                <w:rFonts w:hint="eastAsia" w:ascii="仿宋" w:hAnsi="仿宋" w:eastAsia="仿宋" w:cs="仿宋"/>
                <w:spacing w:val="-4"/>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可靠性要求</w:t>
            </w:r>
          </w:p>
        </w:tc>
        <w:tc>
          <w:tcPr>
            <w:tcW w:w="804"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85" w:right="175"/>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6"/>
                <w:sz w:val="24"/>
                <w:szCs w:val="24"/>
                <w:highlight w:val="none"/>
                <w:lang w:eastAsia="en-US"/>
              </w:rPr>
              <w:t>存储可靠</w:t>
            </w:r>
            <w:r>
              <w:rPr>
                <w:rFonts w:hint="eastAsia" w:ascii="仿宋" w:hAnsi="仿宋" w:eastAsia="仿宋" w:cs="仿宋"/>
                <w:spacing w:val="-5"/>
                <w:sz w:val="24"/>
                <w:szCs w:val="24"/>
                <w:highlight w:val="none"/>
                <w:lang w:eastAsia="en-US"/>
              </w:rPr>
              <w:t>性要</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1" w:right="1"/>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10"/>
                <w:sz w:val="24"/>
                <w:szCs w:val="24"/>
                <w:highlight w:val="none"/>
                <w:lang w:eastAsia="en-US"/>
              </w:rPr>
              <w:t>求</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7"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SATA</w:t>
            </w:r>
            <w:r>
              <w:rPr>
                <w:rFonts w:hint="eastAsia" w:ascii="仿宋" w:hAnsi="仿宋" w:eastAsia="仿宋" w:cs="仿宋"/>
                <w:spacing w:val="-1"/>
                <w:sz w:val="24"/>
                <w:szCs w:val="24"/>
                <w:highlight w:val="none"/>
                <w:lang w:eastAsia="en-US"/>
              </w:rPr>
              <w:t xml:space="preserve"> </w:t>
            </w:r>
            <w:r>
              <w:rPr>
                <w:rFonts w:hint="eastAsia" w:ascii="仿宋" w:hAnsi="仿宋" w:eastAsia="仿宋" w:cs="仿宋"/>
                <w:spacing w:val="-5"/>
                <w:sz w:val="24"/>
                <w:szCs w:val="24"/>
                <w:highlight w:val="none"/>
                <w:lang w:eastAsia="en-US"/>
              </w:rPr>
              <w:t>SSD</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可靠性</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5" w:line="280" w:lineRule="exact"/>
              <w:ind w:left="108" w:right="72"/>
              <w:jc w:val="both"/>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65" w:line="280" w:lineRule="exact"/>
              <w:ind w:left="107" w:right="228"/>
              <w:textAlignment w:val="auto"/>
              <w:rPr>
                <w:rFonts w:hint="eastAsia" w:ascii="仿宋" w:hAnsi="仿宋" w:eastAsia="仿宋" w:cs="仿宋"/>
                <w:spacing w:val="-2"/>
                <w:sz w:val="24"/>
                <w:szCs w:val="24"/>
                <w:highlight w:val="none"/>
                <w:lang w:eastAsia="en-US"/>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89"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125</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4" w:line="280" w:lineRule="exact"/>
              <w:ind w:left="107" w:right="172"/>
              <w:jc w:val="center"/>
              <w:textAlignment w:val="auto"/>
              <w:rPr>
                <w:rFonts w:hint="eastAsia" w:ascii="仿宋" w:hAnsi="仿宋" w:eastAsia="仿宋" w:cs="仿宋"/>
                <w:spacing w:val="-4"/>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可靠性要求</w:t>
            </w:r>
          </w:p>
        </w:tc>
        <w:tc>
          <w:tcPr>
            <w:tcW w:w="804" w:type="dxa"/>
            <w:vMerge w:val="restart"/>
            <w:vAlign w:val="center"/>
          </w:tcPr>
          <w:p>
            <w:pPr>
              <w:pStyle w:val="16"/>
              <w:keepNext w:val="0"/>
              <w:keepLines w:val="0"/>
              <w:pageBreakBefore w:val="0"/>
              <w:widowControl w:val="0"/>
              <w:kinsoku/>
              <w:wordWrap/>
              <w:overflowPunct/>
              <w:topLinePunct w:val="0"/>
              <w:autoSpaceDE w:val="0"/>
              <w:autoSpaceDN w:val="0"/>
              <w:bidi w:val="0"/>
              <w:adjustRightInd/>
              <w:snapToGrid/>
              <w:spacing w:before="55"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right="130" w:hanging="46"/>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*整机</w:t>
            </w:r>
            <w:r>
              <w:rPr>
                <w:rFonts w:hint="eastAsia" w:ascii="仿宋" w:hAnsi="仿宋" w:eastAsia="仿宋" w:cs="仿宋"/>
                <w:spacing w:val="-6"/>
                <w:sz w:val="24"/>
                <w:szCs w:val="24"/>
                <w:highlight w:val="none"/>
                <w:lang w:eastAsia="en-US"/>
              </w:rPr>
              <w:t>可靠性要</w:t>
            </w:r>
            <w:r>
              <w:rPr>
                <w:rFonts w:hint="eastAsia" w:ascii="仿宋" w:hAnsi="仿宋" w:eastAsia="仿宋" w:cs="仿宋"/>
                <w:spacing w:val="-10"/>
                <w:sz w:val="24"/>
                <w:szCs w:val="24"/>
                <w:highlight w:val="none"/>
                <w:lang w:eastAsia="en-US"/>
              </w:rPr>
              <w:t>求</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8" w:line="280" w:lineRule="exact"/>
              <w:ind w:left="10" w:right="74"/>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w:t>
            </w:r>
            <w:r>
              <w:rPr>
                <w:rFonts w:hint="eastAsia" w:ascii="仿宋" w:hAnsi="仿宋" w:eastAsia="仿宋" w:cs="仿宋"/>
                <w:spacing w:val="-3"/>
                <w:sz w:val="24"/>
                <w:szCs w:val="24"/>
                <w:highlight w:val="none"/>
                <w:lang w:eastAsia="en-US"/>
              </w:rPr>
              <w:t>整机可靠性</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4" w:line="280" w:lineRule="exact"/>
              <w:ind w:left="108" w:right="96"/>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m1</w:t>
            </w:r>
            <w:r>
              <w:rPr>
                <w:rFonts w:hint="eastAsia" w:ascii="仿宋" w:hAnsi="仿宋" w:eastAsia="仿宋" w:cs="仿宋"/>
                <w:spacing w:val="-24"/>
                <w:sz w:val="24"/>
                <w:szCs w:val="24"/>
                <w:highlight w:val="none"/>
                <w:lang w:eastAsia="en-US"/>
              </w:rPr>
              <w:t xml:space="preserve"> 值</w:t>
            </w:r>
            <w:r>
              <w:rPr>
                <w:rFonts w:hint="eastAsia" w:ascii="仿宋" w:hAnsi="仿宋" w:eastAsia="仿宋" w:cs="仿宋"/>
                <w:spacing w:val="-2"/>
                <w:sz w:val="24"/>
                <w:szCs w:val="24"/>
                <w:highlight w:val="none"/>
                <w:lang w:eastAsia="en-US"/>
              </w:rPr>
              <w:t>（MTBF</w:t>
            </w:r>
            <w:r>
              <w:rPr>
                <w:rFonts w:hint="eastAsia" w:ascii="仿宋" w:hAnsi="仿宋" w:eastAsia="仿宋" w:cs="仿宋"/>
                <w:spacing w:val="-10"/>
                <w:sz w:val="24"/>
                <w:szCs w:val="24"/>
                <w:highlight w:val="none"/>
                <w:lang w:eastAsia="en-US"/>
              </w:rPr>
              <w:t xml:space="preserve"> 的不可接受值</w:t>
            </w:r>
            <w:r>
              <w:rPr>
                <w:rFonts w:hint="eastAsia" w:ascii="仿宋" w:hAnsi="仿宋" w:eastAsia="仿宋" w:cs="仿宋"/>
                <w:spacing w:val="-2"/>
                <w:sz w:val="24"/>
                <w:szCs w:val="24"/>
                <w:highlight w:val="none"/>
                <w:lang w:eastAsia="en-US"/>
              </w:rPr>
              <w:t>）不得低</w:t>
            </w:r>
            <w:r>
              <w:rPr>
                <w:rFonts w:hint="eastAsia" w:ascii="仿宋" w:hAnsi="仿宋" w:eastAsia="仿宋" w:cs="仿宋"/>
                <w:spacing w:val="-23"/>
                <w:sz w:val="24"/>
                <w:szCs w:val="24"/>
                <w:highlight w:val="none"/>
                <w:lang w:eastAsia="en-US"/>
              </w:rPr>
              <w:t xml:space="preserve">于 </w:t>
            </w:r>
            <w:r>
              <w:rPr>
                <w:rFonts w:hint="eastAsia" w:ascii="仿宋" w:hAnsi="仿宋" w:eastAsia="仿宋" w:cs="仿宋"/>
                <w:sz w:val="24"/>
                <w:szCs w:val="24"/>
                <w:highlight w:val="none"/>
                <w:lang w:eastAsia="en-US"/>
              </w:rPr>
              <w:t>30000h</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4" w:line="280" w:lineRule="exact"/>
              <w:ind w:left="107" w:right="96"/>
              <w:textAlignment w:val="auto"/>
              <w:rPr>
                <w:rFonts w:hint="eastAsia" w:ascii="仿宋" w:hAnsi="仿宋" w:eastAsia="仿宋" w:cs="仿宋"/>
                <w:sz w:val="24"/>
                <w:szCs w:val="24"/>
                <w:highlight w:val="none"/>
                <w:lang w:eastAsia="en-US"/>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9"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126</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center"/>
              <w:textAlignment w:val="auto"/>
              <w:rPr>
                <w:rFonts w:hint="eastAsia" w:ascii="仿宋" w:hAnsi="仿宋" w:eastAsia="仿宋" w:cs="仿宋"/>
                <w:spacing w:val="-3"/>
                <w:sz w:val="24"/>
                <w:szCs w:val="24"/>
                <w:highlight w:val="none"/>
                <w:lang w:val="en-US" w:eastAsia="zh-CN"/>
              </w:rPr>
            </w:pPr>
            <w:r>
              <w:rPr>
                <w:rFonts w:hint="eastAsia" w:ascii="仿宋" w:hAnsi="仿宋" w:eastAsia="仿宋" w:cs="仿宋"/>
                <w:spacing w:val="-3"/>
                <w:sz w:val="24"/>
                <w:szCs w:val="24"/>
                <w:highlight w:val="none"/>
                <w:lang w:val="en-US" w:eastAsia="zh-CN"/>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可靠性要</w:t>
            </w: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风扇可靠</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10"/>
                <w:sz w:val="24"/>
                <w:szCs w:val="24"/>
                <w:highlight w:val="none"/>
                <w:lang w:eastAsia="en-US"/>
              </w:rPr>
              <w:t>性</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6" w:line="280" w:lineRule="exact"/>
              <w:ind w:left="108"/>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6"/>
                <w:sz w:val="24"/>
                <w:szCs w:val="24"/>
                <w:highlight w:val="none"/>
                <w:lang w:eastAsia="en-US"/>
              </w:rPr>
              <w:t xml:space="preserve">风扇寿命应不低于 </w:t>
            </w:r>
            <w:r>
              <w:rPr>
                <w:rFonts w:hint="eastAsia" w:ascii="仿宋" w:hAnsi="仿宋" w:eastAsia="仿宋" w:cs="仿宋"/>
                <w:spacing w:val="-2"/>
                <w:sz w:val="24"/>
                <w:szCs w:val="24"/>
                <w:highlight w:val="none"/>
                <w:lang w:eastAsia="en-US"/>
              </w:rPr>
              <w:t>40000h</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76" w:line="280" w:lineRule="exact"/>
              <w:ind w:left="107"/>
              <w:textAlignment w:val="auto"/>
              <w:rPr>
                <w:rFonts w:hint="eastAsia" w:ascii="仿宋" w:hAnsi="仿宋" w:eastAsia="仿宋" w:cs="仿宋"/>
                <w:spacing w:val="-2"/>
                <w:sz w:val="24"/>
                <w:szCs w:val="24"/>
                <w:highlight w:val="none"/>
                <w:lang w:eastAsia="en-US"/>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1"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127</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可靠性要</w:t>
            </w: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部件可靠</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10"/>
                <w:sz w:val="24"/>
                <w:szCs w:val="24"/>
                <w:highlight w:val="none"/>
                <w:lang w:eastAsia="en-US"/>
              </w:rPr>
              <w:t>性</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3"/>
                <w:sz w:val="24"/>
                <w:szCs w:val="24"/>
                <w:highlight w:val="none"/>
                <w:lang w:eastAsia="zh-CN"/>
              </w:rPr>
              <w:t>支持硬盘、电源、风扇热插拔(内置</w:t>
            </w:r>
            <w:r>
              <w:rPr>
                <w:rFonts w:hint="eastAsia" w:ascii="仿宋" w:hAnsi="仿宋" w:eastAsia="仿宋" w:cs="仿宋"/>
                <w:spacing w:val="-2"/>
                <w:sz w:val="24"/>
                <w:szCs w:val="24"/>
                <w:highlight w:val="none"/>
                <w:lang w:eastAsia="zh-CN"/>
              </w:rPr>
              <w:t>风扇除外)</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0"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128</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6" w:line="280" w:lineRule="exact"/>
              <w:ind w:left="107" w:right="172"/>
              <w:jc w:val="center"/>
              <w:textAlignment w:val="auto"/>
              <w:rPr>
                <w:rFonts w:hint="eastAsia" w:ascii="仿宋" w:hAnsi="仿宋" w:eastAsia="仿宋" w:cs="仿宋"/>
                <w:spacing w:val="-4"/>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包装及运输要求</w:t>
            </w:r>
          </w:p>
        </w:tc>
        <w:tc>
          <w:tcPr>
            <w:tcW w:w="804"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85" w:right="130" w:hanging="46"/>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*包装</w:t>
            </w:r>
            <w:r>
              <w:rPr>
                <w:rFonts w:hint="eastAsia" w:ascii="仿宋" w:hAnsi="仿宋" w:eastAsia="仿宋" w:cs="仿宋"/>
                <w:spacing w:val="-6"/>
                <w:sz w:val="24"/>
                <w:szCs w:val="24"/>
                <w:highlight w:val="none"/>
                <w:lang w:eastAsia="en-US"/>
              </w:rPr>
              <w:t>及运</w:t>
            </w:r>
            <w:r>
              <w:rPr>
                <w:rFonts w:hint="eastAsia" w:ascii="仿宋" w:hAnsi="仿宋" w:eastAsia="仿宋" w:cs="仿宋"/>
                <w:spacing w:val="-5"/>
                <w:sz w:val="24"/>
                <w:szCs w:val="24"/>
                <w:highlight w:val="none"/>
                <w:lang w:eastAsia="en-US"/>
              </w:rPr>
              <w:t>输要</w:t>
            </w:r>
            <w:r>
              <w:rPr>
                <w:rFonts w:hint="eastAsia" w:ascii="仿宋" w:hAnsi="仿宋" w:eastAsia="仿宋" w:cs="仿宋"/>
                <w:spacing w:val="-10"/>
                <w:sz w:val="24"/>
                <w:szCs w:val="24"/>
                <w:highlight w:val="none"/>
                <w:lang w:eastAsia="en-US"/>
              </w:rPr>
              <w:t>求</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6" w:line="280" w:lineRule="exact"/>
              <w:ind w:left="107" w:right="96"/>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*标志、包</w:t>
            </w:r>
            <w:r>
              <w:rPr>
                <w:rFonts w:hint="eastAsia" w:ascii="仿宋" w:hAnsi="仿宋" w:eastAsia="仿宋" w:cs="仿宋"/>
                <w:spacing w:val="-19"/>
                <w:sz w:val="24"/>
                <w:szCs w:val="24"/>
                <w:highlight w:val="none"/>
                <w:lang w:eastAsia="zh-CN"/>
              </w:rPr>
              <w:t>装、运输和</w:t>
            </w:r>
            <w:r>
              <w:rPr>
                <w:rFonts w:hint="eastAsia" w:ascii="仿宋" w:hAnsi="仿宋" w:eastAsia="仿宋" w:cs="仿宋"/>
                <w:spacing w:val="-6"/>
                <w:sz w:val="24"/>
                <w:szCs w:val="24"/>
                <w:highlight w:val="none"/>
                <w:lang w:eastAsia="zh-CN"/>
              </w:rPr>
              <w:t>贮存</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6" w:line="280" w:lineRule="exact"/>
              <w:ind w:left="108" w:right="161"/>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1"/>
                <w:sz w:val="24"/>
                <w:szCs w:val="24"/>
                <w:highlight w:val="none"/>
                <w:lang w:eastAsia="zh-CN"/>
              </w:rPr>
              <w:t>符合</w:t>
            </w:r>
            <w:r>
              <w:rPr>
                <w:rFonts w:hint="eastAsia" w:ascii="仿宋" w:hAnsi="仿宋" w:eastAsia="仿宋" w:cs="仿宋"/>
                <w:sz w:val="24"/>
                <w:szCs w:val="24"/>
                <w:highlight w:val="none"/>
                <w:lang w:eastAsia="zh-CN"/>
              </w:rPr>
              <w:t>GB/T</w:t>
            </w:r>
            <w:r>
              <w:rPr>
                <w:rFonts w:hint="eastAsia" w:ascii="仿宋" w:hAnsi="仿宋" w:eastAsia="仿宋" w:cs="仿宋"/>
                <w:spacing w:val="-23"/>
                <w:sz w:val="24"/>
                <w:szCs w:val="24"/>
                <w:highlight w:val="none"/>
                <w:lang w:eastAsia="zh-CN"/>
              </w:rPr>
              <w:t xml:space="preserve"> </w:t>
            </w:r>
            <w:r>
              <w:rPr>
                <w:rFonts w:hint="eastAsia" w:ascii="仿宋" w:hAnsi="仿宋" w:eastAsia="仿宋" w:cs="仿宋"/>
                <w:sz w:val="24"/>
                <w:szCs w:val="24"/>
                <w:highlight w:val="none"/>
                <w:lang w:eastAsia="zh-CN"/>
              </w:rPr>
              <w:t>9813.3</w:t>
            </w:r>
            <w:r>
              <w:rPr>
                <w:rFonts w:hint="eastAsia" w:ascii="仿宋" w:hAnsi="仿宋" w:eastAsia="仿宋" w:cs="仿宋"/>
                <w:spacing w:val="-7"/>
                <w:sz w:val="24"/>
                <w:szCs w:val="24"/>
                <w:highlight w:val="none"/>
                <w:lang w:eastAsia="zh-CN"/>
              </w:rPr>
              <w:t xml:space="preserve"> 和商品包装政府</w:t>
            </w:r>
            <w:r>
              <w:rPr>
                <w:rFonts w:hint="eastAsia" w:ascii="仿宋" w:hAnsi="仿宋" w:eastAsia="仿宋" w:cs="仿宋"/>
                <w:spacing w:val="-2"/>
                <w:sz w:val="24"/>
                <w:szCs w:val="24"/>
                <w:highlight w:val="none"/>
                <w:lang w:eastAsia="zh-CN"/>
              </w:rPr>
              <w:t>采购需求标准的相关规定</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317" w:line="280" w:lineRule="exact"/>
              <w:ind w:left="107"/>
              <w:textAlignment w:val="auto"/>
              <w:rPr>
                <w:rFonts w:hint="eastAsia" w:ascii="仿宋" w:hAnsi="仿宋" w:eastAsia="仿宋" w:cs="仿宋"/>
                <w:spacing w:val="-10"/>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2"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before="133"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129</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服务要求</w:t>
            </w:r>
          </w:p>
        </w:tc>
        <w:tc>
          <w:tcPr>
            <w:tcW w:w="804" w:type="dxa"/>
            <w:vMerge w:val="restart"/>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333"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right="130" w:hanging="46"/>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*服务</w:t>
            </w:r>
            <w:r>
              <w:rPr>
                <w:rFonts w:hint="eastAsia" w:ascii="仿宋" w:hAnsi="仿宋" w:eastAsia="仿宋" w:cs="仿宋"/>
                <w:spacing w:val="-5"/>
                <w:sz w:val="24"/>
                <w:szCs w:val="24"/>
                <w:highlight w:val="none"/>
                <w:lang w:eastAsia="en-US"/>
              </w:rPr>
              <w:t>响应</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40"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服务响应</w:t>
            </w:r>
          </w:p>
        </w:tc>
        <w:tc>
          <w:tcPr>
            <w:tcW w:w="3160" w:type="dxa"/>
            <w:vAlign w:val="center"/>
          </w:tcPr>
          <w:p>
            <w:pPr>
              <w:pStyle w:val="16"/>
              <w:keepNext w:val="0"/>
              <w:keepLines w:val="0"/>
              <w:pageBreakBefore w:val="0"/>
              <w:widowControl w:val="0"/>
              <w:numPr>
                <w:ilvl w:val="0"/>
                <w:numId w:val="16"/>
              </w:numPr>
              <w:tabs>
                <w:tab w:val="left" w:pos="376"/>
              </w:tabs>
              <w:kinsoku/>
              <w:wordWrap/>
              <w:overflowPunct/>
              <w:topLinePunct w:val="0"/>
              <w:autoSpaceDE w:val="0"/>
              <w:autoSpaceDN w:val="0"/>
              <w:bidi w:val="0"/>
              <w:adjustRightInd/>
              <w:snapToGrid/>
              <w:spacing w:before="25" w:line="280" w:lineRule="exact"/>
              <w:ind w:right="96" w:firstLine="0"/>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4"/>
                <w:sz w:val="24"/>
                <w:szCs w:val="24"/>
                <w:highlight w:val="none"/>
                <w:lang w:eastAsia="zh-CN"/>
              </w:rPr>
              <w:t>提供电话、电子邮件、远程连接</w:t>
            </w:r>
            <w:r>
              <w:rPr>
                <w:rFonts w:hint="eastAsia" w:ascii="仿宋" w:hAnsi="仿宋" w:eastAsia="仿宋" w:cs="仿宋"/>
                <w:spacing w:val="-2"/>
                <w:sz w:val="24"/>
                <w:szCs w:val="24"/>
                <w:highlight w:val="none"/>
                <w:lang w:eastAsia="zh-CN"/>
              </w:rPr>
              <w:t>等多种形式服务；</w:t>
            </w:r>
          </w:p>
          <w:p>
            <w:pPr>
              <w:pStyle w:val="16"/>
              <w:keepNext w:val="0"/>
              <w:keepLines w:val="0"/>
              <w:pageBreakBefore w:val="0"/>
              <w:widowControl w:val="0"/>
              <w:numPr>
                <w:ilvl w:val="0"/>
                <w:numId w:val="16"/>
              </w:numPr>
              <w:tabs>
                <w:tab w:val="left" w:pos="376"/>
              </w:tabs>
              <w:kinsoku/>
              <w:wordWrap/>
              <w:overflowPunct/>
              <w:topLinePunct w:val="0"/>
              <w:autoSpaceDE w:val="0"/>
              <w:autoSpaceDN w:val="0"/>
              <w:bidi w:val="0"/>
              <w:adjustRightInd/>
              <w:snapToGrid/>
              <w:spacing w:line="280" w:lineRule="exact"/>
              <w:ind w:right="96" w:firstLine="0"/>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0"/>
                <w:sz w:val="24"/>
                <w:szCs w:val="24"/>
                <w:highlight w:val="none"/>
                <w:lang w:eastAsia="zh-CN"/>
              </w:rPr>
              <w:t>提供≥5年原厂7×24×4(7天/周，24小时/天全年无休提供服务；若硬件故障需提供备件4小时内到达现场)硬件保修和人工服务；免费软件升级；</w:t>
            </w:r>
            <w:r>
              <w:rPr>
                <w:rFonts w:hint="eastAsia" w:ascii="仿宋" w:hAnsi="仿宋" w:eastAsia="仿宋" w:cs="仿宋"/>
                <w:spacing w:val="-2"/>
                <w:sz w:val="24"/>
                <w:szCs w:val="24"/>
                <w:highlight w:val="none"/>
                <w:lang w:eastAsia="zh-CN"/>
              </w:rPr>
              <w:t>；</w:t>
            </w:r>
          </w:p>
          <w:p>
            <w:pPr>
              <w:pStyle w:val="16"/>
              <w:keepNext w:val="0"/>
              <w:keepLines w:val="0"/>
              <w:pageBreakBefore w:val="0"/>
              <w:widowControl w:val="0"/>
              <w:numPr>
                <w:ilvl w:val="0"/>
                <w:numId w:val="16"/>
              </w:numPr>
              <w:tabs>
                <w:tab w:val="left" w:pos="376"/>
              </w:tabs>
              <w:kinsoku/>
              <w:wordWrap/>
              <w:overflowPunct/>
              <w:topLinePunct w:val="0"/>
              <w:autoSpaceDE w:val="0"/>
              <w:autoSpaceDN w:val="0"/>
              <w:bidi w:val="0"/>
              <w:adjustRightInd/>
              <w:snapToGrid/>
              <w:spacing w:line="280" w:lineRule="exact"/>
              <w:ind w:right="5" w:firstLine="0"/>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建立全国技术服务体系和服务</w:t>
            </w:r>
            <w:r>
              <w:rPr>
                <w:rFonts w:hint="eastAsia" w:ascii="仿宋" w:hAnsi="仿宋" w:eastAsia="仿宋" w:cs="仿宋"/>
                <w:spacing w:val="80"/>
                <w:sz w:val="24"/>
                <w:szCs w:val="24"/>
                <w:highlight w:val="none"/>
                <w:lang w:eastAsia="zh-CN"/>
              </w:rPr>
              <w:t xml:space="preserve"> </w:t>
            </w:r>
            <w:r>
              <w:rPr>
                <w:rFonts w:hint="eastAsia" w:ascii="仿宋" w:hAnsi="仿宋" w:eastAsia="仿宋" w:cs="仿宋"/>
                <w:spacing w:val="-2"/>
                <w:sz w:val="24"/>
                <w:szCs w:val="24"/>
                <w:highlight w:val="none"/>
                <w:lang w:eastAsia="zh-CN"/>
              </w:rPr>
              <w:t>团体，符合专业服务体系标准要求，提供原厂中文服务；</w:t>
            </w:r>
          </w:p>
          <w:p>
            <w:pPr>
              <w:pStyle w:val="16"/>
              <w:keepNext w:val="0"/>
              <w:keepLines w:val="0"/>
              <w:pageBreakBefore w:val="0"/>
              <w:widowControl w:val="0"/>
              <w:numPr>
                <w:ilvl w:val="0"/>
                <w:numId w:val="16"/>
              </w:numPr>
              <w:tabs>
                <w:tab w:val="left" w:pos="376"/>
              </w:tabs>
              <w:kinsoku/>
              <w:wordWrap/>
              <w:overflowPunct/>
              <w:topLinePunct w:val="0"/>
              <w:autoSpaceDE w:val="0"/>
              <w:autoSpaceDN w:val="0"/>
              <w:bidi w:val="0"/>
              <w:adjustRightInd/>
              <w:snapToGrid/>
              <w:spacing w:line="280" w:lineRule="exact"/>
              <w:ind w:left="376" w:hanging="26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3"/>
                <w:sz w:val="24"/>
                <w:szCs w:val="24"/>
                <w:highlight w:val="none"/>
                <w:lang w:eastAsia="zh-CN"/>
              </w:rPr>
              <w:t>服务周期内提供产品的维修、换</w:t>
            </w:r>
            <w:r>
              <w:rPr>
                <w:rFonts w:hint="eastAsia" w:ascii="仿宋" w:hAnsi="仿宋" w:eastAsia="仿宋" w:cs="仿宋"/>
                <w:spacing w:val="-2"/>
                <w:sz w:val="24"/>
                <w:szCs w:val="24"/>
                <w:highlight w:val="none"/>
                <w:lang w:eastAsia="zh-CN"/>
              </w:rPr>
              <w:t>件和升级服务</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line="280" w:lineRule="exact"/>
              <w:textAlignment w:val="auto"/>
              <w:rPr>
                <w:rFonts w:hint="eastAsia" w:ascii="仿宋" w:hAnsi="仿宋" w:eastAsia="仿宋" w:cs="仿宋"/>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9"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130</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7"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服务要求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7"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培训服务</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
                <w:sz w:val="24"/>
                <w:szCs w:val="24"/>
                <w:highlight w:val="none"/>
                <w:lang w:eastAsia="zh-CN"/>
              </w:rPr>
              <w:t>原厂商提供培训材料、产品手册、培训视频等培训相关内容</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4"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before="231"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131</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服务要求</w:t>
            </w:r>
          </w:p>
        </w:tc>
        <w:tc>
          <w:tcPr>
            <w:tcW w:w="804"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86"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85" w:right="130" w:hanging="46"/>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*服务</w:t>
            </w:r>
            <w:r>
              <w:rPr>
                <w:rFonts w:hint="eastAsia" w:ascii="仿宋" w:hAnsi="仿宋" w:eastAsia="仿宋" w:cs="仿宋"/>
                <w:spacing w:val="-5"/>
                <w:sz w:val="24"/>
                <w:szCs w:val="24"/>
                <w:highlight w:val="none"/>
                <w:lang w:eastAsia="en-US"/>
              </w:rPr>
              <w:t>周期</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238"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服务周期</w:t>
            </w:r>
          </w:p>
        </w:tc>
        <w:tc>
          <w:tcPr>
            <w:tcW w:w="3160" w:type="dxa"/>
            <w:vAlign w:val="center"/>
          </w:tcPr>
          <w:p>
            <w:pPr>
              <w:pStyle w:val="16"/>
              <w:keepNext w:val="0"/>
              <w:keepLines w:val="0"/>
              <w:pageBreakBefore w:val="0"/>
              <w:widowControl w:val="0"/>
              <w:numPr>
                <w:ilvl w:val="0"/>
                <w:numId w:val="17"/>
              </w:numPr>
              <w:tabs>
                <w:tab w:val="left" w:pos="376"/>
              </w:tabs>
              <w:kinsoku/>
              <w:wordWrap/>
              <w:overflowPunct/>
              <w:topLinePunct w:val="0"/>
              <w:autoSpaceDE w:val="0"/>
              <w:autoSpaceDN w:val="0"/>
              <w:bidi w:val="0"/>
              <w:adjustRightInd/>
              <w:snapToGrid/>
              <w:spacing w:before="24" w:line="280" w:lineRule="exact"/>
              <w:ind w:right="96" w:firstLine="0"/>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4"/>
                <w:sz w:val="24"/>
                <w:szCs w:val="24"/>
                <w:highlight w:val="none"/>
                <w:lang w:eastAsia="zh-CN"/>
              </w:rPr>
              <w:t>产品免费服务周期（含换件和维</w:t>
            </w:r>
            <w:r>
              <w:rPr>
                <w:rFonts w:hint="eastAsia" w:ascii="仿宋" w:hAnsi="仿宋" w:eastAsia="仿宋" w:cs="仿宋"/>
                <w:sz w:val="24"/>
                <w:szCs w:val="24"/>
                <w:highlight w:val="none"/>
                <w:lang w:eastAsia="zh-CN"/>
              </w:rPr>
              <w:t>修）</w:t>
            </w:r>
            <w:r>
              <w:rPr>
                <w:rFonts w:hint="eastAsia" w:ascii="仿宋" w:hAnsi="仿宋" w:eastAsia="仿宋" w:cs="仿宋"/>
                <w:spacing w:val="-5"/>
                <w:sz w:val="24"/>
                <w:szCs w:val="24"/>
                <w:highlight w:val="none"/>
                <w:lang w:eastAsia="zh-CN"/>
              </w:rPr>
              <w:t xml:space="preserve">应不小于 </w:t>
            </w:r>
            <w:r>
              <w:rPr>
                <w:rFonts w:hint="eastAsia" w:ascii="仿宋" w:hAnsi="仿宋" w:eastAsia="仿宋" w:cs="仿宋"/>
                <w:sz w:val="24"/>
                <w:szCs w:val="24"/>
                <w:highlight w:val="none"/>
                <w:lang w:val="en-US" w:eastAsia="zh-CN"/>
              </w:rPr>
              <w:t>5</w:t>
            </w:r>
            <w:r>
              <w:rPr>
                <w:rFonts w:hint="eastAsia" w:ascii="仿宋" w:hAnsi="仿宋" w:eastAsia="仿宋" w:cs="仿宋"/>
                <w:spacing w:val="-7"/>
                <w:sz w:val="24"/>
                <w:szCs w:val="24"/>
                <w:highlight w:val="none"/>
                <w:lang w:eastAsia="zh-CN"/>
              </w:rPr>
              <w:t xml:space="preserve"> 年；</w:t>
            </w:r>
          </w:p>
          <w:p>
            <w:pPr>
              <w:pStyle w:val="16"/>
              <w:keepNext w:val="0"/>
              <w:keepLines w:val="0"/>
              <w:pageBreakBefore w:val="0"/>
              <w:widowControl w:val="0"/>
              <w:numPr>
                <w:ilvl w:val="0"/>
                <w:numId w:val="17"/>
              </w:numPr>
              <w:tabs>
                <w:tab w:val="left" w:pos="376"/>
              </w:tabs>
              <w:kinsoku/>
              <w:wordWrap/>
              <w:overflowPunct/>
              <w:topLinePunct w:val="0"/>
              <w:autoSpaceDE w:val="0"/>
              <w:autoSpaceDN w:val="0"/>
              <w:bidi w:val="0"/>
              <w:adjustRightInd/>
              <w:snapToGrid/>
              <w:spacing w:line="280" w:lineRule="exact"/>
              <w:ind w:right="161" w:firstLine="0"/>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设备停产后继续提供质量保障服务（含备品备件），服务终止时间与最后一批设备交付时间间隔不</w:t>
            </w:r>
            <w:r>
              <w:rPr>
                <w:rFonts w:hint="eastAsia" w:ascii="仿宋" w:hAnsi="仿宋" w:eastAsia="仿宋" w:cs="仿宋"/>
                <w:spacing w:val="-8"/>
                <w:sz w:val="24"/>
                <w:szCs w:val="24"/>
                <w:highlight w:val="none"/>
                <w:lang w:eastAsia="zh-CN"/>
              </w:rPr>
              <w:t xml:space="preserve">低于 </w:t>
            </w:r>
            <w:r>
              <w:rPr>
                <w:rFonts w:hint="eastAsia" w:ascii="仿宋" w:hAnsi="仿宋" w:eastAsia="仿宋" w:cs="仿宋"/>
                <w:sz w:val="24"/>
                <w:szCs w:val="24"/>
                <w:highlight w:val="none"/>
                <w:lang w:eastAsia="zh-CN"/>
              </w:rPr>
              <w:t>6</w:t>
            </w:r>
            <w:r>
              <w:rPr>
                <w:rFonts w:hint="eastAsia" w:ascii="仿宋" w:hAnsi="仿宋" w:eastAsia="仿宋" w:cs="仿宋"/>
                <w:spacing w:val="-7"/>
                <w:sz w:val="24"/>
                <w:szCs w:val="24"/>
                <w:highlight w:val="none"/>
                <w:lang w:eastAsia="zh-CN"/>
              </w:rPr>
              <w:t xml:space="preserve"> 年；</w:t>
            </w:r>
          </w:p>
          <w:p>
            <w:pPr>
              <w:pStyle w:val="16"/>
              <w:keepNext w:val="0"/>
              <w:keepLines w:val="0"/>
              <w:pageBreakBefore w:val="0"/>
              <w:widowControl w:val="0"/>
              <w:numPr>
                <w:ilvl w:val="0"/>
                <w:numId w:val="17"/>
              </w:numPr>
              <w:tabs>
                <w:tab w:val="left" w:pos="376"/>
              </w:tabs>
              <w:kinsoku/>
              <w:wordWrap/>
              <w:overflowPunct/>
              <w:topLinePunct w:val="0"/>
              <w:autoSpaceDE w:val="0"/>
              <w:autoSpaceDN w:val="0"/>
              <w:bidi w:val="0"/>
              <w:adjustRightInd/>
              <w:snapToGrid/>
              <w:spacing w:line="280" w:lineRule="exact"/>
              <w:ind w:right="96" w:firstLine="0"/>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7"/>
                <w:sz w:val="24"/>
                <w:szCs w:val="24"/>
                <w:highlight w:val="none"/>
                <w:lang w:eastAsia="zh-CN"/>
              </w:rPr>
              <w:t xml:space="preserve">产品停止服务时间应提前 </w:t>
            </w:r>
            <w:r>
              <w:rPr>
                <w:rFonts w:hint="eastAsia" w:ascii="仿宋" w:hAnsi="仿宋" w:eastAsia="仿宋" w:cs="仿宋"/>
                <w:spacing w:val="-2"/>
                <w:sz w:val="24"/>
                <w:szCs w:val="24"/>
                <w:highlight w:val="none"/>
                <w:lang w:eastAsia="zh-CN"/>
              </w:rPr>
              <w:t>1</w:t>
            </w:r>
            <w:r>
              <w:rPr>
                <w:rFonts w:hint="eastAsia" w:ascii="仿宋" w:hAnsi="仿宋" w:eastAsia="仿宋" w:cs="仿宋"/>
                <w:spacing w:val="-21"/>
                <w:sz w:val="24"/>
                <w:szCs w:val="24"/>
                <w:highlight w:val="none"/>
                <w:lang w:eastAsia="zh-CN"/>
              </w:rPr>
              <w:t xml:space="preserve"> 年告</w:t>
            </w:r>
            <w:r>
              <w:rPr>
                <w:rFonts w:hint="eastAsia" w:ascii="仿宋" w:hAnsi="仿宋" w:eastAsia="仿宋" w:cs="仿宋"/>
                <w:spacing w:val="-4"/>
                <w:sz w:val="24"/>
                <w:szCs w:val="24"/>
                <w:highlight w:val="none"/>
                <w:lang w:eastAsia="zh-CN"/>
              </w:rPr>
              <w:t>知客户；</w:t>
            </w:r>
          </w:p>
          <w:p>
            <w:pPr>
              <w:pStyle w:val="16"/>
              <w:keepNext w:val="0"/>
              <w:keepLines w:val="0"/>
              <w:pageBreakBefore w:val="0"/>
              <w:widowControl w:val="0"/>
              <w:numPr>
                <w:ilvl w:val="0"/>
                <w:numId w:val="17"/>
              </w:numPr>
              <w:tabs>
                <w:tab w:val="left" w:pos="376"/>
              </w:tabs>
              <w:kinsoku/>
              <w:wordWrap/>
              <w:overflowPunct/>
              <w:topLinePunct w:val="0"/>
              <w:autoSpaceDE w:val="0"/>
              <w:autoSpaceDN w:val="0"/>
              <w:bidi w:val="0"/>
              <w:adjustRightInd/>
              <w:snapToGrid/>
              <w:spacing w:line="280" w:lineRule="exact"/>
              <w:ind w:left="376" w:hanging="26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
                <w:sz w:val="24"/>
                <w:szCs w:val="24"/>
                <w:highlight w:val="none"/>
                <w:lang w:eastAsia="zh-CN"/>
              </w:rPr>
              <w:t>产品发布日期需在随机文件中</w:t>
            </w:r>
            <w:r>
              <w:rPr>
                <w:rFonts w:hint="eastAsia" w:ascii="仿宋" w:hAnsi="仿宋" w:eastAsia="仿宋" w:cs="仿宋"/>
                <w:spacing w:val="-5"/>
                <w:sz w:val="24"/>
                <w:szCs w:val="24"/>
                <w:highlight w:val="none"/>
                <w:lang w:eastAsia="zh-CN"/>
              </w:rPr>
              <w:t>明确</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line="280" w:lineRule="exact"/>
              <w:textAlignment w:val="auto"/>
              <w:rPr>
                <w:rFonts w:hint="eastAsia" w:ascii="仿宋" w:hAnsi="仿宋" w:eastAsia="仿宋" w:cs="仿宋"/>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2"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132</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7"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服务要求</w:t>
            </w:r>
          </w:p>
        </w:tc>
        <w:tc>
          <w:tcPr>
            <w:tcW w:w="804" w:type="dxa"/>
            <w:vMerge w:val="restart"/>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75"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85" w:right="130" w:hanging="46"/>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*服务</w:t>
            </w:r>
            <w:r>
              <w:rPr>
                <w:rFonts w:hint="eastAsia" w:ascii="仿宋" w:hAnsi="仿宋" w:eastAsia="仿宋" w:cs="仿宋"/>
                <w:spacing w:val="-6"/>
                <w:sz w:val="24"/>
                <w:szCs w:val="24"/>
                <w:highlight w:val="none"/>
                <w:lang w:eastAsia="en-US"/>
              </w:rPr>
              <w:t>工具</w:t>
            </w:r>
            <w:r>
              <w:rPr>
                <w:rFonts w:hint="eastAsia" w:ascii="仿宋" w:hAnsi="仿宋" w:eastAsia="仿宋" w:cs="仿宋"/>
                <w:spacing w:val="-5"/>
                <w:sz w:val="24"/>
                <w:szCs w:val="24"/>
                <w:highlight w:val="none"/>
                <w:lang w:eastAsia="en-US"/>
              </w:rPr>
              <w:t>要求</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7" w:line="280" w:lineRule="exact"/>
              <w:ind w:left="91" w:right="96"/>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工具要求</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8" w:right="161"/>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原厂商提供设置服务器硬件、辅助操作系统安装等功能的辅助工具和</w:t>
            </w:r>
            <w:r>
              <w:rPr>
                <w:rFonts w:hint="eastAsia" w:ascii="仿宋" w:hAnsi="仿宋" w:eastAsia="仿宋" w:cs="仿宋"/>
                <w:spacing w:val="-1"/>
                <w:sz w:val="24"/>
                <w:szCs w:val="24"/>
                <w:highlight w:val="none"/>
                <w:lang w:eastAsia="zh-CN"/>
              </w:rPr>
              <w:t>管理软件。且随附软件应具有合法</w:t>
            </w:r>
            <w:r>
              <w:rPr>
                <w:rFonts w:hint="eastAsia" w:ascii="仿宋" w:hAnsi="仿宋" w:eastAsia="仿宋" w:cs="仿宋"/>
                <w:spacing w:val="-2"/>
                <w:sz w:val="24"/>
                <w:szCs w:val="24"/>
                <w:highlight w:val="none"/>
                <w:lang w:eastAsia="zh-CN"/>
              </w:rPr>
              <w:t>授权或版权</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317" w:line="280" w:lineRule="exact"/>
              <w:ind w:left="107"/>
              <w:textAlignment w:val="auto"/>
              <w:rPr>
                <w:rFonts w:hint="eastAsia" w:ascii="仿宋" w:hAnsi="仿宋" w:eastAsia="仿宋" w:cs="仿宋"/>
                <w:spacing w:val="-10"/>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5"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32"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133</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服务要求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right="96"/>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辅助工具</w:t>
            </w:r>
          </w:p>
        </w:tc>
        <w:tc>
          <w:tcPr>
            <w:tcW w:w="3160" w:type="dxa"/>
            <w:vAlign w:val="center"/>
          </w:tcPr>
          <w:p>
            <w:pPr>
              <w:pStyle w:val="16"/>
              <w:keepNext w:val="0"/>
              <w:keepLines w:val="0"/>
              <w:pageBreakBefore w:val="0"/>
              <w:widowControl w:val="0"/>
              <w:numPr>
                <w:ilvl w:val="0"/>
                <w:numId w:val="0"/>
              </w:numPr>
              <w:tabs>
                <w:tab w:val="left" w:pos="376"/>
              </w:tabs>
              <w:kinsoku/>
              <w:wordWrap/>
              <w:overflowPunct/>
              <w:topLinePunct w:val="0"/>
              <w:autoSpaceDE w:val="0"/>
              <w:autoSpaceDN w:val="0"/>
              <w:bidi w:val="0"/>
              <w:adjustRightInd/>
              <w:snapToGrid/>
              <w:spacing w:line="280" w:lineRule="exact"/>
              <w:ind w:left="108" w:leftChars="0"/>
              <w:jc w:val="both"/>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不涉及</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line="280" w:lineRule="exact"/>
              <w:textAlignment w:val="auto"/>
              <w:rPr>
                <w:rFonts w:hint="eastAsia" w:ascii="仿宋" w:hAnsi="仿宋" w:eastAsia="仿宋" w:cs="仿宋"/>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1"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134</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8"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服务要求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6" w:line="280" w:lineRule="exact"/>
              <w:ind w:left="107" w:right="113"/>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*驱动安装</w:t>
            </w:r>
            <w:r>
              <w:rPr>
                <w:rFonts w:hint="eastAsia" w:ascii="仿宋" w:hAnsi="仿宋" w:eastAsia="仿宋" w:cs="仿宋"/>
                <w:spacing w:val="-4"/>
                <w:sz w:val="24"/>
                <w:szCs w:val="24"/>
                <w:highlight w:val="none"/>
                <w:lang w:eastAsia="en-US"/>
              </w:rPr>
              <w:t>升级指引</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8" w:right="161"/>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zh-CN"/>
              </w:rPr>
              <w:t>原厂商提供出厂安装的配件所需的驱动程序，形式包括但不限于驱动</w:t>
            </w:r>
            <w:r>
              <w:rPr>
                <w:rFonts w:hint="eastAsia" w:ascii="仿宋" w:hAnsi="仿宋" w:eastAsia="仿宋" w:cs="仿宋"/>
                <w:spacing w:val="-1"/>
                <w:sz w:val="24"/>
                <w:szCs w:val="24"/>
                <w:highlight w:val="none"/>
                <w:lang w:eastAsia="zh-CN"/>
              </w:rPr>
              <w:t>光盘、驱动下载链接等。</w:t>
            </w:r>
            <w:r>
              <w:rPr>
                <w:rFonts w:hint="eastAsia" w:ascii="仿宋" w:hAnsi="仿宋" w:eastAsia="仿宋" w:cs="仿宋"/>
                <w:spacing w:val="-1"/>
                <w:sz w:val="24"/>
                <w:szCs w:val="24"/>
                <w:highlight w:val="none"/>
                <w:lang w:eastAsia="en-US"/>
              </w:rPr>
              <w:t>其他配件</w:t>
            </w:r>
            <w:r>
              <w:rPr>
                <w:rFonts w:hint="eastAsia" w:ascii="仿宋" w:hAnsi="仿宋" w:eastAsia="仿宋" w:cs="仿宋"/>
                <w:spacing w:val="-2"/>
                <w:sz w:val="24"/>
                <w:szCs w:val="24"/>
                <w:highlight w:val="none"/>
                <w:lang w:eastAsia="en-US"/>
              </w:rPr>
              <w:t>应提供指引</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318" w:line="280" w:lineRule="exact"/>
              <w:ind w:left="107"/>
              <w:textAlignment w:val="auto"/>
              <w:rPr>
                <w:rFonts w:hint="eastAsia" w:ascii="仿宋" w:hAnsi="仿宋" w:eastAsia="仿宋" w:cs="仿宋"/>
                <w:spacing w:val="-10"/>
                <w:sz w:val="24"/>
                <w:szCs w:val="24"/>
                <w:highlight w:val="none"/>
                <w:lang w:eastAsia="en-US"/>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8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1"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135</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8"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服务要求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随机附开</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盖工具</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8" w:line="280" w:lineRule="exact"/>
              <w:ind w:left="108"/>
              <w:jc w:val="both"/>
              <w:textAlignment w:val="auto"/>
              <w:rPr>
                <w:rFonts w:hint="eastAsia" w:ascii="仿宋" w:hAnsi="仿宋" w:eastAsia="仿宋" w:cs="仿宋"/>
                <w:sz w:val="24"/>
                <w:szCs w:val="24"/>
                <w:highlight w:val="none"/>
                <w:lang w:val="en-US" w:eastAsia="zh-CN"/>
              </w:rPr>
            </w:pPr>
            <w:r>
              <w:rPr>
                <w:rFonts w:hint="eastAsia" w:ascii="仿宋" w:hAnsi="仿宋" w:eastAsia="仿宋" w:cs="仿宋"/>
                <w:spacing w:val="-1"/>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78" w:line="280" w:lineRule="exact"/>
              <w:ind w:left="107"/>
              <w:textAlignment w:val="auto"/>
              <w:rPr>
                <w:rFonts w:hint="eastAsia" w:ascii="仿宋" w:hAnsi="仿宋" w:eastAsia="仿宋" w:cs="仿宋"/>
                <w:spacing w:val="-10"/>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42"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136</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服务要求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right="204"/>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代码迁移</w:t>
            </w:r>
            <w:r>
              <w:rPr>
                <w:rFonts w:hint="eastAsia" w:ascii="仿宋" w:hAnsi="仿宋" w:eastAsia="仿宋" w:cs="仿宋"/>
                <w:spacing w:val="-6"/>
                <w:sz w:val="24"/>
                <w:szCs w:val="24"/>
                <w:highlight w:val="none"/>
                <w:lang w:eastAsia="en-US"/>
              </w:rPr>
              <w:t>工具</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8" w:right="161"/>
              <w:jc w:val="both"/>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line="280" w:lineRule="exact"/>
              <w:textAlignment w:val="auto"/>
              <w:rPr>
                <w:rFonts w:hint="eastAsia" w:ascii="仿宋" w:hAnsi="仿宋" w:eastAsia="仿宋" w:cs="仿宋"/>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8"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137</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18" w:line="280" w:lineRule="exact"/>
              <w:jc w:val="center"/>
              <w:textAlignment w:val="auto"/>
              <w:rPr>
                <w:rFonts w:hint="eastAsia" w:ascii="仿宋" w:hAnsi="仿宋" w:eastAsia="仿宋" w:cs="仿宋"/>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服务要求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right="204"/>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性能分析</w:t>
            </w:r>
            <w:r>
              <w:rPr>
                <w:rFonts w:hint="eastAsia" w:ascii="仿宋" w:hAnsi="仿宋" w:eastAsia="仿宋" w:cs="仿宋"/>
                <w:spacing w:val="-6"/>
                <w:sz w:val="24"/>
                <w:szCs w:val="24"/>
                <w:highlight w:val="none"/>
                <w:lang w:eastAsia="en-US"/>
              </w:rPr>
              <w:t>工具</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8" w:right="5"/>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3"/>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18" w:line="280" w:lineRule="exact"/>
              <w:textAlignment w:val="auto"/>
              <w:rPr>
                <w:rFonts w:hint="eastAsia" w:ascii="仿宋" w:hAnsi="仿宋" w:eastAsia="仿宋" w:cs="仿宋"/>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80"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138</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87"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服务要求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0" w:line="280" w:lineRule="exact"/>
              <w:ind w:left="107" w:right="204"/>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跨架构平</w:t>
            </w:r>
            <w:r>
              <w:rPr>
                <w:rFonts w:hint="eastAsia" w:ascii="仿宋" w:hAnsi="仿宋" w:eastAsia="仿宋" w:cs="仿宋"/>
                <w:spacing w:val="-3"/>
                <w:sz w:val="24"/>
                <w:szCs w:val="24"/>
                <w:highlight w:val="none"/>
                <w:lang w:eastAsia="en-US"/>
              </w:rPr>
              <w:t>台应用兼</w:t>
            </w:r>
            <w:r>
              <w:rPr>
                <w:rFonts w:hint="eastAsia" w:ascii="仿宋" w:hAnsi="仿宋" w:eastAsia="仿宋" w:cs="仿宋"/>
                <w:spacing w:val="-10"/>
                <w:sz w:val="24"/>
                <w:szCs w:val="24"/>
                <w:highlight w:val="none"/>
                <w:lang w:eastAsia="en-US"/>
              </w:rPr>
              <w:t>容</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0" w:line="280" w:lineRule="exact"/>
              <w:ind w:left="108" w:right="161"/>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33"/>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180" w:line="280" w:lineRule="exact"/>
              <w:ind w:left="107"/>
              <w:textAlignment w:val="auto"/>
              <w:rPr>
                <w:rFonts w:hint="eastAsia" w:ascii="仿宋" w:hAnsi="仿宋" w:eastAsia="仿宋" w:cs="仿宋"/>
                <w:spacing w:val="-10"/>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80"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139</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87"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服务要求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80" w:line="280" w:lineRule="exact"/>
              <w:ind w:left="91" w:right="96"/>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管理软件</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0" w:line="280" w:lineRule="exact"/>
              <w:ind w:left="108" w:right="161"/>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具备资源管理、系统管理、性能监</w:t>
            </w:r>
            <w:r>
              <w:rPr>
                <w:rFonts w:hint="eastAsia" w:ascii="仿宋" w:hAnsi="仿宋" w:eastAsia="仿宋" w:cs="仿宋"/>
                <w:spacing w:val="-1"/>
                <w:sz w:val="24"/>
                <w:szCs w:val="24"/>
                <w:highlight w:val="none"/>
                <w:lang w:eastAsia="zh-CN"/>
              </w:rPr>
              <w:t>控、健康监控、基于网络控制、报</w:t>
            </w:r>
            <w:r>
              <w:rPr>
                <w:rFonts w:hint="eastAsia" w:ascii="仿宋" w:hAnsi="仿宋" w:eastAsia="仿宋" w:cs="仿宋"/>
                <w:spacing w:val="-2"/>
                <w:sz w:val="24"/>
                <w:szCs w:val="24"/>
                <w:highlight w:val="none"/>
                <w:lang w:eastAsia="zh-CN"/>
              </w:rPr>
              <w:t>警设置功能</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180" w:line="280" w:lineRule="exact"/>
              <w:ind w:left="107"/>
              <w:textAlignment w:val="auto"/>
              <w:rPr>
                <w:rFonts w:hint="eastAsia" w:ascii="仿宋" w:hAnsi="仿宋" w:eastAsia="仿宋" w:cs="仿宋"/>
                <w:spacing w:val="-10"/>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3"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95"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140</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02"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服务要求</w:t>
            </w:r>
          </w:p>
        </w:tc>
        <w:tc>
          <w:tcPr>
            <w:tcW w:w="804" w:type="dxa"/>
            <w:vMerge w:val="restart"/>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311"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right="130" w:hanging="46"/>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*增值</w:t>
            </w:r>
            <w:r>
              <w:rPr>
                <w:rFonts w:hint="eastAsia" w:ascii="仿宋" w:hAnsi="仿宋" w:eastAsia="仿宋" w:cs="仿宋"/>
                <w:spacing w:val="-5"/>
                <w:sz w:val="24"/>
                <w:szCs w:val="24"/>
                <w:highlight w:val="none"/>
                <w:lang w:eastAsia="en-US"/>
              </w:rPr>
              <w:t>服务</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0" w:line="280" w:lineRule="exact"/>
              <w:ind w:left="107" w:right="113"/>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*厂家升级</w:t>
            </w:r>
            <w:r>
              <w:rPr>
                <w:rFonts w:hint="eastAsia" w:ascii="仿宋" w:hAnsi="仿宋" w:eastAsia="仿宋" w:cs="仿宋"/>
                <w:spacing w:val="-4"/>
                <w:sz w:val="24"/>
                <w:szCs w:val="24"/>
                <w:highlight w:val="none"/>
                <w:lang w:eastAsia="zh-CN"/>
              </w:rPr>
              <w:t>产品软件与扩容服</w:t>
            </w:r>
            <w:r>
              <w:rPr>
                <w:rFonts w:hint="eastAsia" w:ascii="仿宋" w:hAnsi="仿宋" w:eastAsia="仿宋" w:cs="仿宋"/>
                <w:spacing w:val="-10"/>
                <w:sz w:val="24"/>
                <w:szCs w:val="24"/>
                <w:highlight w:val="none"/>
                <w:lang w:eastAsia="zh-CN"/>
              </w:rPr>
              <w:t>务</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52" w:line="280" w:lineRule="exact"/>
              <w:ind w:left="108" w:right="252"/>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原厂商提供原厂级的部件/软件产品升级和扩容能力</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135" w:line="280" w:lineRule="exact"/>
              <w:ind w:left="107" w:right="274"/>
              <w:jc w:val="both"/>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80"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141</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87"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服务要求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35" w:line="280" w:lineRule="exact"/>
              <w:ind w:left="107" w:right="204"/>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服务保障</w:t>
            </w:r>
            <w:r>
              <w:rPr>
                <w:rFonts w:hint="eastAsia" w:ascii="仿宋" w:hAnsi="仿宋" w:eastAsia="仿宋" w:cs="仿宋"/>
                <w:spacing w:val="-6"/>
                <w:sz w:val="24"/>
                <w:szCs w:val="24"/>
                <w:highlight w:val="none"/>
                <w:lang w:eastAsia="en-US"/>
              </w:rPr>
              <w:t>升级</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0" w:line="280" w:lineRule="exact"/>
              <w:ind w:left="108" w:right="161"/>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原厂商有偿提供远程技术支持、软</w:t>
            </w:r>
            <w:r>
              <w:rPr>
                <w:rFonts w:hint="eastAsia" w:ascii="仿宋" w:hAnsi="仿宋" w:eastAsia="仿宋" w:cs="仿宋"/>
                <w:spacing w:val="-1"/>
                <w:sz w:val="24"/>
                <w:szCs w:val="24"/>
                <w:highlight w:val="none"/>
                <w:lang w:eastAsia="zh-CN"/>
              </w:rPr>
              <w:t>件授权服务、备件更换服务、现场</w:t>
            </w:r>
            <w:r>
              <w:rPr>
                <w:rFonts w:hint="eastAsia" w:ascii="仿宋" w:hAnsi="仿宋" w:eastAsia="仿宋" w:cs="仿宋"/>
                <w:spacing w:val="-3"/>
                <w:sz w:val="24"/>
                <w:szCs w:val="24"/>
                <w:highlight w:val="none"/>
                <w:lang w:eastAsia="zh-CN"/>
              </w:rPr>
              <w:t>支承服务</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0" w:line="280" w:lineRule="exact"/>
              <w:ind w:left="107" w:right="274"/>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67"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2"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142</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9"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服务要求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提供上门</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服务</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
                <w:sz w:val="24"/>
                <w:szCs w:val="24"/>
                <w:highlight w:val="none"/>
                <w:lang w:eastAsia="zh-CN"/>
              </w:rPr>
              <w:t>原厂商具备提供上门服务的能力</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62" w:line="280" w:lineRule="exact"/>
              <w:ind w:left="107"/>
              <w:textAlignment w:val="auto"/>
              <w:rPr>
                <w:rFonts w:hint="eastAsia" w:ascii="仿宋" w:hAnsi="仿宋" w:eastAsia="仿宋" w:cs="仿宋"/>
                <w:spacing w:val="-10"/>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3"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09"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143</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4" w:line="280" w:lineRule="exact"/>
              <w:jc w:val="center"/>
              <w:textAlignment w:val="auto"/>
              <w:rPr>
                <w:rFonts w:hint="eastAsia" w:ascii="仿宋" w:hAnsi="仿宋" w:eastAsia="仿宋" w:cs="仿宋"/>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服务要求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53" w:line="280" w:lineRule="exact"/>
              <w:ind w:left="107" w:right="204"/>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4"/>
                <w:sz w:val="24"/>
                <w:szCs w:val="24"/>
                <w:highlight w:val="none"/>
                <w:lang w:eastAsia="zh-CN"/>
              </w:rPr>
              <w:t>业务场景性能优化服务及整体架构升级服务</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right="161"/>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17" w:line="280" w:lineRule="exact"/>
              <w:ind w:left="107" w:right="94"/>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09"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144</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6"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供保要求</w:t>
            </w:r>
          </w:p>
        </w:tc>
        <w:tc>
          <w:tcPr>
            <w:tcW w:w="804" w:type="dxa"/>
            <w:vMerge w:val="restart"/>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right="130" w:hanging="46"/>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*供应</w:t>
            </w:r>
            <w:r>
              <w:rPr>
                <w:rFonts w:hint="eastAsia" w:ascii="仿宋" w:hAnsi="仿宋" w:eastAsia="仿宋" w:cs="仿宋"/>
                <w:spacing w:val="-6"/>
                <w:sz w:val="24"/>
                <w:szCs w:val="24"/>
                <w:highlight w:val="none"/>
                <w:lang w:eastAsia="en-US"/>
              </w:rPr>
              <w:t>链质</w:t>
            </w:r>
            <w:r>
              <w:rPr>
                <w:rFonts w:hint="eastAsia" w:ascii="仿宋" w:hAnsi="仿宋" w:eastAsia="仿宋" w:cs="仿宋"/>
                <w:spacing w:val="-10"/>
                <w:sz w:val="24"/>
                <w:szCs w:val="24"/>
                <w:highlight w:val="none"/>
                <w:lang w:eastAsia="en-US"/>
              </w:rPr>
              <w:t>量</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6" w:line="280" w:lineRule="exact"/>
              <w:ind w:left="91" w:right="96"/>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抗干扰性</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4" w:line="280" w:lineRule="exact"/>
              <w:ind w:left="108" w:right="161"/>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当产品部件出现供应风险时，应通知客户并提供风险应对方案确保产</w:t>
            </w:r>
            <w:r>
              <w:rPr>
                <w:rFonts w:hint="eastAsia" w:ascii="仿宋" w:hAnsi="仿宋" w:eastAsia="仿宋" w:cs="仿宋"/>
                <w:spacing w:val="-1"/>
                <w:sz w:val="24"/>
                <w:szCs w:val="24"/>
                <w:highlight w:val="none"/>
                <w:lang w:eastAsia="zh-CN"/>
              </w:rPr>
              <w:t>品的服务保障，必要时应停止相关</w:t>
            </w:r>
            <w:r>
              <w:rPr>
                <w:rFonts w:hint="eastAsia" w:ascii="仿宋" w:hAnsi="仿宋" w:eastAsia="仿宋" w:cs="仿宋"/>
                <w:spacing w:val="-2"/>
                <w:sz w:val="24"/>
                <w:szCs w:val="24"/>
                <w:highlight w:val="none"/>
                <w:lang w:eastAsia="zh-CN"/>
              </w:rPr>
              <w:t>受影响产品的销售</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144" w:line="280" w:lineRule="exact"/>
              <w:ind w:left="107" w:right="183"/>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89"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145</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6"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供保要求</w:t>
            </w:r>
          </w:p>
        </w:tc>
        <w:tc>
          <w:tcPr>
            <w:tcW w:w="804" w:type="dxa"/>
            <w:vMerge w:val="continue"/>
            <w:tcBorders>
              <w:top w:val="nil"/>
            </w:tcBorders>
          </w:tcPr>
          <w:p>
            <w:pPr>
              <w:keepNext w:val="0"/>
              <w:keepLines w:val="0"/>
              <w:pageBreakBefore w:val="0"/>
              <w:widowControl w:val="0"/>
              <w:kinsoku/>
              <w:wordWrap/>
              <w:overflowPunct/>
              <w:topLinePunct w:val="0"/>
              <w:autoSpaceDE w:val="0"/>
              <w:autoSpaceDN w:val="0"/>
              <w:bidi w:val="0"/>
              <w:adjustRightInd/>
              <w:snapToGrid/>
              <w:spacing w:line="280" w:lineRule="exact"/>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4" w:line="280" w:lineRule="exact"/>
              <w:ind w:left="107" w:right="113"/>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*供应能力</w:t>
            </w:r>
            <w:r>
              <w:rPr>
                <w:rFonts w:hint="eastAsia" w:ascii="仿宋" w:hAnsi="仿宋" w:eastAsia="仿宋" w:cs="仿宋"/>
                <w:spacing w:val="-6"/>
                <w:sz w:val="24"/>
                <w:szCs w:val="24"/>
                <w:highlight w:val="none"/>
                <w:lang w:eastAsia="en-US"/>
              </w:rPr>
              <w:t>证明</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4" w:line="280" w:lineRule="exact"/>
              <w:ind w:left="108" w:leftChars="0" w:right="161" w:rightChars="0"/>
              <w:jc w:val="both"/>
              <w:textAlignment w:val="auto"/>
              <w:rPr>
                <w:rFonts w:hint="eastAsia" w:ascii="仿宋" w:hAnsi="仿宋" w:eastAsia="仿宋" w:cs="仿宋"/>
                <w:sz w:val="24"/>
                <w:szCs w:val="24"/>
                <w:highlight w:val="none"/>
                <w:lang w:eastAsia="zh-CN"/>
              </w:rPr>
            </w:pPr>
            <w:r>
              <w:rPr>
                <w:rFonts w:hint="eastAsia" w:ascii="仿宋" w:hAnsi="仿宋" w:eastAsia="仿宋" w:cs="仿宋"/>
                <w:color w:val="000000"/>
                <w:kern w:val="0"/>
                <w:sz w:val="24"/>
                <w:szCs w:val="24"/>
                <w:highlight w:val="none"/>
                <w:lang w:bidi="ar"/>
              </w:rPr>
              <w:t>供应商提供供应链稳定承诺书，</w:t>
            </w:r>
            <w:r>
              <w:rPr>
                <w:rFonts w:hint="eastAsia" w:ascii="仿宋" w:hAnsi="仿宋" w:eastAsia="仿宋" w:cs="仿宋"/>
                <w:kern w:val="0"/>
                <w:sz w:val="24"/>
                <w:szCs w:val="24"/>
                <w:highlight w:val="none"/>
                <w:lang w:val="en-US" w:eastAsia="zh-CN" w:bidi="ar"/>
              </w:rPr>
              <w:t>供应商承诺，生产商</w:t>
            </w:r>
            <w:r>
              <w:rPr>
                <w:rFonts w:hint="eastAsia" w:ascii="仿宋" w:hAnsi="仿宋" w:eastAsia="仿宋" w:cs="仿宋"/>
                <w:color w:val="000000"/>
                <w:kern w:val="0"/>
                <w:sz w:val="24"/>
                <w:szCs w:val="24"/>
                <w:highlight w:val="none"/>
                <w:lang w:bidi="ar"/>
              </w:rPr>
              <w:t>确保产品的部件在产品服务周期内稳定供货</w:t>
            </w:r>
          </w:p>
        </w:tc>
        <w:tc>
          <w:tcPr>
            <w:tcW w:w="1011" w:type="dxa"/>
            <w:vAlign w:val="top"/>
          </w:tcPr>
          <w:p>
            <w:pPr>
              <w:pStyle w:val="16"/>
              <w:autoSpaceDE w:val="0"/>
              <w:autoSpaceDN w:val="0"/>
              <w:spacing w:before="24" w:line="280" w:lineRule="exact"/>
              <w:ind w:left="108" w:right="161"/>
              <w:jc w:val="center"/>
              <w:rPr>
                <w:rFonts w:hint="eastAsia" w:ascii="仿宋" w:hAnsi="仿宋" w:eastAsia="仿宋" w:cs="仿宋"/>
                <w:color w:val="000000"/>
                <w:sz w:val="24"/>
                <w:szCs w:val="24"/>
                <w:highlight w:val="none"/>
                <w:lang w:bidi="ar"/>
              </w:rPr>
            </w:pPr>
            <w:r>
              <w:rPr>
                <w:rFonts w:hint="eastAsia" w:ascii="仿宋" w:hAnsi="仿宋" w:eastAsia="仿宋" w:cs="仿宋"/>
                <w:color w:val="000000"/>
                <w:spacing w:val="0"/>
                <w:sz w:val="24"/>
                <w:szCs w:val="24"/>
                <w:highlight w:val="none"/>
                <w:lang w:val="en-US" w:eastAsia="zh-CN" w:bidi="ar"/>
              </w:rPr>
              <w:t>是</w:t>
            </w:r>
          </w:p>
          <w:p>
            <w:pPr>
              <w:pStyle w:val="16"/>
              <w:keepNext w:val="0"/>
              <w:keepLines w:val="0"/>
              <w:pageBreakBefore w:val="0"/>
              <w:widowControl w:val="0"/>
              <w:kinsoku/>
              <w:wordWrap/>
              <w:overflowPunct/>
              <w:topLinePunct w:val="0"/>
              <w:autoSpaceDE w:val="0"/>
              <w:autoSpaceDN w:val="0"/>
              <w:bidi w:val="0"/>
              <w:adjustRightInd/>
              <w:snapToGrid/>
              <w:spacing w:before="24" w:line="280" w:lineRule="exact"/>
              <w:ind w:left="108" w:leftChars="0" w:right="161" w:rightChars="0"/>
              <w:jc w:val="both"/>
              <w:textAlignment w:val="auto"/>
              <w:rPr>
                <w:rFonts w:hint="eastAsia" w:ascii="仿宋" w:hAnsi="仿宋" w:eastAsia="仿宋" w:cs="仿宋"/>
                <w:spacing w:val="-10"/>
                <w:sz w:val="24"/>
                <w:szCs w:val="24"/>
                <w:highlight w:val="none"/>
                <w:lang w:eastAsia="zh-CN"/>
              </w:rPr>
            </w:pPr>
            <w:r>
              <w:rPr>
                <w:rFonts w:hint="eastAsia" w:ascii="仿宋" w:hAnsi="仿宋" w:eastAsia="仿宋" w:cs="仿宋"/>
                <w:color w:val="000000"/>
                <w:sz w:val="24"/>
                <w:szCs w:val="24"/>
                <w:highlight w:val="none"/>
                <w:lang w:val="en-US" w:eastAsia="zh-CN" w:bidi="ar"/>
              </w:rPr>
              <w:t>供应商</w:t>
            </w:r>
            <w:r>
              <w:rPr>
                <w:rFonts w:hint="eastAsia" w:ascii="仿宋" w:hAnsi="仿宋" w:eastAsia="仿宋" w:cs="仿宋"/>
                <w:color w:val="000000"/>
                <w:kern w:val="0"/>
                <w:sz w:val="24"/>
                <w:szCs w:val="24"/>
                <w:highlight w:val="none"/>
                <w:lang w:bidi="ar"/>
              </w:rPr>
              <w:t>提供书面承诺</w:t>
            </w:r>
          </w:p>
        </w:tc>
      </w:tr>
    </w:tbl>
    <w:p>
      <w:pPr>
        <w:keepNext/>
        <w:spacing w:line="360" w:lineRule="auto"/>
        <w:ind w:firstLine="0" w:firstLineChars="0"/>
        <w:jc w:val="left"/>
        <w:outlineLvl w:val="3"/>
        <w:rPr>
          <w:rFonts w:hint="eastAsia" w:ascii="仿宋" w:hAnsi="仿宋" w:eastAsia="仿宋" w:cs="仿宋"/>
          <w:b/>
          <w:bCs/>
          <w:sz w:val="32"/>
          <w:szCs w:val="32"/>
          <w:highlight w:val="none"/>
          <w:u w:val="none"/>
          <w:lang w:val="en-US" w:eastAsia="zh-CN"/>
        </w:rPr>
      </w:pPr>
      <w:r>
        <w:rPr>
          <w:rFonts w:hint="eastAsia" w:ascii="仿宋" w:hAnsi="仿宋" w:eastAsia="仿宋" w:cs="仿宋"/>
          <w:b/>
          <w:bCs/>
          <w:sz w:val="32"/>
          <w:szCs w:val="32"/>
          <w:highlight w:val="none"/>
          <w:lang w:val="en-US" w:eastAsia="zh-CN"/>
        </w:rPr>
        <w:t>2</w:t>
      </w:r>
      <w:r>
        <w:rPr>
          <w:rFonts w:hint="eastAsia" w:ascii="仿宋" w:hAnsi="仿宋" w:eastAsia="仿宋" w:cs="仿宋"/>
          <w:b/>
          <w:bCs/>
          <w:sz w:val="32"/>
          <w:szCs w:val="32"/>
          <w:highlight w:val="none"/>
        </w:rPr>
        <w:t>.</w:t>
      </w:r>
      <w:r>
        <w:rPr>
          <w:rFonts w:hint="eastAsia" w:ascii="仿宋" w:hAnsi="仿宋" w:eastAsia="仿宋" w:cs="仿宋"/>
          <w:b/>
          <w:bCs/>
          <w:sz w:val="32"/>
          <w:szCs w:val="32"/>
          <w:highlight w:val="none"/>
          <w:lang w:val="en-US" w:eastAsia="zh-CN"/>
        </w:rPr>
        <w:t>2</w:t>
      </w:r>
      <w:r>
        <w:rPr>
          <w:rFonts w:hint="eastAsia" w:ascii="仿宋" w:hAnsi="仿宋" w:eastAsia="仿宋" w:cs="仿宋"/>
          <w:b/>
          <w:bCs/>
          <w:sz w:val="32"/>
          <w:szCs w:val="32"/>
          <w:highlight w:val="none"/>
        </w:rPr>
        <w:t>路服务器（超融合型</w:t>
      </w:r>
      <w:r>
        <w:rPr>
          <w:rFonts w:hint="eastAsia" w:ascii="仿宋" w:hAnsi="仿宋" w:eastAsia="仿宋" w:cs="仿宋"/>
          <w:b/>
          <w:bCs/>
          <w:sz w:val="32"/>
          <w:szCs w:val="32"/>
          <w:highlight w:val="none"/>
          <w:lang w:val="en-US" w:eastAsia="zh-CN"/>
        </w:rPr>
        <w:t>2</w:t>
      </w:r>
      <w:r>
        <w:rPr>
          <w:rFonts w:hint="eastAsia" w:ascii="仿宋" w:hAnsi="仿宋" w:eastAsia="仿宋" w:cs="仿宋"/>
          <w:b/>
          <w:bCs/>
          <w:sz w:val="32"/>
          <w:szCs w:val="32"/>
          <w:highlight w:val="none"/>
        </w:rPr>
        <w:t>）</w:t>
      </w:r>
    </w:p>
    <w:tbl>
      <w:tblPr>
        <w:tblStyle w:val="17"/>
        <w:tblW w:w="889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81"/>
        <w:gridCol w:w="930"/>
        <w:gridCol w:w="1250"/>
        <w:gridCol w:w="804"/>
        <w:gridCol w:w="1056"/>
        <w:gridCol w:w="3160"/>
        <w:gridCol w:w="101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34"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05" w:line="280" w:lineRule="exact"/>
              <w:ind w:left="8"/>
              <w:jc w:val="center"/>
              <w:textAlignment w:val="auto"/>
              <w:rPr>
                <w:rFonts w:hint="eastAsia" w:ascii="仿宋" w:hAnsi="仿宋" w:eastAsia="仿宋" w:cs="仿宋"/>
                <w:b/>
                <w:bCs/>
                <w:sz w:val="24"/>
                <w:szCs w:val="24"/>
                <w:highlight w:val="none"/>
                <w:lang w:eastAsia="en-US"/>
              </w:rPr>
            </w:pPr>
            <w:r>
              <w:rPr>
                <w:rFonts w:hint="eastAsia" w:ascii="仿宋" w:hAnsi="仿宋" w:eastAsia="仿宋" w:cs="仿宋"/>
                <w:b/>
                <w:bCs/>
                <w:spacing w:val="-5"/>
                <w:sz w:val="24"/>
                <w:szCs w:val="24"/>
                <w:highlight w:val="none"/>
                <w:lang w:eastAsia="en-US"/>
              </w:rPr>
              <w:t>序号</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05" w:line="280" w:lineRule="exact"/>
              <w:ind w:left="93" w:right="83"/>
              <w:jc w:val="center"/>
              <w:textAlignment w:val="auto"/>
              <w:rPr>
                <w:rFonts w:hint="eastAsia" w:ascii="仿宋" w:hAnsi="仿宋" w:eastAsia="仿宋" w:cs="仿宋"/>
                <w:b/>
                <w:bCs/>
                <w:spacing w:val="-3"/>
                <w:sz w:val="24"/>
                <w:szCs w:val="24"/>
                <w:highlight w:val="none"/>
                <w:lang w:eastAsia="en-US"/>
              </w:rPr>
            </w:pPr>
            <w:r>
              <w:rPr>
                <w:rFonts w:hint="eastAsia" w:ascii="仿宋" w:hAnsi="仿宋" w:eastAsia="仿宋" w:cs="仿宋"/>
                <w:b/>
                <w:bCs/>
                <w:color w:val="000000"/>
                <w:sz w:val="24"/>
                <w:szCs w:val="24"/>
                <w:highlight w:val="none"/>
                <w:lang w:eastAsia="en-US" w:bidi="ar"/>
              </w:rPr>
              <w:t>重要性</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05" w:line="280" w:lineRule="exact"/>
              <w:ind w:left="93" w:right="83"/>
              <w:jc w:val="center"/>
              <w:textAlignment w:val="auto"/>
              <w:rPr>
                <w:rFonts w:hint="eastAsia" w:ascii="仿宋" w:hAnsi="仿宋" w:eastAsia="仿宋" w:cs="仿宋"/>
                <w:b/>
                <w:bCs/>
                <w:sz w:val="24"/>
                <w:szCs w:val="24"/>
                <w:highlight w:val="none"/>
                <w:lang w:eastAsia="en-US"/>
              </w:rPr>
            </w:pPr>
            <w:r>
              <w:rPr>
                <w:rFonts w:hint="eastAsia" w:ascii="仿宋" w:hAnsi="仿宋" w:eastAsia="仿宋" w:cs="仿宋"/>
                <w:b/>
                <w:bCs/>
                <w:spacing w:val="-3"/>
                <w:sz w:val="24"/>
                <w:szCs w:val="24"/>
                <w:highlight w:val="none"/>
                <w:lang w:eastAsia="en-US"/>
              </w:rPr>
              <w:t>指标分类</w:t>
            </w:r>
          </w:p>
        </w:tc>
        <w:tc>
          <w:tcPr>
            <w:tcW w:w="804"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82" w:line="280" w:lineRule="exact"/>
              <w:ind w:left="139" w:right="126" w:firstLine="21"/>
              <w:jc w:val="center"/>
              <w:textAlignment w:val="auto"/>
              <w:rPr>
                <w:rFonts w:hint="eastAsia" w:ascii="仿宋" w:hAnsi="仿宋" w:eastAsia="仿宋" w:cs="仿宋"/>
                <w:b/>
                <w:bCs/>
                <w:sz w:val="24"/>
                <w:szCs w:val="24"/>
                <w:highlight w:val="none"/>
                <w:lang w:eastAsia="zh-CN"/>
              </w:rPr>
            </w:pPr>
            <w:r>
              <w:rPr>
                <w:rFonts w:hint="eastAsia" w:ascii="仿宋" w:hAnsi="仿宋" w:eastAsia="仿宋" w:cs="仿宋"/>
                <w:b/>
                <w:bCs/>
                <w:spacing w:val="-6"/>
                <w:sz w:val="24"/>
                <w:szCs w:val="24"/>
                <w:highlight w:val="none"/>
                <w:lang w:eastAsia="en-US"/>
              </w:rPr>
              <w:t>一级</w:t>
            </w:r>
            <w:r>
              <w:rPr>
                <w:rFonts w:hint="eastAsia" w:ascii="仿宋" w:hAnsi="仿宋" w:eastAsia="仿宋" w:cs="仿宋"/>
                <w:b/>
                <w:bCs/>
                <w:sz w:val="24"/>
                <w:szCs w:val="24"/>
                <w:highlight w:val="none"/>
                <w:lang w:eastAsia="en-US"/>
              </w:rPr>
              <w:t>指标</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05" w:line="280" w:lineRule="exact"/>
              <w:ind w:left="10"/>
              <w:jc w:val="center"/>
              <w:textAlignment w:val="auto"/>
              <w:rPr>
                <w:rFonts w:hint="eastAsia" w:ascii="仿宋" w:hAnsi="仿宋" w:eastAsia="仿宋" w:cs="仿宋"/>
                <w:b/>
                <w:bCs/>
                <w:sz w:val="24"/>
                <w:szCs w:val="24"/>
                <w:highlight w:val="none"/>
                <w:lang w:eastAsia="en-US"/>
              </w:rPr>
            </w:pPr>
            <w:r>
              <w:rPr>
                <w:rFonts w:hint="eastAsia" w:ascii="仿宋" w:hAnsi="仿宋" w:eastAsia="仿宋" w:cs="仿宋"/>
                <w:b/>
                <w:bCs/>
                <w:sz w:val="24"/>
                <w:szCs w:val="24"/>
                <w:highlight w:val="none"/>
                <w:lang w:eastAsia="en-US"/>
              </w:rPr>
              <w:t>二级指标</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05" w:line="280" w:lineRule="exact"/>
              <w:ind w:left="11"/>
              <w:jc w:val="center"/>
              <w:textAlignment w:val="auto"/>
              <w:rPr>
                <w:rFonts w:hint="eastAsia" w:ascii="仿宋" w:hAnsi="仿宋" w:eastAsia="仿宋" w:cs="仿宋"/>
                <w:b/>
                <w:bCs/>
                <w:sz w:val="24"/>
                <w:szCs w:val="24"/>
                <w:highlight w:val="none"/>
                <w:lang w:eastAsia="en-US"/>
              </w:rPr>
            </w:pPr>
            <w:r>
              <w:rPr>
                <w:rFonts w:hint="eastAsia" w:ascii="仿宋" w:hAnsi="仿宋" w:eastAsia="仿宋" w:cs="仿宋"/>
                <w:b/>
                <w:bCs/>
                <w:spacing w:val="-3"/>
                <w:sz w:val="24"/>
                <w:szCs w:val="24"/>
                <w:highlight w:val="none"/>
                <w:lang w:eastAsia="en-US"/>
              </w:rPr>
              <w:t>指标要求</w:t>
            </w:r>
          </w:p>
        </w:tc>
        <w:tc>
          <w:tcPr>
            <w:tcW w:w="101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82" w:line="280" w:lineRule="exact"/>
              <w:ind w:left="139" w:right="126" w:firstLine="21"/>
              <w:jc w:val="center"/>
              <w:textAlignment w:val="auto"/>
              <w:rPr>
                <w:rFonts w:hint="eastAsia" w:ascii="仿宋" w:hAnsi="仿宋" w:eastAsia="仿宋" w:cs="仿宋"/>
                <w:b/>
                <w:bCs/>
                <w:spacing w:val="-4"/>
                <w:sz w:val="24"/>
                <w:szCs w:val="24"/>
                <w:highlight w:val="none"/>
                <w:lang w:eastAsia="zh-CN"/>
              </w:rPr>
            </w:pPr>
            <w:r>
              <w:rPr>
                <w:rFonts w:hint="eastAsia" w:ascii="仿宋" w:hAnsi="仿宋" w:eastAsia="仿宋" w:cs="仿宋"/>
                <w:b/>
                <w:bCs/>
                <w:spacing w:val="-4"/>
                <w:sz w:val="24"/>
                <w:szCs w:val="24"/>
                <w:highlight w:val="none"/>
                <w:lang w:eastAsia="zh-CN"/>
              </w:rPr>
              <w:t>是否提供证明材料及方式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96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0" w:line="280" w:lineRule="exact"/>
              <w:ind w:left="8" w:right="1"/>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10"/>
                <w:sz w:val="24"/>
                <w:szCs w:val="24"/>
                <w:highlight w:val="none"/>
                <w:lang w:eastAsia="en-US"/>
              </w:rPr>
              <w:t>1</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7"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7" w:line="280" w:lineRule="exact"/>
              <w:ind w:left="10" w:right="9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7" w:line="280" w:lineRule="exact"/>
              <w:ind w:left="161"/>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*CPU</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61"/>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规格</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7" w:line="280" w:lineRule="exact"/>
              <w:ind w:right="110"/>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*CPU</w:t>
            </w:r>
            <w:r>
              <w:rPr>
                <w:rFonts w:hint="eastAsia" w:ascii="仿宋" w:hAnsi="仿宋" w:eastAsia="仿宋" w:cs="仿宋"/>
                <w:spacing w:val="-17"/>
                <w:sz w:val="24"/>
                <w:szCs w:val="24"/>
                <w:highlight w:val="none"/>
                <w:lang w:eastAsia="en-US"/>
              </w:rPr>
              <w:t xml:space="preserve"> 信息</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6" w:right="165"/>
              <w:jc w:val="both"/>
              <w:textAlignment w:val="auto"/>
              <w:rPr>
                <w:rFonts w:hint="eastAsia" w:ascii="仿宋" w:hAnsi="仿宋" w:eastAsia="仿宋" w:cs="仿宋"/>
                <w:spacing w:val="-11"/>
                <w:sz w:val="24"/>
                <w:szCs w:val="24"/>
                <w:highlight w:val="none"/>
                <w:lang w:eastAsia="en-US"/>
              </w:rPr>
            </w:pPr>
            <w:r>
              <w:rPr>
                <w:rFonts w:hint="eastAsia" w:ascii="仿宋" w:hAnsi="仿宋" w:eastAsia="仿宋" w:cs="仿宋"/>
                <w:spacing w:val="-11"/>
                <w:sz w:val="24"/>
                <w:szCs w:val="24"/>
                <w:highlight w:val="none"/>
                <w:lang w:eastAsia="en-US"/>
              </w:rPr>
              <w:t>架构：国产</w:t>
            </w:r>
            <w:r>
              <w:rPr>
                <w:rFonts w:hint="eastAsia" w:ascii="仿宋" w:hAnsi="仿宋" w:eastAsia="仿宋" w:cs="仿宋"/>
                <w:spacing w:val="-11"/>
                <w:sz w:val="24"/>
                <w:szCs w:val="24"/>
                <w:highlight w:val="none"/>
                <w:lang w:val="en-US" w:eastAsia="zh-CN"/>
              </w:rPr>
              <w:t>X86</w:t>
            </w:r>
            <w:r>
              <w:rPr>
                <w:rFonts w:hint="eastAsia" w:ascii="仿宋" w:hAnsi="仿宋" w:eastAsia="仿宋" w:cs="仿宋"/>
                <w:spacing w:val="-11"/>
                <w:sz w:val="24"/>
                <w:szCs w:val="24"/>
                <w:highlight w:val="none"/>
                <w:lang w:eastAsia="en-US"/>
              </w:rPr>
              <w:t>高性能服务器级别CPU，符合安全可靠测评要求</w:t>
            </w:r>
            <w:r>
              <w:rPr>
                <w:rFonts w:hint="eastAsia" w:ascii="仿宋" w:hAnsi="仿宋" w:eastAsia="仿宋" w:cs="仿宋"/>
                <w:spacing w:val="-11"/>
                <w:sz w:val="24"/>
                <w:szCs w:val="24"/>
                <w:highlight w:val="none"/>
                <w:lang w:eastAsia="en-US"/>
              </w:rPr>
              <w:br w:type="textWrapping"/>
            </w:r>
            <w:r>
              <w:rPr>
                <w:rFonts w:hint="eastAsia" w:ascii="仿宋" w:hAnsi="仿宋" w:eastAsia="仿宋" w:cs="仿宋"/>
                <w:spacing w:val="-11"/>
                <w:sz w:val="24"/>
                <w:szCs w:val="24"/>
                <w:highlight w:val="none"/>
                <w:lang w:eastAsia="en-US"/>
              </w:rPr>
              <w:t>核心数量：</w:t>
            </w:r>
            <w:r>
              <w:rPr>
                <w:rFonts w:hint="eastAsia" w:ascii="仿宋" w:hAnsi="仿宋" w:eastAsia="仿宋" w:cs="仿宋"/>
                <w:spacing w:val="-11"/>
                <w:sz w:val="24"/>
                <w:szCs w:val="24"/>
                <w:highlight w:val="none"/>
                <w:lang w:val="en-US" w:eastAsia="zh-CN"/>
              </w:rPr>
              <w:t>≥32</w:t>
            </w:r>
            <w:r>
              <w:rPr>
                <w:rFonts w:hint="eastAsia" w:ascii="仿宋" w:hAnsi="仿宋" w:eastAsia="仿宋" w:cs="仿宋"/>
                <w:spacing w:val="-11"/>
                <w:sz w:val="24"/>
                <w:szCs w:val="24"/>
                <w:highlight w:val="none"/>
                <w:lang w:eastAsia="en-US"/>
              </w:rPr>
              <w:t>核</w:t>
            </w:r>
          </w:p>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6" w:right="165"/>
              <w:jc w:val="both"/>
              <w:textAlignment w:val="auto"/>
              <w:rPr>
                <w:rFonts w:hint="eastAsia" w:ascii="仿宋" w:hAnsi="仿宋" w:eastAsia="仿宋" w:cs="仿宋"/>
                <w:spacing w:val="-11"/>
                <w:sz w:val="24"/>
                <w:szCs w:val="24"/>
                <w:highlight w:val="none"/>
                <w:lang w:val="en-US" w:eastAsia="en-US"/>
              </w:rPr>
            </w:pPr>
            <w:r>
              <w:rPr>
                <w:rFonts w:hint="eastAsia" w:ascii="仿宋" w:hAnsi="仿宋" w:eastAsia="仿宋" w:cs="仿宋"/>
                <w:spacing w:val="-11"/>
                <w:sz w:val="24"/>
                <w:szCs w:val="24"/>
                <w:highlight w:val="none"/>
                <w:lang w:val="en-US" w:eastAsia="en-US"/>
              </w:rPr>
              <w:t>线程数:≥64线程</w:t>
            </w:r>
          </w:p>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6" w:right="165"/>
              <w:jc w:val="both"/>
              <w:textAlignment w:val="auto"/>
              <w:rPr>
                <w:rFonts w:hint="eastAsia" w:ascii="仿宋" w:hAnsi="仿宋" w:eastAsia="仿宋" w:cs="仿宋"/>
                <w:spacing w:val="-11"/>
                <w:sz w:val="24"/>
                <w:szCs w:val="24"/>
                <w:highlight w:val="none"/>
                <w:lang w:eastAsia="en-US"/>
              </w:rPr>
            </w:pPr>
            <w:r>
              <w:rPr>
                <w:rFonts w:hint="eastAsia" w:ascii="仿宋" w:hAnsi="仿宋" w:eastAsia="仿宋" w:cs="仿宋"/>
                <w:spacing w:val="-11"/>
                <w:sz w:val="24"/>
                <w:szCs w:val="24"/>
                <w:highlight w:val="none"/>
                <w:lang w:eastAsia="en-US"/>
              </w:rPr>
              <w:t>基础频率：</w:t>
            </w:r>
            <w:r>
              <w:rPr>
                <w:rFonts w:hint="eastAsia" w:ascii="仿宋" w:hAnsi="仿宋" w:eastAsia="仿宋" w:cs="仿宋"/>
                <w:spacing w:val="-11"/>
                <w:sz w:val="24"/>
                <w:szCs w:val="24"/>
                <w:highlight w:val="none"/>
                <w:lang w:val="en-US" w:eastAsia="zh-CN"/>
              </w:rPr>
              <w:t>≥</w:t>
            </w:r>
            <w:r>
              <w:rPr>
                <w:rFonts w:hint="eastAsia" w:ascii="仿宋" w:hAnsi="仿宋" w:eastAsia="仿宋" w:cs="仿宋"/>
                <w:spacing w:val="-11"/>
                <w:sz w:val="24"/>
                <w:szCs w:val="24"/>
                <w:highlight w:val="none"/>
                <w:lang w:eastAsia="en-US"/>
              </w:rPr>
              <w:t>2.</w:t>
            </w:r>
            <w:r>
              <w:rPr>
                <w:rFonts w:hint="eastAsia" w:ascii="仿宋" w:hAnsi="仿宋" w:eastAsia="仿宋" w:cs="仿宋"/>
                <w:spacing w:val="-11"/>
                <w:sz w:val="24"/>
                <w:szCs w:val="24"/>
                <w:highlight w:val="none"/>
                <w:lang w:val="en-US" w:eastAsia="zh-CN"/>
              </w:rPr>
              <w:t>5</w:t>
            </w:r>
            <w:r>
              <w:rPr>
                <w:rFonts w:hint="eastAsia" w:ascii="仿宋" w:hAnsi="仿宋" w:eastAsia="仿宋" w:cs="仿宋"/>
                <w:spacing w:val="-11"/>
                <w:sz w:val="24"/>
                <w:szCs w:val="24"/>
                <w:highlight w:val="none"/>
                <w:lang w:eastAsia="en-US"/>
              </w:rPr>
              <w:t>GHz</w:t>
            </w:r>
          </w:p>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6" w:right="165"/>
              <w:jc w:val="both"/>
              <w:textAlignment w:val="auto"/>
              <w:rPr>
                <w:rFonts w:hint="eastAsia" w:ascii="仿宋" w:hAnsi="仿宋" w:eastAsia="仿宋" w:cs="仿宋"/>
                <w:spacing w:val="-11"/>
                <w:sz w:val="24"/>
                <w:szCs w:val="24"/>
                <w:highlight w:val="none"/>
                <w:lang w:val="en-US" w:eastAsia="zh-CN"/>
              </w:rPr>
            </w:pPr>
            <w:r>
              <w:rPr>
                <w:rFonts w:hint="eastAsia" w:ascii="仿宋" w:hAnsi="仿宋" w:eastAsia="仿宋" w:cs="仿宋"/>
                <w:spacing w:val="-11"/>
                <w:sz w:val="24"/>
                <w:szCs w:val="24"/>
                <w:highlight w:val="none"/>
                <w:lang w:val="en-US" w:eastAsia="zh-CN"/>
              </w:rPr>
              <w:t>L3缓存：≥64MB</w:t>
            </w:r>
          </w:p>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6" w:right="165"/>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1"/>
                <w:sz w:val="24"/>
                <w:szCs w:val="24"/>
                <w:highlight w:val="none"/>
                <w:lang w:val="en-US" w:eastAsia="zh-CN"/>
              </w:rPr>
              <w:t>最大加速频率：≥3.0GHz</w:t>
            </w:r>
            <w:r>
              <w:rPr>
                <w:rFonts w:hint="eastAsia" w:ascii="仿宋" w:hAnsi="仿宋" w:eastAsia="仿宋" w:cs="仿宋"/>
                <w:spacing w:val="-11"/>
                <w:sz w:val="24"/>
                <w:szCs w:val="24"/>
                <w:highlight w:val="none"/>
                <w:lang w:eastAsia="en-US"/>
              </w:rPr>
              <w:br w:type="textWrapping"/>
            </w:r>
            <w:r>
              <w:rPr>
                <w:rFonts w:hint="eastAsia" w:ascii="仿宋" w:hAnsi="仿宋" w:eastAsia="仿宋" w:cs="仿宋"/>
                <w:spacing w:val="-11"/>
                <w:sz w:val="24"/>
                <w:szCs w:val="24"/>
                <w:highlight w:val="none"/>
                <w:lang w:eastAsia="en-US"/>
              </w:rPr>
              <w:t>实配2颗</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317" w:line="280" w:lineRule="exact"/>
              <w:ind w:left="108"/>
              <w:textAlignment w:val="auto"/>
              <w:rPr>
                <w:rFonts w:hint="default" w:ascii="仿宋" w:hAnsi="仿宋" w:eastAsia="仿宋" w:cs="仿宋"/>
                <w:spacing w:val="-10"/>
                <w:sz w:val="24"/>
                <w:szCs w:val="24"/>
                <w:highlight w:val="none"/>
                <w:lang w:val="en-US"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2" w:line="280" w:lineRule="exact"/>
              <w:ind w:left="8" w:right="1"/>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10"/>
                <w:sz w:val="24"/>
                <w:szCs w:val="24"/>
                <w:highlight w:val="none"/>
                <w:lang w:eastAsia="en-US"/>
              </w:rPr>
              <w:t>2</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7"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7" w:line="280" w:lineRule="exact"/>
              <w:ind w:left="10" w:right="9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restart"/>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r>
              <w:rPr>
                <w:rFonts w:hint="eastAsia" w:ascii="仿宋" w:hAnsi="仿宋" w:eastAsia="仿宋" w:cs="仿宋"/>
                <w:spacing w:val="-4"/>
                <w:sz w:val="24"/>
                <w:szCs w:val="24"/>
                <w:highlight w:val="none"/>
                <w:lang w:eastAsia="en-US"/>
              </w:rPr>
              <w:t>*主板</w:t>
            </w:r>
            <w:r>
              <w:rPr>
                <w:rFonts w:hint="eastAsia" w:ascii="仿宋" w:hAnsi="仿宋" w:eastAsia="仿宋" w:cs="仿宋"/>
                <w:spacing w:val="-5"/>
                <w:sz w:val="24"/>
                <w:szCs w:val="24"/>
                <w:highlight w:val="none"/>
                <w:lang w:eastAsia="en-US"/>
              </w:rPr>
              <w:t>规格</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7" w:right="96"/>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*主板支持</w:t>
            </w:r>
            <w:r>
              <w:rPr>
                <w:rFonts w:hint="eastAsia" w:ascii="仿宋" w:hAnsi="仿宋" w:eastAsia="仿宋" w:cs="仿宋"/>
                <w:spacing w:val="36"/>
                <w:sz w:val="24"/>
                <w:szCs w:val="24"/>
                <w:highlight w:val="none"/>
                <w:lang w:eastAsia="zh-CN"/>
              </w:rPr>
              <w:t>的</w:t>
            </w:r>
            <w:r>
              <w:rPr>
                <w:rFonts w:hint="eastAsia" w:ascii="仿宋" w:hAnsi="仿宋" w:eastAsia="仿宋" w:cs="仿宋"/>
                <w:sz w:val="24"/>
                <w:szCs w:val="24"/>
                <w:highlight w:val="none"/>
                <w:lang w:eastAsia="zh-CN"/>
              </w:rPr>
              <w:t>CPU</w:t>
            </w:r>
            <w:r>
              <w:rPr>
                <w:rFonts w:hint="eastAsia" w:ascii="仿宋" w:hAnsi="仿宋" w:eastAsia="仿宋" w:cs="仿宋"/>
                <w:spacing w:val="-21"/>
                <w:sz w:val="24"/>
                <w:szCs w:val="24"/>
                <w:highlight w:val="none"/>
                <w:lang w:eastAsia="zh-CN"/>
              </w:rPr>
              <w:t xml:space="preserve"> 和内</w:t>
            </w:r>
            <w:r>
              <w:rPr>
                <w:rFonts w:hint="eastAsia" w:ascii="仿宋" w:hAnsi="仿宋" w:eastAsia="仿宋" w:cs="仿宋"/>
                <w:spacing w:val="-4"/>
                <w:sz w:val="24"/>
                <w:szCs w:val="24"/>
                <w:highlight w:val="none"/>
                <w:lang w:eastAsia="zh-CN"/>
              </w:rPr>
              <w:t>存情况</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6" w:right="165"/>
              <w:jc w:val="both"/>
              <w:textAlignment w:val="auto"/>
              <w:rPr>
                <w:rFonts w:hint="eastAsia" w:ascii="仿宋" w:hAnsi="仿宋" w:eastAsia="仿宋" w:cs="仿宋"/>
                <w:spacing w:val="-11"/>
                <w:sz w:val="24"/>
                <w:szCs w:val="24"/>
                <w:highlight w:val="none"/>
                <w:lang w:eastAsia="zh-CN"/>
              </w:rPr>
            </w:pPr>
            <w:r>
              <w:rPr>
                <w:rFonts w:hint="eastAsia" w:ascii="仿宋" w:hAnsi="仿宋" w:eastAsia="仿宋" w:cs="仿宋"/>
                <w:spacing w:val="-11"/>
                <w:sz w:val="24"/>
                <w:szCs w:val="24"/>
                <w:highlight w:val="none"/>
                <w:lang w:eastAsia="en-US"/>
              </w:rPr>
              <w:t>国产</w:t>
            </w:r>
            <w:r>
              <w:rPr>
                <w:rFonts w:hint="eastAsia" w:ascii="仿宋" w:hAnsi="仿宋" w:eastAsia="仿宋" w:cs="仿宋"/>
                <w:spacing w:val="-11"/>
                <w:sz w:val="24"/>
                <w:szCs w:val="24"/>
                <w:highlight w:val="none"/>
                <w:lang w:val="en-US" w:eastAsia="zh-CN"/>
              </w:rPr>
              <w:t>X86</w:t>
            </w:r>
            <w:r>
              <w:rPr>
                <w:rFonts w:hint="eastAsia" w:ascii="仿宋" w:hAnsi="仿宋" w:eastAsia="仿宋" w:cs="仿宋"/>
                <w:spacing w:val="-11"/>
                <w:sz w:val="24"/>
                <w:szCs w:val="24"/>
                <w:highlight w:val="none"/>
                <w:lang w:eastAsia="en-US"/>
              </w:rPr>
              <w:t>高性能服务器级别CPU</w:t>
            </w:r>
            <w:r>
              <w:rPr>
                <w:rFonts w:hint="eastAsia" w:ascii="仿宋" w:hAnsi="仿宋" w:eastAsia="仿宋" w:cs="仿宋"/>
                <w:spacing w:val="-11"/>
                <w:sz w:val="24"/>
                <w:szCs w:val="24"/>
                <w:highlight w:val="none"/>
                <w:lang w:eastAsia="zh-CN"/>
              </w:rPr>
              <w:t>，</w:t>
            </w:r>
            <w:r>
              <w:rPr>
                <w:rFonts w:hint="eastAsia" w:ascii="仿宋" w:hAnsi="仿宋" w:eastAsia="仿宋" w:cs="仿宋"/>
                <w:spacing w:val="-11"/>
                <w:sz w:val="24"/>
                <w:szCs w:val="24"/>
                <w:highlight w:val="none"/>
                <w:lang w:eastAsia="en-US"/>
              </w:rPr>
              <w:t>符合安全可靠测评要求</w:t>
            </w:r>
          </w:p>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6" w:right="165"/>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1"/>
                <w:sz w:val="24"/>
                <w:szCs w:val="24"/>
                <w:highlight w:val="none"/>
                <w:lang w:eastAsia="en-US"/>
              </w:rPr>
              <w:t>内存型号：16G/32G/64G DDR</w:t>
            </w:r>
            <w:r>
              <w:rPr>
                <w:rFonts w:hint="eastAsia" w:ascii="仿宋" w:hAnsi="仿宋" w:eastAsia="仿宋" w:cs="仿宋"/>
                <w:spacing w:val="-11"/>
                <w:sz w:val="24"/>
                <w:szCs w:val="24"/>
                <w:highlight w:val="none"/>
                <w:lang w:val="en-US" w:eastAsia="zh-CN"/>
              </w:rPr>
              <w:t>4及以上</w:t>
            </w:r>
            <w:r>
              <w:rPr>
                <w:rFonts w:hint="eastAsia" w:ascii="仿宋" w:hAnsi="仿宋" w:eastAsia="仿宋" w:cs="仿宋"/>
                <w:spacing w:val="-11"/>
                <w:sz w:val="24"/>
                <w:szCs w:val="24"/>
                <w:highlight w:val="none"/>
                <w:lang w:eastAsia="en-US"/>
              </w:rPr>
              <w:t xml:space="preserve"> ECC RDIMM</w:t>
            </w:r>
          </w:p>
        </w:tc>
        <w:tc>
          <w:tcPr>
            <w:tcW w:w="1011" w:type="dxa"/>
            <w:shd w:val="clear" w:color="auto" w:fill="auto"/>
          </w:tcPr>
          <w:p>
            <w:pPr>
              <w:pStyle w:val="16"/>
              <w:keepNext w:val="0"/>
              <w:keepLines w:val="0"/>
              <w:pageBreakBefore w:val="0"/>
              <w:widowControl w:val="0"/>
              <w:kinsoku/>
              <w:wordWrap/>
              <w:overflowPunct/>
              <w:topLinePunct w:val="0"/>
              <w:autoSpaceDE w:val="0"/>
              <w:autoSpaceDN w:val="0"/>
              <w:bidi w:val="0"/>
              <w:adjustRightInd/>
              <w:snapToGrid/>
              <w:spacing w:before="197" w:line="280" w:lineRule="exact"/>
              <w:ind w:left="108"/>
              <w:textAlignment w:val="auto"/>
              <w:rPr>
                <w:rFonts w:hint="eastAsia" w:ascii="仿宋" w:hAnsi="仿宋" w:eastAsia="仿宋" w:cs="仿宋"/>
                <w:spacing w:val="-10"/>
                <w:sz w:val="24"/>
                <w:szCs w:val="24"/>
                <w:highlight w:val="none"/>
                <w:lang w:val="en-US"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1" w:line="280" w:lineRule="exact"/>
              <w:ind w:left="8" w:right="1"/>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10"/>
                <w:sz w:val="24"/>
                <w:szCs w:val="24"/>
                <w:highlight w:val="none"/>
                <w:lang w:eastAsia="en-US"/>
              </w:rPr>
              <w:t>3</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9"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9" w:line="280" w:lineRule="exact"/>
              <w:ind w:left="10" w:right="9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continue"/>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7" w:line="280" w:lineRule="exact"/>
              <w:ind w:left="107" w:right="170"/>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*主板内存</w:t>
            </w:r>
            <w:r>
              <w:rPr>
                <w:rFonts w:hint="eastAsia" w:ascii="仿宋" w:hAnsi="仿宋" w:eastAsia="仿宋" w:cs="仿宋"/>
                <w:spacing w:val="-4"/>
                <w:sz w:val="24"/>
                <w:szCs w:val="24"/>
                <w:highlight w:val="none"/>
                <w:lang w:eastAsia="en-US"/>
              </w:rPr>
              <w:t>槽数量</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6" w:right="165"/>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1"/>
                <w:sz w:val="24"/>
                <w:szCs w:val="24"/>
                <w:highlight w:val="none"/>
              </w:rPr>
              <w:t>非板载内存的可扩展插槽数量应不少于16个</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7" w:line="280" w:lineRule="exact"/>
              <w:ind w:left="108" w:right="96"/>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1" w:line="280" w:lineRule="exact"/>
              <w:ind w:left="8" w:right="1"/>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10"/>
                <w:sz w:val="24"/>
                <w:szCs w:val="24"/>
                <w:highlight w:val="none"/>
                <w:lang w:eastAsia="en-US"/>
              </w:rPr>
              <w:t>4</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8"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8" w:line="280" w:lineRule="exact"/>
              <w:ind w:left="10" w:right="9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continue"/>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6" w:line="280" w:lineRule="exact"/>
              <w:ind w:left="107" w:right="170"/>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*主板存储</w:t>
            </w:r>
            <w:r>
              <w:rPr>
                <w:rFonts w:hint="eastAsia" w:ascii="仿宋" w:hAnsi="仿宋" w:eastAsia="仿宋" w:cs="仿宋"/>
                <w:spacing w:val="-6"/>
                <w:sz w:val="24"/>
                <w:szCs w:val="24"/>
                <w:highlight w:val="none"/>
                <w:lang w:eastAsia="en-US"/>
              </w:rPr>
              <w:t>接口</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6" w:right="165"/>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11"/>
                <w:sz w:val="24"/>
                <w:szCs w:val="24"/>
                <w:highlight w:val="none"/>
                <w:lang w:eastAsia="en-US"/>
              </w:rPr>
              <w:t>至少支持 SATA、SAS、M.2、U.2 等存储接口中的 1 种</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8" w:right="192"/>
              <w:textAlignment w:val="auto"/>
              <w:rPr>
                <w:rFonts w:hint="eastAsia" w:ascii="仿宋" w:hAnsi="仿宋" w:eastAsia="仿宋" w:cs="仿宋"/>
                <w:spacing w:val="-2"/>
                <w:sz w:val="24"/>
                <w:szCs w:val="24"/>
                <w:highlight w:val="none"/>
                <w:lang w:eastAsia="en-US"/>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2"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1" w:line="280" w:lineRule="exact"/>
              <w:ind w:left="8" w:right="1"/>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10"/>
                <w:sz w:val="24"/>
                <w:szCs w:val="24"/>
                <w:highlight w:val="none"/>
                <w:lang w:eastAsia="en-US"/>
              </w:rPr>
              <w:t>5</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8"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8" w:line="280" w:lineRule="exact"/>
              <w:ind w:left="10" w:right="9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continue"/>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6" w:line="280" w:lineRule="exact"/>
              <w:ind w:left="107" w:right="12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*PCIe</w:t>
            </w:r>
            <w:r>
              <w:rPr>
                <w:rFonts w:hint="eastAsia" w:ascii="仿宋" w:hAnsi="仿宋" w:eastAsia="仿宋" w:cs="仿宋"/>
                <w:spacing w:val="-17"/>
                <w:sz w:val="24"/>
                <w:szCs w:val="24"/>
                <w:highlight w:val="none"/>
                <w:lang w:eastAsia="en-US"/>
              </w:rPr>
              <w:t xml:space="preserve"> 插槽</w:t>
            </w:r>
            <w:r>
              <w:rPr>
                <w:rFonts w:hint="eastAsia" w:ascii="仿宋" w:hAnsi="仿宋" w:eastAsia="仿宋" w:cs="仿宋"/>
                <w:spacing w:val="-6"/>
                <w:sz w:val="24"/>
                <w:szCs w:val="24"/>
                <w:highlight w:val="none"/>
                <w:lang w:eastAsia="en-US"/>
              </w:rPr>
              <w:t>接口</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6" w:right="165"/>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1"/>
                <w:sz w:val="24"/>
                <w:szCs w:val="24"/>
                <w:highlight w:val="none"/>
                <w:lang w:eastAsia="zh-CN"/>
              </w:rPr>
              <w:t>符合 PCIe3.0 或以上的高速串行计算机扩展总线标准，PCIe 的接口速率与位宽需保证向下兼容</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8" w:right="104"/>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0" w:hRule="atLeast"/>
          <w:jc w:val="center"/>
        </w:trPr>
        <w:tc>
          <w:tcPr>
            <w:tcW w:w="681" w:type="dxa"/>
            <w:tcBorders>
              <w:bottom w:val="single" w:color="auto" w:sz="4" w:space="0"/>
            </w:tcBorders>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8" w:right="1"/>
              <w:jc w:val="center"/>
              <w:textAlignment w:val="auto"/>
              <w:rPr>
                <w:rFonts w:hint="eastAsia" w:ascii="仿宋" w:hAnsi="仿宋" w:eastAsia="仿宋" w:cs="仿宋"/>
                <w:spacing w:val="-10"/>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8" w:right="1"/>
              <w:jc w:val="center"/>
              <w:textAlignment w:val="auto"/>
              <w:rPr>
                <w:rFonts w:hint="eastAsia" w:ascii="仿宋" w:hAnsi="仿宋" w:eastAsia="仿宋" w:cs="仿宋"/>
                <w:spacing w:val="-10"/>
                <w:sz w:val="24"/>
                <w:szCs w:val="24"/>
                <w:highlight w:val="none"/>
                <w:lang w:eastAsia="en-US"/>
              </w:rPr>
            </w:pPr>
            <w:r>
              <w:rPr>
                <w:rFonts w:hint="eastAsia" w:ascii="仿宋" w:hAnsi="仿宋" w:eastAsia="仿宋" w:cs="仿宋"/>
                <w:spacing w:val="-10"/>
                <w:sz w:val="24"/>
                <w:szCs w:val="24"/>
                <w:highlight w:val="none"/>
                <w:lang w:eastAsia="en-US"/>
              </w:rPr>
              <w:t>6</w:t>
            </w:r>
          </w:p>
        </w:tc>
        <w:tc>
          <w:tcPr>
            <w:tcW w:w="930" w:type="dxa"/>
            <w:tcBorders>
              <w:bottom w:val="single" w:color="auto" w:sz="4" w:space="0"/>
            </w:tcBorders>
            <w:vAlign w:val="center"/>
          </w:tcPr>
          <w:p>
            <w:pPr>
              <w:pStyle w:val="16"/>
              <w:keepNext w:val="0"/>
              <w:keepLines w:val="0"/>
              <w:pageBreakBefore w:val="0"/>
              <w:widowControl w:val="0"/>
              <w:kinsoku/>
              <w:wordWrap/>
              <w:overflowPunct/>
              <w:topLinePunct w:val="0"/>
              <w:autoSpaceDE w:val="0"/>
              <w:autoSpaceDN w:val="0"/>
              <w:bidi w:val="0"/>
              <w:adjustRightInd/>
              <w:snapToGrid/>
              <w:spacing w:before="218" w:line="280" w:lineRule="exact"/>
              <w:jc w:val="center"/>
              <w:textAlignment w:val="auto"/>
              <w:rPr>
                <w:rFonts w:hint="eastAsia" w:ascii="仿宋" w:hAnsi="仿宋" w:eastAsia="仿宋" w:cs="仿宋"/>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tcBorders>
              <w:bottom w:val="single" w:color="auto" w:sz="4" w:space="0"/>
            </w:tcBorders>
            <w:vAlign w:val="center"/>
          </w:tcPr>
          <w:p>
            <w:pPr>
              <w:pStyle w:val="16"/>
              <w:keepNext w:val="0"/>
              <w:keepLines w:val="0"/>
              <w:pageBreakBefore w:val="0"/>
              <w:widowControl w:val="0"/>
              <w:kinsoku/>
              <w:wordWrap/>
              <w:overflowPunct/>
              <w:topLinePunct w:val="0"/>
              <w:autoSpaceDE w:val="0"/>
              <w:autoSpaceDN w:val="0"/>
              <w:bidi w:val="0"/>
              <w:adjustRightInd/>
              <w:snapToGrid/>
              <w:spacing w:before="218"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continue"/>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tcBorders>
              <w:bottom w:val="single" w:color="auto" w:sz="4" w:space="0"/>
            </w:tcBorders>
            <w:vAlign w:val="center"/>
          </w:tcPr>
          <w:p>
            <w:pPr>
              <w:pStyle w:val="16"/>
              <w:keepNext w:val="0"/>
              <w:keepLines w:val="0"/>
              <w:pageBreakBefore w:val="0"/>
              <w:widowControl w:val="0"/>
              <w:kinsoku/>
              <w:wordWrap/>
              <w:overflowPunct/>
              <w:topLinePunct w:val="0"/>
              <w:autoSpaceDE w:val="0"/>
              <w:autoSpaceDN w:val="0"/>
              <w:bidi w:val="0"/>
              <w:adjustRightInd/>
              <w:snapToGrid/>
              <w:spacing w:before="47" w:line="280" w:lineRule="exact"/>
              <w:jc w:val="both"/>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right="126"/>
              <w:jc w:val="both"/>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w:t>
            </w:r>
            <w:r>
              <w:rPr>
                <w:rFonts w:hint="eastAsia" w:ascii="仿宋" w:hAnsi="仿宋" w:eastAsia="仿宋" w:cs="仿宋"/>
                <w:spacing w:val="16"/>
                <w:sz w:val="24"/>
                <w:szCs w:val="24"/>
                <w:highlight w:val="none"/>
                <w:lang w:eastAsia="zh-CN"/>
              </w:rPr>
              <w:t>主板</w:t>
            </w:r>
            <w:r>
              <w:rPr>
                <w:rFonts w:hint="eastAsia" w:ascii="仿宋" w:hAnsi="仿宋" w:eastAsia="仿宋" w:cs="仿宋"/>
                <w:sz w:val="24"/>
                <w:szCs w:val="24"/>
                <w:highlight w:val="none"/>
                <w:lang w:eastAsia="zh-CN"/>
              </w:rPr>
              <w:t>PCIe</w:t>
            </w:r>
            <w:r>
              <w:rPr>
                <w:rFonts w:hint="eastAsia" w:ascii="仿宋" w:hAnsi="仿宋" w:eastAsia="仿宋" w:cs="仿宋"/>
                <w:spacing w:val="-4"/>
                <w:sz w:val="24"/>
                <w:szCs w:val="24"/>
                <w:highlight w:val="none"/>
                <w:lang w:eastAsia="zh-CN"/>
              </w:rPr>
              <w:t>插槽数量及规格</w:t>
            </w:r>
          </w:p>
        </w:tc>
        <w:tc>
          <w:tcPr>
            <w:tcW w:w="3160" w:type="dxa"/>
            <w:tcBorders>
              <w:bottom w:val="single" w:color="auto" w:sz="4" w:space="0"/>
            </w:tcBorders>
            <w:vAlign w:val="center"/>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6" w:right="165"/>
              <w:jc w:val="both"/>
              <w:textAlignment w:val="auto"/>
              <w:rPr>
                <w:rFonts w:hint="eastAsia" w:ascii="仿宋" w:hAnsi="仿宋" w:eastAsia="仿宋" w:cs="仿宋"/>
                <w:spacing w:val="-11"/>
                <w:sz w:val="24"/>
                <w:szCs w:val="24"/>
                <w:highlight w:val="none"/>
                <w:lang w:eastAsia="zh-CN"/>
              </w:rPr>
            </w:pPr>
            <w:r>
              <w:rPr>
                <w:rFonts w:hint="eastAsia" w:ascii="仿宋" w:hAnsi="仿宋" w:eastAsia="仿宋" w:cs="仿宋"/>
                <w:spacing w:val="-11"/>
                <w:sz w:val="24"/>
                <w:szCs w:val="24"/>
                <w:highlight w:val="none"/>
                <w:lang w:eastAsia="zh-CN"/>
              </w:rPr>
              <w:t xml:space="preserve">PCIe 插槽或接口应不少于 </w:t>
            </w:r>
            <w:r>
              <w:rPr>
                <w:rFonts w:hint="eastAsia" w:ascii="仿宋" w:hAnsi="仿宋" w:eastAsia="仿宋" w:cs="仿宋"/>
                <w:spacing w:val="-11"/>
                <w:sz w:val="24"/>
                <w:szCs w:val="24"/>
                <w:highlight w:val="none"/>
                <w:lang w:val="en-US" w:eastAsia="zh-CN"/>
              </w:rPr>
              <w:t>4</w:t>
            </w:r>
            <w:r>
              <w:rPr>
                <w:rFonts w:hint="eastAsia" w:ascii="仿宋" w:hAnsi="仿宋" w:eastAsia="仿宋" w:cs="仿宋"/>
                <w:spacing w:val="-11"/>
                <w:sz w:val="24"/>
                <w:szCs w:val="24"/>
                <w:highlight w:val="none"/>
                <w:lang w:eastAsia="zh-CN"/>
              </w:rPr>
              <w:t xml:space="preserve"> 个（不含RAID卡插槽）；</w:t>
            </w:r>
          </w:p>
          <w:p>
            <w:pPr>
              <w:pStyle w:val="16"/>
              <w:keepNext w:val="0"/>
              <w:keepLines w:val="0"/>
              <w:pageBreakBefore w:val="0"/>
              <w:widowControl w:val="0"/>
              <w:numPr>
                <w:ilvl w:val="0"/>
                <w:numId w:val="0"/>
              </w:numPr>
              <w:tabs>
                <w:tab w:val="left" w:pos="376"/>
              </w:tabs>
              <w:kinsoku/>
              <w:wordWrap/>
              <w:overflowPunct/>
              <w:topLinePunct w:val="0"/>
              <w:autoSpaceDE w:val="0"/>
              <w:autoSpaceDN w:val="0"/>
              <w:bidi w:val="0"/>
              <w:adjustRightInd/>
              <w:snapToGrid/>
              <w:spacing w:line="280" w:lineRule="exact"/>
              <w:ind w:left="0" w:leftChars="0" w:right="165" w:rightChars="0"/>
              <w:jc w:val="both"/>
              <w:textAlignment w:val="auto"/>
              <w:rPr>
                <w:rFonts w:hint="eastAsia" w:ascii="仿宋" w:hAnsi="仿宋" w:eastAsia="仿宋" w:cs="仿宋"/>
                <w:sz w:val="24"/>
                <w:szCs w:val="24"/>
                <w:highlight w:val="none"/>
                <w:lang w:eastAsia="zh-CN"/>
              </w:rPr>
            </w:pPr>
          </w:p>
        </w:tc>
        <w:tc>
          <w:tcPr>
            <w:tcW w:w="1011" w:type="dxa"/>
            <w:tcBorders>
              <w:bottom w:val="single" w:color="auto" w:sz="4" w:space="0"/>
            </w:tcBorders>
          </w:tcPr>
          <w:p>
            <w:pPr>
              <w:pStyle w:val="16"/>
              <w:keepNext w:val="0"/>
              <w:keepLines w:val="0"/>
              <w:pageBreakBefore w:val="0"/>
              <w:widowControl w:val="0"/>
              <w:kinsoku/>
              <w:wordWrap/>
              <w:overflowPunct/>
              <w:topLinePunct w:val="0"/>
              <w:autoSpaceDE w:val="0"/>
              <w:autoSpaceDN w:val="0"/>
              <w:bidi w:val="0"/>
              <w:adjustRightInd/>
              <w:snapToGrid/>
              <w:spacing w:before="146" w:line="280" w:lineRule="exact"/>
              <w:ind w:left="108" w:right="96"/>
              <w:textAlignment w:val="auto"/>
              <w:rPr>
                <w:rFonts w:hint="eastAsia" w:ascii="仿宋" w:hAnsi="仿宋" w:eastAsia="仿宋" w:cs="仿宋"/>
                <w:spacing w:val="-1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7" w:hRule="atLeast"/>
          <w:jc w:val="center"/>
        </w:trPr>
        <w:tc>
          <w:tcPr>
            <w:tcW w:w="681"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8" w:right="1"/>
              <w:jc w:val="center"/>
              <w:textAlignment w:val="auto"/>
              <w:rPr>
                <w:rFonts w:hint="eastAsia" w:ascii="仿宋" w:hAnsi="仿宋" w:eastAsia="仿宋" w:cs="仿宋"/>
                <w:spacing w:val="-10"/>
                <w:sz w:val="24"/>
                <w:szCs w:val="24"/>
                <w:highlight w:val="none"/>
                <w:lang w:eastAsia="zh-CN"/>
              </w:rPr>
            </w:pPr>
            <w:r>
              <w:rPr>
                <w:rFonts w:hint="eastAsia" w:ascii="仿宋" w:hAnsi="仿宋" w:eastAsia="仿宋" w:cs="仿宋"/>
                <w:spacing w:val="-10"/>
                <w:sz w:val="24"/>
                <w:szCs w:val="24"/>
                <w:highlight w:val="none"/>
                <w:lang w:eastAsia="en-US"/>
              </w:rPr>
              <w:t>7</w:t>
            </w:r>
          </w:p>
        </w:tc>
        <w:tc>
          <w:tcPr>
            <w:tcW w:w="930"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val="en-US" w:eastAsia="zh-CN"/>
              </w:rPr>
            </w:pPr>
          </w:p>
        </w:tc>
        <w:tc>
          <w:tcPr>
            <w:tcW w:w="1250"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autoSpaceDE w:val="0"/>
              <w:autoSpaceDN w:val="0"/>
              <w:bidi w:val="0"/>
              <w:adjustRightInd/>
              <w:snapToGrid/>
              <w:spacing w:before="317" w:line="280" w:lineRule="exact"/>
              <w:ind w:left="10" w:right="93"/>
              <w:jc w:val="center"/>
              <w:textAlignment w:val="auto"/>
              <w:rPr>
                <w:rFonts w:hint="eastAsia" w:ascii="仿宋" w:hAnsi="仿宋" w:eastAsia="仿宋" w:cs="仿宋"/>
                <w:sz w:val="24"/>
                <w:szCs w:val="24"/>
                <w:highlight w:val="none"/>
                <w:lang w:eastAsia="zh-CN"/>
              </w:rPr>
            </w:pPr>
            <w:r>
              <w:rPr>
                <w:rFonts w:hint="eastAsia" w:ascii="仿宋" w:hAnsi="仿宋" w:eastAsia="仿宋" w:cs="仿宋"/>
                <w:spacing w:val="-3"/>
                <w:sz w:val="24"/>
                <w:szCs w:val="24"/>
                <w:highlight w:val="none"/>
                <w:lang w:eastAsia="en-US"/>
              </w:rPr>
              <w:t>产品规格</w:t>
            </w:r>
          </w:p>
        </w:tc>
        <w:tc>
          <w:tcPr>
            <w:tcW w:w="804" w:type="dxa"/>
            <w:vMerge w:val="continue"/>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p>
        </w:tc>
        <w:tc>
          <w:tcPr>
            <w:tcW w:w="1056"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特殊孔位</w:t>
            </w:r>
          </w:p>
          <w:p>
            <w:pPr>
              <w:pStyle w:val="16"/>
              <w:keepNext w:val="0"/>
              <w:keepLines w:val="0"/>
              <w:pageBreakBefore w:val="0"/>
              <w:widowControl w:val="0"/>
              <w:kinsoku/>
              <w:wordWrap/>
              <w:overflowPunct/>
              <w:topLinePunct w:val="0"/>
              <w:autoSpaceDE w:val="0"/>
              <w:autoSpaceDN w:val="0"/>
              <w:bidi w:val="0"/>
              <w:adjustRightInd/>
              <w:snapToGrid/>
              <w:spacing w:line="280" w:lineRule="exact"/>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4"/>
                <w:sz w:val="24"/>
                <w:szCs w:val="24"/>
                <w:highlight w:val="none"/>
                <w:lang w:eastAsia="en-US"/>
              </w:rPr>
              <w:t>及接口</w:t>
            </w:r>
          </w:p>
        </w:tc>
        <w:tc>
          <w:tcPr>
            <w:tcW w:w="3160"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6" w:right="165"/>
              <w:jc w:val="both"/>
              <w:textAlignment w:val="auto"/>
              <w:rPr>
                <w:rFonts w:hint="eastAsia" w:ascii="仿宋" w:hAnsi="仿宋" w:eastAsia="仿宋" w:cs="仿宋"/>
                <w:spacing w:val="-11"/>
                <w:sz w:val="24"/>
                <w:szCs w:val="24"/>
                <w:highlight w:val="none"/>
                <w:lang w:eastAsia="zh-CN"/>
              </w:rPr>
            </w:pPr>
            <w:r>
              <w:rPr>
                <w:rFonts w:hint="eastAsia" w:ascii="仿宋" w:hAnsi="仿宋" w:eastAsia="仿宋" w:cs="仿宋"/>
                <w:spacing w:val="-11"/>
                <w:sz w:val="24"/>
                <w:szCs w:val="24"/>
                <w:highlight w:val="none"/>
                <w:lang w:val="en-US" w:eastAsia="zh-CN"/>
              </w:rPr>
              <w:t xml:space="preserve">不涉及 </w:t>
            </w:r>
          </w:p>
        </w:tc>
        <w:tc>
          <w:tcPr>
            <w:tcW w:w="1011" w:type="dxa"/>
            <w:tcBorders>
              <w:top w:val="single" w:color="auto" w:sz="4" w:space="0"/>
              <w:left w:val="single" w:color="auto" w:sz="4" w:space="0"/>
              <w:bottom w:val="single" w:color="auto" w:sz="4" w:space="0"/>
              <w:right w:val="single" w:color="auto" w:sz="4" w:space="0"/>
            </w:tcBorders>
          </w:tcPr>
          <w:p>
            <w:pPr>
              <w:pStyle w:val="16"/>
              <w:keepNext w:val="0"/>
              <w:keepLines w:val="0"/>
              <w:pageBreakBefore w:val="0"/>
              <w:widowControl w:val="0"/>
              <w:kinsoku/>
              <w:wordWrap/>
              <w:overflowPunct/>
              <w:topLinePunct w:val="0"/>
              <w:autoSpaceDE w:val="0"/>
              <w:autoSpaceDN w:val="0"/>
              <w:bidi w:val="0"/>
              <w:adjustRightInd/>
              <w:snapToGrid/>
              <w:spacing w:line="280" w:lineRule="exact"/>
              <w:textAlignment w:val="auto"/>
              <w:rPr>
                <w:rFonts w:hint="eastAsia" w:ascii="仿宋" w:hAnsi="仿宋" w:eastAsia="仿宋" w:cs="仿宋"/>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681"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autoSpaceDE w:val="0"/>
              <w:autoSpaceDN w:val="0"/>
              <w:bidi w:val="0"/>
              <w:adjustRightInd/>
              <w:snapToGrid/>
              <w:spacing w:before="64" w:line="280" w:lineRule="exact"/>
              <w:ind w:left="8" w:right="1"/>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10"/>
                <w:sz w:val="24"/>
                <w:szCs w:val="24"/>
                <w:highlight w:val="none"/>
                <w:lang w:eastAsia="en-US"/>
              </w:rPr>
              <w:t>8</w:t>
            </w:r>
          </w:p>
        </w:tc>
        <w:tc>
          <w:tcPr>
            <w:tcW w:w="930"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autoSpaceDE w:val="0"/>
              <w:autoSpaceDN w:val="0"/>
              <w:bidi w:val="0"/>
              <w:adjustRightInd/>
              <w:snapToGrid/>
              <w:spacing w:before="69" w:line="280" w:lineRule="exact"/>
              <w:ind w:left="93" w:right="83"/>
              <w:jc w:val="center"/>
              <w:textAlignment w:val="auto"/>
              <w:rPr>
                <w:rFonts w:hint="eastAsia" w:ascii="仿宋" w:hAnsi="仿宋" w:eastAsia="仿宋" w:cs="仿宋"/>
                <w:spacing w:val="-3"/>
                <w:sz w:val="24"/>
                <w:szCs w:val="24"/>
                <w:highlight w:val="none"/>
                <w:lang w:val="en-US" w:eastAsia="zh-CN"/>
              </w:rPr>
            </w:pPr>
          </w:p>
        </w:tc>
        <w:tc>
          <w:tcPr>
            <w:tcW w:w="1250"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continue"/>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板载网络</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接口</w:t>
            </w:r>
          </w:p>
        </w:tc>
        <w:tc>
          <w:tcPr>
            <w:tcW w:w="3160"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6" w:right="165"/>
              <w:jc w:val="both"/>
              <w:textAlignment w:val="auto"/>
              <w:rPr>
                <w:rFonts w:hint="eastAsia" w:ascii="仿宋" w:hAnsi="仿宋" w:eastAsia="仿宋" w:cs="仿宋"/>
                <w:spacing w:val="-11"/>
                <w:sz w:val="24"/>
                <w:szCs w:val="24"/>
                <w:highlight w:val="none"/>
                <w:lang w:eastAsia="zh-CN"/>
              </w:rPr>
            </w:pPr>
            <w:r>
              <w:rPr>
                <w:rFonts w:hint="eastAsia" w:ascii="仿宋" w:hAnsi="仿宋" w:eastAsia="仿宋" w:cs="仿宋"/>
                <w:spacing w:val="-11"/>
                <w:sz w:val="24"/>
                <w:szCs w:val="24"/>
                <w:highlight w:val="none"/>
                <w:lang w:val="en-US" w:eastAsia="zh-CN"/>
              </w:rPr>
              <w:t xml:space="preserve">不涉及 </w:t>
            </w:r>
          </w:p>
        </w:tc>
        <w:tc>
          <w:tcPr>
            <w:tcW w:w="1011" w:type="dxa"/>
            <w:tcBorders>
              <w:top w:val="single" w:color="auto" w:sz="4" w:space="0"/>
              <w:left w:val="single" w:color="auto" w:sz="4" w:space="0"/>
              <w:bottom w:val="single" w:color="auto" w:sz="4" w:space="0"/>
              <w:right w:val="single" w:color="auto" w:sz="4" w:space="0"/>
            </w:tcBorders>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textAlignment w:val="auto"/>
              <w:rPr>
                <w:rFonts w:hint="eastAsia" w:ascii="仿宋" w:hAnsi="仿宋" w:eastAsia="仿宋" w:cs="仿宋"/>
                <w:spacing w:val="-13"/>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681"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autoSpaceDE w:val="0"/>
              <w:autoSpaceDN w:val="0"/>
              <w:bidi w:val="0"/>
              <w:adjustRightInd/>
              <w:snapToGrid/>
              <w:spacing w:before="62" w:line="280" w:lineRule="exact"/>
              <w:ind w:left="8" w:right="1"/>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10"/>
                <w:sz w:val="24"/>
                <w:szCs w:val="24"/>
                <w:highlight w:val="none"/>
                <w:lang w:eastAsia="en-US"/>
              </w:rPr>
              <w:t>9</w:t>
            </w:r>
          </w:p>
        </w:tc>
        <w:tc>
          <w:tcPr>
            <w:tcW w:w="930"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autoSpaceDE w:val="0"/>
              <w:autoSpaceDN w:val="0"/>
              <w:bidi w:val="0"/>
              <w:adjustRightInd/>
              <w:snapToGrid/>
              <w:spacing w:before="69" w:line="280" w:lineRule="exact"/>
              <w:ind w:left="93" w:right="83"/>
              <w:jc w:val="center"/>
              <w:textAlignment w:val="auto"/>
              <w:rPr>
                <w:rFonts w:hint="eastAsia" w:ascii="仿宋" w:hAnsi="仿宋" w:eastAsia="仿宋" w:cs="仿宋"/>
                <w:spacing w:val="-3"/>
                <w:sz w:val="24"/>
                <w:szCs w:val="24"/>
                <w:highlight w:val="none"/>
                <w:lang w:val="en-US" w:eastAsia="zh-CN"/>
              </w:rPr>
            </w:pPr>
            <w:r>
              <w:rPr>
                <w:rFonts w:hint="eastAsia" w:ascii="仿宋" w:hAnsi="仿宋" w:eastAsia="仿宋" w:cs="仿宋"/>
                <w:color w:val="000000"/>
                <w:sz w:val="24"/>
                <w:szCs w:val="24"/>
                <w:highlight w:val="none"/>
                <w:lang w:val="en-US" w:eastAsia="zh-CN" w:bidi="ar"/>
              </w:rPr>
              <w:t xml:space="preserve"> </w:t>
            </w:r>
          </w:p>
        </w:tc>
        <w:tc>
          <w:tcPr>
            <w:tcW w:w="1250"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continue"/>
            <w:tcBorders>
              <w:bottom w:val="single" w:color="auto" w:sz="4" w:space="0"/>
            </w:tcBorders>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18"/>
                <w:sz w:val="24"/>
                <w:szCs w:val="24"/>
                <w:highlight w:val="none"/>
                <w:lang w:eastAsia="en-US"/>
              </w:rPr>
              <w:t>主板</w:t>
            </w:r>
            <w:r>
              <w:rPr>
                <w:rFonts w:hint="eastAsia" w:ascii="仿宋" w:hAnsi="仿宋" w:eastAsia="仿宋" w:cs="仿宋"/>
                <w:sz w:val="24"/>
                <w:szCs w:val="24"/>
                <w:highlight w:val="none"/>
                <w:lang w:eastAsia="en-US"/>
              </w:rPr>
              <w:t>OCP</w:t>
            </w:r>
            <w:r>
              <w:rPr>
                <w:rFonts w:hint="eastAsia" w:ascii="仿宋" w:hAnsi="仿宋" w:eastAsia="仿宋" w:cs="仿宋"/>
                <w:spacing w:val="-31"/>
                <w:sz w:val="24"/>
                <w:szCs w:val="24"/>
                <w:highlight w:val="none"/>
                <w:lang w:eastAsia="en-US"/>
              </w:rPr>
              <w:t xml:space="preserve"> 插</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槽数量</w:t>
            </w:r>
          </w:p>
        </w:tc>
        <w:tc>
          <w:tcPr>
            <w:tcW w:w="3160"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6" w:right="165"/>
              <w:jc w:val="both"/>
              <w:textAlignment w:val="auto"/>
              <w:rPr>
                <w:rFonts w:hint="eastAsia" w:ascii="仿宋" w:hAnsi="仿宋" w:eastAsia="仿宋" w:cs="仿宋"/>
                <w:spacing w:val="-11"/>
                <w:sz w:val="24"/>
                <w:szCs w:val="24"/>
                <w:highlight w:val="none"/>
                <w:lang w:eastAsia="zh-CN"/>
              </w:rPr>
            </w:pPr>
            <w:r>
              <w:rPr>
                <w:rFonts w:hint="eastAsia" w:ascii="仿宋" w:hAnsi="仿宋" w:eastAsia="仿宋" w:cs="仿宋"/>
                <w:spacing w:val="-11"/>
                <w:sz w:val="24"/>
                <w:szCs w:val="24"/>
                <w:highlight w:val="none"/>
                <w:lang w:val="en-US" w:eastAsia="zh-CN"/>
              </w:rPr>
              <w:t xml:space="preserve">不涉及       </w:t>
            </w:r>
          </w:p>
        </w:tc>
        <w:tc>
          <w:tcPr>
            <w:tcW w:w="1011" w:type="dxa"/>
            <w:tcBorders>
              <w:top w:val="single" w:color="auto" w:sz="4" w:space="0"/>
              <w:left w:val="single" w:color="auto" w:sz="4" w:space="0"/>
              <w:bottom w:val="single" w:color="auto" w:sz="4" w:space="0"/>
              <w:right w:val="single" w:color="auto" w:sz="4" w:space="0"/>
            </w:tcBorders>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textAlignment w:val="auto"/>
              <w:rPr>
                <w:rFonts w:hint="eastAsia" w:ascii="仿宋" w:hAnsi="仿宋" w:eastAsia="仿宋" w:cs="仿宋"/>
                <w:spacing w:val="-16"/>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10</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restart"/>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318"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right="130" w:hanging="46"/>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*内存</w:t>
            </w:r>
            <w:r>
              <w:rPr>
                <w:rFonts w:hint="eastAsia" w:ascii="仿宋" w:hAnsi="仿宋" w:eastAsia="仿宋" w:cs="仿宋"/>
                <w:spacing w:val="-5"/>
                <w:sz w:val="24"/>
                <w:szCs w:val="24"/>
                <w:highlight w:val="none"/>
                <w:lang w:eastAsia="en-US"/>
              </w:rPr>
              <w:t>规格</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91" w:right="96"/>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内存数量</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6" w:right="165"/>
              <w:jc w:val="both"/>
              <w:textAlignment w:val="auto"/>
              <w:rPr>
                <w:rFonts w:hint="eastAsia" w:ascii="仿宋" w:hAnsi="仿宋" w:eastAsia="仿宋" w:cs="仿宋"/>
                <w:spacing w:val="-11"/>
                <w:sz w:val="24"/>
                <w:szCs w:val="24"/>
                <w:highlight w:val="none"/>
                <w:lang w:val="en-US" w:eastAsia="zh-CN"/>
              </w:rPr>
            </w:pPr>
            <w:r>
              <w:rPr>
                <w:rFonts w:hint="eastAsia" w:ascii="仿宋" w:hAnsi="仿宋" w:eastAsia="仿宋" w:cs="仿宋"/>
                <w:spacing w:val="-11"/>
                <w:sz w:val="24"/>
                <w:szCs w:val="24"/>
                <w:highlight w:val="none"/>
                <w:lang w:eastAsia="en-US"/>
              </w:rPr>
              <w:t>≥</w:t>
            </w:r>
            <w:r>
              <w:rPr>
                <w:rFonts w:hint="eastAsia" w:ascii="仿宋" w:hAnsi="仿宋" w:eastAsia="仿宋" w:cs="仿宋"/>
                <w:spacing w:val="-11"/>
                <w:sz w:val="24"/>
                <w:szCs w:val="24"/>
                <w:highlight w:val="none"/>
                <w:lang w:val="en-US" w:eastAsia="zh-CN"/>
              </w:rPr>
              <w:t xml:space="preserve">8 </w:t>
            </w:r>
            <w:r>
              <w:rPr>
                <w:rFonts w:hint="eastAsia" w:ascii="仿宋" w:hAnsi="仿宋" w:eastAsia="仿宋" w:cs="仿宋"/>
                <w:spacing w:val="-11"/>
                <w:sz w:val="24"/>
                <w:szCs w:val="24"/>
                <w:highlight w:val="none"/>
                <w:lang w:eastAsia="zh-CN"/>
              </w:rPr>
              <w:t>实配容量不小于</w:t>
            </w:r>
            <w:r>
              <w:rPr>
                <w:rFonts w:hint="eastAsia" w:ascii="仿宋" w:hAnsi="仿宋" w:eastAsia="仿宋" w:cs="仿宋"/>
                <w:spacing w:val="-11"/>
                <w:sz w:val="24"/>
                <w:szCs w:val="24"/>
                <w:highlight w:val="none"/>
                <w:lang w:val="en-US" w:eastAsia="zh-CN"/>
              </w:rPr>
              <w:t>512</w:t>
            </w:r>
            <w:r>
              <w:rPr>
                <w:rFonts w:hint="eastAsia" w:ascii="仿宋" w:hAnsi="仿宋" w:eastAsia="仿宋" w:cs="仿宋"/>
                <w:spacing w:val="-11"/>
                <w:sz w:val="24"/>
                <w:szCs w:val="24"/>
                <w:highlight w:val="none"/>
                <w:lang w:eastAsia="zh-CN"/>
              </w:rPr>
              <w:t>GB，所有物理内存品牌型号一致</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textAlignment w:val="auto"/>
              <w:rPr>
                <w:rFonts w:hint="eastAsia" w:ascii="仿宋" w:hAnsi="仿宋" w:eastAsia="仿宋" w:cs="仿宋"/>
                <w:spacing w:val="-10"/>
                <w:sz w:val="24"/>
                <w:szCs w:val="24"/>
                <w:highlight w:val="none"/>
                <w:lang w:eastAsia="en-US"/>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11</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8"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8" w:line="280" w:lineRule="exact"/>
              <w:ind w:left="91" w:right="96"/>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内存规格</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6" w:right="165"/>
              <w:jc w:val="both"/>
              <w:textAlignment w:val="auto"/>
              <w:rPr>
                <w:rFonts w:hint="eastAsia" w:ascii="仿宋" w:hAnsi="仿宋" w:eastAsia="仿宋" w:cs="仿宋"/>
                <w:spacing w:val="-11"/>
                <w:sz w:val="24"/>
                <w:szCs w:val="24"/>
                <w:highlight w:val="none"/>
                <w:lang w:val="en-US" w:eastAsia="zh-CN"/>
              </w:rPr>
            </w:pPr>
            <w:r>
              <w:rPr>
                <w:rFonts w:hint="eastAsia" w:ascii="仿宋" w:hAnsi="仿宋" w:eastAsia="仿宋" w:cs="仿宋"/>
                <w:spacing w:val="-11"/>
                <w:sz w:val="24"/>
                <w:szCs w:val="24"/>
                <w:highlight w:val="none"/>
                <w:lang w:eastAsia="en-US"/>
              </w:rPr>
              <w:t>≥DDR</w:t>
            </w:r>
            <w:r>
              <w:rPr>
                <w:rFonts w:hint="eastAsia" w:ascii="仿宋" w:hAnsi="仿宋" w:eastAsia="仿宋" w:cs="仿宋"/>
                <w:spacing w:val="-11"/>
                <w:sz w:val="24"/>
                <w:szCs w:val="24"/>
                <w:highlight w:val="none"/>
                <w:lang w:val="en-US" w:eastAsia="zh-CN"/>
              </w:rPr>
              <w:t>5</w:t>
            </w:r>
          </w:p>
        </w:tc>
        <w:tc>
          <w:tcPr>
            <w:tcW w:w="1011" w:type="dxa"/>
            <w:shd w:val="clear" w:color="auto" w:fill="auto"/>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7" w:right="96"/>
              <w:textAlignment w:val="auto"/>
              <w:rPr>
                <w:rFonts w:hint="eastAsia" w:ascii="仿宋" w:hAnsi="仿宋" w:eastAsia="仿宋" w:cs="仿宋"/>
                <w:spacing w:val="-2"/>
                <w:sz w:val="24"/>
                <w:szCs w:val="24"/>
                <w:highlight w:val="none"/>
                <w:lang w:val="en-US"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4"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12</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98" w:line="280" w:lineRule="exact"/>
              <w:jc w:val="center"/>
              <w:textAlignment w:val="auto"/>
              <w:rPr>
                <w:rFonts w:hint="eastAsia" w:ascii="仿宋" w:hAnsi="仿宋" w:eastAsia="仿宋" w:cs="仿宋"/>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91" w:right="96"/>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内存通道</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6" w:right="165"/>
              <w:jc w:val="both"/>
              <w:textAlignment w:val="auto"/>
              <w:rPr>
                <w:rFonts w:hint="eastAsia" w:ascii="仿宋" w:hAnsi="仿宋" w:eastAsia="仿宋" w:cs="仿宋"/>
                <w:spacing w:val="-11"/>
                <w:sz w:val="24"/>
                <w:szCs w:val="24"/>
                <w:highlight w:val="none"/>
                <w:lang w:eastAsia="zh-CN"/>
              </w:rPr>
            </w:pPr>
            <w:r>
              <w:rPr>
                <w:rFonts w:hint="eastAsia" w:ascii="仿宋" w:hAnsi="仿宋" w:eastAsia="仿宋" w:cs="仿宋"/>
                <w:spacing w:val="-11"/>
                <w:sz w:val="24"/>
                <w:szCs w:val="24"/>
                <w:highlight w:val="none"/>
                <w:lang w:eastAsia="zh-CN"/>
              </w:rPr>
              <w:t>支持多个内存接口通道，每个通道可支持 1DPC 或 2DPC，当支持 2DPC时，印制电路板上应具备插槽的序号标识，具体通道数应在随机文件中明确</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pacing w:val="-7"/>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0"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13</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7"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restart"/>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64"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right="130" w:hanging="46"/>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*存储</w:t>
            </w:r>
            <w:r>
              <w:rPr>
                <w:rFonts w:hint="eastAsia" w:ascii="仿宋" w:hAnsi="仿宋" w:eastAsia="仿宋" w:cs="仿宋"/>
                <w:spacing w:val="-5"/>
                <w:sz w:val="24"/>
                <w:szCs w:val="24"/>
                <w:highlight w:val="none"/>
                <w:lang w:eastAsia="en-US"/>
              </w:rPr>
              <w:t>规格</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7" w:line="280" w:lineRule="exact"/>
              <w:ind w:right="96"/>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硬盘类型</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
                <w:sz w:val="24"/>
                <w:szCs w:val="24"/>
                <w:highlight w:val="none"/>
                <w:lang w:eastAsia="zh-CN"/>
              </w:rPr>
              <w:t>原厂商给出服务器支持机械盘和固</w:t>
            </w:r>
            <w:r>
              <w:rPr>
                <w:rFonts w:hint="eastAsia" w:ascii="仿宋" w:hAnsi="仿宋" w:eastAsia="仿宋" w:cs="仿宋"/>
                <w:spacing w:val="-2"/>
                <w:sz w:val="24"/>
                <w:szCs w:val="24"/>
                <w:highlight w:val="none"/>
                <w:lang w:eastAsia="zh-CN"/>
              </w:rPr>
              <w:t>态盘类型及规格</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77" w:line="280" w:lineRule="exact"/>
              <w:ind w:left="107"/>
              <w:textAlignment w:val="auto"/>
              <w:rPr>
                <w:rFonts w:hint="eastAsia" w:ascii="仿宋" w:hAnsi="仿宋" w:eastAsia="仿宋" w:cs="仿宋"/>
                <w:spacing w:val="-10"/>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1"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14</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38" w:line="280" w:lineRule="exact"/>
              <w:jc w:val="center"/>
              <w:textAlignment w:val="auto"/>
              <w:rPr>
                <w:rFonts w:hint="eastAsia" w:ascii="仿宋" w:hAnsi="仿宋" w:eastAsia="仿宋" w:cs="仿宋"/>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right="113"/>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w:t>
            </w:r>
            <w:r>
              <w:rPr>
                <w:rFonts w:hint="eastAsia" w:ascii="仿宋" w:hAnsi="仿宋" w:eastAsia="仿宋" w:cs="仿宋"/>
                <w:spacing w:val="-2"/>
                <w:sz w:val="24"/>
                <w:szCs w:val="24"/>
                <w:highlight w:val="none"/>
                <w:lang w:val="en-US" w:eastAsia="zh-CN"/>
              </w:rPr>
              <w:t>硬盘</w:t>
            </w:r>
            <w:r>
              <w:rPr>
                <w:rFonts w:hint="eastAsia" w:ascii="仿宋" w:hAnsi="仿宋" w:eastAsia="仿宋" w:cs="仿宋"/>
                <w:spacing w:val="-2"/>
                <w:sz w:val="24"/>
                <w:szCs w:val="24"/>
                <w:highlight w:val="none"/>
                <w:lang w:eastAsia="en-US"/>
              </w:rPr>
              <w:t>实</w:t>
            </w:r>
            <w:r>
              <w:rPr>
                <w:rFonts w:hint="eastAsia" w:ascii="仿宋" w:hAnsi="仿宋" w:eastAsia="仿宋" w:cs="仿宋"/>
                <w:spacing w:val="-4"/>
                <w:sz w:val="24"/>
                <w:szCs w:val="24"/>
                <w:highlight w:val="none"/>
                <w:lang w:eastAsia="en-US"/>
              </w:rPr>
              <w:t>配容量</w:t>
            </w:r>
          </w:p>
        </w:tc>
        <w:tc>
          <w:tcPr>
            <w:tcW w:w="3160" w:type="dxa"/>
            <w:vAlign w:val="center"/>
          </w:tcPr>
          <w:p>
            <w:pPr>
              <w:pStyle w:val="16"/>
              <w:keepNext w:val="0"/>
              <w:keepLines w:val="0"/>
              <w:pageBreakBefore w:val="0"/>
              <w:widowControl w:val="0"/>
              <w:numPr>
                <w:ilvl w:val="0"/>
                <w:numId w:val="18"/>
              </w:numPr>
              <w:tabs>
                <w:tab w:val="left" w:pos="287"/>
              </w:tabs>
              <w:kinsoku/>
              <w:wordWrap/>
              <w:overflowPunct/>
              <w:topLinePunct w:val="0"/>
              <w:autoSpaceDE w:val="0"/>
              <w:autoSpaceDN w:val="0"/>
              <w:bidi w:val="0"/>
              <w:adjustRightInd/>
              <w:snapToGrid/>
              <w:spacing w:line="280" w:lineRule="exact"/>
              <w:ind w:left="0" w:right="161" w:firstLine="0"/>
              <w:jc w:val="both"/>
              <w:textAlignment w:val="auto"/>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配备</w:t>
            </w:r>
            <w:r>
              <w:rPr>
                <w:rFonts w:hint="eastAsia" w:ascii="仿宋" w:hAnsi="仿宋" w:eastAsia="仿宋" w:cs="仿宋"/>
                <w:kern w:val="0"/>
                <w:sz w:val="24"/>
                <w:szCs w:val="24"/>
                <w:highlight w:val="none"/>
                <w:lang w:eastAsia="zh-CN" w:bidi="ar"/>
              </w:rPr>
              <w:t>机械盘</w:t>
            </w:r>
            <w:r>
              <w:rPr>
                <w:rFonts w:hint="eastAsia" w:ascii="仿宋" w:hAnsi="仿宋" w:eastAsia="仿宋" w:cs="仿宋"/>
                <w:kern w:val="0"/>
                <w:sz w:val="24"/>
                <w:szCs w:val="24"/>
                <w:highlight w:val="none"/>
                <w:lang w:val="en-US" w:eastAsia="zh-CN" w:bidi="ar"/>
              </w:rPr>
              <w:t>1</w:t>
            </w:r>
            <w:r>
              <w:rPr>
                <w:rFonts w:hint="eastAsia" w:ascii="仿宋" w:hAnsi="仿宋" w:eastAsia="仿宋" w:cs="仿宋"/>
                <w:kern w:val="0"/>
                <w:sz w:val="24"/>
                <w:szCs w:val="24"/>
                <w:highlight w:val="none"/>
                <w:lang w:bidi="ar"/>
              </w:rPr>
              <w:t>，实配</w:t>
            </w:r>
            <w:r>
              <w:rPr>
                <w:rFonts w:hint="eastAsia" w:ascii="仿宋" w:hAnsi="仿宋" w:eastAsia="仿宋" w:cs="仿宋"/>
                <w:kern w:val="0"/>
                <w:sz w:val="24"/>
                <w:szCs w:val="24"/>
                <w:highlight w:val="none"/>
                <w:lang w:eastAsia="zh-CN" w:bidi="ar"/>
              </w:rPr>
              <w:t>机械盘</w:t>
            </w:r>
            <w:r>
              <w:rPr>
                <w:rFonts w:hint="eastAsia" w:ascii="仿宋" w:hAnsi="仿宋" w:eastAsia="仿宋" w:cs="仿宋"/>
                <w:kern w:val="0"/>
                <w:sz w:val="24"/>
                <w:szCs w:val="24"/>
                <w:highlight w:val="none"/>
                <w:lang w:bidi="ar"/>
              </w:rPr>
              <w:t>单盘可用容量不小于</w:t>
            </w:r>
            <w:r>
              <w:rPr>
                <w:rFonts w:hint="eastAsia" w:ascii="仿宋" w:hAnsi="仿宋" w:eastAsia="仿宋" w:cs="仿宋"/>
                <w:kern w:val="0"/>
                <w:sz w:val="24"/>
                <w:szCs w:val="24"/>
                <w:highlight w:val="none"/>
                <w:lang w:val="en-US" w:eastAsia="zh-CN" w:bidi="ar"/>
              </w:rPr>
              <w:t>16</w:t>
            </w:r>
            <w:r>
              <w:rPr>
                <w:rFonts w:hint="eastAsia" w:ascii="仿宋" w:hAnsi="仿宋" w:eastAsia="仿宋" w:cs="仿宋"/>
                <w:kern w:val="0"/>
                <w:sz w:val="24"/>
                <w:szCs w:val="24"/>
                <w:highlight w:val="none"/>
                <w:lang w:bidi="ar"/>
              </w:rPr>
              <w:t xml:space="preserve">TB </w:t>
            </w:r>
            <w:r>
              <w:rPr>
                <w:rFonts w:hint="eastAsia" w:ascii="仿宋" w:hAnsi="仿宋" w:eastAsia="仿宋" w:cs="仿宋"/>
                <w:kern w:val="0"/>
                <w:sz w:val="24"/>
                <w:szCs w:val="24"/>
                <w:highlight w:val="none"/>
                <w:lang w:val="en-US" w:eastAsia="zh-CN" w:bidi="ar"/>
              </w:rPr>
              <w:t xml:space="preserve">10K </w:t>
            </w:r>
            <w:r>
              <w:rPr>
                <w:rFonts w:hint="eastAsia" w:ascii="仿宋" w:hAnsi="仿宋" w:eastAsia="仿宋" w:cs="仿宋"/>
                <w:kern w:val="0"/>
                <w:sz w:val="24"/>
                <w:szCs w:val="24"/>
                <w:highlight w:val="none"/>
                <w:lang w:bidi="ar"/>
              </w:rPr>
              <w:t>SAS HDD；</w:t>
            </w:r>
          </w:p>
          <w:p>
            <w:pPr>
              <w:pStyle w:val="16"/>
              <w:keepNext w:val="0"/>
              <w:keepLines w:val="0"/>
              <w:pageBreakBefore w:val="0"/>
              <w:widowControl w:val="0"/>
              <w:numPr>
                <w:ilvl w:val="0"/>
                <w:numId w:val="18"/>
              </w:numPr>
              <w:tabs>
                <w:tab w:val="left" w:pos="287"/>
              </w:tabs>
              <w:kinsoku/>
              <w:wordWrap/>
              <w:overflowPunct/>
              <w:topLinePunct w:val="0"/>
              <w:autoSpaceDE w:val="0"/>
              <w:autoSpaceDN w:val="0"/>
              <w:bidi w:val="0"/>
              <w:adjustRightInd/>
              <w:snapToGrid/>
              <w:spacing w:line="280" w:lineRule="exact"/>
              <w:ind w:left="0" w:right="161" w:firstLine="0"/>
              <w:jc w:val="both"/>
              <w:textAlignment w:val="auto"/>
              <w:rPr>
                <w:rFonts w:hint="eastAsia" w:ascii="仿宋" w:hAnsi="仿宋" w:eastAsia="仿宋" w:cs="仿宋"/>
                <w:sz w:val="24"/>
                <w:szCs w:val="24"/>
                <w:highlight w:val="none"/>
                <w:lang w:eastAsia="zh-CN"/>
              </w:rPr>
            </w:pPr>
            <w:r>
              <w:rPr>
                <w:rFonts w:hint="eastAsia" w:ascii="仿宋" w:hAnsi="仿宋" w:eastAsia="仿宋" w:cs="仿宋"/>
                <w:kern w:val="0"/>
                <w:sz w:val="24"/>
                <w:szCs w:val="24"/>
                <w:highlight w:val="none"/>
                <w:lang w:bidi="ar"/>
              </w:rPr>
              <w:t>配备</w:t>
            </w:r>
            <w:r>
              <w:rPr>
                <w:rFonts w:hint="eastAsia" w:ascii="仿宋" w:hAnsi="仿宋" w:eastAsia="仿宋" w:cs="仿宋"/>
                <w:kern w:val="0"/>
                <w:sz w:val="24"/>
                <w:szCs w:val="24"/>
                <w:highlight w:val="none"/>
                <w:lang w:eastAsia="zh-CN" w:bidi="ar"/>
              </w:rPr>
              <w:t>机械盘</w:t>
            </w:r>
            <w:r>
              <w:rPr>
                <w:rFonts w:hint="eastAsia" w:ascii="仿宋" w:hAnsi="仿宋" w:eastAsia="仿宋" w:cs="仿宋"/>
                <w:kern w:val="0"/>
                <w:sz w:val="24"/>
                <w:szCs w:val="24"/>
                <w:highlight w:val="none"/>
                <w:lang w:val="en-US" w:eastAsia="zh-CN" w:bidi="ar"/>
              </w:rPr>
              <w:t>2</w:t>
            </w:r>
            <w:r>
              <w:rPr>
                <w:rFonts w:hint="eastAsia" w:ascii="仿宋" w:hAnsi="仿宋" w:eastAsia="仿宋" w:cs="仿宋"/>
                <w:kern w:val="0"/>
                <w:sz w:val="24"/>
                <w:szCs w:val="24"/>
                <w:highlight w:val="none"/>
                <w:lang w:bidi="ar"/>
              </w:rPr>
              <w:t>，实配</w:t>
            </w:r>
            <w:r>
              <w:rPr>
                <w:rFonts w:hint="eastAsia" w:ascii="仿宋" w:hAnsi="仿宋" w:eastAsia="仿宋" w:cs="仿宋"/>
                <w:kern w:val="0"/>
                <w:sz w:val="24"/>
                <w:szCs w:val="24"/>
                <w:highlight w:val="none"/>
                <w:lang w:eastAsia="zh-CN" w:bidi="ar"/>
              </w:rPr>
              <w:t>机械盘</w:t>
            </w:r>
            <w:r>
              <w:rPr>
                <w:rFonts w:hint="eastAsia" w:ascii="仿宋" w:hAnsi="仿宋" w:eastAsia="仿宋" w:cs="仿宋"/>
                <w:kern w:val="0"/>
                <w:sz w:val="24"/>
                <w:szCs w:val="24"/>
                <w:highlight w:val="none"/>
                <w:lang w:bidi="ar"/>
              </w:rPr>
              <w:t>单盘可用容量不小于</w:t>
            </w:r>
            <w:r>
              <w:rPr>
                <w:rFonts w:hint="eastAsia" w:ascii="仿宋" w:hAnsi="仿宋" w:eastAsia="仿宋" w:cs="仿宋"/>
                <w:kern w:val="0"/>
                <w:sz w:val="24"/>
                <w:szCs w:val="24"/>
                <w:highlight w:val="none"/>
                <w:lang w:val="en-US" w:eastAsia="zh-CN" w:bidi="ar"/>
              </w:rPr>
              <w:t>4</w:t>
            </w:r>
            <w:r>
              <w:rPr>
                <w:rFonts w:hint="eastAsia" w:ascii="仿宋" w:hAnsi="仿宋" w:eastAsia="仿宋" w:cs="仿宋"/>
                <w:kern w:val="0"/>
                <w:sz w:val="24"/>
                <w:szCs w:val="24"/>
                <w:highlight w:val="none"/>
                <w:lang w:bidi="ar"/>
              </w:rPr>
              <w:t xml:space="preserve">TB </w:t>
            </w:r>
            <w:r>
              <w:rPr>
                <w:rFonts w:hint="eastAsia" w:ascii="仿宋" w:hAnsi="仿宋" w:eastAsia="仿宋" w:cs="仿宋"/>
                <w:kern w:val="0"/>
                <w:sz w:val="24"/>
                <w:szCs w:val="24"/>
                <w:highlight w:val="none"/>
                <w:lang w:val="en-US" w:eastAsia="zh-CN" w:bidi="ar"/>
              </w:rPr>
              <w:t xml:space="preserve">10K </w:t>
            </w:r>
            <w:r>
              <w:rPr>
                <w:rFonts w:hint="eastAsia" w:ascii="仿宋" w:hAnsi="仿宋" w:eastAsia="仿宋" w:cs="仿宋"/>
                <w:kern w:val="0"/>
                <w:sz w:val="24"/>
                <w:szCs w:val="24"/>
                <w:highlight w:val="none"/>
                <w:lang w:bidi="ar"/>
              </w:rPr>
              <w:t>SAS HDD；</w:t>
            </w:r>
          </w:p>
          <w:p>
            <w:pPr>
              <w:pStyle w:val="16"/>
              <w:keepNext w:val="0"/>
              <w:keepLines w:val="0"/>
              <w:pageBreakBefore w:val="0"/>
              <w:widowControl w:val="0"/>
              <w:numPr>
                <w:ilvl w:val="0"/>
                <w:numId w:val="18"/>
              </w:numPr>
              <w:tabs>
                <w:tab w:val="left" w:pos="287"/>
              </w:tabs>
              <w:kinsoku/>
              <w:wordWrap/>
              <w:overflowPunct/>
              <w:topLinePunct w:val="0"/>
              <w:autoSpaceDE w:val="0"/>
              <w:autoSpaceDN w:val="0"/>
              <w:bidi w:val="0"/>
              <w:adjustRightInd/>
              <w:snapToGrid/>
              <w:spacing w:line="280" w:lineRule="exact"/>
              <w:ind w:left="0" w:right="161" w:firstLine="0"/>
              <w:jc w:val="both"/>
              <w:textAlignment w:val="auto"/>
              <w:rPr>
                <w:rFonts w:hint="eastAsia" w:ascii="仿宋" w:hAnsi="仿宋" w:eastAsia="仿宋" w:cs="仿宋"/>
                <w:sz w:val="24"/>
                <w:szCs w:val="24"/>
                <w:highlight w:val="none"/>
                <w:lang w:eastAsia="zh-CN"/>
              </w:rPr>
            </w:pPr>
            <w:r>
              <w:rPr>
                <w:rFonts w:hint="eastAsia" w:ascii="仿宋" w:hAnsi="仿宋" w:eastAsia="仿宋" w:cs="仿宋"/>
                <w:kern w:val="0"/>
                <w:sz w:val="24"/>
                <w:szCs w:val="24"/>
                <w:highlight w:val="none"/>
                <w:lang w:bidi="ar"/>
              </w:rPr>
              <w:t>配备固态盘</w:t>
            </w:r>
            <w:r>
              <w:rPr>
                <w:rFonts w:hint="eastAsia" w:ascii="仿宋" w:hAnsi="仿宋" w:eastAsia="仿宋" w:cs="仿宋"/>
                <w:kern w:val="0"/>
                <w:sz w:val="24"/>
                <w:szCs w:val="24"/>
                <w:highlight w:val="none"/>
                <w:lang w:val="en-US" w:eastAsia="zh-CN" w:bidi="ar"/>
              </w:rPr>
              <w:t>1</w:t>
            </w:r>
            <w:r>
              <w:rPr>
                <w:rFonts w:hint="eastAsia" w:ascii="仿宋" w:hAnsi="仿宋" w:eastAsia="仿宋" w:cs="仿宋"/>
                <w:kern w:val="0"/>
                <w:sz w:val="24"/>
                <w:szCs w:val="24"/>
                <w:highlight w:val="none"/>
                <w:lang w:bidi="ar"/>
              </w:rPr>
              <w:t>，实配固态盘单盘可用容量不小于</w:t>
            </w:r>
            <w:r>
              <w:rPr>
                <w:rFonts w:hint="eastAsia" w:ascii="仿宋" w:hAnsi="仿宋" w:eastAsia="仿宋" w:cs="仿宋"/>
                <w:kern w:val="0"/>
                <w:sz w:val="24"/>
                <w:szCs w:val="24"/>
                <w:highlight w:val="none"/>
                <w:lang w:val="en-US" w:eastAsia="zh-CN" w:bidi="ar"/>
              </w:rPr>
              <w:t>960</w:t>
            </w:r>
            <w:r>
              <w:rPr>
                <w:rFonts w:hint="eastAsia" w:ascii="仿宋" w:hAnsi="仿宋" w:eastAsia="仿宋" w:cs="仿宋"/>
                <w:kern w:val="0"/>
                <w:sz w:val="24"/>
                <w:szCs w:val="24"/>
                <w:highlight w:val="none"/>
                <w:lang w:bidi="ar"/>
              </w:rPr>
              <w:t>GB SATA SSD，DWPD(5年)≥3；</w:t>
            </w:r>
            <w:r>
              <w:rPr>
                <w:rFonts w:hint="eastAsia" w:ascii="仿宋" w:hAnsi="仿宋" w:eastAsia="仿宋" w:cs="仿宋"/>
                <w:kern w:val="0"/>
                <w:sz w:val="24"/>
                <w:szCs w:val="24"/>
                <w:highlight w:val="none"/>
                <w:lang w:bidi="ar"/>
              </w:rPr>
              <w:br w:type="textWrapping"/>
            </w:r>
            <w:r>
              <w:rPr>
                <w:rFonts w:hint="eastAsia" w:ascii="仿宋" w:hAnsi="仿宋" w:eastAsia="仿宋" w:cs="仿宋"/>
                <w:kern w:val="0"/>
                <w:sz w:val="24"/>
                <w:szCs w:val="24"/>
                <w:highlight w:val="none"/>
                <w:lang w:val="en-US" w:eastAsia="zh-CN" w:bidi="ar"/>
              </w:rPr>
              <w:t xml:space="preserve">d) </w:t>
            </w:r>
            <w:r>
              <w:rPr>
                <w:rFonts w:hint="eastAsia" w:ascii="仿宋" w:hAnsi="仿宋" w:eastAsia="仿宋" w:cs="仿宋"/>
                <w:kern w:val="0"/>
                <w:sz w:val="24"/>
                <w:szCs w:val="24"/>
                <w:highlight w:val="none"/>
                <w:lang w:bidi="ar"/>
              </w:rPr>
              <w:t>配备固态盘</w:t>
            </w:r>
            <w:r>
              <w:rPr>
                <w:rFonts w:hint="eastAsia" w:ascii="仿宋" w:hAnsi="仿宋" w:eastAsia="仿宋" w:cs="仿宋"/>
                <w:kern w:val="0"/>
                <w:sz w:val="24"/>
                <w:szCs w:val="24"/>
                <w:highlight w:val="none"/>
                <w:lang w:val="en-US" w:eastAsia="zh-CN" w:bidi="ar"/>
              </w:rPr>
              <w:t>2</w:t>
            </w:r>
            <w:r>
              <w:rPr>
                <w:rFonts w:hint="eastAsia" w:ascii="仿宋" w:hAnsi="仿宋" w:eastAsia="仿宋" w:cs="仿宋"/>
                <w:kern w:val="0"/>
                <w:sz w:val="24"/>
                <w:szCs w:val="24"/>
                <w:highlight w:val="none"/>
                <w:lang w:bidi="ar"/>
              </w:rPr>
              <w:t>，实配固态盘单盘可用容量不小于</w:t>
            </w:r>
            <w:r>
              <w:rPr>
                <w:rFonts w:hint="eastAsia" w:ascii="仿宋" w:hAnsi="仿宋" w:eastAsia="仿宋" w:cs="仿宋"/>
                <w:kern w:val="0"/>
                <w:sz w:val="24"/>
                <w:szCs w:val="24"/>
                <w:highlight w:val="none"/>
                <w:lang w:val="en-US" w:eastAsia="zh-CN" w:bidi="ar"/>
              </w:rPr>
              <w:t>3.84TB</w:t>
            </w:r>
            <w:r>
              <w:rPr>
                <w:rFonts w:hint="eastAsia" w:ascii="仿宋" w:hAnsi="仿宋" w:eastAsia="仿宋" w:cs="仿宋"/>
                <w:kern w:val="0"/>
                <w:sz w:val="24"/>
                <w:szCs w:val="24"/>
                <w:highlight w:val="none"/>
                <w:lang w:bidi="ar"/>
              </w:rPr>
              <w:t xml:space="preserve"> </w:t>
            </w:r>
            <w:r>
              <w:rPr>
                <w:rFonts w:hint="eastAsia" w:ascii="仿宋" w:hAnsi="仿宋" w:eastAsia="仿宋" w:cs="仿宋"/>
                <w:kern w:val="0"/>
                <w:sz w:val="24"/>
                <w:szCs w:val="24"/>
                <w:highlight w:val="none"/>
                <w:lang w:val="en-US" w:eastAsia="zh-CN" w:bidi="ar"/>
              </w:rPr>
              <w:t>NVME</w:t>
            </w:r>
            <w:r>
              <w:rPr>
                <w:rFonts w:hint="eastAsia" w:ascii="仿宋" w:hAnsi="仿宋" w:eastAsia="仿宋" w:cs="仿宋"/>
                <w:kern w:val="0"/>
                <w:sz w:val="24"/>
                <w:szCs w:val="24"/>
                <w:highlight w:val="none"/>
                <w:lang w:bidi="ar"/>
              </w:rPr>
              <w:t xml:space="preserve"> SSD，DWPD(5年)≥</w:t>
            </w:r>
            <w:r>
              <w:rPr>
                <w:rFonts w:hint="eastAsia" w:ascii="仿宋" w:hAnsi="仿宋" w:eastAsia="仿宋" w:cs="仿宋"/>
                <w:kern w:val="0"/>
                <w:sz w:val="24"/>
                <w:szCs w:val="24"/>
                <w:highlight w:val="none"/>
                <w:lang w:val="en-US" w:eastAsia="zh-CN" w:bidi="ar"/>
              </w:rPr>
              <w:t>1</w:t>
            </w:r>
            <w:r>
              <w:rPr>
                <w:rFonts w:hint="eastAsia" w:ascii="仿宋" w:hAnsi="仿宋" w:eastAsia="仿宋" w:cs="仿宋"/>
                <w:kern w:val="0"/>
                <w:sz w:val="24"/>
                <w:szCs w:val="24"/>
                <w:highlight w:val="none"/>
                <w:lang w:bidi="ar"/>
              </w:rPr>
              <w:t>；</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86" w:line="280" w:lineRule="exact"/>
              <w:textAlignment w:val="auto"/>
              <w:rPr>
                <w:rFonts w:hint="eastAsia" w:ascii="仿宋" w:hAnsi="仿宋" w:eastAsia="仿宋" w:cs="仿宋"/>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3"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92"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15</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00" w:line="280" w:lineRule="exact"/>
              <w:jc w:val="center"/>
              <w:textAlignment w:val="auto"/>
              <w:rPr>
                <w:rFonts w:hint="eastAsia" w:ascii="仿宋" w:hAnsi="仿宋" w:eastAsia="仿宋" w:cs="仿宋"/>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right="204"/>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硬盘接口</w:t>
            </w:r>
            <w:r>
              <w:rPr>
                <w:rFonts w:hint="eastAsia" w:ascii="仿宋" w:hAnsi="仿宋" w:eastAsia="仿宋" w:cs="仿宋"/>
                <w:spacing w:val="-6"/>
                <w:sz w:val="24"/>
                <w:szCs w:val="24"/>
                <w:highlight w:val="none"/>
                <w:lang w:eastAsia="en-US"/>
              </w:rPr>
              <w:t>类型</w:t>
            </w:r>
          </w:p>
        </w:tc>
        <w:tc>
          <w:tcPr>
            <w:tcW w:w="3160" w:type="dxa"/>
            <w:vAlign w:val="center"/>
          </w:tcPr>
          <w:p>
            <w:pPr>
              <w:pStyle w:val="16"/>
              <w:keepNext w:val="0"/>
              <w:keepLines w:val="0"/>
              <w:pageBreakBefore w:val="0"/>
              <w:widowControl w:val="0"/>
              <w:numPr>
                <w:ilvl w:val="0"/>
                <w:numId w:val="19"/>
              </w:numPr>
              <w:tabs>
                <w:tab w:val="left" w:pos="287"/>
                <w:tab w:val="clear" w:pos="312"/>
              </w:tabs>
              <w:kinsoku/>
              <w:wordWrap/>
              <w:overflowPunct/>
              <w:topLinePunct w:val="0"/>
              <w:autoSpaceDE w:val="0"/>
              <w:autoSpaceDN w:val="0"/>
              <w:bidi w:val="0"/>
              <w:adjustRightInd/>
              <w:snapToGrid/>
              <w:spacing w:line="280" w:lineRule="exact"/>
              <w:ind w:left="0" w:right="95" w:firstLine="0"/>
              <w:jc w:val="both"/>
              <w:textAlignment w:val="auto"/>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配备</w:t>
            </w:r>
            <w:r>
              <w:rPr>
                <w:rFonts w:hint="eastAsia" w:ascii="仿宋" w:hAnsi="仿宋" w:eastAsia="仿宋" w:cs="仿宋"/>
                <w:kern w:val="0"/>
                <w:sz w:val="24"/>
                <w:szCs w:val="24"/>
                <w:highlight w:val="none"/>
                <w:lang w:eastAsia="zh-CN" w:bidi="ar"/>
              </w:rPr>
              <w:t>机械盘</w:t>
            </w:r>
            <w:r>
              <w:rPr>
                <w:rFonts w:hint="eastAsia" w:ascii="仿宋" w:hAnsi="仿宋" w:eastAsia="仿宋" w:cs="仿宋"/>
                <w:kern w:val="0"/>
                <w:sz w:val="24"/>
                <w:szCs w:val="24"/>
                <w:highlight w:val="none"/>
                <w:lang w:val="en-US" w:eastAsia="zh-CN" w:bidi="ar"/>
              </w:rPr>
              <w:t>1</w:t>
            </w:r>
            <w:r>
              <w:rPr>
                <w:rFonts w:hint="eastAsia" w:ascii="仿宋" w:hAnsi="仿宋" w:eastAsia="仿宋" w:cs="仿宋"/>
                <w:kern w:val="0"/>
                <w:sz w:val="24"/>
                <w:szCs w:val="24"/>
                <w:highlight w:val="none"/>
                <w:lang w:bidi="ar"/>
              </w:rPr>
              <w:t>，提供</w:t>
            </w:r>
            <w:r>
              <w:rPr>
                <w:rFonts w:hint="eastAsia" w:ascii="仿宋" w:hAnsi="仿宋" w:eastAsia="仿宋" w:cs="仿宋"/>
                <w:kern w:val="0"/>
                <w:sz w:val="24"/>
                <w:szCs w:val="24"/>
                <w:highlight w:val="none"/>
                <w:lang w:val="en-US" w:eastAsia="zh-CN" w:bidi="ar"/>
              </w:rPr>
              <w:t>兼容</w:t>
            </w:r>
            <w:r>
              <w:rPr>
                <w:rFonts w:hint="eastAsia" w:ascii="仿宋" w:hAnsi="仿宋" w:eastAsia="仿宋" w:cs="仿宋"/>
                <w:kern w:val="0"/>
                <w:sz w:val="24"/>
                <w:szCs w:val="24"/>
                <w:highlight w:val="none"/>
                <w:lang w:bidi="ar"/>
              </w:rPr>
              <w:t>SAS 3.0及以上接口</w:t>
            </w:r>
          </w:p>
          <w:p>
            <w:pPr>
              <w:pStyle w:val="16"/>
              <w:keepNext w:val="0"/>
              <w:keepLines w:val="0"/>
              <w:pageBreakBefore w:val="0"/>
              <w:widowControl w:val="0"/>
              <w:numPr>
                <w:ilvl w:val="0"/>
                <w:numId w:val="19"/>
              </w:numPr>
              <w:tabs>
                <w:tab w:val="left" w:pos="287"/>
                <w:tab w:val="clear" w:pos="312"/>
              </w:tabs>
              <w:kinsoku/>
              <w:wordWrap/>
              <w:overflowPunct/>
              <w:topLinePunct w:val="0"/>
              <w:autoSpaceDE w:val="0"/>
              <w:autoSpaceDN w:val="0"/>
              <w:bidi w:val="0"/>
              <w:adjustRightInd/>
              <w:snapToGrid/>
              <w:spacing w:line="280" w:lineRule="exact"/>
              <w:ind w:left="0" w:right="95" w:firstLine="0"/>
              <w:jc w:val="both"/>
              <w:textAlignment w:val="auto"/>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配备</w:t>
            </w:r>
            <w:r>
              <w:rPr>
                <w:rFonts w:hint="eastAsia" w:ascii="仿宋" w:hAnsi="仿宋" w:eastAsia="仿宋" w:cs="仿宋"/>
                <w:kern w:val="0"/>
                <w:sz w:val="24"/>
                <w:szCs w:val="24"/>
                <w:highlight w:val="none"/>
                <w:lang w:eastAsia="zh-CN" w:bidi="ar"/>
              </w:rPr>
              <w:t>机械盘</w:t>
            </w:r>
            <w:r>
              <w:rPr>
                <w:rFonts w:hint="eastAsia" w:ascii="仿宋" w:hAnsi="仿宋" w:eastAsia="仿宋" w:cs="仿宋"/>
                <w:kern w:val="0"/>
                <w:sz w:val="24"/>
                <w:szCs w:val="24"/>
                <w:highlight w:val="none"/>
                <w:lang w:val="en-US" w:eastAsia="zh-CN" w:bidi="ar"/>
              </w:rPr>
              <w:t>2</w:t>
            </w:r>
            <w:r>
              <w:rPr>
                <w:rFonts w:hint="eastAsia" w:ascii="仿宋" w:hAnsi="仿宋" w:eastAsia="仿宋" w:cs="仿宋"/>
                <w:kern w:val="0"/>
                <w:sz w:val="24"/>
                <w:szCs w:val="24"/>
                <w:highlight w:val="none"/>
                <w:lang w:bidi="ar"/>
              </w:rPr>
              <w:t>，提供</w:t>
            </w:r>
            <w:r>
              <w:rPr>
                <w:rFonts w:hint="eastAsia" w:ascii="仿宋" w:hAnsi="仿宋" w:eastAsia="仿宋" w:cs="仿宋"/>
                <w:kern w:val="0"/>
                <w:sz w:val="24"/>
                <w:szCs w:val="24"/>
                <w:highlight w:val="none"/>
                <w:lang w:val="en-US" w:eastAsia="zh-CN" w:bidi="ar"/>
              </w:rPr>
              <w:t>兼容</w:t>
            </w:r>
            <w:r>
              <w:rPr>
                <w:rFonts w:hint="eastAsia" w:ascii="仿宋" w:hAnsi="仿宋" w:eastAsia="仿宋" w:cs="仿宋"/>
                <w:kern w:val="0"/>
                <w:sz w:val="24"/>
                <w:szCs w:val="24"/>
                <w:highlight w:val="none"/>
                <w:lang w:bidi="ar"/>
              </w:rPr>
              <w:t>SAS 3.0及以上接口</w:t>
            </w:r>
            <w:r>
              <w:rPr>
                <w:rFonts w:hint="eastAsia" w:ascii="仿宋" w:hAnsi="仿宋" w:eastAsia="仿宋" w:cs="仿宋"/>
                <w:kern w:val="0"/>
                <w:sz w:val="24"/>
                <w:szCs w:val="24"/>
                <w:highlight w:val="none"/>
                <w:lang w:bidi="ar"/>
              </w:rPr>
              <w:br w:type="textWrapping"/>
            </w:r>
            <w:r>
              <w:rPr>
                <w:rFonts w:hint="eastAsia" w:ascii="仿宋" w:hAnsi="仿宋" w:eastAsia="仿宋" w:cs="仿宋"/>
                <w:kern w:val="0"/>
                <w:sz w:val="24"/>
                <w:szCs w:val="24"/>
                <w:highlight w:val="none"/>
                <w:lang w:val="en-US" w:eastAsia="zh-CN" w:bidi="ar"/>
              </w:rPr>
              <w:t>c</w:t>
            </w:r>
            <w:r>
              <w:rPr>
                <w:rFonts w:hint="eastAsia" w:ascii="仿宋" w:hAnsi="仿宋" w:eastAsia="仿宋" w:cs="仿宋"/>
                <w:kern w:val="0"/>
                <w:sz w:val="24"/>
                <w:szCs w:val="24"/>
                <w:highlight w:val="none"/>
                <w:lang w:bidi="ar"/>
              </w:rPr>
              <w:t>）配备固态盘</w:t>
            </w:r>
            <w:r>
              <w:rPr>
                <w:rFonts w:hint="eastAsia" w:ascii="仿宋" w:hAnsi="仿宋" w:eastAsia="仿宋" w:cs="仿宋"/>
                <w:kern w:val="0"/>
                <w:sz w:val="24"/>
                <w:szCs w:val="24"/>
                <w:highlight w:val="none"/>
                <w:lang w:val="en-US" w:eastAsia="zh-CN" w:bidi="ar"/>
              </w:rPr>
              <w:t>1</w:t>
            </w:r>
            <w:r>
              <w:rPr>
                <w:rFonts w:hint="eastAsia" w:ascii="仿宋" w:hAnsi="仿宋" w:eastAsia="仿宋" w:cs="仿宋"/>
                <w:kern w:val="0"/>
                <w:sz w:val="24"/>
                <w:szCs w:val="24"/>
                <w:highlight w:val="none"/>
                <w:lang w:bidi="ar"/>
              </w:rPr>
              <w:t>，提供</w:t>
            </w:r>
            <w:r>
              <w:rPr>
                <w:rFonts w:hint="eastAsia" w:ascii="仿宋" w:hAnsi="仿宋" w:eastAsia="仿宋" w:cs="仿宋"/>
                <w:kern w:val="0"/>
                <w:sz w:val="24"/>
                <w:szCs w:val="24"/>
                <w:highlight w:val="none"/>
                <w:lang w:val="en-US" w:eastAsia="zh-CN" w:bidi="ar"/>
              </w:rPr>
              <w:t>兼容</w:t>
            </w:r>
            <w:r>
              <w:rPr>
                <w:rFonts w:hint="eastAsia" w:ascii="仿宋" w:hAnsi="仿宋" w:eastAsia="仿宋" w:cs="仿宋"/>
                <w:kern w:val="0"/>
                <w:sz w:val="24"/>
                <w:szCs w:val="24"/>
                <w:highlight w:val="none"/>
                <w:lang w:bidi="ar"/>
              </w:rPr>
              <w:t>SATA接口类型固态盘接口</w:t>
            </w:r>
          </w:p>
          <w:p>
            <w:pPr>
              <w:pStyle w:val="16"/>
              <w:keepNext w:val="0"/>
              <w:keepLines w:val="0"/>
              <w:pageBreakBefore w:val="0"/>
              <w:widowControl w:val="0"/>
              <w:numPr>
                <w:ilvl w:val="0"/>
                <w:numId w:val="19"/>
              </w:numPr>
              <w:tabs>
                <w:tab w:val="left" w:pos="287"/>
                <w:tab w:val="clear" w:pos="312"/>
              </w:tabs>
              <w:kinsoku/>
              <w:wordWrap/>
              <w:overflowPunct/>
              <w:topLinePunct w:val="0"/>
              <w:autoSpaceDE w:val="0"/>
              <w:autoSpaceDN w:val="0"/>
              <w:bidi w:val="0"/>
              <w:adjustRightInd/>
              <w:snapToGrid/>
              <w:spacing w:line="280" w:lineRule="exact"/>
              <w:ind w:left="0" w:right="95" w:firstLine="0"/>
              <w:jc w:val="both"/>
              <w:textAlignment w:val="auto"/>
              <w:rPr>
                <w:rFonts w:hint="eastAsia" w:ascii="仿宋" w:hAnsi="仿宋" w:eastAsia="仿宋" w:cs="仿宋"/>
                <w:kern w:val="0"/>
                <w:sz w:val="24"/>
                <w:szCs w:val="24"/>
                <w:highlight w:val="none"/>
                <w:lang w:eastAsia="zh-CN" w:bidi="ar"/>
              </w:rPr>
            </w:pPr>
            <w:r>
              <w:rPr>
                <w:rFonts w:hint="eastAsia" w:ascii="仿宋" w:hAnsi="仿宋" w:eastAsia="仿宋" w:cs="仿宋"/>
                <w:sz w:val="24"/>
                <w:szCs w:val="24"/>
                <w:highlight w:val="none"/>
                <w:lang w:bidi="ar"/>
              </w:rPr>
              <w:t>配备固态盘2，提供U.2接口类型固态盘接口</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67" w:line="280" w:lineRule="exact"/>
              <w:ind w:left="107" w:right="274"/>
              <w:jc w:val="both"/>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6"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92"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16</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99" w:line="280" w:lineRule="exact"/>
              <w:jc w:val="center"/>
              <w:textAlignment w:val="auto"/>
              <w:rPr>
                <w:rFonts w:hint="eastAsia" w:ascii="仿宋" w:hAnsi="仿宋" w:eastAsia="仿宋" w:cs="仿宋"/>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right="113"/>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*硬盘实配</w:t>
            </w:r>
            <w:r>
              <w:rPr>
                <w:rFonts w:hint="eastAsia" w:ascii="仿宋" w:hAnsi="仿宋" w:eastAsia="仿宋" w:cs="仿宋"/>
                <w:spacing w:val="-6"/>
                <w:sz w:val="24"/>
                <w:szCs w:val="24"/>
                <w:highlight w:val="none"/>
                <w:lang w:eastAsia="en-US"/>
              </w:rPr>
              <w:t>数量</w:t>
            </w:r>
          </w:p>
        </w:tc>
        <w:tc>
          <w:tcPr>
            <w:tcW w:w="3160" w:type="dxa"/>
            <w:vAlign w:val="center"/>
          </w:tcPr>
          <w:p>
            <w:pPr>
              <w:pStyle w:val="16"/>
              <w:keepNext w:val="0"/>
              <w:keepLines w:val="0"/>
              <w:pageBreakBefore w:val="0"/>
              <w:widowControl w:val="0"/>
              <w:numPr>
                <w:ilvl w:val="0"/>
                <w:numId w:val="20"/>
              </w:numPr>
              <w:tabs>
                <w:tab w:val="left" w:pos="287"/>
              </w:tabs>
              <w:kinsoku/>
              <w:wordWrap/>
              <w:overflowPunct/>
              <w:topLinePunct w:val="0"/>
              <w:autoSpaceDE w:val="0"/>
              <w:autoSpaceDN w:val="0"/>
              <w:bidi w:val="0"/>
              <w:adjustRightInd/>
              <w:snapToGrid/>
              <w:spacing w:before="26" w:line="280" w:lineRule="exact"/>
              <w:ind w:left="108" w:leftChars="0" w:right="161" w:rightChars="0"/>
              <w:jc w:val="both"/>
              <w:textAlignment w:val="auto"/>
              <w:rPr>
                <w:rFonts w:hint="eastAsia" w:ascii="仿宋" w:hAnsi="仿宋" w:eastAsia="仿宋" w:cs="仿宋"/>
                <w:kern w:val="0"/>
                <w:sz w:val="24"/>
                <w:szCs w:val="24"/>
                <w:highlight w:val="none"/>
                <w:lang w:eastAsia="zh-CN" w:bidi="ar"/>
              </w:rPr>
            </w:pPr>
            <w:r>
              <w:rPr>
                <w:rFonts w:hint="eastAsia" w:ascii="仿宋" w:hAnsi="仿宋" w:eastAsia="仿宋" w:cs="仿宋"/>
                <w:kern w:val="0"/>
                <w:sz w:val="24"/>
                <w:szCs w:val="24"/>
                <w:highlight w:val="none"/>
                <w:lang w:bidi="ar"/>
              </w:rPr>
              <w:t>配备</w:t>
            </w:r>
            <w:r>
              <w:rPr>
                <w:rFonts w:hint="eastAsia" w:ascii="仿宋" w:hAnsi="仿宋" w:eastAsia="仿宋" w:cs="仿宋"/>
                <w:kern w:val="0"/>
                <w:sz w:val="24"/>
                <w:szCs w:val="24"/>
                <w:highlight w:val="none"/>
                <w:lang w:eastAsia="zh-CN" w:bidi="ar"/>
              </w:rPr>
              <w:t>机械盘</w:t>
            </w:r>
            <w:r>
              <w:rPr>
                <w:rFonts w:hint="eastAsia" w:ascii="仿宋" w:hAnsi="仿宋" w:eastAsia="仿宋" w:cs="仿宋"/>
                <w:kern w:val="0"/>
                <w:sz w:val="24"/>
                <w:szCs w:val="24"/>
                <w:highlight w:val="none"/>
                <w:lang w:val="en-US" w:eastAsia="zh-CN" w:bidi="ar"/>
              </w:rPr>
              <w:t>1</w:t>
            </w:r>
            <w:r>
              <w:rPr>
                <w:rFonts w:hint="eastAsia" w:ascii="仿宋" w:hAnsi="仿宋" w:eastAsia="仿宋" w:cs="仿宋"/>
                <w:kern w:val="0"/>
                <w:sz w:val="24"/>
                <w:szCs w:val="24"/>
                <w:highlight w:val="none"/>
                <w:lang w:bidi="ar"/>
              </w:rPr>
              <w:t>，数量</w:t>
            </w:r>
            <w:r>
              <w:rPr>
                <w:rFonts w:hint="eastAsia" w:ascii="仿宋" w:hAnsi="仿宋" w:eastAsia="仿宋" w:cs="仿宋"/>
                <w:kern w:val="0"/>
                <w:sz w:val="24"/>
                <w:szCs w:val="24"/>
                <w:highlight w:val="none"/>
                <w:lang w:val="en-US" w:eastAsia="zh-CN" w:bidi="ar"/>
              </w:rPr>
              <w:t>≥4</w:t>
            </w:r>
            <w:r>
              <w:rPr>
                <w:rFonts w:hint="eastAsia" w:ascii="仿宋" w:hAnsi="仿宋" w:eastAsia="仿宋" w:cs="仿宋"/>
                <w:kern w:val="0"/>
                <w:sz w:val="24"/>
                <w:szCs w:val="24"/>
                <w:highlight w:val="none"/>
                <w:lang w:bidi="ar"/>
              </w:rPr>
              <w:t>块</w:t>
            </w:r>
          </w:p>
          <w:p>
            <w:pPr>
              <w:pStyle w:val="16"/>
              <w:keepNext w:val="0"/>
              <w:keepLines w:val="0"/>
              <w:pageBreakBefore w:val="0"/>
              <w:widowControl w:val="0"/>
              <w:numPr>
                <w:ilvl w:val="0"/>
                <w:numId w:val="20"/>
              </w:numPr>
              <w:tabs>
                <w:tab w:val="left" w:pos="287"/>
              </w:tabs>
              <w:kinsoku/>
              <w:wordWrap/>
              <w:overflowPunct/>
              <w:topLinePunct w:val="0"/>
              <w:autoSpaceDE w:val="0"/>
              <w:autoSpaceDN w:val="0"/>
              <w:bidi w:val="0"/>
              <w:adjustRightInd/>
              <w:snapToGrid/>
              <w:spacing w:before="26" w:line="280" w:lineRule="exact"/>
              <w:ind w:left="108" w:leftChars="0" w:right="161" w:rightChars="0"/>
              <w:jc w:val="both"/>
              <w:textAlignment w:val="auto"/>
              <w:rPr>
                <w:rFonts w:hint="eastAsia" w:ascii="仿宋" w:hAnsi="仿宋" w:eastAsia="仿宋" w:cs="仿宋"/>
                <w:sz w:val="24"/>
                <w:szCs w:val="24"/>
                <w:highlight w:val="none"/>
                <w:lang w:eastAsia="zh-CN"/>
              </w:rPr>
            </w:pPr>
            <w:r>
              <w:rPr>
                <w:rFonts w:hint="eastAsia" w:ascii="仿宋" w:hAnsi="仿宋" w:eastAsia="仿宋" w:cs="仿宋"/>
                <w:kern w:val="0"/>
                <w:sz w:val="24"/>
                <w:szCs w:val="24"/>
                <w:highlight w:val="none"/>
                <w:lang w:bidi="ar"/>
              </w:rPr>
              <w:t>配备</w:t>
            </w:r>
            <w:r>
              <w:rPr>
                <w:rFonts w:hint="eastAsia" w:ascii="仿宋" w:hAnsi="仿宋" w:eastAsia="仿宋" w:cs="仿宋"/>
                <w:kern w:val="0"/>
                <w:sz w:val="24"/>
                <w:szCs w:val="24"/>
                <w:highlight w:val="none"/>
                <w:lang w:eastAsia="zh-CN" w:bidi="ar"/>
              </w:rPr>
              <w:t>机械盘</w:t>
            </w:r>
            <w:r>
              <w:rPr>
                <w:rFonts w:hint="eastAsia" w:ascii="仿宋" w:hAnsi="仿宋" w:eastAsia="仿宋" w:cs="仿宋"/>
                <w:kern w:val="0"/>
                <w:sz w:val="24"/>
                <w:szCs w:val="24"/>
                <w:highlight w:val="none"/>
                <w:lang w:val="en-US" w:eastAsia="zh-CN" w:bidi="ar"/>
              </w:rPr>
              <w:t>2</w:t>
            </w:r>
            <w:r>
              <w:rPr>
                <w:rFonts w:hint="eastAsia" w:ascii="仿宋" w:hAnsi="仿宋" w:eastAsia="仿宋" w:cs="仿宋"/>
                <w:kern w:val="0"/>
                <w:sz w:val="24"/>
                <w:szCs w:val="24"/>
                <w:highlight w:val="none"/>
                <w:lang w:bidi="ar"/>
              </w:rPr>
              <w:t>，数量</w:t>
            </w:r>
            <w:r>
              <w:rPr>
                <w:rFonts w:hint="eastAsia" w:ascii="仿宋" w:hAnsi="仿宋" w:eastAsia="仿宋" w:cs="仿宋"/>
                <w:kern w:val="0"/>
                <w:sz w:val="24"/>
                <w:szCs w:val="24"/>
                <w:highlight w:val="none"/>
                <w:lang w:val="en-US" w:eastAsia="zh-CN" w:bidi="ar"/>
              </w:rPr>
              <w:t>≥4</w:t>
            </w:r>
            <w:r>
              <w:rPr>
                <w:rFonts w:hint="eastAsia" w:ascii="仿宋" w:hAnsi="仿宋" w:eastAsia="仿宋" w:cs="仿宋"/>
                <w:kern w:val="0"/>
                <w:sz w:val="24"/>
                <w:szCs w:val="24"/>
                <w:highlight w:val="none"/>
                <w:lang w:bidi="ar"/>
              </w:rPr>
              <w:t>块</w:t>
            </w:r>
          </w:p>
          <w:p>
            <w:pPr>
              <w:pStyle w:val="16"/>
              <w:keepNext w:val="0"/>
              <w:keepLines w:val="0"/>
              <w:pageBreakBefore w:val="0"/>
              <w:widowControl w:val="0"/>
              <w:numPr>
                <w:ilvl w:val="0"/>
                <w:numId w:val="20"/>
              </w:numPr>
              <w:tabs>
                <w:tab w:val="left" w:pos="287"/>
              </w:tabs>
              <w:kinsoku/>
              <w:wordWrap/>
              <w:overflowPunct/>
              <w:topLinePunct w:val="0"/>
              <w:autoSpaceDE w:val="0"/>
              <w:autoSpaceDN w:val="0"/>
              <w:bidi w:val="0"/>
              <w:adjustRightInd/>
              <w:snapToGrid/>
              <w:spacing w:before="26" w:line="280" w:lineRule="exact"/>
              <w:ind w:left="108" w:leftChars="0" w:right="161" w:rightChars="0"/>
              <w:jc w:val="both"/>
              <w:textAlignment w:val="auto"/>
              <w:rPr>
                <w:rFonts w:hint="eastAsia" w:ascii="仿宋" w:hAnsi="仿宋" w:eastAsia="仿宋" w:cs="仿宋"/>
                <w:sz w:val="24"/>
                <w:szCs w:val="24"/>
                <w:highlight w:val="none"/>
                <w:lang w:eastAsia="zh-CN"/>
              </w:rPr>
            </w:pPr>
            <w:r>
              <w:rPr>
                <w:rFonts w:hint="eastAsia" w:ascii="仿宋" w:hAnsi="仿宋" w:eastAsia="仿宋" w:cs="仿宋"/>
                <w:kern w:val="0"/>
                <w:sz w:val="24"/>
                <w:szCs w:val="24"/>
                <w:highlight w:val="none"/>
                <w:lang w:bidi="ar"/>
              </w:rPr>
              <w:t>配备固态盘</w:t>
            </w:r>
            <w:r>
              <w:rPr>
                <w:rFonts w:hint="eastAsia" w:ascii="仿宋" w:hAnsi="仿宋" w:eastAsia="仿宋" w:cs="仿宋"/>
                <w:kern w:val="0"/>
                <w:sz w:val="24"/>
                <w:szCs w:val="24"/>
                <w:highlight w:val="none"/>
                <w:lang w:val="en-US" w:eastAsia="zh-CN" w:bidi="ar"/>
              </w:rPr>
              <w:t>1</w:t>
            </w:r>
            <w:r>
              <w:rPr>
                <w:rFonts w:hint="eastAsia" w:ascii="仿宋" w:hAnsi="仿宋" w:eastAsia="仿宋" w:cs="仿宋"/>
                <w:kern w:val="0"/>
                <w:sz w:val="24"/>
                <w:szCs w:val="24"/>
                <w:highlight w:val="none"/>
                <w:lang w:bidi="ar"/>
              </w:rPr>
              <w:t>，</w:t>
            </w:r>
            <w:r>
              <w:rPr>
                <w:rFonts w:hint="eastAsia" w:ascii="仿宋" w:hAnsi="仿宋" w:eastAsia="仿宋" w:cs="仿宋"/>
                <w:kern w:val="0"/>
                <w:sz w:val="24"/>
                <w:szCs w:val="24"/>
                <w:highlight w:val="none"/>
                <w:lang w:val="en-US" w:eastAsia="zh-CN" w:bidi="ar"/>
              </w:rPr>
              <w:t>数量≥4块</w:t>
            </w:r>
          </w:p>
          <w:p>
            <w:pPr>
              <w:pStyle w:val="16"/>
              <w:keepNext w:val="0"/>
              <w:keepLines w:val="0"/>
              <w:pageBreakBefore w:val="0"/>
              <w:widowControl w:val="0"/>
              <w:numPr>
                <w:ilvl w:val="0"/>
                <w:numId w:val="20"/>
              </w:numPr>
              <w:tabs>
                <w:tab w:val="left" w:pos="287"/>
              </w:tabs>
              <w:kinsoku/>
              <w:wordWrap/>
              <w:overflowPunct/>
              <w:topLinePunct w:val="0"/>
              <w:autoSpaceDE w:val="0"/>
              <w:autoSpaceDN w:val="0"/>
              <w:bidi w:val="0"/>
              <w:adjustRightInd/>
              <w:snapToGrid/>
              <w:spacing w:before="26" w:line="280" w:lineRule="exact"/>
              <w:ind w:left="108" w:leftChars="0" w:right="161" w:rightChars="0"/>
              <w:jc w:val="both"/>
              <w:textAlignment w:val="auto"/>
              <w:rPr>
                <w:rFonts w:hint="eastAsia" w:ascii="仿宋" w:hAnsi="仿宋" w:eastAsia="仿宋" w:cs="仿宋"/>
                <w:sz w:val="24"/>
                <w:szCs w:val="24"/>
                <w:highlight w:val="none"/>
                <w:lang w:eastAsia="zh-CN"/>
              </w:rPr>
            </w:pPr>
            <w:r>
              <w:rPr>
                <w:rFonts w:hint="eastAsia" w:ascii="仿宋" w:hAnsi="仿宋" w:eastAsia="仿宋" w:cs="仿宋"/>
                <w:kern w:val="0"/>
                <w:sz w:val="24"/>
                <w:szCs w:val="24"/>
                <w:highlight w:val="none"/>
                <w:lang w:bidi="ar"/>
              </w:rPr>
              <w:t>配备固态盘</w:t>
            </w:r>
            <w:r>
              <w:rPr>
                <w:rFonts w:hint="eastAsia" w:ascii="仿宋" w:hAnsi="仿宋" w:eastAsia="仿宋" w:cs="仿宋"/>
                <w:kern w:val="0"/>
                <w:sz w:val="24"/>
                <w:szCs w:val="24"/>
                <w:highlight w:val="none"/>
                <w:lang w:val="en-US" w:eastAsia="zh-CN" w:bidi="ar"/>
              </w:rPr>
              <w:t>2</w:t>
            </w:r>
            <w:r>
              <w:rPr>
                <w:rFonts w:hint="eastAsia" w:ascii="仿宋" w:hAnsi="仿宋" w:eastAsia="仿宋" w:cs="仿宋"/>
                <w:kern w:val="0"/>
                <w:sz w:val="24"/>
                <w:szCs w:val="24"/>
                <w:highlight w:val="none"/>
                <w:lang w:bidi="ar"/>
              </w:rPr>
              <w:t>，</w:t>
            </w:r>
            <w:r>
              <w:rPr>
                <w:rFonts w:hint="eastAsia" w:ascii="仿宋" w:hAnsi="仿宋" w:eastAsia="仿宋" w:cs="仿宋"/>
                <w:kern w:val="0"/>
                <w:sz w:val="24"/>
                <w:szCs w:val="24"/>
                <w:highlight w:val="none"/>
                <w:lang w:val="en-US" w:eastAsia="zh-CN" w:bidi="ar"/>
              </w:rPr>
              <w:t>数量≥2块</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146" w:line="280" w:lineRule="exact"/>
              <w:ind w:left="107" w:right="94"/>
              <w:textAlignment w:val="auto"/>
              <w:rPr>
                <w:rFonts w:hint="eastAsia" w:ascii="仿宋" w:hAnsi="仿宋" w:eastAsia="仿宋" w:cs="仿宋"/>
                <w:spacing w:val="-6"/>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3"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17</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right="113"/>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*硬盘插槽</w:t>
            </w:r>
            <w:r>
              <w:rPr>
                <w:rFonts w:hint="eastAsia" w:ascii="仿宋" w:hAnsi="仿宋" w:eastAsia="仿宋" w:cs="仿宋"/>
                <w:spacing w:val="-4"/>
                <w:sz w:val="24"/>
                <w:szCs w:val="24"/>
                <w:highlight w:val="none"/>
                <w:lang w:eastAsia="en-US"/>
              </w:rPr>
              <w:t>数量及规</w:t>
            </w:r>
            <w:r>
              <w:rPr>
                <w:rFonts w:hint="eastAsia" w:ascii="仿宋" w:hAnsi="仿宋" w:eastAsia="仿宋" w:cs="仿宋"/>
                <w:spacing w:val="-10"/>
                <w:sz w:val="24"/>
                <w:szCs w:val="24"/>
                <w:highlight w:val="none"/>
                <w:lang w:eastAsia="en-US"/>
              </w:rPr>
              <w:t>格</w:t>
            </w:r>
          </w:p>
        </w:tc>
        <w:tc>
          <w:tcPr>
            <w:tcW w:w="3160" w:type="dxa"/>
            <w:vAlign w:val="center"/>
          </w:tcPr>
          <w:p>
            <w:pPr>
              <w:pStyle w:val="16"/>
              <w:keepNext w:val="0"/>
              <w:keepLines w:val="0"/>
              <w:pageBreakBefore w:val="0"/>
              <w:widowControl w:val="0"/>
              <w:numPr>
                <w:ilvl w:val="-1"/>
                <w:numId w:val="0"/>
              </w:numPr>
              <w:tabs>
                <w:tab w:val="left" w:pos="419"/>
              </w:tabs>
              <w:kinsoku/>
              <w:wordWrap/>
              <w:overflowPunct/>
              <w:topLinePunct w:val="0"/>
              <w:autoSpaceDE w:val="0"/>
              <w:autoSpaceDN w:val="0"/>
              <w:bidi w:val="0"/>
              <w:adjustRightInd/>
              <w:snapToGrid/>
              <w:spacing w:line="280" w:lineRule="exact"/>
              <w:ind w:left="0" w:right="120" w:firstLine="0"/>
              <w:jc w:val="both"/>
              <w:textAlignment w:val="auto"/>
              <w:rPr>
                <w:rFonts w:hint="eastAsia" w:ascii="仿宋" w:hAnsi="仿宋" w:eastAsia="仿宋" w:cs="仿宋"/>
                <w:sz w:val="24"/>
                <w:szCs w:val="24"/>
                <w:highlight w:val="none"/>
                <w:lang w:eastAsia="zh-CN"/>
              </w:rPr>
            </w:pPr>
            <w:r>
              <w:rPr>
                <w:rFonts w:hint="eastAsia" w:ascii="仿宋" w:hAnsi="仿宋" w:eastAsia="仿宋" w:cs="仿宋"/>
                <w:kern w:val="0"/>
                <w:sz w:val="24"/>
                <w:szCs w:val="24"/>
                <w:highlight w:val="none"/>
                <w:lang w:val="en-US" w:eastAsia="zh-CN" w:bidi="ar"/>
              </w:rPr>
              <w:t>a</w:t>
            </w:r>
            <w:r>
              <w:rPr>
                <w:rFonts w:hint="eastAsia" w:ascii="仿宋" w:hAnsi="仿宋" w:eastAsia="仿宋" w:cs="仿宋"/>
                <w:kern w:val="0"/>
                <w:sz w:val="24"/>
                <w:szCs w:val="24"/>
                <w:highlight w:val="none"/>
                <w:lang w:eastAsia="zh-CN" w:bidi="ar"/>
              </w:rPr>
              <w:t>）原厂商</w:t>
            </w:r>
            <w:r>
              <w:rPr>
                <w:rFonts w:hint="eastAsia" w:ascii="仿宋" w:hAnsi="仿宋" w:eastAsia="仿宋" w:cs="仿宋"/>
                <w:kern w:val="0"/>
                <w:sz w:val="24"/>
                <w:szCs w:val="24"/>
                <w:highlight w:val="none"/>
                <w:lang w:bidi="ar"/>
              </w:rPr>
              <w:t>应给出配置的硬盘尺寸，如2.5 英寸、3.5英寸；</w:t>
            </w:r>
            <w:r>
              <w:rPr>
                <w:rFonts w:hint="eastAsia" w:ascii="仿宋" w:hAnsi="仿宋" w:eastAsia="仿宋" w:cs="仿宋"/>
                <w:kern w:val="0"/>
                <w:sz w:val="24"/>
                <w:szCs w:val="24"/>
                <w:highlight w:val="none"/>
                <w:lang w:bidi="ar"/>
              </w:rPr>
              <w:br w:type="textWrapping"/>
            </w:r>
            <w:r>
              <w:rPr>
                <w:rFonts w:hint="eastAsia" w:ascii="仿宋" w:hAnsi="仿宋" w:eastAsia="仿宋" w:cs="仿宋"/>
                <w:kern w:val="0"/>
                <w:sz w:val="24"/>
                <w:szCs w:val="24"/>
                <w:highlight w:val="none"/>
                <w:lang w:bidi="ar"/>
              </w:rPr>
              <w:t>b)机箱高度为</w:t>
            </w:r>
            <w:r>
              <w:rPr>
                <w:rFonts w:hint="eastAsia" w:ascii="仿宋" w:hAnsi="仿宋" w:eastAsia="仿宋" w:cs="仿宋"/>
                <w:kern w:val="0"/>
                <w:sz w:val="24"/>
                <w:szCs w:val="24"/>
                <w:highlight w:val="none"/>
                <w:lang w:val="en-US" w:eastAsia="zh-CN" w:bidi="ar"/>
              </w:rPr>
              <w:t>2U</w:t>
            </w:r>
            <w:r>
              <w:rPr>
                <w:rFonts w:hint="eastAsia" w:ascii="仿宋" w:hAnsi="仿宋" w:eastAsia="仿宋" w:cs="仿宋"/>
                <w:kern w:val="0"/>
                <w:sz w:val="24"/>
                <w:szCs w:val="24"/>
                <w:highlight w:val="none"/>
                <w:lang w:bidi="ar"/>
              </w:rPr>
              <w:t>的服务器可支持的硬盘数量应不少于</w:t>
            </w:r>
            <w:r>
              <w:rPr>
                <w:rFonts w:hint="eastAsia" w:ascii="仿宋" w:hAnsi="仿宋" w:eastAsia="仿宋" w:cs="仿宋"/>
                <w:kern w:val="0"/>
                <w:sz w:val="24"/>
                <w:szCs w:val="24"/>
                <w:highlight w:val="none"/>
                <w:lang w:val="en-US" w:eastAsia="zh-CN" w:bidi="ar"/>
              </w:rPr>
              <w:t>14</w:t>
            </w:r>
            <w:r>
              <w:rPr>
                <w:rFonts w:hint="eastAsia" w:ascii="仿宋" w:hAnsi="仿宋" w:eastAsia="仿宋" w:cs="仿宋"/>
                <w:kern w:val="0"/>
                <w:sz w:val="24"/>
                <w:szCs w:val="24"/>
                <w:highlight w:val="none"/>
                <w:lang w:bidi="ar"/>
              </w:rPr>
              <w:t>块。</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87" w:line="280" w:lineRule="exact"/>
              <w:textAlignment w:val="auto"/>
              <w:rPr>
                <w:rFonts w:hint="eastAsia" w:ascii="仿宋" w:hAnsi="仿宋" w:eastAsia="仿宋" w:cs="仿宋"/>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1"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18</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38" w:line="280" w:lineRule="exact"/>
              <w:jc w:val="center"/>
              <w:textAlignment w:val="auto"/>
              <w:rPr>
                <w:rFonts w:hint="eastAsia" w:ascii="仿宋" w:hAnsi="仿宋" w:eastAsia="仿宋" w:cs="仿宋"/>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right="204"/>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硬盘其他</w:t>
            </w:r>
            <w:r>
              <w:rPr>
                <w:rFonts w:hint="eastAsia" w:ascii="仿宋" w:hAnsi="仿宋" w:eastAsia="仿宋" w:cs="仿宋"/>
                <w:spacing w:val="-3"/>
                <w:sz w:val="24"/>
                <w:szCs w:val="24"/>
                <w:highlight w:val="none"/>
                <w:lang w:eastAsia="en-US"/>
              </w:rPr>
              <w:t>参数要求</w:t>
            </w:r>
          </w:p>
        </w:tc>
        <w:tc>
          <w:tcPr>
            <w:tcW w:w="3160" w:type="dxa"/>
            <w:vAlign w:val="center"/>
          </w:tcPr>
          <w:p>
            <w:pPr>
              <w:pStyle w:val="16"/>
              <w:keepNext w:val="0"/>
              <w:keepLines w:val="0"/>
              <w:pageBreakBefore w:val="0"/>
              <w:widowControl w:val="0"/>
              <w:numPr>
                <w:ilvl w:val="0"/>
                <w:numId w:val="0"/>
              </w:numPr>
              <w:tabs>
                <w:tab w:val="left" w:pos="287"/>
              </w:tabs>
              <w:kinsoku/>
              <w:wordWrap/>
              <w:overflowPunct/>
              <w:topLinePunct w:val="0"/>
              <w:autoSpaceDE w:val="0"/>
              <w:autoSpaceDN w:val="0"/>
              <w:bidi w:val="0"/>
              <w:adjustRightInd/>
              <w:snapToGrid/>
              <w:spacing w:before="26" w:line="280" w:lineRule="exact"/>
              <w:ind w:left="108" w:leftChars="0" w:right="95" w:rightChars="0"/>
              <w:jc w:val="both"/>
              <w:textAlignment w:val="auto"/>
              <w:rPr>
                <w:rFonts w:hint="eastAsia" w:ascii="仿宋" w:hAnsi="仿宋" w:eastAsia="仿宋" w:cs="仿宋"/>
                <w:sz w:val="24"/>
                <w:szCs w:val="24"/>
                <w:highlight w:val="none"/>
                <w:lang w:eastAsia="zh-CN"/>
              </w:rPr>
            </w:pPr>
            <w:r>
              <w:rPr>
                <w:rFonts w:hint="eastAsia" w:ascii="仿宋" w:hAnsi="仿宋" w:eastAsia="仿宋" w:cs="仿宋"/>
                <w:kern w:val="0"/>
                <w:sz w:val="24"/>
                <w:szCs w:val="24"/>
                <w:highlight w:val="none"/>
                <w:lang w:bidi="ar"/>
              </w:rPr>
              <w:t>a)机械硬盘准备时间应不大于30s；侧面固定螺丝孔数量可为4孔或6孔；工作状态环境温度应满足5℃~55℃，其它参数应符合 GB/T 12628的相关规定；</w:t>
            </w:r>
            <w:r>
              <w:rPr>
                <w:rFonts w:hint="eastAsia" w:ascii="仿宋" w:hAnsi="仿宋" w:eastAsia="仿宋" w:cs="仿宋"/>
                <w:kern w:val="0"/>
                <w:sz w:val="24"/>
                <w:szCs w:val="24"/>
                <w:highlight w:val="none"/>
                <w:lang w:bidi="ar"/>
              </w:rPr>
              <w:br w:type="textWrapping"/>
            </w:r>
            <w:r>
              <w:rPr>
                <w:rFonts w:hint="eastAsia" w:ascii="仿宋" w:hAnsi="仿宋" w:eastAsia="仿宋" w:cs="仿宋"/>
                <w:kern w:val="0"/>
                <w:sz w:val="24"/>
                <w:szCs w:val="24"/>
                <w:highlight w:val="none"/>
                <w:lang w:bidi="ar"/>
              </w:rPr>
              <w:t>b)若服务器支持固态盘，固态盘符合SJ/T 11654相关规定</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338" w:line="280" w:lineRule="exact"/>
              <w:textAlignment w:val="auto"/>
              <w:rPr>
                <w:rFonts w:hint="eastAsia" w:ascii="仿宋" w:hAnsi="仿宋" w:eastAsia="仿宋" w:cs="仿宋"/>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8"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0"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19</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7"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RAID</w:t>
            </w:r>
          </w:p>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85" w:right="96" w:hanging="77"/>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卡规</w:t>
            </w:r>
            <w:r>
              <w:rPr>
                <w:rFonts w:hint="eastAsia" w:ascii="仿宋" w:hAnsi="仿宋" w:eastAsia="仿宋" w:cs="仿宋"/>
                <w:spacing w:val="-12"/>
                <w:sz w:val="24"/>
                <w:szCs w:val="24"/>
                <w:highlight w:val="none"/>
                <w:lang w:eastAsia="en-US"/>
              </w:rPr>
              <w:t>格（若</w:t>
            </w:r>
            <w:r>
              <w:rPr>
                <w:rFonts w:hint="eastAsia" w:ascii="仿宋" w:hAnsi="仿宋" w:eastAsia="仿宋" w:cs="仿宋"/>
                <w:spacing w:val="-6"/>
                <w:sz w:val="24"/>
                <w:szCs w:val="24"/>
                <w:highlight w:val="none"/>
                <w:lang w:eastAsia="en-US"/>
              </w:rPr>
              <w:t xml:space="preserve">支持 </w:t>
            </w:r>
            <w:r>
              <w:rPr>
                <w:rFonts w:hint="eastAsia" w:ascii="仿宋" w:hAnsi="仿宋" w:eastAsia="仿宋" w:cs="仿宋"/>
                <w:spacing w:val="-4"/>
                <w:sz w:val="24"/>
                <w:szCs w:val="24"/>
                <w:highlight w:val="none"/>
                <w:lang w:eastAsia="en-US"/>
              </w:rPr>
              <w:t>RAID</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jc w:val="center"/>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卡</w:t>
            </w:r>
            <w:r>
              <w:rPr>
                <w:rFonts w:hint="eastAsia" w:ascii="仿宋" w:hAnsi="仿宋" w:eastAsia="仿宋" w:cs="仿宋"/>
                <w:spacing w:val="-10"/>
                <w:sz w:val="24"/>
                <w:szCs w:val="24"/>
                <w:highlight w:val="none"/>
                <w:lang w:eastAsia="en-US"/>
              </w:rPr>
              <w:t>）</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RAID</w:t>
            </w:r>
            <w:r>
              <w:rPr>
                <w:rFonts w:hint="eastAsia" w:ascii="仿宋" w:hAnsi="仿宋" w:eastAsia="仿宋" w:cs="仿宋"/>
                <w:spacing w:val="-17"/>
                <w:sz w:val="24"/>
                <w:szCs w:val="24"/>
                <w:highlight w:val="none"/>
                <w:lang w:eastAsia="en-US"/>
              </w:rPr>
              <w:t xml:space="preserve"> 卡支</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15"/>
                <w:sz w:val="24"/>
                <w:szCs w:val="24"/>
                <w:highlight w:val="none"/>
                <w:lang w:eastAsia="en-US"/>
              </w:rPr>
              <w:t xml:space="preserve">持的 </w:t>
            </w:r>
            <w:r>
              <w:rPr>
                <w:rFonts w:hint="eastAsia" w:ascii="仿宋" w:hAnsi="仿宋" w:eastAsia="仿宋" w:cs="仿宋"/>
                <w:spacing w:val="-5"/>
                <w:sz w:val="24"/>
                <w:szCs w:val="24"/>
                <w:highlight w:val="none"/>
                <w:lang w:eastAsia="en-US"/>
              </w:rPr>
              <w:t>SAS</w:t>
            </w:r>
            <w:r>
              <w:rPr>
                <w:rFonts w:hint="eastAsia" w:ascii="仿宋" w:hAnsi="仿宋" w:eastAsia="仿宋" w:cs="仿宋"/>
                <w:spacing w:val="-5"/>
                <w:sz w:val="24"/>
                <w:szCs w:val="24"/>
                <w:highlight w:val="none"/>
                <w:lang w:eastAsia="zh-CN"/>
              </w:rPr>
              <w:t>接口数</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7" w:line="280" w:lineRule="exact"/>
              <w:ind w:left="108"/>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≥8</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textAlignment w:val="auto"/>
              <w:rPr>
                <w:rFonts w:hint="eastAsia" w:ascii="仿宋" w:hAnsi="仿宋" w:eastAsia="仿宋" w:cs="仿宋"/>
                <w:spacing w:val="-2"/>
                <w:sz w:val="24"/>
                <w:szCs w:val="24"/>
                <w:highlight w:val="none"/>
                <w:lang w:eastAsia="en-US"/>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33"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20</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38" w:line="280" w:lineRule="exact"/>
              <w:jc w:val="center"/>
              <w:textAlignment w:val="auto"/>
              <w:rPr>
                <w:rFonts w:hint="eastAsia" w:ascii="仿宋" w:hAnsi="仿宋" w:eastAsia="仿宋" w:cs="仿宋"/>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18"/>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SAS</w:t>
            </w:r>
            <w:r>
              <w:rPr>
                <w:rFonts w:hint="eastAsia" w:ascii="仿宋" w:hAnsi="仿宋" w:eastAsia="仿宋" w:cs="仿宋"/>
                <w:spacing w:val="-26"/>
                <w:sz w:val="24"/>
                <w:szCs w:val="24"/>
                <w:highlight w:val="none"/>
                <w:lang w:eastAsia="en-US"/>
              </w:rPr>
              <w:t xml:space="preserve"> 直</w:t>
            </w:r>
          </w:p>
          <w:p>
            <w:pPr>
              <w:pStyle w:val="16"/>
              <w:keepNext w:val="0"/>
              <w:keepLines w:val="0"/>
              <w:pageBreakBefore w:val="0"/>
              <w:widowControl w:val="0"/>
              <w:kinsoku/>
              <w:wordWrap/>
              <w:overflowPunct/>
              <w:topLinePunct w:val="0"/>
              <w:autoSpaceDE w:val="0"/>
              <w:autoSpaceDN w:val="0"/>
              <w:bidi w:val="0"/>
              <w:adjustRightInd/>
              <w:snapToGrid/>
              <w:spacing w:before="18" w:line="280" w:lineRule="exact"/>
              <w:ind w:left="108" w:right="119" w:firstLine="76"/>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6"/>
                <w:sz w:val="24"/>
                <w:szCs w:val="24"/>
                <w:highlight w:val="none"/>
                <w:lang w:eastAsia="en-US"/>
              </w:rPr>
              <w:t>通卡规格</w:t>
            </w:r>
            <w:r>
              <w:rPr>
                <w:rFonts w:hint="eastAsia" w:ascii="仿宋" w:hAnsi="仿宋" w:eastAsia="仿宋" w:cs="仿宋"/>
                <w:spacing w:val="40"/>
                <w:sz w:val="24"/>
                <w:szCs w:val="24"/>
                <w:highlight w:val="none"/>
                <w:lang w:eastAsia="en-US"/>
              </w:rPr>
              <w:t xml:space="preserve"> </w:t>
            </w:r>
            <w:r>
              <w:rPr>
                <w:rFonts w:hint="eastAsia" w:ascii="仿宋" w:hAnsi="仿宋" w:eastAsia="仿宋" w:cs="仿宋"/>
                <w:spacing w:val="-4"/>
                <w:sz w:val="24"/>
                <w:szCs w:val="24"/>
                <w:highlight w:val="none"/>
                <w:lang w:eastAsia="en-US"/>
              </w:rPr>
              <w:t>(若支</w:t>
            </w:r>
            <w:r>
              <w:rPr>
                <w:rFonts w:hint="eastAsia" w:ascii="仿宋" w:hAnsi="仿宋" w:eastAsia="仿宋" w:cs="仿宋"/>
                <w:spacing w:val="43"/>
                <w:sz w:val="24"/>
                <w:szCs w:val="24"/>
                <w:highlight w:val="none"/>
                <w:lang w:eastAsia="en-US"/>
              </w:rPr>
              <w:t>持</w:t>
            </w:r>
            <w:r>
              <w:rPr>
                <w:rFonts w:hint="eastAsia" w:ascii="仿宋" w:hAnsi="仿宋" w:eastAsia="仿宋" w:cs="仿宋"/>
                <w:spacing w:val="-5"/>
                <w:sz w:val="24"/>
                <w:szCs w:val="24"/>
                <w:highlight w:val="none"/>
                <w:lang w:eastAsia="en-US"/>
              </w:rPr>
              <w:t>SAS</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直通</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230"/>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卡)</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66"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right="204"/>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SAS</w:t>
            </w:r>
            <w:r>
              <w:rPr>
                <w:rFonts w:hint="eastAsia" w:ascii="仿宋" w:hAnsi="仿宋" w:eastAsia="仿宋" w:cs="仿宋"/>
                <w:spacing w:val="-8"/>
                <w:sz w:val="24"/>
                <w:szCs w:val="24"/>
                <w:highlight w:val="none"/>
                <w:lang w:eastAsia="en-US"/>
              </w:rPr>
              <w:t xml:space="preserve"> 直通</w:t>
            </w:r>
            <w:r>
              <w:rPr>
                <w:rFonts w:hint="eastAsia" w:ascii="仿宋" w:hAnsi="仿宋" w:eastAsia="仿宋" w:cs="仿宋"/>
                <w:spacing w:val="-12"/>
                <w:sz w:val="24"/>
                <w:szCs w:val="24"/>
                <w:highlight w:val="none"/>
                <w:lang w:eastAsia="en-US"/>
              </w:rPr>
              <w:t xml:space="preserve">卡 </w:t>
            </w:r>
            <w:r>
              <w:rPr>
                <w:rFonts w:hint="eastAsia" w:ascii="仿宋" w:hAnsi="仿宋" w:eastAsia="仿宋" w:cs="仿宋"/>
                <w:spacing w:val="-18"/>
                <w:sz w:val="24"/>
                <w:szCs w:val="24"/>
                <w:highlight w:val="none"/>
                <w:lang w:eastAsia="en-US"/>
              </w:rPr>
              <w:t>SAS</w:t>
            </w:r>
            <w:r>
              <w:rPr>
                <w:rFonts w:hint="eastAsia" w:ascii="仿宋" w:hAnsi="仿宋" w:eastAsia="仿宋" w:cs="仿宋"/>
                <w:spacing w:val="-11"/>
                <w:sz w:val="24"/>
                <w:szCs w:val="24"/>
                <w:highlight w:val="none"/>
                <w:lang w:eastAsia="en-US"/>
              </w:rPr>
              <w:t xml:space="preserve"> 接</w:t>
            </w:r>
            <w:r>
              <w:rPr>
                <w:rFonts w:hint="eastAsia" w:ascii="仿宋" w:hAnsi="仿宋" w:eastAsia="仿宋" w:cs="仿宋"/>
                <w:spacing w:val="-4"/>
                <w:sz w:val="24"/>
                <w:szCs w:val="24"/>
                <w:highlight w:val="none"/>
                <w:lang w:eastAsia="en-US"/>
              </w:rPr>
              <w:t>口数量</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38"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5"/>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145" w:line="280" w:lineRule="exact"/>
              <w:ind w:left="107" w:right="96"/>
              <w:textAlignment w:val="auto"/>
              <w:rPr>
                <w:rFonts w:hint="eastAsia" w:ascii="仿宋" w:hAnsi="仿宋" w:eastAsia="仿宋" w:cs="仿宋"/>
                <w:spacing w:val="-2"/>
                <w:sz w:val="24"/>
                <w:szCs w:val="24"/>
                <w:highlight w:val="none"/>
                <w:lang w:eastAsia="en-US"/>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12"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21</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20" w:line="280" w:lineRule="exact"/>
              <w:jc w:val="center"/>
              <w:textAlignment w:val="auto"/>
              <w:rPr>
                <w:rFonts w:hint="eastAsia" w:ascii="仿宋" w:hAnsi="仿宋" w:eastAsia="仿宋" w:cs="仿宋"/>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18"/>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HBA</w:t>
            </w:r>
            <w:r>
              <w:rPr>
                <w:rFonts w:hint="eastAsia" w:ascii="仿宋" w:hAnsi="仿宋" w:eastAsia="仿宋" w:cs="仿宋"/>
                <w:spacing w:val="-26"/>
                <w:sz w:val="24"/>
                <w:szCs w:val="24"/>
                <w:highlight w:val="none"/>
                <w:lang w:eastAsia="en-US"/>
              </w:rPr>
              <w:t xml:space="preserve"> 卡</w:t>
            </w:r>
          </w:p>
          <w:p>
            <w:pPr>
              <w:pStyle w:val="16"/>
              <w:keepNext w:val="0"/>
              <w:keepLines w:val="0"/>
              <w:pageBreakBefore w:val="0"/>
              <w:widowControl w:val="0"/>
              <w:kinsoku/>
              <w:wordWrap/>
              <w:overflowPunct/>
              <w:topLinePunct w:val="0"/>
              <w:autoSpaceDE w:val="0"/>
              <w:autoSpaceDN w:val="0"/>
              <w:bidi w:val="0"/>
              <w:adjustRightInd/>
              <w:snapToGrid/>
              <w:spacing w:before="18" w:line="280" w:lineRule="exact"/>
              <w:ind w:left="108" w:right="119" w:firstLine="76"/>
              <w:jc w:val="center"/>
              <w:textAlignment w:val="auto"/>
              <w:rPr>
                <w:rFonts w:hint="eastAsia" w:ascii="仿宋" w:hAnsi="仿宋" w:eastAsia="仿宋" w:cs="仿宋"/>
                <w:sz w:val="24"/>
                <w:szCs w:val="24"/>
                <w:highlight w:val="none"/>
                <w:lang w:eastAsia="zh-CN"/>
              </w:rPr>
            </w:pPr>
            <w:r>
              <w:rPr>
                <w:rFonts w:hint="eastAsia" w:ascii="仿宋" w:hAnsi="仿宋" w:eastAsia="仿宋" w:cs="仿宋"/>
                <w:spacing w:val="-6"/>
                <w:sz w:val="24"/>
                <w:szCs w:val="24"/>
                <w:highlight w:val="none"/>
                <w:lang w:eastAsia="zh-CN"/>
              </w:rPr>
              <w:t xml:space="preserve">规格 </w:t>
            </w:r>
            <w:r>
              <w:rPr>
                <w:rFonts w:hint="eastAsia" w:ascii="仿宋" w:hAnsi="仿宋" w:eastAsia="仿宋" w:cs="仿宋"/>
                <w:spacing w:val="-4"/>
                <w:sz w:val="24"/>
                <w:szCs w:val="24"/>
                <w:highlight w:val="none"/>
                <w:lang w:eastAsia="zh-CN"/>
              </w:rPr>
              <w:t>(若支</w:t>
            </w:r>
            <w:r>
              <w:rPr>
                <w:rFonts w:hint="eastAsia" w:ascii="仿宋" w:hAnsi="仿宋" w:eastAsia="仿宋" w:cs="仿宋"/>
                <w:spacing w:val="43"/>
                <w:sz w:val="24"/>
                <w:szCs w:val="24"/>
                <w:highlight w:val="none"/>
                <w:lang w:eastAsia="zh-CN"/>
              </w:rPr>
              <w:t>持</w:t>
            </w:r>
            <w:r>
              <w:rPr>
                <w:rFonts w:hint="eastAsia" w:ascii="仿宋" w:hAnsi="仿宋" w:eastAsia="仿宋" w:cs="仿宋"/>
                <w:spacing w:val="-5"/>
                <w:sz w:val="24"/>
                <w:szCs w:val="24"/>
                <w:highlight w:val="none"/>
                <w:lang w:eastAsia="zh-CN"/>
              </w:rPr>
              <w:t>HBA</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jc w:val="center"/>
              <w:textAlignment w:val="auto"/>
              <w:rPr>
                <w:rFonts w:hint="eastAsia" w:ascii="仿宋" w:hAnsi="仿宋" w:eastAsia="仿宋" w:cs="仿宋"/>
                <w:sz w:val="24"/>
                <w:szCs w:val="24"/>
                <w:highlight w:val="none"/>
                <w:lang w:eastAsia="zh-CN"/>
              </w:rPr>
            </w:pPr>
            <w:r>
              <w:rPr>
                <w:rFonts w:hint="eastAsia" w:ascii="仿宋" w:hAnsi="仿宋" w:eastAsia="仿宋" w:cs="仿宋"/>
                <w:spacing w:val="-5"/>
                <w:sz w:val="24"/>
                <w:szCs w:val="24"/>
                <w:highlight w:val="none"/>
                <w:lang w:eastAsia="zh-CN"/>
              </w:rPr>
              <w:t>直通</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230"/>
              <w:jc w:val="center"/>
              <w:textAlignment w:val="auto"/>
              <w:rPr>
                <w:rFonts w:hint="eastAsia" w:ascii="仿宋" w:hAnsi="仿宋" w:eastAsia="仿宋" w:cs="仿宋"/>
                <w:sz w:val="24"/>
                <w:szCs w:val="24"/>
                <w:highlight w:val="none"/>
                <w:lang w:eastAsia="zh-CN"/>
              </w:rPr>
            </w:pPr>
            <w:r>
              <w:rPr>
                <w:rFonts w:hint="eastAsia" w:ascii="仿宋" w:hAnsi="仿宋" w:eastAsia="仿宋" w:cs="仿宋"/>
                <w:spacing w:val="-5"/>
                <w:sz w:val="24"/>
                <w:szCs w:val="24"/>
                <w:highlight w:val="none"/>
                <w:lang w:eastAsia="zh-CN"/>
              </w:rPr>
              <w:t>卡)</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68" w:line="280" w:lineRule="exact"/>
              <w:jc w:val="both"/>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right="250"/>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HBA</w:t>
            </w:r>
            <w:r>
              <w:rPr>
                <w:rFonts w:hint="eastAsia" w:ascii="仿宋" w:hAnsi="仿宋" w:eastAsia="仿宋" w:cs="仿宋"/>
                <w:spacing w:val="-17"/>
                <w:sz w:val="24"/>
                <w:szCs w:val="24"/>
                <w:highlight w:val="none"/>
                <w:lang w:eastAsia="en-US"/>
              </w:rPr>
              <w:t xml:space="preserve"> 卡端</w:t>
            </w:r>
            <w:r>
              <w:rPr>
                <w:rFonts w:hint="eastAsia" w:ascii="仿宋" w:hAnsi="仿宋" w:eastAsia="仿宋" w:cs="仿宋"/>
                <w:spacing w:val="-4"/>
                <w:sz w:val="24"/>
                <w:szCs w:val="24"/>
                <w:highlight w:val="none"/>
                <w:lang w:eastAsia="en-US"/>
              </w:rPr>
              <w:t>口数量</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20"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5"/>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48" w:line="280" w:lineRule="exact"/>
              <w:textAlignment w:val="auto"/>
              <w:rPr>
                <w:rFonts w:hint="eastAsia" w:ascii="仿宋" w:hAnsi="仿宋" w:eastAsia="仿宋" w:cs="仿宋"/>
                <w:sz w:val="24"/>
                <w:szCs w:val="24"/>
                <w:highlight w:val="none"/>
                <w:lang w:eastAsia="en-US"/>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3"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32"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22</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restart"/>
            <w:vAlign w:val="center"/>
          </w:tcPr>
          <w:p>
            <w:pPr>
              <w:pStyle w:val="16"/>
              <w:keepNext w:val="0"/>
              <w:keepLines w:val="0"/>
              <w:pageBreakBefore w:val="0"/>
              <w:widowControl w:val="0"/>
              <w:kinsoku/>
              <w:wordWrap/>
              <w:overflowPunct/>
              <w:topLinePunct w:val="0"/>
              <w:autoSpaceDE w:val="0"/>
              <w:autoSpaceDN w:val="0"/>
              <w:bidi w:val="0"/>
              <w:adjustRightInd/>
              <w:snapToGrid/>
              <w:spacing w:before="257"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right="130" w:hanging="46"/>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*网络</w:t>
            </w:r>
            <w:r>
              <w:rPr>
                <w:rFonts w:hint="eastAsia" w:ascii="仿宋" w:hAnsi="仿宋" w:eastAsia="仿宋" w:cs="仿宋"/>
                <w:spacing w:val="-5"/>
                <w:sz w:val="24"/>
                <w:szCs w:val="24"/>
                <w:highlight w:val="none"/>
                <w:lang w:eastAsia="en-US"/>
              </w:rPr>
              <w:t>规格</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right="113"/>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*网口速率</w:t>
            </w:r>
            <w:r>
              <w:rPr>
                <w:rFonts w:hint="eastAsia" w:ascii="仿宋" w:hAnsi="仿宋" w:eastAsia="仿宋" w:cs="仿宋"/>
                <w:spacing w:val="-4"/>
                <w:sz w:val="24"/>
                <w:szCs w:val="24"/>
                <w:highlight w:val="none"/>
                <w:lang w:eastAsia="en-US"/>
              </w:rPr>
              <w:t>和数量</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right="161"/>
              <w:jc w:val="both"/>
              <w:textAlignment w:val="auto"/>
              <w:rPr>
                <w:rFonts w:hint="eastAsia" w:ascii="仿宋" w:hAnsi="仿宋" w:eastAsia="仿宋" w:cs="仿宋"/>
                <w:sz w:val="24"/>
                <w:szCs w:val="24"/>
                <w:highlight w:val="none"/>
                <w:lang w:eastAsia="zh-CN"/>
              </w:rPr>
            </w:pPr>
            <w:r>
              <w:rPr>
                <w:rFonts w:hint="eastAsia" w:ascii="仿宋" w:hAnsi="仿宋" w:eastAsia="仿宋" w:cs="仿宋"/>
                <w:kern w:val="0"/>
                <w:sz w:val="24"/>
                <w:szCs w:val="24"/>
                <w:highlight w:val="none"/>
                <w:lang w:bidi="ar"/>
              </w:rPr>
              <w:t>配备RJ45网口数量不少于</w:t>
            </w:r>
            <w:r>
              <w:rPr>
                <w:rFonts w:hint="eastAsia" w:ascii="仿宋" w:hAnsi="仿宋" w:eastAsia="仿宋" w:cs="仿宋"/>
                <w:kern w:val="0"/>
                <w:sz w:val="24"/>
                <w:szCs w:val="24"/>
                <w:highlight w:val="none"/>
                <w:lang w:val="en-US" w:eastAsia="zh-CN" w:bidi="ar"/>
              </w:rPr>
              <w:t>2</w:t>
            </w:r>
            <w:r>
              <w:rPr>
                <w:rFonts w:hint="eastAsia" w:ascii="仿宋" w:hAnsi="仿宋" w:eastAsia="仿宋" w:cs="仿宋"/>
                <w:kern w:val="0"/>
                <w:sz w:val="24"/>
                <w:szCs w:val="24"/>
                <w:highlight w:val="none"/>
                <w:lang w:bidi="ar"/>
              </w:rPr>
              <w:t>个，且网口速率不少于1GE</w:t>
            </w:r>
            <w:r>
              <w:rPr>
                <w:rFonts w:hint="eastAsia" w:ascii="仿宋" w:hAnsi="仿宋" w:eastAsia="仿宋" w:cs="仿宋"/>
                <w:kern w:val="0"/>
                <w:sz w:val="24"/>
                <w:szCs w:val="24"/>
                <w:highlight w:val="none"/>
                <w:lang w:bidi="ar"/>
              </w:rPr>
              <w:br w:type="textWrapping"/>
            </w:r>
            <w:r>
              <w:rPr>
                <w:rFonts w:hint="eastAsia" w:ascii="仿宋" w:hAnsi="仿宋" w:eastAsia="仿宋" w:cs="仿宋"/>
                <w:kern w:val="0"/>
                <w:sz w:val="24"/>
                <w:szCs w:val="24"/>
                <w:highlight w:val="none"/>
                <w:lang w:bidi="ar"/>
              </w:rPr>
              <w:t>配备SFP+网口数量不少于</w:t>
            </w:r>
            <w:r>
              <w:rPr>
                <w:rFonts w:hint="eastAsia" w:ascii="仿宋" w:hAnsi="仿宋" w:eastAsia="仿宋" w:cs="仿宋"/>
                <w:kern w:val="0"/>
                <w:sz w:val="24"/>
                <w:szCs w:val="24"/>
                <w:highlight w:val="none"/>
                <w:lang w:val="en-US" w:eastAsia="zh-CN" w:bidi="ar"/>
              </w:rPr>
              <w:t>8</w:t>
            </w:r>
            <w:r>
              <w:rPr>
                <w:rFonts w:hint="eastAsia" w:ascii="仿宋" w:hAnsi="仿宋" w:eastAsia="仿宋" w:cs="仿宋"/>
                <w:kern w:val="0"/>
                <w:sz w:val="24"/>
                <w:szCs w:val="24"/>
                <w:highlight w:val="none"/>
                <w:lang w:bidi="ar"/>
              </w:rPr>
              <w:t>个，且网口速率不少于10GE</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7" w:right="96"/>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5"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32"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23</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right="204"/>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4"/>
                <w:sz w:val="24"/>
                <w:szCs w:val="24"/>
                <w:highlight w:val="none"/>
                <w:lang w:eastAsia="zh-CN"/>
              </w:rPr>
              <w:t>网口速率和数</w:t>
            </w:r>
            <w:r>
              <w:rPr>
                <w:rFonts w:hint="eastAsia" w:ascii="仿宋" w:hAnsi="仿宋" w:eastAsia="仿宋" w:cs="仿宋"/>
                <w:spacing w:val="-10"/>
                <w:sz w:val="24"/>
                <w:szCs w:val="24"/>
                <w:highlight w:val="none"/>
                <w:lang w:eastAsia="zh-CN"/>
              </w:rPr>
              <w:t>量</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right="161"/>
              <w:jc w:val="both"/>
              <w:textAlignment w:val="auto"/>
              <w:rPr>
                <w:rFonts w:hint="eastAsia" w:ascii="仿宋" w:hAnsi="仿宋" w:eastAsia="仿宋" w:cs="仿宋"/>
                <w:sz w:val="24"/>
                <w:szCs w:val="24"/>
                <w:highlight w:val="none"/>
                <w:lang w:eastAsia="zh-CN"/>
              </w:rPr>
            </w:pPr>
            <w:r>
              <w:rPr>
                <w:rFonts w:hint="eastAsia" w:ascii="仿宋" w:hAnsi="仿宋" w:eastAsia="仿宋" w:cs="仿宋"/>
                <w:kern w:val="0"/>
                <w:sz w:val="24"/>
                <w:szCs w:val="24"/>
                <w:highlight w:val="none"/>
                <w:lang w:bidi="ar"/>
              </w:rPr>
              <w:t>配置千兆网口≥</w:t>
            </w:r>
            <w:r>
              <w:rPr>
                <w:rFonts w:hint="eastAsia" w:ascii="仿宋" w:hAnsi="仿宋" w:eastAsia="仿宋" w:cs="仿宋"/>
                <w:kern w:val="0"/>
                <w:sz w:val="24"/>
                <w:szCs w:val="24"/>
                <w:highlight w:val="none"/>
                <w:lang w:val="en-US" w:eastAsia="zh-CN" w:bidi="ar"/>
              </w:rPr>
              <w:t>2</w:t>
            </w:r>
            <w:r>
              <w:rPr>
                <w:rFonts w:hint="eastAsia" w:ascii="仿宋" w:hAnsi="仿宋" w:eastAsia="仿宋" w:cs="仿宋"/>
                <w:kern w:val="0"/>
                <w:sz w:val="24"/>
                <w:szCs w:val="24"/>
                <w:highlight w:val="none"/>
                <w:lang w:eastAsia="zh-CN" w:bidi="ar"/>
              </w:rPr>
              <w:t>（</w:t>
            </w:r>
            <w:r>
              <w:rPr>
                <w:rFonts w:hint="eastAsia" w:ascii="仿宋" w:hAnsi="仿宋" w:eastAsia="仿宋" w:cs="仿宋"/>
                <w:kern w:val="0"/>
                <w:sz w:val="24"/>
                <w:szCs w:val="24"/>
                <w:highlight w:val="none"/>
                <w:lang w:val="en-US" w:eastAsia="zh-CN" w:bidi="ar"/>
              </w:rPr>
              <w:t>1块双口网卡）</w:t>
            </w:r>
            <w:r>
              <w:rPr>
                <w:rFonts w:hint="eastAsia" w:ascii="仿宋" w:hAnsi="仿宋" w:eastAsia="仿宋" w:cs="仿宋"/>
                <w:kern w:val="0"/>
                <w:sz w:val="24"/>
                <w:szCs w:val="24"/>
                <w:highlight w:val="none"/>
                <w:lang w:bidi="ar"/>
              </w:rPr>
              <w:br w:type="textWrapping"/>
            </w:r>
            <w:r>
              <w:rPr>
                <w:rFonts w:hint="eastAsia" w:ascii="仿宋" w:hAnsi="仿宋" w:eastAsia="仿宋" w:cs="仿宋"/>
                <w:kern w:val="0"/>
                <w:sz w:val="24"/>
                <w:szCs w:val="24"/>
                <w:highlight w:val="none"/>
                <w:lang w:bidi="ar"/>
              </w:rPr>
              <w:t>配置≥</w:t>
            </w:r>
            <w:r>
              <w:rPr>
                <w:rFonts w:hint="eastAsia" w:ascii="仿宋" w:hAnsi="仿宋" w:eastAsia="仿宋" w:cs="仿宋"/>
                <w:kern w:val="0"/>
                <w:sz w:val="24"/>
                <w:szCs w:val="24"/>
                <w:highlight w:val="none"/>
                <w:lang w:val="en-US" w:eastAsia="zh-CN" w:bidi="ar"/>
              </w:rPr>
              <w:t>4</w:t>
            </w:r>
            <w:r>
              <w:rPr>
                <w:rFonts w:hint="eastAsia" w:ascii="仿宋" w:hAnsi="仿宋" w:eastAsia="仿宋" w:cs="仿宋"/>
                <w:kern w:val="0"/>
                <w:sz w:val="24"/>
                <w:szCs w:val="24"/>
                <w:highlight w:val="none"/>
                <w:lang w:bidi="ar"/>
              </w:rPr>
              <w:t>块10Gb以太网双口光口网卡（满配多模光模块）</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7" w:right="96"/>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0"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24</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7"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6" w:line="280" w:lineRule="exact"/>
              <w:ind w:left="107" w:right="204"/>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独立网卡</w:t>
            </w:r>
            <w:r>
              <w:rPr>
                <w:rFonts w:hint="eastAsia" w:ascii="仿宋" w:hAnsi="仿宋" w:eastAsia="仿宋" w:cs="仿宋"/>
                <w:spacing w:val="-3"/>
                <w:sz w:val="24"/>
                <w:szCs w:val="24"/>
                <w:highlight w:val="none"/>
                <w:lang w:eastAsia="en-US"/>
              </w:rPr>
              <w:t>网口数量</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6" w:line="280" w:lineRule="exact"/>
              <w:ind w:left="108" w:right="161"/>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7" w:right="274"/>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25</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right="204"/>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独立网卡</w:t>
            </w:r>
            <w:r>
              <w:rPr>
                <w:rFonts w:hint="eastAsia" w:ascii="仿宋" w:hAnsi="仿宋" w:eastAsia="仿宋" w:cs="仿宋"/>
                <w:spacing w:val="-3"/>
                <w:sz w:val="24"/>
                <w:szCs w:val="24"/>
                <w:highlight w:val="none"/>
                <w:lang w:eastAsia="en-US"/>
              </w:rPr>
              <w:t>接口类型</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6"/>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7" w:right="96"/>
              <w:textAlignment w:val="auto"/>
              <w:rPr>
                <w:rFonts w:hint="eastAsia" w:ascii="仿宋" w:hAnsi="仿宋" w:eastAsia="仿宋" w:cs="仿宋"/>
                <w:spacing w:val="-2"/>
                <w:sz w:val="24"/>
                <w:szCs w:val="24"/>
                <w:highlight w:val="none"/>
                <w:lang w:eastAsia="en-US"/>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5"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26</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38" w:line="280" w:lineRule="exact"/>
              <w:jc w:val="center"/>
              <w:textAlignment w:val="auto"/>
              <w:rPr>
                <w:rFonts w:hint="eastAsia" w:ascii="仿宋" w:hAnsi="仿宋" w:eastAsia="仿宋" w:cs="仿宋"/>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right="204"/>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板载网卡</w:t>
            </w:r>
            <w:r>
              <w:rPr>
                <w:rFonts w:hint="eastAsia" w:ascii="仿宋" w:hAnsi="仿宋" w:eastAsia="仿宋" w:cs="仿宋"/>
                <w:spacing w:val="-3"/>
                <w:sz w:val="24"/>
                <w:szCs w:val="24"/>
                <w:highlight w:val="none"/>
                <w:lang w:eastAsia="en-US"/>
              </w:rPr>
              <w:t>接口类型</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6"/>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7" w:right="96"/>
              <w:textAlignment w:val="auto"/>
              <w:rPr>
                <w:rFonts w:hint="eastAsia" w:ascii="仿宋" w:hAnsi="仿宋" w:eastAsia="仿宋" w:cs="仿宋"/>
                <w:spacing w:val="-2"/>
                <w:sz w:val="24"/>
                <w:szCs w:val="24"/>
                <w:highlight w:val="none"/>
                <w:lang w:eastAsia="en-US"/>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27</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9"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restart"/>
            <w:vAlign w:val="center"/>
          </w:tcPr>
          <w:p>
            <w:pPr>
              <w:pStyle w:val="16"/>
              <w:keepNext w:val="0"/>
              <w:keepLines w:val="0"/>
              <w:pageBreakBefore w:val="0"/>
              <w:widowControl w:val="0"/>
              <w:kinsoku/>
              <w:wordWrap/>
              <w:overflowPunct/>
              <w:topLinePunct w:val="0"/>
              <w:autoSpaceDE w:val="0"/>
              <w:autoSpaceDN w:val="0"/>
              <w:bidi w:val="0"/>
              <w:adjustRightInd/>
              <w:snapToGrid/>
              <w:spacing w:before="272" w:line="280" w:lineRule="exact"/>
              <w:ind w:left="185" w:right="130" w:hanging="46"/>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*外部</w:t>
            </w:r>
            <w:r>
              <w:rPr>
                <w:rFonts w:hint="eastAsia" w:ascii="仿宋" w:hAnsi="仿宋" w:eastAsia="仿宋" w:cs="仿宋"/>
                <w:spacing w:val="-6"/>
                <w:sz w:val="24"/>
                <w:szCs w:val="24"/>
                <w:highlight w:val="none"/>
                <w:lang w:eastAsia="en-US"/>
              </w:rPr>
              <w:t>接口</w:t>
            </w:r>
            <w:r>
              <w:rPr>
                <w:rFonts w:hint="eastAsia" w:ascii="仿宋" w:hAnsi="仿宋" w:eastAsia="仿宋" w:cs="仿宋"/>
                <w:spacing w:val="-5"/>
                <w:sz w:val="24"/>
                <w:szCs w:val="24"/>
                <w:highlight w:val="none"/>
                <w:lang w:eastAsia="en-US"/>
              </w:rPr>
              <w:t>规格</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9"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显示接口</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5"/>
                <w:sz w:val="24"/>
                <w:szCs w:val="24"/>
                <w:highlight w:val="none"/>
                <w:lang w:eastAsia="zh-CN"/>
              </w:rPr>
              <w:t xml:space="preserve">显示接口类型应不少于 </w:t>
            </w:r>
            <w:r>
              <w:rPr>
                <w:rFonts w:hint="eastAsia" w:ascii="仿宋" w:hAnsi="仿宋" w:eastAsia="仿宋" w:cs="仿宋"/>
                <w:sz w:val="24"/>
                <w:szCs w:val="24"/>
                <w:highlight w:val="none"/>
                <w:lang w:eastAsia="zh-CN"/>
              </w:rPr>
              <w:t>1</w:t>
            </w:r>
            <w:r>
              <w:rPr>
                <w:rFonts w:hint="eastAsia" w:ascii="仿宋" w:hAnsi="仿宋" w:eastAsia="仿宋" w:cs="仿宋"/>
                <w:spacing w:val="-12"/>
                <w:sz w:val="24"/>
                <w:szCs w:val="24"/>
                <w:highlight w:val="none"/>
                <w:lang w:eastAsia="zh-CN"/>
              </w:rPr>
              <w:t xml:space="preserve"> 种，如：</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VGA、DP、HDMI</w:t>
            </w:r>
            <w:r>
              <w:rPr>
                <w:rFonts w:hint="eastAsia" w:ascii="仿宋" w:hAnsi="仿宋" w:eastAsia="仿宋" w:cs="仿宋"/>
                <w:spacing w:val="-21"/>
                <w:sz w:val="24"/>
                <w:szCs w:val="24"/>
                <w:highlight w:val="none"/>
                <w:lang w:eastAsia="en-US"/>
              </w:rPr>
              <w:t xml:space="preserve"> 等</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textAlignment w:val="auto"/>
              <w:rPr>
                <w:rFonts w:hint="eastAsia" w:ascii="仿宋" w:hAnsi="仿宋" w:eastAsia="仿宋" w:cs="仿宋"/>
                <w:spacing w:val="-2"/>
                <w:sz w:val="24"/>
                <w:szCs w:val="24"/>
                <w:highlight w:val="none"/>
                <w:lang w:eastAsia="en-US"/>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7"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28</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8"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8"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*USB</w:t>
            </w:r>
            <w:r>
              <w:rPr>
                <w:rFonts w:hint="eastAsia" w:ascii="仿宋" w:hAnsi="仿宋" w:eastAsia="仿宋" w:cs="仿宋"/>
                <w:spacing w:val="-17"/>
                <w:sz w:val="24"/>
                <w:szCs w:val="24"/>
                <w:highlight w:val="none"/>
                <w:lang w:eastAsia="en-US"/>
              </w:rPr>
              <w:t xml:space="preserve"> 接口</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6" w:line="280" w:lineRule="exact"/>
              <w:ind w:left="108" w:right="116"/>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19"/>
                <w:sz w:val="24"/>
                <w:szCs w:val="24"/>
                <w:highlight w:val="none"/>
                <w:lang w:eastAsia="en-US"/>
              </w:rPr>
              <w:t>配备</w:t>
            </w:r>
            <w:r>
              <w:rPr>
                <w:rFonts w:hint="eastAsia" w:ascii="仿宋" w:hAnsi="仿宋" w:eastAsia="仿宋" w:cs="仿宋"/>
                <w:sz w:val="24"/>
                <w:szCs w:val="24"/>
                <w:highlight w:val="none"/>
                <w:lang w:eastAsia="en-US"/>
              </w:rPr>
              <w:t>USB</w:t>
            </w:r>
            <w:r>
              <w:rPr>
                <w:rFonts w:hint="eastAsia" w:ascii="仿宋" w:hAnsi="仿宋" w:eastAsia="仿宋" w:cs="仿宋"/>
                <w:spacing w:val="-1"/>
                <w:sz w:val="24"/>
                <w:szCs w:val="24"/>
                <w:highlight w:val="none"/>
                <w:lang w:eastAsia="en-US"/>
              </w:rPr>
              <w:t xml:space="preserve"> 接口，如</w:t>
            </w:r>
            <w:r>
              <w:rPr>
                <w:rFonts w:hint="eastAsia" w:ascii="仿宋" w:hAnsi="仿宋" w:eastAsia="仿宋" w:cs="仿宋"/>
                <w:sz w:val="24"/>
                <w:szCs w:val="24"/>
                <w:highlight w:val="none"/>
                <w:lang w:eastAsia="en-US"/>
              </w:rPr>
              <w:t>USB2.0、USB3.0</w:t>
            </w:r>
            <w:r>
              <w:rPr>
                <w:rFonts w:hint="eastAsia" w:ascii="仿宋" w:hAnsi="仿宋" w:eastAsia="仿宋" w:cs="仿宋"/>
                <w:spacing w:val="-10"/>
                <w:sz w:val="24"/>
                <w:szCs w:val="24"/>
                <w:highlight w:val="none"/>
                <w:lang w:eastAsia="en-US"/>
              </w:rPr>
              <w:t>等</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7" w:right="274"/>
              <w:textAlignment w:val="auto"/>
              <w:rPr>
                <w:rFonts w:hint="eastAsia" w:ascii="仿宋" w:hAnsi="仿宋" w:eastAsia="仿宋" w:cs="仿宋"/>
                <w:spacing w:val="-2"/>
                <w:sz w:val="24"/>
                <w:szCs w:val="24"/>
                <w:highlight w:val="none"/>
                <w:lang w:eastAsia="en-US"/>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2"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29</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7"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restart"/>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5" w:line="280" w:lineRule="exact"/>
              <w:ind w:left="107" w:right="204"/>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特殊接口及孔位</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5" w:line="280" w:lineRule="exact"/>
              <w:ind w:left="108" w:right="161"/>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8"/>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7" w:right="274"/>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8"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30</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right="96"/>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其他接口</w:t>
            </w:r>
          </w:p>
        </w:tc>
        <w:tc>
          <w:tcPr>
            <w:tcW w:w="3160" w:type="dxa"/>
            <w:vAlign w:val="center"/>
          </w:tcPr>
          <w:p>
            <w:pPr>
              <w:pStyle w:val="16"/>
              <w:keepNext w:val="0"/>
              <w:keepLines w:val="0"/>
              <w:pageBreakBefore w:val="0"/>
              <w:widowControl w:val="0"/>
              <w:numPr>
                <w:ilvl w:val="0"/>
                <w:numId w:val="0"/>
              </w:numPr>
              <w:tabs>
                <w:tab w:val="left" w:pos="376"/>
              </w:tabs>
              <w:kinsoku/>
              <w:wordWrap/>
              <w:overflowPunct/>
              <w:topLinePunct w:val="0"/>
              <w:autoSpaceDE w:val="0"/>
              <w:autoSpaceDN w:val="0"/>
              <w:bidi w:val="0"/>
              <w:adjustRightInd/>
              <w:snapToGrid/>
              <w:spacing w:before="19" w:line="280" w:lineRule="exact"/>
              <w:ind w:left="108" w:leftChars="0" w:right="161" w:rightChars="0"/>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0"/>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147" w:line="280" w:lineRule="exact"/>
              <w:ind w:left="107" w:right="94"/>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2"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92"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31</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99" w:line="280" w:lineRule="exact"/>
              <w:jc w:val="center"/>
              <w:textAlignment w:val="auto"/>
              <w:rPr>
                <w:rFonts w:hint="eastAsia" w:ascii="仿宋" w:hAnsi="仿宋" w:eastAsia="仿宋" w:cs="仿宋"/>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restart"/>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right="130" w:hanging="46"/>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*电源</w:t>
            </w:r>
            <w:r>
              <w:rPr>
                <w:rFonts w:hint="eastAsia" w:ascii="仿宋" w:hAnsi="仿宋" w:eastAsia="仿宋" w:cs="仿宋"/>
                <w:spacing w:val="-5"/>
                <w:sz w:val="24"/>
                <w:szCs w:val="24"/>
                <w:highlight w:val="none"/>
                <w:lang w:eastAsia="en-US"/>
              </w:rPr>
              <w:t>规格</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right="204"/>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电源冗余</w:t>
            </w:r>
            <w:r>
              <w:rPr>
                <w:rFonts w:hint="eastAsia" w:ascii="仿宋" w:hAnsi="仿宋" w:eastAsia="仿宋" w:cs="仿宋"/>
                <w:spacing w:val="-6"/>
                <w:sz w:val="24"/>
                <w:szCs w:val="24"/>
                <w:highlight w:val="none"/>
                <w:lang w:eastAsia="en-US"/>
              </w:rPr>
              <w:t>模式</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right="161"/>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6"/>
                <w:sz w:val="24"/>
                <w:szCs w:val="24"/>
                <w:highlight w:val="none"/>
                <w:lang w:eastAsia="zh-CN"/>
              </w:rPr>
              <w:t xml:space="preserve">整机电源模块按 </w:t>
            </w:r>
            <w:r>
              <w:rPr>
                <w:rFonts w:hint="eastAsia" w:ascii="仿宋" w:hAnsi="仿宋" w:eastAsia="仿宋" w:cs="仿宋"/>
                <w:sz w:val="24"/>
                <w:szCs w:val="24"/>
                <w:highlight w:val="none"/>
                <w:lang w:eastAsia="zh-CN"/>
              </w:rPr>
              <w:t>1+1</w:t>
            </w:r>
            <w:r>
              <w:rPr>
                <w:rFonts w:hint="eastAsia" w:ascii="仿宋" w:hAnsi="仿宋" w:eastAsia="仿宋" w:cs="仿宋"/>
                <w:spacing w:val="-3"/>
                <w:sz w:val="24"/>
                <w:szCs w:val="24"/>
                <w:highlight w:val="none"/>
                <w:lang w:eastAsia="zh-CN"/>
              </w:rPr>
              <w:t xml:space="preserve"> 冗余或</w:t>
            </w:r>
            <w:r>
              <w:rPr>
                <w:rFonts w:hint="eastAsia" w:ascii="仿宋" w:hAnsi="仿宋" w:eastAsia="仿宋" w:cs="仿宋"/>
                <w:sz w:val="24"/>
                <w:szCs w:val="24"/>
                <w:highlight w:val="none"/>
                <w:lang w:eastAsia="zh-CN"/>
              </w:rPr>
              <w:t>N+1</w:t>
            </w:r>
            <w:r>
              <w:rPr>
                <w:rFonts w:hint="eastAsia" w:ascii="仿宋" w:hAnsi="仿宋" w:eastAsia="仿宋" w:cs="仿宋"/>
                <w:spacing w:val="-21"/>
                <w:sz w:val="24"/>
                <w:szCs w:val="24"/>
                <w:highlight w:val="none"/>
                <w:lang w:eastAsia="zh-CN"/>
              </w:rPr>
              <w:t xml:space="preserve"> 冗</w:t>
            </w:r>
            <w:r>
              <w:rPr>
                <w:rFonts w:hint="eastAsia" w:ascii="仿宋" w:hAnsi="仿宋" w:eastAsia="仿宋" w:cs="仿宋"/>
                <w:spacing w:val="-4"/>
                <w:sz w:val="24"/>
                <w:szCs w:val="24"/>
                <w:highlight w:val="none"/>
                <w:lang w:eastAsia="zh-CN"/>
              </w:rPr>
              <w:t>余配置</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7" w:right="96"/>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32</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8"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6" w:line="280" w:lineRule="exact"/>
              <w:ind w:left="107" w:right="113"/>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*电源模块</w:t>
            </w:r>
            <w:r>
              <w:rPr>
                <w:rFonts w:hint="eastAsia" w:ascii="仿宋" w:hAnsi="仿宋" w:eastAsia="仿宋" w:cs="仿宋"/>
                <w:spacing w:val="-6"/>
                <w:sz w:val="24"/>
                <w:szCs w:val="24"/>
                <w:highlight w:val="none"/>
                <w:lang w:eastAsia="en-US"/>
              </w:rPr>
              <w:t>数量</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8" w:line="280" w:lineRule="exact"/>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5"/>
                <w:sz w:val="24"/>
                <w:szCs w:val="24"/>
                <w:highlight w:val="none"/>
                <w:lang w:eastAsia="en-US"/>
              </w:rPr>
              <w:t>≥</w:t>
            </w:r>
            <w:r>
              <w:rPr>
                <w:rFonts w:hint="eastAsia" w:ascii="仿宋" w:hAnsi="仿宋" w:eastAsia="仿宋" w:cs="仿宋"/>
                <w:spacing w:val="-5"/>
                <w:sz w:val="24"/>
                <w:szCs w:val="24"/>
                <w:highlight w:val="none"/>
                <w:lang w:val="en-US" w:eastAsia="zh-CN"/>
              </w:rPr>
              <w:t>2</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7" w:right="96"/>
              <w:textAlignment w:val="auto"/>
              <w:rPr>
                <w:rFonts w:hint="eastAsia" w:ascii="仿宋" w:hAnsi="仿宋" w:eastAsia="仿宋" w:cs="仿宋"/>
                <w:spacing w:val="-2"/>
                <w:sz w:val="24"/>
                <w:szCs w:val="24"/>
                <w:highlight w:val="none"/>
                <w:lang w:eastAsia="en-US"/>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3"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33</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38" w:line="280" w:lineRule="exact"/>
              <w:jc w:val="center"/>
              <w:textAlignment w:val="auto"/>
              <w:rPr>
                <w:rFonts w:hint="eastAsia" w:ascii="仿宋" w:hAnsi="仿宋" w:eastAsia="仿宋" w:cs="仿宋"/>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91" w:right="96"/>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电源功率</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right="161"/>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电源模块功率应有一定冗余，满足处理器满载时的需求</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7" w:right="96"/>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0"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34</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7"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5" w:line="280" w:lineRule="exact"/>
              <w:ind w:left="107" w:right="204"/>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电源指示</w:t>
            </w:r>
            <w:r>
              <w:rPr>
                <w:rFonts w:hint="eastAsia" w:ascii="仿宋" w:hAnsi="仿宋" w:eastAsia="仿宋" w:cs="仿宋"/>
                <w:spacing w:val="-10"/>
                <w:sz w:val="24"/>
                <w:szCs w:val="24"/>
                <w:highlight w:val="none"/>
                <w:lang w:eastAsia="en-US"/>
              </w:rPr>
              <w:t>灯</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5" w:line="280" w:lineRule="exact"/>
              <w:ind w:left="108" w:right="161"/>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配备电源指示灯，指示待机、工作异常等状态</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7" w:right="96"/>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2"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before="319"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35</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323"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272"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right="130" w:hanging="46"/>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*整机</w:t>
            </w:r>
            <w:r>
              <w:rPr>
                <w:rFonts w:hint="eastAsia" w:ascii="仿宋" w:hAnsi="仿宋" w:eastAsia="仿宋" w:cs="仿宋"/>
                <w:spacing w:val="-5"/>
                <w:sz w:val="24"/>
                <w:szCs w:val="24"/>
                <w:highlight w:val="none"/>
                <w:lang w:eastAsia="en-US"/>
              </w:rPr>
              <w:t>规格</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272"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right="113"/>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*外观和结</w:t>
            </w:r>
            <w:r>
              <w:rPr>
                <w:rFonts w:hint="eastAsia" w:ascii="仿宋" w:hAnsi="仿宋" w:eastAsia="仿宋" w:cs="仿宋"/>
                <w:spacing w:val="-10"/>
                <w:sz w:val="24"/>
                <w:szCs w:val="24"/>
                <w:highlight w:val="none"/>
                <w:lang w:eastAsia="en-US"/>
              </w:rPr>
              <w:t>构</w:t>
            </w:r>
          </w:p>
        </w:tc>
        <w:tc>
          <w:tcPr>
            <w:tcW w:w="3160" w:type="dxa"/>
            <w:vAlign w:val="center"/>
          </w:tcPr>
          <w:p>
            <w:pPr>
              <w:pStyle w:val="16"/>
              <w:keepNext w:val="0"/>
              <w:keepLines w:val="0"/>
              <w:pageBreakBefore w:val="0"/>
              <w:widowControl w:val="0"/>
              <w:numPr>
                <w:ilvl w:val="-1"/>
                <w:numId w:val="0"/>
              </w:numPr>
              <w:tabs>
                <w:tab w:val="left" w:pos="287"/>
              </w:tabs>
              <w:kinsoku/>
              <w:wordWrap/>
              <w:overflowPunct/>
              <w:topLinePunct w:val="0"/>
              <w:autoSpaceDE w:val="0"/>
              <w:autoSpaceDN w:val="0"/>
              <w:bidi w:val="0"/>
              <w:adjustRightInd/>
              <w:snapToGrid/>
              <w:spacing w:before="25" w:line="280" w:lineRule="exact"/>
              <w:ind w:right="161" w:firstLine="0"/>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val="en-US" w:eastAsia="zh-CN"/>
              </w:rPr>
              <w:t>a）</w:t>
            </w:r>
            <w:r>
              <w:rPr>
                <w:rFonts w:hint="eastAsia" w:ascii="仿宋" w:hAnsi="仿宋" w:eastAsia="仿宋" w:cs="仿宋"/>
                <w:spacing w:val="-2"/>
                <w:sz w:val="24"/>
                <w:szCs w:val="24"/>
                <w:highlight w:val="none"/>
                <w:lang w:eastAsia="zh-CN"/>
              </w:rPr>
              <w:t>服务器的零部件应紧固无松动，可插拔部件应可靠连接，开关、按钮和其它控制部件应灵活可靠，布局应方便使用；</w:t>
            </w:r>
          </w:p>
          <w:p>
            <w:pPr>
              <w:pStyle w:val="16"/>
              <w:keepNext w:val="0"/>
              <w:keepLines w:val="0"/>
              <w:pageBreakBefore w:val="0"/>
              <w:widowControl w:val="0"/>
              <w:numPr>
                <w:ilvl w:val="-1"/>
                <w:numId w:val="0"/>
              </w:numPr>
              <w:tabs>
                <w:tab w:val="left" w:pos="376"/>
              </w:tabs>
              <w:kinsoku/>
              <w:wordWrap/>
              <w:overflowPunct/>
              <w:topLinePunct w:val="0"/>
              <w:autoSpaceDE w:val="0"/>
              <w:autoSpaceDN w:val="0"/>
              <w:bidi w:val="0"/>
              <w:adjustRightInd/>
              <w:snapToGrid/>
              <w:spacing w:line="280" w:lineRule="exact"/>
              <w:ind w:right="96" w:firstLine="0"/>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4"/>
                <w:sz w:val="24"/>
                <w:szCs w:val="24"/>
                <w:highlight w:val="none"/>
                <w:lang w:val="en-US" w:eastAsia="zh-CN"/>
              </w:rPr>
              <w:t>b）</w:t>
            </w:r>
            <w:r>
              <w:rPr>
                <w:rFonts w:hint="eastAsia" w:ascii="仿宋" w:hAnsi="仿宋" w:eastAsia="仿宋" w:cs="仿宋"/>
                <w:spacing w:val="-4"/>
                <w:sz w:val="24"/>
                <w:szCs w:val="24"/>
                <w:highlight w:val="none"/>
                <w:lang w:eastAsia="zh-CN"/>
              </w:rPr>
              <w:t>产品表面不应有明显的凹痕、划</w:t>
            </w:r>
            <w:r>
              <w:rPr>
                <w:rFonts w:hint="eastAsia" w:ascii="仿宋" w:hAnsi="仿宋" w:eastAsia="仿宋" w:cs="仿宋"/>
                <w:spacing w:val="-2"/>
                <w:sz w:val="24"/>
                <w:szCs w:val="24"/>
                <w:highlight w:val="none"/>
                <w:lang w:eastAsia="zh-CN"/>
              </w:rPr>
              <w:t>伤、裂缝、变形和污染等。表面涂层均匀，不应起泡、龟裂、脱落和磨损，金属零部件无锈蚀及其它机</w:t>
            </w:r>
            <w:r>
              <w:rPr>
                <w:rFonts w:hint="eastAsia" w:ascii="仿宋" w:hAnsi="仿宋" w:eastAsia="仿宋" w:cs="仿宋"/>
                <w:spacing w:val="-4"/>
                <w:sz w:val="24"/>
                <w:szCs w:val="24"/>
                <w:highlight w:val="none"/>
                <w:lang w:eastAsia="zh-CN"/>
              </w:rPr>
              <w:t>械损伤；</w:t>
            </w:r>
          </w:p>
          <w:p>
            <w:pPr>
              <w:pStyle w:val="16"/>
              <w:keepNext w:val="0"/>
              <w:keepLines w:val="0"/>
              <w:pageBreakBefore w:val="0"/>
              <w:widowControl w:val="0"/>
              <w:numPr>
                <w:ilvl w:val="-1"/>
                <w:numId w:val="0"/>
              </w:numPr>
              <w:tabs>
                <w:tab w:val="left" w:pos="376"/>
              </w:tabs>
              <w:kinsoku/>
              <w:wordWrap/>
              <w:overflowPunct/>
              <w:topLinePunct w:val="0"/>
              <w:autoSpaceDE w:val="0"/>
              <w:autoSpaceDN w:val="0"/>
              <w:bidi w:val="0"/>
              <w:adjustRightInd/>
              <w:snapToGrid/>
              <w:spacing w:line="280" w:lineRule="exact"/>
              <w:ind w:right="96" w:firstLine="0"/>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4"/>
                <w:sz w:val="24"/>
                <w:szCs w:val="24"/>
                <w:highlight w:val="none"/>
                <w:lang w:val="en-US" w:eastAsia="zh-CN"/>
              </w:rPr>
              <w:t>c）</w:t>
            </w:r>
            <w:r>
              <w:rPr>
                <w:rFonts w:hint="eastAsia" w:ascii="仿宋" w:hAnsi="仿宋" w:eastAsia="仿宋" w:cs="仿宋"/>
                <w:spacing w:val="-4"/>
                <w:sz w:val="24"/>
                <w:szCs w:val="24"/>
                <w:highlight w:val="none"/>
                <w:lang w:eastAsia="zh-CN"/>
              </w:rPr>
              <w:t>产品表面说明功能的文字、符号</w:t>
            </w:r>
            <w:r>
              <w:rPr>
                <w:rFonts w:hint="eastAsia" w:ascii="仿宋" w:hAnsi="仿宋" w:eastAsia="仿宋" w:cs="仿宋"/>
                <w:spacing w:val="-2"/>
                <w:sz w:val="24"/>
                <w:szCs w:val="24"/>
                <w:highlight w:val="none"/>
                <w:lang w:eastAsia="zh-CN"/>
              </w:rPr>
              <w:t>和标志应清晰、端正且牢固；</w:t>
            </w:r>
          </w:p>
          <w:p>
            <w:pPr>
              <w:pStyle w:val="16"/>
              <w:keepNext w:val="0"/>
              <w:keepLines w:val="0"/>
              <w:pageBreakBefore w:val="0"/>
              <w:widowControl w:val="0"/>
              <w:numPr>
                <w:ilvl w:val="-1"/>
                <w:numId w:val="0"/>
              </w:numPr>
              <w:tabs>
                <w:tab w:val="left" w:pos="376"/>
              </w:tabs>
              <w:kinsoku/>
              <w:wordWrap/>
              <w:overflowPunct/>
              <w:topLinePunct w:val="0"/>
              <w:autoSpaceDE w:val="0"/>
              <w:autoSpaceDN w:val="0"/>
              <w:bidi w:val="0"/>
              <w:adjustRightInd/>
              <w:snapToGrid/>
              <w:spacing w:line="280" w:lineRule="exact"/>
              <w:ind w:right="161" w:firstLine="0"/>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val="en-US" w:eastAsia="zh-CN"/>
              </w:rPr>
              <w:t>d）</w:t>
            </w:r>
            <w:r>
              <w:rPr>
                <w:rFonts w:hint="eastAsia" w:ascii="仿宋" w:hAnsi="仿宋" w:eastAsia="仿宋" w:cs="仿宋"/>
                <w:spacing w:val="-2"/>
                <w:sz w:val="24"/>
                <w:szCs w:val="24"/>
                <w:highlight w:val="none"/>
                <w:lang w:eastAsia="zh-CN"/>
              </w:rPr>
              <w:t>应在服务器的显著位置提供运行状态的指示功能，并在随机文件中明确具体含义；</w:t>
            </w:r>
          </w:p>
          <w:p>
            <w:pPr>
              <w:pStyle w:val="16"/>
              <w:keepNext w:val="0"/>
              <w:keepLines w:val="0"/>
              <w:pageBreakBefore w:val="0"/>
              <w:widowControl w:val="0"/>
              <w:numPr>
                <w:ilvl w:val="-1"/>
                <w:numId w:val="0"/>
              </w:numPr>
              <w:tabs>
                <w:tab w:val="left" w:pos="376"/>
              </w:tabs>
              <w:kinsoku/>
              <w:wordWrap/>
              <w:overflowPunct/>
              <w:topLinePunct w:val="0"/>
              <w:autoSpaceDE w:val="0"/>
              <w:autoSpaceDN w:val="0"/>
              <w:bidi w:val="0"/>
              <w:adjustRightInd/>
              <w:snapToGrid/>
              <w:spacing w:line="280" w:lineRule="exact"/>
              <w:ind w:right="5" w:firstLine="0"/>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5"/>
                <w:sz w:val="24"/>
                <w:szCs w:val="24"/>
                <w:highlight w:val="none"/>
                <w:lang w:val="en-US" w:eastAsia="zh-CN"/>
              </w:rPr>
              <w:t>e）</w:t>
            </w:r>
            <w:r>
              <w:rPr>
                <w:rFonts w:hint="eastAsia" w:ascii="仿宋" w:hAnsi="仿宋" w:eastAsia="仿宋" w:cs="仿宋"/>
                <w:spacing w:val="-5"/>
                <w:sz w:val="24"/>
                <w:szCs w:val="24"/>
                <w:highlight w:val="none"/>
                <w:lang w:eastAsia="zh-CN"/>
              </w:rPr>
              <w:t>机架、机箱的尺寸应符合通用机柜的安装要求，插入总线插座的电路板接口外形尺寸应符合有关总线</w:t>
            </w:r>
            <w:r>
              <w:rPr>
                <w:rFonts w:hint="eastAsia" w:ascii="仿宋" w:hAnsi="仿宋" w:eastAsia="仿宋" w:cs="仿宋"/>
                <w:spacing w:val="-8"/>
                <w:sz w:val="24"/>
                <w:szCs w:val="24"/>
                <w:highlight w:val="none"/>
                <w:lang w:eastAsia="zh-CN"/>
              </w:rPr>
              <w:t>标准的规定，将机箱固定在机柜上，</w:t>
            </w:r>
            <w:r>
              <w:rPr>
                <w:rFonts w:hint="eastAsia" w:ascii="仿宋" w:hAnsi="仿宋" w:eastAsia="仿宋" w:cs="仿宋"/>
                <w:sz w:val="24"/>
                <w:szCs w:val="24"/>
                <w:highlight w:val="none"/>
                <w:lang w:eastAsia="zh-CN"/>
              </w:rPr>
              <w:t>机箱底面最大下垂变形不得干涉相邻机体；</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3"/>
                <w:sz w:val="24"/>
                <w:szCs w:val="24"/>
                <w:highlight w:val="none"/>
                <w:lang w:val="en-US" w:eastAsia="zh-CN"/>
              </w:rPr>
              <w:t>f）</w:t>
            </w:r>
            <w:r>
              <w:rPr>
                <w:rFonts w:hint="eastAsia" w:ascii="仿宋" w:hAnsi="仿宋" w:eastAsia="仿宋" w:cs="仿宋"/>
                <w:spacing w:val="3"/>
                <w:sz w:val="24"/>
                <w:szCs w:val="24"/>
                <w:highlight w:val="none"/>
                <w:lang w:eastAsia="zh-CN"/>
              </w:rPr>
              <w:t>高密度服务器应给出</w:t>
            </w:r>
            <w:r>
              <w:rPr>
                <w:rFonts w:hint="eastAsia" w:ascii="仿宋" w:hAnsi="仿宋" w:eastAsia="仿宋" w:cs="仿宋"/>
                <w:sz w:val="24"/>
                <w:szCs w:val="24"/>
                <w:highlight w:val="none"/>
                <w:lang w:eastAsia="zh-CN"/>
              </w:rPr>
              <w:t>CPU</w:t>
            </w:r>
            <w:r>
              <w:rPr>
                <w:rFonts w:hint="eastAsia" w:ascii="仿宋" w:hAnsi="仿宋" w:eastAsia="仿宋" w:cs="仿宋"/>
                <w:spacing w:val="-18"/>
                <w:sz w:val="24"/>
                <w:szCs w:val="24"/>
                <w:highlight w:val="none"/>
                <w:lang w:eastAsia="zh-CN"/>
              </w:rPr>
              <w:t xml:space="preserve"> 个数与</w:t>
            </w:r>
            <w:r>
              <w:rPr>
                <w:rFonts w:hint="eastAsia" w:ascii="仿宋" w:hAnsi="仿宋" w:eastAsia="仿宋" w:cs="仿宋"/>
                <w:spacing w:val="-2"/>
                <w:sz w:val="24"/>
                <w:szCs w:val="24"/>
                <w:highlight w:val="none"/>
                <w:lang w:eastAsia="zh-CN"/>
              </w:rPr>
              <w:t>机柜高度；</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val="en-US" w:eastAsia="zh-CN"/>
              </w:rPr>
              <w:t>g）</w:t>
            </w:r>
            <w:r>
              <w:rPr>
                <w:rFonts w:hint="eastAsia" w:ascii="仿宋" w:hAnsi="仿宋" w:eastAsia="仿宋" w:cs="仿宋"/>
                <w:spacing w:val="-2"/>
                <w:sz w:val="24"/>
                <w:szCs w:val="24"/>
                <w:highlight w:val="none"/>
                <w:lang w:eastAsia="zh-CN"/>
              </w:rPr>
              <w:t xml:space="preserve"> 服务器尺寸具体要求在随机文</w:t>
            </w:r>
            <w:r>
              <w:rPr>
                <w:rFonts w:hint="eastAsia" w:ascii="仿宋" w:hAnsi="仿宋" w:eastAsia="仿宋" w:cs="仿宋"/>
                <w:spacing w:val="-3"/>
                <w:sz w:val="24"/>
                <w:szCs w:val="24"/>
                <w:highlight w:val="none"/>
                <w:lang w:eastAsia="zh-CN"/>
              </w:rPr>
              <w:t>件中明确</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line="280" w:lineRule="exact"/>
              <w:textAlignment w:val="auto"/>
              <w:rPr>
                <w:rFonts w:hint="eastAsia" w:ascii="仿宋" w:hAnsi="仿宋" w:eastAsia="仿宋" w:cs="仿宋"/>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8"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2"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36</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7"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restart"/>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7"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*尺寸（</w:t>
            </w:r>
            <w:r>
              <w:rPr>
                <w:rFonts w:hint="eastAsia" w:ascii="仿宋" w:hAnsi="仿宋" w:eastAsia="仿宋" w:cs="仿宋"/>
                <w:spacing w:val="-10"/>
                <w:sz w:val="24"/>
                <w:szCs w:val="24"/>
                <w:highlight w:val="none"/>
                <w:lang w:eastAsia="en-US"/>
              </w:rPr>
              <w:t>高</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×宽×深</w:t>
            </w:r>
            <w:r>
              <w:rPr>
                <w:rFonts w:hint="eastAsia" w:ascii="仿宋" w:hAnsi="仿宋" w:eastAsia="仿宋" w:cs="仿宋"/>
                <w:spacing w:val="-10"/>
                <w:sz w:val="24"/>
                <w:szCs w:val="24"/>
                <w:highlight w:val="none"/>
                <w:lang w:eastAsia="en-US"/>
              </w:rPr>
              <w:t>）</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8" w:line="280" w:lineRule="exact"/>
              <w:ind w:left="108" w:right="5"/>
              <w:jc w:val="both"/>
              <w:textAlignment w:val="auto"/>
              <w:rPr>
                <w:rFonts w:hint="eastAsia" w:ascii="仿宋" w:hAnsi="仿宋" w:eastAsia="仿宋" w:cs="仿宋"/>
                <w:sz w:val="24"/>
                <w:szCs w:val="24"/>
                <w:highlight w:val="none"/>
                <w:lang w:eastAsia="zh-CN"/>
              </w:rPr>
            </w:pPr>
            <w:r>
              <w:rPr>
                <w:rFonts w:hint="eastAsia" w:ascii="仿宋" w:hAnsi="仿宋" w:eastAsia="仿宋" w:cs="仿宋"/>
                <w:i w:val="0"/>
                <w:iCs w:val="0"/>
                <w:color w:val="auto"/>
                <w:kern w:val="0"/>
                <w:sz w:val="24"/>
                <w:szCs w:val="24"/>
                <w:highlight w:val="none"/>
                <w:u w:val="none"/>
                <w:lang w:val="en-US" w:eastAsia="zh-CN" w:bidi="ar"/>
              </w:rPr>
              <w:t>2U标准机架服务器</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317" w:line="280" w:lineRule="exact"/>
              <w:ind w:left="107"/>
              <w:textAlignment w:val="auto"/>
              <w:rPr>
                <w:rFonts w:hint="eastAsia" w:ascii="仿宋" w:hAnsi="仿宋" w:eastAsia="仿宋" w:cs="仿宋"/>
                <w:spacing w:val="-10"/>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37</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9"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服务器导</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10"/>
                <w:sz w:val="24"/>
                <w:szCs w:val="24"/>
                <w:highlight w:val="none"/>
                <w:lang w:eastAsia="en-US"/>
              </w:rPr>
              <w:t>轨</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79" w:line="280" w:lineRule="exact"/>
              <w:ind w:left="107"/>
              <w:textAlignment w:val="auto"/>
              <w:rPr>
                <w:rFonts w:hint="eastAsia" w:ascii="仿宋" w:hAnsi="仿宋" w:eastAsia="仿宋" w:cs="仿宋"/>
                <w:spacing w:val="-10"/>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38</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8"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7" w:right="116"/>
              <w:jc w:val="both"/>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CPU 个数</w:t>
            </w:r>
            <w:r>
              <w:rPr>
                <w:rFonts w:hint="eastAsia" w:ascii="仿宋" w:hAnsi="仿宋" w:eastAsia="仿宋" w:cs="仿宋"/>
                <w:spacing w:val="-4"/>
                <w:sz w:val="24"/>
                <w:szCs w:val="24"/>
                <w:highlight w:val="none"/>
                <w:lang w:eastAsia="zh-CN"/>
              </w:rPr>
              <w:t>与机柜高</w:t>
            </w:r>
            <w:r>
              <w:rPr>
                <w:rFonts w:hint="eastAsia" w:ascii="仿宋" w:hAnsi="仿宋" w:eastAsia="仿宋" w:cs="仿宋"/>
                <w:spacing w:val="-2"/>
                <w:sz w:val="24"/>
                <w:szCs w:val="24"/>
                <w:highlight w:val="none"/>
                <w:lang w:eastAsia="zh-CN"/>
              </w:rPr>
              <w:t>度单位(U)</w:t>
            </w:r>
            <w:r>
              <w:rPr>
                <w:rFonts w:hint="eastAsia" w:ascii="仿宋" w:hAnsi="仿宋" w:eastAsia="仿宋" w:cs="仿宋"/>
                <w:spacing w:val="-10"/>
                <w:sz w:val="24"/>
                <w:szCs w:val="24"/>
                <w:highlight w:val="none"/>
                <w:lang w:eastAsia="zh-CN"/>
              </w:rPr>
              <w:t>比</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8"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7"/>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318" w:line="280" w:lineRule="exact"/>
              <w:ind w:left="107"/>
              <w:textAlignment w:val="auto"/>
              <w:rPr>
                <w:rFonts w:hint="eastAsia" w:ascii="仿宋" w:hAnsi="仿宋" w:eastAsia="仿宋" w:cs="仿宋"/>
                <w:spacing w:val="-10"/>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9"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39</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19" w:line="280" w:lineRule="exact"/>
              <w:jc w:val="center"/>
              <w:textAlignment w:val="auto"/>
              <w:rPr>
                <w:rFonts w:hint="eastAsia" w:ascii="仿宋" w:hAnsi="仿宋" w:eastAsia="仿宋" w:cs="仿宋"/>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right="113"/>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*环境适应</w:t>
            </w:r>
            <w:r>
              <w:rPr>
                <w:rFonts w:hint="eastAsia" w:ascii="仿宋" w:hAnsi="仿宋" w:eastAsia="仿宋" w:cs="仿宋"/>
                <w:spacing w:val="-10"/>
                <w:sz w:val="24"/>
                <w:szCs w:val="24"/>
                <w:highlight w:val="none"/>
                <w:lang w:eastAsia="en-US"/>
              </w:rPr>
              <w:t>性</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8" w:right="96"/>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3"/>
                <w:sz w:val="24"/>
                <w:szCs w:val="24"/>
                <w:highlight w:val="none"/>
                <w:lang w:eastAsia="zh-CN"/>
              </w:rPr>
              <w:t>气候环境适应性应符合</w:t>
            </w:r>
            <w:r>
              <w:rPr>
                <w:rFonts w:hint="eastAsia" w:ascii="仿宋" w:hAnsi="仿宋" w:eastAsia="仿宋" w:cs="仿宋"/>
                <w:sz w:val="24"/>
                <w:szCs w:val="24"/>
                <w:highlight w:val="none"/>
                <w:lang w:eastAsia="zh-CN"/>
              </w:rPr>
              <w:t xml:space="preserve">GB/T </w:t>
            </w:r>
            <w:r>
              <w:rPr>
                <w:rFonts w:hint="eastAsia" w:ascii="仿宋" w:hAnsi="仿宋" w:eastAsia="仿宋" w:cs="仿宋"/>
                <w:spacing w:val="-2"/>
                <w:sz w:val="24"/>
                <w:szCs w:val="24"/>
                <w:highlight w:val="none"/>
                <w:lang w:eastAsia="zh-CN"/>
              </w:rPr>
              <w:t>9813.3</w:t>
            </w:r>
            <w:r>
              <w:rPr>
                <w:rFonts w:hint="eastAsia" w:ascii="仿宋" w:hAnsi="仿宋" w:eastAsia="仿宋" w:cs="仿宋"/>
                <w:spacing w:val="-12"/>
                <w:sz w:val="24"/>
                <w:szCs w:val="24"/>
                <w:highlight w:val="none"/>
                <w:lang w:eastAsia="zh-CN"/>
              </w:rPr>
              <w:t xml:space="preserve"> 的有关规定，工作温度 </w:t>
            </w:r>
            <w:r>
              <w:rPr>
                <w:rFonts w:hint="eastAsia" w:ascii="仿宋" w:hAnsi="仿宋" w:eastAsia="仿宋" w:cs="仿宋"/>
                <w:spacing w:val="-5"/>
                <w:sz w:val="24"/>
                <w:szCs w:val="24"/>
                <w:highlight w:val="none"/>
                <w:lang w:eastAsia="zh-CN"/>
              </w:rPr>
              <w:t>10～</w:t>
            </w:r>
            <w:r>
              <w:rPr>
                <w:rFonts w:hint="eastAsia" w:ascii="仿宋" w:hAnsi="仿宋" w:eastAsia="仿宋" w:cs="仿宋"/>
                <w:spacing w:val="-2"/>
                <w:sz w:val="24"/>
                <w:szCs w:val="24"/>
                <w:highlight w:val="none"/>
                <w:lang w:eastAsia="zh-CN"/>
              </w:rPr>
              <w:t>35℃，贮存运输温度-40～55℃；工</w:t>
            </w:r>
            <w:r>
              <w:rPr>
                <w:rFonts w:hint="eastAsia" w:ascii="仿宋" w:hAnsi="仿宋" w:eastAsia="仿宋" w:cs="仿宋"/>
                <w:spacing w:val="-6"/>
                <w:sz w:val="24"/>
                <w:szCs w:val="24"/>
                <w:highlight w:val="none"/>
                <w:lang w:eastAsia="zh-CN"/>
              </w:rPr>
              <w:t xml:space="preserve">作相对湿度 </w:t>
            </w:r>
            <w:r>
              <w:rPr>
                <w:rFonts w:hint="eastAsia" w:ascii="仿宋" w:hAnsi="仿宋" w:eastAsia="仿宋" w:cs="仿宋"/>
                <w:spacing w:val="-2"/>
                <w:sz w:val="24"/>
                <w:szCs w:val="24"/>
                <w:highlight w:val="none"/>
                <w:lang w:eastAsia="zh-CN"/>
              </w:rPr>
              <w:t>35%～80%，贮存运输相</w:t>
            </w:r>
            <w:r>
              <w:rPr>
                <w:rFonts w:hint="eastAsia" w:ascii="仿宋" w:hAnsi="仿宋" w:eastAsia="仿宋" w:cs="仿宋"/>
                <w:spacing w:val="-8"/>
                <w:sz w:val="24"/>
                <w:szCs w:val="24"/>
                <w:highlight w:val="none"/>
                <w:lang w:eastAsia="zh-CN"/>
              </w:rPr>
              <w:t xml:space="preserve">对湿度 </w:t>
            </w:r>
            <w:r>
              <w:rPr>
                <w:rFonts w:hint="eastAsia" w:ascii="仿宋" w:hAnsi="仿宋" w:eastAsia="仿宋" w:cs="仿宋"/>
                <w:spacing w:val="-6"/>
                <w:sz w:val="24"/>
                <w:szCs w:val="24"/>
                <w:highlight w:val="none"/>
                <w:lang w:eastAsia="zh-CN"/>
              </w:rPr>
              <w:t>20％～93%（40℃）</w:t>
            </w:r>
            <w:r>
              <w:rPr>
                <w:rFonts w:hint="eastAsia" w:ascii="仿宋" w:hAnsi="仿宋" w:eastAsia="仿宋" w:cs="仿宋"/>
                <w:spacing w:val="-7"/>
                <w:sz w:val="24"/>
                <w:szCs w:val="24"/>
                <w:highlight w:val="none"/>
                <w:lang w:eastAsia="zh-CN"/>
              </w:rPr>
              <w:t>；大气压</w:t>
            </w:r>
            <w:r>
              <w:rPr>
                <w:rFonts w:hint="eastAsia" w:ascii="仿宋" w:hAnsi="仿宋" w:eastAsia="仿宋" w:cs="仿宋"/>
                <w:spacing w:val="-2"/>
                <w:sz w:val="24"/>
                <w:szCs w:val="24"/>
                <w:highlight w:val="none"/>
                <w:lang w:eastAsia="zh-CN"/>
              </w:rPr>
              <w:t>86～106kPa</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19" w:line="280" w:lineRule="exact"/>
              <w:textAlignment w:val="auto"/>
              <w:rPr>
                <w:rFonts w:hint="eastAsia" w:ascii="仿宋" w:hAnsi="仿宋" w:eastAsia="仿宋" w:cs="仿宋"/>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7"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0"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40</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7"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6" w:line="280" w:lineRule="exact"/>
              <w:ind w:left="107" w:right="204"/>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特殊机型环境适应</w:t>
            </w:r>
            <w:r>
              <w:rPr>
                <w:rFonts w:hint="eastAsia" w:ascii="仿宋" w:hAnsi="仿宋" w:eastAsia="仿宋" w:cs="仿宋"/>
                <w:spacing w:val="-10"/>
                <w:sz w:val="24"/>
                <w:szCs w:val="24"/>
                <w:highlight w:val="none"/>
                <w:lang w:eastAsia="en-US"/>
              </w:rPr>
              <w:t>性</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8" w:right="96"/>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317" w:line="280" w:lineRule="exact"/>
              <w:ind w:left="107"/>
              <w:textAlignment w:val="auto"/>
              <w:rPr>
                <w:rFonts w:hint="eastAsia" w:ascii="仿宋" w:hAnsi="仿宋" w:eastAsia="仿宋" w:cs="仿宋"/>
                <w:spacing w:val="-10"/>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0"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41</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7"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机械环境</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适应性</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4"/>
                <w:sz w:val="24"/>
                <w:szCs w:val="24"/>
                <w:highlight w:val="none"/>
                <w:lang w:eastAsia="zh-CN"/>
              </w:rPr>
              <w:t>机械环境适应性应符合</w:t>
            </w:r>
            <w:r>
              <w:rPr>
                <w:rFonts w:hint="eastAsia" w:ascii="仿宋" w:hAnsi="仿宋" w:eastAsia="仿宋" w:cs="仿宋"/>
                <w:spacing w:val="-4"/>
                <w:sz w:val="24"/>
                <w:szCs w:val="24"/>
                <w:highlight w:val="none"/>
                <w:lang w:eastAsia="zh-CN"/>
              </w:rPr>
              <w:t>GB/T</w:t>
            </w:r>
            <w:r>
              <w:rPr>
                <w:rFonts w:hint="eastAsia" w:ascii="仿宋" w:hAnsi="仿宋" w:eastAsia="仿宋" w:cs="仿宋"/>
                <w:spacing w:val="-2"/>
                <w:sz w:val="24"/>
                <w:szCs w:val="24"/>
                <w:highlight w:val="none"/>
                <w:lang w:eastAsia="zh-CN"/>
              </w:rPr>
              <w:t>9813.3</w:t>
            </w:r>
            <w:r>
              <w:rPr>
                <w:rFonts w:hint="eastAsia" w:ascii="仿宋" w:hAnsi="仿宋" w:eastAsia="仿宋" w:cs="仿宋"/>
                <w:spacing w:val="-10"/>
                <w:sz w:val="24"/>
                <w:szCs w:val="24"/>
                <w:highlight w:val="none"/>
                <w:lang w:eastAsia="zh-CN"/>
              </w:rPr>
              <w:t xml:space="preserve"> 的有关规定</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77" w:line="280" w:lineRule="exact"/>
              <w:ind w:left="107"/>
              <w:textAlignment w:val="auto"/>
              <w:rPr>
                <w:rFonts w:hint="eastAsia" w:ascii="仿宋" w:hAnsi="仿宋" w:eastAsia="仿宋" w:cs="仿宋"/>
                <w:spacing w:val="-10"/>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2"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2"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42</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7"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7"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5"/>
                <w:sz w:val="24"/>
                <w:szCs w:val="24"/>
                <w:highlight w:val="none"/>
                <w:lang w:eastAsia="en-US"/>
              </w:rPr>
              <w:t>噪声</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8" w:right="161"/>
              <w:jc w:val="both"/>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21"/>
                <w:sz w:val="24"/>
                <w:szCs w:val="24"/>
                <w:highlight w:val="none"/>
                <w:lang w:eastAsia="zh-CN"/>
              </w:rPr>
              <w:t>符合</w:t>
            </w:r>
            <w:r>
              <w:rPr>
                <w:rFonts w:hint="eastAsia" w:ascii="仿宋" w:hAnsi="仿宋" w:eastAsia="仿宋" w:cs="仿宋"/>
                <w:sz w:val="24"/>
                <w:szCs w:val="24"/>
                <w:highlight w:val="none"/>
                <w:lang w:eastAsia="zh-CN"/>
              </w:rPr>
              <w:t>GB/T</w:t>
            </w:r>
            <w:r>
              <w:rPr>
                <w:rFonts w:hint="eastAsia" w:ascii="仿宋" w:hAnsi="仿宋" w:eastAsia="仿宋" w:cs="仿宋"/>
                <w:spacing w:val="-23"/>
                <w:sz w:val="24"/>
                <w:szCs w:val="24"/>
                <w:highlight w:val="none"/>
                <w:lang w:eastAsia="zh-CN"/>
              </w:rPr>
              <w:t xml:space="preserve"> </w:t>
            </w:r>
            <w:r>
              <w:rPr>
                <w:rFonts w:hint="eastAsia" w:ascii="仿宋" w:hAnsi="仿宋" w:eastAsia="仿宋" w:cs="仿宋"/>
                <w:sz w:val="24"/>
                <w:szCs w:val="24"/>
                <w:highlight w:val="none"/>
                <w:lang w:eastAsia="zh-CN"/>
              </w:rPr>
              <w:t>9813.3</w:t>
            </w:r>
            <w:r>
              <w:rPr>
                <w:rFonts w:hint="eastAsia" w:ascii="仿宋" w:hAnsi="仿宋" w:eastAsia="仿宋" w:cs="仿宋"/>
                <w:spacing w:val="-7"/>
                <w:sz w:val="24"/>
                <w:szCs w:val="24"/>
                <w:highlight w:val="none"/>
                <w:lang w:eastAsia="zh-CN"/>
              </w:rPr>
              <w:t xml:space="preserve"> 的有关规定，在</w:t>
            </w:r>
            <w:r>
              <w:rPr>
                <w:rFonts w:hint="eastAsia" w:ascii="仿宋" w:hAnsi="仿宋" w:eastAsia="仿宋" w:cs="仿宋"/>
                <w:spacing w:val="-2"/>
                <w:sz w:val="24"/>
                <w:szCs w:val="24"/>
                <w:highlight w:val="none"/>
                <w:lang w:eastAsia="zh-CN"/>
              </w:rPr>
              <w:t>产品说明中给出具体测试值</w:t>
            </w:r>
          </w:p>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8" w:right="161"/>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
                <w:sz w:val="24"/>
                <w:szCs w:val="24"/>
                <w:highlight w:val="none"/>
                <w:lang w:eastAsia="zh-CN"/>
              </w:rPr>
              <w:t>塔式服务器噪声在空闲状态下不大</w:t>
            </w:r>
            <w:r>
              <w:rPr>
                <w:rFonts w:hint="eastAsia" w:ascii="仿宋" w:hAnsi="仿宋" w:eastAsia="仿宋" w:cs="仿宋"/>
                <w:spacing w:val="-24"/>
                <w:sz w:val="24"/>
                <w:szCs w:val="24"/>
                <w:highlight w:val="none"/>
                <w:lang w:eastAsia="zh-CN"/>
              </w:rPr>
              <w:t xml:space="preserve">于 </w:t>
            </w:r>
            <w:r>
              <w:rPr>
                <w:rFonts w:hint="eastAsia" w:ascii="仿宋" w:hAnsi="仿宋" w:eastAsia="仿宋" w:cs="仿宋"/>
                <w:spacing w:val="-4"/>
                <w:sz w:val="24"/>
                <w:szCs w:val="24"/>
                <w:highlight w:val="none"/>
                <w:lang w:eastAsia="zh-CN"/>
              </w:rPr>
              <w:t>50dB</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317" w:line="280" w:lineRule="exact"/>
              <w:ind w:left="107"/>
              <w:textAlignment w:val="auto"/>
              <w:rPr>
                <w:rFonts w:hint="eastAsia" w:ascii="仿宋" w:hAnsi="仿宋" w:eastAsia="仿宋" w:cs="仿宋"/>
                <w:spacing w:val="-10"/>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1"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before="15"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43</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22"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restart"/>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95"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right="151" w:hanging="22"/>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16"/>
                <w:sz w:val="24"/>
                <w:szCs w:val="24"/>
                <w:highlight w:val="none"/>
                <w:lang w:eastAsia="en-US"/>
              </w:rPr>
              <w:t>AI</w:t>
            </w:r>
            <w:r>
              <w:rPr>
                <w:rFonts w:hint="eastAsia" w:ascii="仿宋" w:hAnsi="仿宋" w:eastAsia="仿宋" w:cs="仿宋"/>
                <w:spacing w:val="-12"/>
                <w:sz w:val="24"/>
                <w:szCs w:val="24"/>
                <w:highlight w:val="none"/>
                <w:lang w:eastAsia="en-US"/>
              </w:rPr>
              <w:t xml:space="preserve"> 计</w:t>
            </w:r>
            <w:r>
              <w:rPr>
                <w:rFonts w:hint="eastAsia" w:ascii="仿宋" w:hAnsi="仿宋" w:eastAsia="仿宋" w:cs="仿宋"/>
                <w:spacing w:val="-6"/>
                <w:sz w:val="24"/>
                <w:szCs w:val="24"/>
                <w:highlight w:val="none"/>
                <w:lang w:eastAsia="en-US"/>
              </w:rPr>
              <w:t>算单元规</w:t>
            </w:r>
            <w:r>
              <w:rPr>
                <w:rFonts w:hint="eastAsia" w:ascii="仿宋" w:hAnsi="仿宋" w:eastAsia="仿宋" w:cs="仿宋"/>
                <w:spacing w:val="-10"/>
                <w:sz w:val="24"/>
                <w:szCs w:val="24"/>
                <w:highlight w:val="none"/>
                <w:lang w:eastAsia="en-US"/>
              </w:rPr>
              <w:t>格</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309"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right="158"/>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AI</w:t>
            </w:r>
            <w:r>
              <w:rPr>
                <w:rFonts w:hint="eastAsia" w:ascii="仿宋" w:hAnsi="仿宋" w:eastAsia="仿宋" w:cs="仿宋"/>
                <w:spacing w:val="-14"/>
                <w:sz w:val="24"/>
                <w:szCs w:val="24"/>
                <w:highlight w:val="none"/>
                <w:lang w:eastAsia="en-US"/>
              </w:rPr>
              <w:t xml:space="preserve"> 计算单</w:t>
            </w:r>
            <w:r>
              <w:rPr>
                <w:rFonts w:hint="eastAsia" w:ascii="仿宋" w:hAnsi="仿宋" w:eastAsia="仿宋" w:cs="仿宋"/>
                <w:spacing w:val="-10"/>
                <w:sz w:val="24"/>
                <w:szCs w:val="24"/>
                <w:highlight w:val="none"/>
                <w:lang w:eastAsia="en-US"/>
              </w:rPr>
              <w:t>元</w:t>
            </w:r>
          </w:p>
        </w:tc>
        <w:tc>
          <w:tcPr>
            <w:tcW w:w="3160" w:type="dxa"/>
            <w:vAlign w:val="center"/>
          </w:tcPr>
          <w:p>
            <w:pPr>
              <w:pStyle w:val="16"/>
              <w:keepNext w:val="0"/>
              <w:keepLines w:val="0"/>
              <w:pageBreakBefore w:val="0"/>
              <w:widowControl w:val="0"/>
              <w:numPr>
                <w:ilvl w:val="0"/>
                <w:numId w:val="0"/>
              </w:numPr>
              <w:tabs>
                <w:tab w:val="left" w:pos="376"/>
              </w:tabs>
              <w:kinsoku/>
              <w:wordWrap/>
              <w:overflowPunct/>
              <w:topLinePunct w:val="0"/>
              <w:autoSpaceDE w:val="0"/>
              <w:autoSpaceDN w:val="0"/>
              <w:bidi w:val="0"/>
              <w:adjustRightInd/>
              <w:snapToGrid/>
              <w:spacing w:line="280" w:lineRule="exact"/>
              <w:ind w:left="108" w:leftChars="0" w:right="161" w:rightChars="0"/>
              <w:jc w:val="both"/>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7" w:line="280" w:lineRule="exact"/>
              <w:ind w:left="107" w:right="94"/>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44</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8"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6" w:line="280" w:lineRule="exact"/>
              <w:ind w:left="107" w:right="204"/>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一键式迁</w:t>
            </w:r>
            <w:r>
              <w:rPr>
                <w:rFonts w:hint="eastAsia" w:ascii="仿宋" w:hAnsi="仿宋" w:eastAsia="仿宋" w:cs="仿宋"/>
                <w:spacing w:val="-10"/>
                <w:sz w:val="24"/>
                <w:szCs w:val="24"/>
                <w:highlight w:val="none"/>
                <w:lang w:eastAsia="en-US"/>
              </w:rPr>
              <w:t>移</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6" w:line="280" w:lineRule="exact"/>
              <w:ind w:left="108" w:right="96"/>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7" w:right="274"/>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45</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8"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restart"/>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99"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right="175"/>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6"/>
                <w:sz w:val="24"/>
                <w:szCs w:val="24"/>
                <w:highlight w:val="none"/>
                <w:lang w:eastAsia="en-US"/>
              </w:rPr>
              <w:t>机柜</w:t>
            </w:r>
            <w:r>
              <w:rPr>
                <w:rFonts w:hint="eastAsia" w:ascii="仿宋" w:hAnsi="仿宋" w:eastAsia="仿宋" w:cs="仿宋"/>
                <w:spacing w:val="-5"/>
                <w:sz w:val="24"/>
                <w:szCs w:val="24"/>
                <w:highlight w:val="none"/>
                <w:lang w:eastAsia="en-US"/>
              </w:rPr>
              <w:t>规格</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8"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机柜尺寸</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8"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
                <w:sz w:val="24"/>
                <w:szCs w:val="24"/>
                <w:highlight w:val="none"/>
                <w:lang w:eastAsia="zh-CN"/>
              </w:rPr>
              <w:t>原厂商给出长度、高度和深度</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0"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46</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7"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6" w:line="280" w:lineRule="exact"/>
              <w:ind w:left="107" w:right="204"/>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机柜管理</w:t>
            </w:r>
            <w:r>
              <w:rPr>
                <w:rFonts w:hint="eastAsia" w:ascii="仿宋" w:hAnsi="仿宋" w:eastAsia="仿宋" w:cs="仿宋"/>
                <w:spacing w:val="-10"/>
                <w:sz w:val="24"/>
                <w:szCs w:val="24"/>
                <w:highlight w:val="none"/>
                <w:lang w:eastAsia="en-US"/>
              </w:rPr>
              <w:t>板</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7"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7" w:right="96"/>
              <w:textAlignment w:val="auto"/>
              <w:rPr>
                <w:rFonts w:hint="eastAsia" w:ascii="仿宋" w:hAnsi="仿宋" w:eastAsia="仿宋" w:cs="仿宋"/>
                <w:spacing w:val="-2"/>
                <w:sz w:val="24"/>
                <w:szCs w:val="24"/>
                <w:highlight w:val="none"/>
                <w:lang w:eastAsia="en-US"/>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2"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47</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18" w:line="280" w:lineRule="exact"/>
              <w:jc w:val="center"/>
              <w:textAlignment w:val="auto"/>
              <w:rPr>
                <w:rFonts w:hint="eastAsia" w:ascii="仿宋" w:hAnsi="仿宋" w:eastAsia="仿宋" w:cs="仿宋"/>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right="204"/>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机柜电源</w:t>
            </w:r>
            <w:r>
              <w:rPr>
                <w:rFonts w:hint="eastAsia" w:ascii="仿宋" w:hAnsi="仿宋" w:eastAsia="仿宋" w:cs="仿宋"/>
                <w:spacing w:val="-6"/>
                <w:sz w:val="24"/>
                <w:szCs w:val="24"/>
                <w:highlight w:val="none"/>
                <w:lang w:eastAsia="en-US"/>
              </w:rPr>
              <w:t>规格</w:t>
            </w:r>
          </w:p>
        </w:tc>
        <w:tc>
          <w:tcPr>
            <w:tcW w:w="3160" w:type="dxa"/>
            <w:vAlign w:val="center"/>
          </w:tcPr>
          <w:p>
            <w:pPr>
              <w:pStyle w:val="16"/>
              <w:keepNext w:val="0"/>
              <w:keepLines w:val="0"/>
              <w:pageBreakBefore w:val="0"/>
              <w:widowControl w:val="0"/>
              <w:numPr>
                <w:ilvl w:val="0"/>
                <w:numId w:val="0"/>
              </w:numPr>
              <w:tabs>
                <w:tab w:val="left" w:pos="376"/>
              </w:tabs>
              <w:kinsoku/>
              <w:wordWrap/>
              <w:overflowPunct/>
              <w:topLinePunct w:val="0"/>
              <w:autoSpaceDE w:val="0"/>
              <w:autoSpaceDN w:val="0"/>
              <w:bidi w:val="0"/>
              <w:adjustRightInd/>
              <w:snapToGrid/>
              <w:spacing w:line="280" w:lineRule="exact"/>
              <w:ind w:left="108" w:leftChars="0" w:right="252" w:rightChars="0"/>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4"/>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7" w:right="96"/>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7"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48</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功能要求</w:t>
            </w:r>
          </w:p>
        </w:tc>
        <w:tc>
          <w:tcPr>
            <w:tcW w:w="804" w:type="dxa"/>
            <w:vMerge w:val="restart"/>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39"/>
              <w:jc w:val="center"/>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5"/>
                <w:sz w:val="24"/>
                <w:szCs w:val="24"/>
                <w:highlight w:val="none"/>
                <w:lang w:eastAsia="en-US"/>
              </w:rPr>
              <w:t>主板</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功能</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主板外部</w:t>
            </w:r>
          </w:p>
          <w:p>
            <w:pPr>
              <w:pStyle w:val="16"/>
              <w:keepNext w:val="0"/>
              <w:keepLines w:val="0"/>
              <w:pageBreakBefore w:val="0"/>
              <w:widowControl w:val="0"/>
              <w:kinsoku/>
              <w:wordWrap/>
              <w:overflowPunct/>
              <w:topLinePunct w:val="0"/>
              <w:autoSpaceDE w:val="0"/>
              <w:autoSpaceDN w:val="0"/>
              <w:bidi w:val="0"/>
              <w:adjustRightInd/>
              <w:snapToGrid/>
              <w:spacing w:line="280" w:lineRule="exact"/>
              <w:ind w:right="96"/>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接口种类</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0"/>
                <w:sz w:val="24"/>
                <w:szCs w:val="24"/>
                <w:highlight w:val="none"/>
                <w:lang w:eastAsia="zh-CN"/>
              </w:rPr>
              <w:t>支持</w:t>
            </w:r>
            <w:r>
              <w:rPr>
                <w:rFonts w:hint="eastAsia" w:ascii="仿宋" w:hAnsi="仿宋" w:eastAsia="仿宋" w:cs="仿宋"/>
                <w:sz w:val="24"/>
                <w:szCs w:val="24"/>
                <w:highlight w:val="none"/>
                <w:lang w:eastAsia="zh-CN"/>
              </w:rPr>
              <w:t>USB</w:t>
            </w:r>
            <w:r>
              <w:rPr>
                <w:rFonts w:hint="eastAsia" w:ascii="仿宋" w:hAnsi="仿宋" w:eastAsia="仿宋" w:cs="仿宋"/>
                <w:spacing w:val="-1"/>
                <w:sz w:val="24"/>
                <w:szCs w:val="24"/>
                <w:highlight w:val="none"/>
                <w:lang w:eastAsia="zh-CN"/>
              </w:rPr>
              <w:t>、显示、管理等接口，如</w:t>
            </w:r>
            <w:r>
              <w:rPr>
                <w:rFonts w:hint="eastAsia" w:ascii="仿宋" w:hAnsi="仿宋" w:eastAsia="仿宋" w:cs="仿宋"/>
                <w:spacing w:val="-8"/>
                <w:sz w:val="24"/>
                <w:szCs w:val="24"/>
                <w:highlight w:val="none"/>
                <w:lang w:eastAsia="en-US"/>
              </w:rPr>
              <w:t>VGA、DP、HDMI、USB3.0、PS/2</w:t>
            </w:r>
            <w:r>
              <w:rPr>
                <w:rFonts w:hint="eastAsia" w:ascii="仿宋" w:hAnsi="仿宋" w:eastAsia="仿宋" w:cs="仿宋"/>
                <w:spacing w:val="-17"/>
                <w:sz w:val="24"/>
                <w:szCs w:val="24"/>
                <w:highlight w:val="none"/>
                <w:lang w:eastAsia="en-US"/>
              </w:rPr>
              <w:t xml:space="preserve"> 接口、</w:t>
            </w:r>
            <w:r>
              <w:rPr>
                <w:rFonts w:hint="eastAsia" w:ascii="仿宋" w:hAnsi="仿宋" w:eastAsia="仿宋" w:cs="仿宋"/>
                <w:spacing w:val="-8"/>
                <w:sz w:val="24"/>
                <w:szCs w:val="24"/>
                <w:highlight w:val="none"/>
                <w:lang w:eastAsia="en-US"/>
              </w:rPr>
              <w:t xml:space="preserve"> </w:t>
            </w:r>
            <w:r>
              <w:rPr>
                <w:rFonts w:hint="eastAsia" w:ascii="仿宋" w:hAnsi="仿宋" w:eastAsia="仿宋" w:cs="仿宋"/>
                <w:sz w:val="24"/>
                <w:szCs w:val="24"/>
                <w:highlight w:val="none"/>
                <w:lang w:eastAsia="en-US"/>
              </w:rPr>
              <w:t>BMC</w:t>
            </w:r>
            <w:r>
              <w:rPr>
                <w:rFonts w:hint="eastAsia" w:ascii="仿宋" w:hAnsi="仿宋" w:eastAsia="仿宋" w:cs="仿宋"/>
                <w:spacing w:val="-9"/>
                <w:sz w:val="24"/>
                <w:szCs w:val="24"/>
                <w:highlight w:val="none"/>
                <w:lang w:eastAsia="en-US"/>
              </w:rPr>
              <w:t xml:space="preserve"> 管理端口</w:t>
            </w:r>
            <w:r>
              <w:rPr>
                <w:rFonts w:hint="eastAsia" w:ascii="仿宋" w:hAnsi="仿宋" w:eastAsia="仿宋" w:cs="仿宋"/>
                <w:spacing w:val="-1"/>
                <w:sz w:val="24"/>
                <w:szCs w:val="24"/>
                <w:highlight w:val="none"/>
                <w:lang w:eastAsia="zh-CN"/>
              </w:rPr>
              <w:t>：</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textAlignment w:val="auto"/>
              <w:rPr>
                <w:rFonts w:hint="eastAsia" w:ascii="仿宋" w:hAnsi="仿宋" w:eastAsia="仿宋" w:cs="仿宋"/>
                <w:spacing w:val="-4"/>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5"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2"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49</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7"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功能要求</w:t>
            </w:r>
          </w:p>
        </w:tc>
        <w:tc>
          <w:tcPr>
            <w:tcW w:w="804"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5" w:line="280" w:lineRule="exact"/>
              <w:ind w:left="107" w:right="204"/>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主板防烧板设计</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5" w:line="280" w:lineRule="exact"/>
              <w:ind w:left="108" w:right="161"/>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7" w:right="94"/>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50</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9"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功能要求</w:t>
            </w:r>
          </w:p>
        </w:tc>
        <w:tc>
          <w:tcPr>
            <w:tcW w:w="804"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9" w:line="280" w:lineRule="exact"/>
              <w:ind w:right="96"/>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扩展功能</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7" w:line="280" w:lineRule="exact"/>
              <w:ind w:left="107" w:right="274"/>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51</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8"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功能要求</w:t>
            </w:r>
          </w:p>
        </w:tc>
        <w:tc>
          <w:tcPr>
            <w:tcW w:w="804"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39"/>
              <w:jc w:val="center"/>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5"/>
                <w:sz w:val="24"/>
                <w:szCs w:val="24"/>
                <w:highlight w:val="none"/>
                <w:lang w:eastAsia="en-US"/>
              </w:rPr>
              <w:t>网络功能</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8" w:line="280" w:lineRule="exact"/>
              <w:ind w:left="91" w:right="96"/>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网络功能</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
                <w:sz w:val="24"/>
                <w:szCs w:val="24"/>
                <w:highlight w:val="none"/>
                <w:lang w:eastAsia="zh-CN"/>
              </w:rPr>
              <w:t>支持网络连接、网络访问、数据交</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换和网络管控功能</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78" w:line="280" w:lineRule="exact"/>
              <w:ind w:left="107"/>
              <w:textAlignment w:val="auto"/>
              <w:rPr>
                <w:rFonts w:hint="eastAsia" w:ascii="仿宋" w:hAnsi="仿宋" w:eastAsia="仿宋" w:cs="仿宋"/>
                <w:spacing w:val="-10"/>
                <w:sz w:val="24"/>
                <w:szCs w:val="24"/>
                <w:highlight w:val="none"/>
                <w:lang w:eastAsia="en-US"/>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9"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12"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52</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19" w:line="280" w:lineRule="exact"/>
              <w:jc w:val="center"/>
              <w:textAlignment w:val="auto"/>
              <w:rPr>
                <w:rFonts w:hint="eastAsia" w:ascii="仿宋" w:hAnsi="仿宋" w:eastAsia="仿宋" w:cs="仿宋"/>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功能要求</w:t>
            </w:r>
          </w:p>
        </w:tc>
        <w:tc>
          <w:tcPr>
            <w:tcW w:w="804" w:type="dxa"/>
            <w:vMerge w:val="restart"/>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245"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*CPU</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功能</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19"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91" w:right="96"/>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计算处理</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8" w:right="96"/>
              <w:jc w:val="both"/>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支持通用计算及虚拟化功能。处理器需集成整型计算单元、浮点计算</w:t>
            </w:r>
            <w:r>
              <w:rPr>
                <w:rFonts w:hint="eastAsia" w:ascii="仿宋" w:hAnsi="仿宋" w:eastAsia="仿宋" w:cs="仿宋"/>
                <w:spacing w:val="-8"/>
                <w:sz w:val="24"/>
                <w:szCs w:val="24"/>
                <w:highlight w:val="none"/>
                <w:lang w:eastAsia="zh-CN"/>
              </w:rPr>
              <w:t>单元、内存控制器、</w:t>
            </w:r>
            <w:r>
              <w:rPr>
                <w:rFonts w:hint="eastAsia" w:ascii="仿宋" w:hAnsi="仿宋" w:eastAsia="仿宋" w:cs="仿宋"/>
                <w:spacing w:val="-2"/>
                <w:sz w:val="24"/>
                <w:szCs w:val="24"/>
                <w:highlight w:val="none"/>
                <w:lang w:eastAsia="zh-CN"/>
              </w:rPr>
              <w:t>I/</w:t>
            </w:r>
            <w:r>
              <w:rPr>
                <w:rFonts w:hint="eastAsia" w:ascii="仿宋" w:hAnsi="仿宋" w:eastAsia="仿宋" w:cs="仿宋"/>
                <w:sz w:val="24"/>
                <w:szCs w:val="24"/>
                <w:highlight w:val="none"/>
                <w:lang w:eastAsia="zh-CN"/>
              </w:rPr>
              <w:t>O</w:t>
            </w:r>
            <w:r>
              <w:rPr>
                <w:rFonts w:hint="eastAsia" w:ascii="仿宋" w:hAnsi="仿宋" w:eastAsia="仿宋" w:cs="仿宋"/>
                <w:spacing w:val="-15"/>
                <w:sz w:val="24"/>
                <w:szCs w:val="24"/>
                <w:highlight w:val="none"/>
                <w:lang w:eastAsia="zh-CN"/>
              </w:rPr>
              <w:t xml:space="preserve"> 模块等，处</w:t>
            </w:r>
            <w:r>
              <w:rPr>
                <w:rFonts w:hint="eastAsia" w:ascii="仿宋" w:hAnsi="仿宋" w:eastAsia="仿宋" w:cs="仿宋"/>
                <w:sz w:val="24"/>
                <w:szCs w:val="24"/>
                <w:highlight w:val="none"/>
                <w:lang w:eastAsia="zh-CN"/>
              </w:rPr>
              <w:t>理器与存储部件、网络部件、</w:t>
            </w:r>
            <w:r>
              <w:rPr>
                <w:rFonts w:hint="eastAsia" w:ascii="仿宋" w:hAnsi="仿宋" w:eastAsia="仿宋" w:cs="仿宋"/>
                <w:spacing w:val="-2"/>
                <w:sz w:val="24"/>
                <w:szCs w:val="24"/>
                <w:highlight w:val="none"/>
                <w:lang w:eastAsia="zh-CN"/>
              </w:rPr>
              <w:t>I</w:t>
            </w:r>
            <w:r>
              <w:rPr>
                <w:rFonts w:hint="eastAsia" w:ascii="仿宋" w:hAnsi="仿宋" w:eastAsia="仿宋" w:cs="仿宋"/>
                <w:spacing w:val="1"/>
                <w:sz w:val="24"/>
                <w:szCs w:val="24"/>
                <w:highlight w:val="none"/>
                <w:lang w:eastAsia="zh-CN"/>
              </w:rPr>
              <w:t>/</w:t>
            </w:r>
            <w:r>
              <w:rPr>
                <w:rFonts w:hint="eastAsia" w:ascii="仿宋" w:hAnsi="仿宋" w:eastAsia="仿宋" w:cs="仿宋"/>
                <w:sz w:val="24"/>
                <w:szCs w:val="24"/>
                <w:highlight w:val="none"/>
                <w:lang w:eastAsia="zh-CN"/>
              </w:rPr>
              <w:t>O部件等组成计算系统，提供数据处</w:t>
            </w:r>
            <w:r>
              <w:rPr>
                <w:rFonts w:hint="eastAsia" w:ascii="仿宋" w:hAnsi="仿宋" w:eastAsia="仿宋" w:cs="仿宋"/>
                <w:spacing w:val="-1"/>
                <w:sz w:val="24"/>
                <w:szCs w:val="24"/>
                <w:highlight w:val="none"/>
                <w:lang w:eastAsia="zh-CN"/>
              </w:rPr>
              <w:t>理、网络接入等计算相关功能</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19" w:line="280" w:lineRule="exact"/>
              <w:textAlignment w:val="auto"/>
              <w:rPr>
                <w:rFonts w:hint="eastAsia" w:ascii="仿宋" w:hAnsi="仿宋" w:eastAsia="仿宋" w:cs="仿宋"/>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0"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53</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7"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功能要求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6" w:line="280" w:lineRule="exact"/>
              <w:ind w:left="342" w:right="106" w:hanging="226"/>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*密码算法</w:t>
            </w:r>
            <w:r>
              <w:rPr>
                <w:rFonts w:hint="eastAsia" w:ascii="仿宋" w:hAnsi="仿宋" w:eastAsia="仿宋" w:cs="仿宋"/>
                <w:spacing w:val="-6"/>
                <w:sz w:val="24"/>
                <w:szCs w:val="24"/>
                <w:highlight w:val="none"/>
                <w:lang w:eastAsia="en-US"/>
              </w:rPr>
              <w:t>实现</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6" w:line="280" w:lineRule="exact"/>
              <w:ind w:left="108" w:right="96"/>
              <w:jc w:val="both"/>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CPU</w:t>
            </w:r>
            <w:r>
              <w:rPr>
                <w:rFonts w:hint="eastAsia" w:ascii="仿宋" w:hAnsi="仿宋" w:eastAsia="仿宋" w:cs="仿宋"/>
                <w:spacing w:val="-5"/>
                <w:sz w:val="24"/>
                <w:szCs w:val="24"/>
                <w:highlight w:val="none"/>
                <w:lang w:eastAsia="zh-CN"/>
              </w:rPr>
              <w:t xml:space="preserve"> 芯片应符合</w:t>
            </w:r>
            <w:r>
              <w:rPr>
                <w:rFonts w:hint="eastAsia" w:ascii="仿宋" w:hAnsi="仿宋" w:eastAsia="仿宋" w:cs="仿宋"/>
                <w:sz w:val="24"/>
                <w:szCs w:val="24"/>
                <w:highlight w:val="none"/>
                <w:lang w:eastAsia="zh-CN"/>
              </w:rPr>
              <w:t>GM/T</w:t>
            </w:r>
            <w:r>
              <w:rPr>
                <w:rFonts w:hint="eastAsia" w:ascii="仿宋" w:hAnsi="仿宋" w:eastAsia="仿宋" w:cs="仿宋"/>
                <w:spacing w:val="-44"/>
                <w:sz w:val="24"/>
                <w:szCs w:val="24"/>
                <w:highlight w:val="none"/>
                <w:lang w:eastAsia="zh-CN"/>
              </w:rPr>
              <w:t xml:space="preserve"> </w:t>
            </w:r>
            <w:r>
              <w:rPr>
                <w:rFonts w:hint="eastAsia" w:ascii="仿宋" w:hAnsi="仿宋" w:eastAsia="仿宋" w:cs="仿宋"/>
                <w:sz w:val="24"/>
                <w:szCs w:val="24"/>
                <w:highlight w:val="none"/>
                <w:lang w:eastAsia="zh-CN"/>
              </w:rPr>
              <w:t>0008</w:t>
            </w:r>
            <w:r>
              <w:rPr>
                <w:rFonts w:hint="eastAsia" w:ascii="仿宋" w:hAnsi="仿宋" w:eastAsia="仿宋" w:cs="仿宋"/>
                <w:spacing w:val="-12"/>
                <w:sz w:val="24"/>
                <w:szCs w:val="24"/>
                <w:highlight w:val="none"/>
                <w:lang w:eastAsia="zh-CN"/>
              </w:rPr>
              <w:t xml:space="preserve"> 的相关规</w:t>
            </w:r>
            <w:r>
              <w:rPr>
                <w:rFonts w:hint="eastAsia" w:ascii="仿宋" w:hAnsi="仿宋" w:eastAsia="仿宋" w:cs="仿宋"/>
                <w:spacing w:val="2"/>
                <w:sz w:val="24"/>
                <w:szCs w:val="24"/>
                <w:highlight w:val="none"/>
                <w:lang w:eastAsia="zh-CN"/>
              </w:rPr>
              <w:t>定，或芯片密码模块应符合</w:t>
            </w:r>
            <w:r>
              <w:rPr>
                <w:rFonts w:hint="eastAsia" w:ascii="仿宋" w:hAnsi="仿宋" w:eastAsia="仿宋" w:cs="仿宋"/>
                <w:sz w:val="24"/>
                <w:szCs w:val="24"/>
                <w:highlight w:val="none"/>
                <w:lang w:eastAsia="zh-CN"/>
              </w:rPr>
              <w:t>GB/T 37092</w:t>
            </w:r>
            <w:r>
              <w:rPr>
                <w:rFonts w:hint="eastAsia" w:ascii="仿宋" w:hAnsi="仿宋" w:eastAsia="仿宋" w:cs="仿宋"/>
                <w:spacing w:val="-10"/>
                <w:sz w:val="24"/>
                <w:szCs w:val="24"/>
                <w:highlight w:val="none"/>
                <w:lang w:eastAsia="zh-CN"/>
              </w:rPr>
              <w:t xml:space="preserve"> 或 </w:t>
            </w:r>
            <w:r>
              <w:rPr>
                <w:rFonts w:hint="eastAsia" w:ascii="仿宋" w:hAnsi="仿宋" w:eastAsia="仿宋" w:cs="仿宋"/>
                <w:sz w:val="24"/>
                <w:szCs w:val="24"/>
                <w:highlight w:val="none"/>
                <w:lang w:eastAsia="zh-CN"/>
              </w:rPr>
              <w:t>GM/T 0028</w:t>
            </w:r>
            <w:r>
              <w:rPr>
                <w:rFonts w:hint="eastAsia" w:ascii="仿宋" w:hAnsi="仿宋" w:eastAsia="仿宋" w:cs="仿宋"/>
                <w:spacing w:val="-4"/>
                <w:sz w:val="24"/>
                <w:szCs w:val="24"/>
                <w:highlight w:val="none"/>
                <w:lang w:eastAsia="zh-CN"/>
              </w:rPr>
              <w:t xml:space="preserve"> 的相关规定</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7" w:right="274"/>
              <w:jc w:val="both"/>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0"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54</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7"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功能要求</w:t>
            </w:r>
          </w:p>
        </w:tc>
        <w:tc>
          <w:tcPr>
            <w:tcW w:w="804" w:type="dxa"/>
            <w:vMerge w:val="restart"/>
            <w:vAlign w:val="center"/>
          </w:tcPr>
          <w:p>
            <w:pPr>
              <w:pStyle w:val="16"/>
              <w:keepNext w:val="0"/>
              <w:keepLines w:val="0"/>
              <w:pageBreakBefore w:val="0"/>
              <w:widowControl w:val="0"/>
              <w:kinsoku/>
              <w:wordWrap/>
              <w:overflowPunct/>
              <w:topLinePunct w:val="0"/>
              <w:autoSpaceDE w:val="0"/>
              <w:autoSpaceDN w:val="0"/>
              <w:bidi w:val="0"/>
              <w:adjustRightInd/>
              <w:snapToGrid/>
              <w:spacing w:before="317"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right="175"/>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6"/>
                <w:sz w:val="24"/>
                <w:szCs w:val="24"/>
                <w:highlight w:val="none"/>
                <w:lang w:eastAsia="en-US"/>
              </w:rPr>
              <w:t>存储</w:t>
            </w:r>
            <w:r>
              <w:rPr>
                <w:rFonts w:hint="eastAsia" w:ascii="仿宋" w:hAnsi="仿宋" w:eastAsia="仿宋" w:cs="仿宋"/>
                <w:spacing w:val="-5"/>
                <w:sz w:val="24"/>
                <w:szCs w:val="24"/>
                <w:highlight w:val="none"/>
                <w:lang w:eastAsia="en-US"/>
              </w:rPr>
              <w:t>功能</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7" w:line="280" w:lineRule="exact"/>
              <w:ind w:right="96"/>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内存校验</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5" w:line="280" w:lineRule="exact"/>
              <w:ind w:left="108" w:right="161"/>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7" w:right="96"/>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2"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55</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7"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功能要求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SATA</w:t>
            </w:r>
            <w:r>
              <w:rPr>
                <w:rFonts w:hint="eastAsia" w:ascii="仿宋" w:hAnsi="仿宋" w:eastAsia="仿宋" w:cs="仿宋"/>
                <w:spacing w:val="-1"/>
                <w:sz w:val="24"/>
                <w:szCs w:val="24"/>
                <w:highlight w:val="none"/>
                <w:lang w:eastAsia="en-US"/>
              </w:rPr>
              <w:t xml:space="preserve"> </w:t>
            </w:r>
            <w:r>
              <w:rPr>
                <w:rFonts w:hint="eastAsia" w:ascii="仿宋" w:hAnsi="仿宋" w:eastAsia="仿宋" w:cs="仿宋"/>
                <w:spacing w:val="-5"/>
                <w:sz w:val="24"/>
                <w:szCs w:val="24"/>
                <w:highlight w:val="none"/>
                <w:lang w:eastAsia="en-US"/>
              </w:rPr>
              <w:t>SSD</w:t>
            </w:r>
            <w:r>
              <w:rPr>
                <w:rFonts w:hint="eastAsia" w:ascii="仿宋" w:hAnsi="仿宋" w:eastAsia="仿宋" w:cs="仿宋"/>
                <w:spacing w:val="-5"/>
                <w:sz w:val="24"/>
                <w:szCs w:val="24"/>
                <w:highlight w:val="none"/>
                <w:lang w:eastAsia="zh-CN"/>
              </w:rPr>
              <w:t xml:space="preserve"> </w:t>
            </w:r>
            <w:r>
              <w:rPr>
                <w:rFonts w:hint="eastAsia" w:ascii="仿宋" w:hAnsi="仿宋" w:eastAsia="仿宋" w:cs="仿宋"/>
                <w:spacing w:val="-2"/>
                <w:sz w:val="24"/>
                <w:szCs w:val="24"/>
                <w:highlight w:val="none"/>
                <w:lang w:eastAsia="en-US"/>
              </w:rPr>
              <w:t>NAND</w:t>
            </w:r>
            <w:r>
              <w:rPr>
                <w:rFonts w:hint="eastAsia" w:ascii="仿宋" w:hAnsi="仿宋" w:eastAsia="仿宋" w:cs="仿宋"/>
                <w:spacing w:val="-17"/>
                <w:sz w:val="24"/>
                <w:szCs w:val="24"/>
                <w:highlight w:val="none"/>
                <w:lang w:eastAsia="en-US"/>
              </w:rPr>
              <w:t xml:space="preserve"> 健康</w:t>
            </w:r>
            <w:r>
              <w:rPr>
                <w:rFonts w:hint="eastAsia" w:ascii="仿宋" w:hAnsi="仿宋" w:eastAsia="仿宋" w:cs="仿宋"/>
                <w:spacing w:val="-3"/>
                <w:sz w:val="24"/>
                <w:szCs w:val="24"/>
                <w:highlight w:val="none"/>
                <w:lang w:eastAsia="en-US"/>
              </w:rPr>
              <w:t>状态上报</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8" w:right="95"/>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7" w:right="274"/>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56</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9"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功能要求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SATA</w:t>
            </w:r>
            <w:r>
              <w:rPr>
                <w:rFonts w:hint="eastAsia" w:ascii="仿宋" w:hAnsi="仿宋" w:eastAsia="仿宋" w:cs="仿宋"/>
                <w:sz w:val="24"/>
                <w:szCs w:val="24"/>
                <w:highlight w:val="none"/>
                <w:lang w:eastAsia="zh-CN"/>
              </w:rPr>
              <w:t xml:space="preserve"> </w:t>
            </w:r>
            <w:r>
              <w:rPr>
                <w:rFonts w:hint="eastAsia" w:ascii="仿宋" w:hAnsi="仿宋" w:eastAsia="仿宋" w:cs="仿宋"/>
                <w:spacing w:val="-1"/>
                <w:sz w:val="24"/>
                <w:szCs w:val="24"/>
                <w:highlight w:val="none"/>
                <w:lang w:eastAsia="en-US"/>
              </w:rPr>
              <w:t xml:space="preserve"> </w:t>
            </w:r>
            <w:r>
              <w:rPr>
                <w:rFonts w:hint="eastAsia" w:ascii="仿宋" w:hAnsi="仿宋" w:eastAsia="仿宋" w:cs="仿宋"/>
                <w:spacing w:val="-5"/>
                <w:sz w:val="24"/>
                <w:szCs w:val="24"/>
                <w:highlight w:val="none"/>
                <w:lang w:eastAsia="en-US"/>
              </w:rPr>
              <w:t>SSD</w:t>
            </w:r>
            <w:r>
              <w:rPr>
                <w:rFonts w:hint="eastAsia" w:ascii="仿宋" w:hAnsi="仿宋" w:eastAsia="仿宋" w:cs="仿宋"/>
                <w:spacing w:val="-24"/>
                <w:sz w:val="24"/>
                <w:szCs w:val="24"/>
                <w:highlight w:val="none"/>
                <w:lang w:eastAsia="en-US"/>
              </w:rPr>
              <w:t xml:space="preserve">单 </w:t>
            </w:r>
            <w:r>
              <w:rPr>
                <w:rFonts w:hint="eastAsia" w:ascii="仿宋" w:hAnsi="仿宋" w:eastAsia="仿宋" w:cs="仿宋"/>
                <w:spacing w:val="-2"/>
                <w:sz w:val="24"/>
                <w:szCs w:val="24"/>
                <w:highlight w:val="none"/>
                <w:lang w:eastAsia="en-US"/>
              </w:rPr>
              <w:t>die</w:t>
            </w:r>
            <w:r>
              <w:rPr>
                <w:rFonts w:hint="eastAsia" w:ascii="仿宋" w:hAnsi="仿宋" w:eastAsia="仿宋" w:cs="仿宋"/>
                <w:spacing w:val="-27"/>
                <w:sz w:val="24"/>
                <w:szCs w:val="24"/>
                <w:highlight w:val="none"/>
                <w:lang w:eastAsia="en-US"/>
              </w:rPr>
              <w:t xml:space="preserve"> 故</w:t>
            </w:r>
            <w:r>
              <w:rPr>
                <w:rFonts w:hint="eastAsia" w:ascii="仿宋" w:hAnsi="仿宋" w:eastAsia="仿宋" w:cs="仿宋"/>
                <w:spacing w:val="-4"/>
                <w:sz w:val="24"/>
                <w:szCs w:val="24"/>
                <w:highlight w:val="none"/>
                <w:lang w:eastAsia="en-US"/>
              </w:rPr>
              <w:t>障隔离</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7" w:line="280" w:lineRule="exact"/>
              <w:ind w:left="108" w:right="161"/>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6"/>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7" w:line="280" w:lineRule="exact"/>
              <w:ind w:left="107" w:right="274"/>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4"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57</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功能要求</w:t>
            </w:r>
          </w:p>
        </w:tc>
        <w:tc>
          <w:tcPr>
            <w:tcW w:w="804" w:type="dxa"/>
            <w:vMerge w:val="restart"/>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RAID</w:t>
            </w:r>
          </w:p>
          <w:p>
            <w:pPr>
              <w:pStyle w:val="16"/>
              <w:keepNext w:val="0"/>
              <w:keepLines w:val="0"/>
              <w:pageBreakBefore w:val="0"/>
              <w:widowControl w:val="0"/>
              <w:kinsoku/>
              <w:wordWrap/>
              <w:overflowPunct/>
              <w:topLinePunct w:val="0"/>
              <w:autoSpaceDE w:val="0"/>
              <w:autoSpaceDN w:val="0"/>
              <w:bidi w:val="0"/>
              <w:adjustRightInd/>
              <w:snapToGrid/>
              <w:spacing w:before="19" w:line="280" w:lineRule="exact"/>
              <w:ind w:left="108" w:right="96" w:firstLine="76"/>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6"/>
                <w:sz w:val="24"/>
                <w:szCs w:val="24"/>
                <w:highlight w:val="none"/>
                <w:lang w:eastAsia="en-US"/>
              </w:rPr>
              <w:t>卡功</w:t>
            </w:r>
            <w:r>
              <w:rPr>
                <w:rFonts w:hint="eastAsia" w:ascii="仿宋" w:hAnsi="仿宋" w:eastAsia="仿宋" w:cs="仿宋"/>
                <w:spacing w:val="-12"/>
                <w:sz w:val="24"/>
                <w:szCs w:val="24"/>
                <w:highlight w:val="none"/>
                <w:lang w:eastAsia="en-US"/>
              </w:rPr>
              <w:t>能（若</w:t>
            </w:r>
            <w:r>
              <w:rPr>
                <w:rFonts w:hint="eastAsia" w:ascii="仿宋" w:hAnsi="仿宋" w:eastAsia="仿宋" w:cs="仿宋"/>
                <w:spacing w:val="-6"/>
                <w:sz w:val="24"/>
                <w:szCs w:val="24"/>
                <w:highlight w:val="none"/>
                <w:lang w:eastAsia="en-US"/>
              </w:rPr>
              <w:t xml:space="preserve">支持 </w:t>
            </w:r>
            <w:r>
              <w:rPr>
                <w:rFonts w:hint="eastAsia" w:ascii="仿宋" w:hAnsi="仿宋" w:eastAsia="仿宋" w:cs="仿宋"/>
                <w:spacing w:val="-4"/>
                <w:sz w:val="24"/>
                <w:szCs w:val="24"/>
                <w:highlight w:val="none"/>
                <w:lang w:eastAsia="en-US"/>
              </w:rPr>
              <w:t>RAID</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jc w:val="center"/>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卡</w:t>
            </w:r>
            <w:r>
              <w:rPr>
                <w:rFonts w:hint="eastAsia" w:ascii="仿宋" w:hAnsi="仿宋" w:eastAsia="仿宋" w:cs="仿宋"/>
                <w:spacing w:val="-10"/>
                <w:sz w:val="24"/>
                <w:szCs w:val="24"/>
                <w:highlight w:val="none"/>
                <w:lang w:eastAsia="en-US"/>
              </w:rPr>
              <w:t>）</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RAID</w:t>
            </w:r>
            <w:r>
              <w:rPr>
                <w:rFonts w:hint="eastAsia" w:ascii="仿宋" w:hAnsi="仿宋" w:eastAsia="仿宋" w:cs="仿宋"/>
                <w:spacing w:val="-25"/>
                <w:sz w:val="24"/>
                <w:szCs w:val="24"/>
                <w:highlight w:val="none"/>
                <w:lang w:eastAsia="en-US"/>
              </w:rPr>
              <w:t xml:space="preserve"> 卡</w:t>
            </w:r>
          </w:p>
          <w:p>
            <w:pPr>
              <w:pStyle w:val="16"/>
              <w:keepNext w:val="0"/>
              <w:keepLines w:val="0"/>
              <w:pageBreakBefore w:val="0"/>
              <w:widowControl w:val="0"/>
              <w:kinsoku/>
              <w:wordWrap/>
              <w:overflowPunct/>
              <w:topLinePunct w:val="0"/>
              <w:autoSpaceDE w:val="0"/>
              <w:autoSpaceDN w:val="0"/>
              <w:bidi w:val="0"/>
              <w:adjustRightInd/>
              <w:snapToGrid/>
              <w:spacing w:before="19" w:line="280" w:lineRule="exact"/>
              <w:ind w:left="107" w:right="158"/>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RAID</w:t>
            </w:r>
            <w:r>
              <w:rPr>
                <w:rFonts w:hint="eastAsia" w:ascii="仿宋" w:hAnsi="仿宋" w:eastAsia="仿宋" w:cs="仿宋"/>
                <w:spacing w:val="-17"/>
                <w:sz w:val="24"/>
                <w:szCs w:val="24"/>
                <w:highlight w:val="none"/>
                <w:lang w:eastAsia="en-US"/>
              </w:rPr>
              <w:t xml:space="preserve"> 级别</w:t>
            </w:r>
            <w:r>
              <w:rPr>
                <w:rFonts w:hint="eastAsia" w:ascii="仿宋" w:hAnsi="仿宋" w:eastAsia="仿宋" w:cs="仿宋"/>
                <w:spacing w:val="-6"/>
                <w:sz w:val="24"/>
                <w:szCs w:val="24"/>
                <w:highlight w:val="none"/>
                <w:lang w:eastAsia="en-US"/>
              </w:rPr>
              <w:t>支持</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right="161"/>
              <w:jc w:val="both"/>
              <w:textAlignment w:val="auto"/>
              <w:rPr>
                <w:rFonts w:hint="eastAsia" w:ascii="仿宋" w:hAnsi="仿宋" w:eastAsia="仿宋" w:cs="仿宋"/>
                <w:sz w:val="24"/>
                <w:szCs w:val="24"/>
                <w:highlight w:val="none"/>
                <w:lang w:eastAsia="en-US"/>
              </w:rPr>
            </w:pPr>
            <w:r>
              <w:rPr>
                <w:rFonts w:hint="eastAsia" w:ascii="仿宋" w:hAnsi="仿宋" w:eastAsia="仿宋" w:cs="仿宋"/>
                <w:kern w:val="0"/>
                <w:sz w:val="24"/>
                <w:szCs w:val="24"/>
                <w:highlight w:val="none"/>
                <w:lang w:bidi="ar"/>
              </w:rPr>
              <w:t>RAID模式支持 RAID 0/1/5/6/10/60,实配同时支持直通和RAID模式</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7" w:right="96"/>
              <w:textAlignment w:val="auto"/>
              <w:rPr>
                <w:rFonts w:hint="eastAsia" w:ascii="仿宋" w:hAnsi="仿宋" w:eastAsia="仿宋" w:cs="仿宋"/>
                <w:sz w:val="24"/>
                <w:szCs w:val="24"/>
                <w:highlight w:val="none"/>
                <w:lang w:eastAsia="en-US"/>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58</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8"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功能要求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RAID</w:t>
            </w:r>
            <w:r>
              <w:rPr>
                <w:rFonts w:hint="eastAsia" w:ascii="仿宋" w:hAnsi="仿宋" w:eastAsia="仿宋" w:cs="仿宋"/>
                <w:spacing w:val="-25"/>
                <w:sz w:val="24"/>
                <w:szCs w:val="24"/>
                <w:highlight w:val="none"/>
                <w:lang w:eastAsia="en-US"/>
              </w:rPr>
              <w:t xml:space="preserve"> 卡</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BBU</w:t>
            </w:r>
            <w:r>
              <w:rPr>
                <w:rFonts w:hint="eastAsia" w:ascii="仿宋" w:hAnsi="仿宋" w:eastAsia="仿宋" w:cs="仿宋"/>
                <w:spacing w:val="-18"/>
                <w:sz w:val="24"/>
                <w:szCs w:val="24"/>
                <w:highlight w:val="none"/>
                <w:lang w:eastAsia="en-US"/>
              </w:rPr>
              <w:t xml:space="preserve"> 单元</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8"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RAID</w:t>
            </w:r>
            <w:r>
              <w:rPr>
                <w:rFonts w:hint="eastAsia" w:ascii="仿宋" w:hAnsi="仿宋" w:eastAsia="仿宋" w:cs="仿宋"/>
                <w:spacing w:val="-8"/>
                <w:sz w:val="24"/>
                <w:szCs w:val="24"/>
                <w:highlight w:val="none"/>
                <w:lang w:eastAsia="zh-CN"/>
              </w:rPr>
              <w:t xml:space="preserve"> 卡支持电池或电容备份单元</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textAlignment w:val="auto"/>
              <w:rPr>
                <w:rFonts w:hint="eastAsia" w:ascii="仿宋" w:hAnsi="仿宋" w:eastAsia="仿宋" w:cs="仿宋"/>
                <w:spacing w:val="20"/>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7"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0"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59</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7"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功能要求</w:t>
            </w:r>
          </w:p>
        </w:tc>
        <w:tc>
          <w:tcPr>
            <w:tcW w:w="804"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6" w:line="280" w:lineRule="exact"/>
              <w:ind w:left="185" w:right="175"/>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6"/>
                <w:sz w:val="24"/>
                <w:szCs w:val="24"/>
                <w:highlight w:val="none"/>
                <w:lang w:eastAsia="en-US"/>
              </w:rPr>
              <w:t>光驱</w:t>
            </w:r>
            <w:r>
              <w:rPr>
                <w:rFonts w:hint="eastAsia" w:ascii="仿宋" w:hAnsi="仿宋" w:eastAsia="仿宋" w:cs="仿宋"/>
                <w:spacing w:val="-5"/>
                <w:sz w:val="24"/>
                <w:szCs w:val="24"/>
                <w:highlight w:val="none"/>
                <w:lang w:eastAsia="en-US"/>
              </w:rPr>
              <w:t>功能</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3"/>
                <w:sz w:val="24"/>
                <w:szCs w:val="24"/>
                <w:highlight w:val="none"/>
                <w:lang w:eastAsia="zh-CN"/>
              </w:rPr>
              <w:t>光驱类型</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w:t>
            </w:r>
            <w:r>
              <w:rPr>
                <w:rFonts w:hint="eastAsia" w:ascii="仿宋" w:hAnsi="仿宋" w:eastAsia="仿宋" w:cs="仿宋"/>
                <w:spacing w:val="-4"/>
                <w:sz w:val="24"/>
                <w:szCs w:val="24"/>
                <w:highlight w:val="none"/>
                <w:lang w:eastAsia="zh-CN"/>
              </w:rPr>
              <w:t>是否支</w:t>
            </w:r>
          </w:p>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7" w:right="204"/>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0"/>
                <w:sz w:val="24"/>
                <w:szCs w:val="24"/>
                <w:highlight w:val="none"/>
                <w:lang w:eastAsia="zh-CN"/>
              </w:rPr>
              <w:t xml:space="preserve">持 </w:t>
            </w:r>
            <w:r>
              <w:rPr>
                <w:rFonts w:hint="eastAsia" w:ascii="仿宋" w:hAnsi="仿宋" w:eastAsia="仿宋" w:cs="仿宋"/>
                <w:spacing w:val="-2"/>
                <w:sz w:val="24"/>
                <w:szCs w:val="24"/>
                <w:highlight w:val="none"/>
                <w:lang w:eastAsia="zh-CN"/>
              </w:rPr>
              <w:t>RW</w:t>
            </w:r>
            <w:r>
              <w:rPr>
                <w:rFonts w:hint="eastAsia" w:ascii="仿宋" w:hAnsi="仿宋" w:eastAsia="仿宋" w:cs="仿宋"/>
                <w:spacing w:val="-6"/>
                <w:sz w:val="24"/>
                <w:szCs w:val="24"/>
                <w:highlight w:val="none"/>
                <w:lang w:eastAsia="zh-CN"/>
              </w:rPr>
              <w:t>，以</w:t>
            </w:r>
            <w:r>
              <w:rPr>
                <w:rFonts w:hint="eastAsia" w:ascii="仿宋" w:hAnsi="仿宋" w:eastAsia="仿宋" w:cs="仿宋"/>
                <w:spacing w:val="-4"/>
                <w:sz w:val="24"/>
                <w:szCs w:val="24"/>
                <w:highlight w:val="none"/>
                <w:lang w:eastAsia="zh-CN"/>
              </w:rPr>
              <w:t>及光盘类</w:t>
            </w:r>
            <w:r>
              <w:rPr>
                <w:rFonts w:hint="eastAsia" w:ascii="仿宋" w:hAnsi="仿宋" w:eastAsia="仿宋" w:cs="仿宋"/>
                <w:spacing w:val="-10"/>
                <w:sz w:val="24"/>
                <w:szCs w:val="24"/>
                <w:highlight w:val="none"/>
                <w:lang w:eastAsia="zh-CN"/>
              </w:rPr>
              <w:t>型</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CD/DVD）</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8" w:right="161"/>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146" w:line="280" w:lineRule="exact"/>
              <w:ind w:left="107" w:right="274"/>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2"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60</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功能要求</w:t>
            </w:r>
          </w:p>
        </w:tc>
        <w:tc>
          <w:tcPr>
            <w:tcW w:w="804" w:type="dxa"/>
            <w:vMerge w:val="restart"/>
            <w:vAlign w:val="center"/>
          </w:tcPr>
          <w:p>
            <w:pPr>
              <w:pStyle w:val="16"/>
              <w:keepNext w:val="0"/>
              <w:keepLines w:val="0"/>
              <w:pageBreakBefore w:val="0"/>
              <w:widowControl w:val="0"/>
              <w:kinsoku/>
              <w:wordWrap/>
              <w:overflowPunct/>
              <w:topLinePunct w:val="0"/>
              <w:autoSpaceDE w:val="0"/>
              <w:autoSpaceDN w:val="0"/>
              <w:bidi w:val="0"/>
              <w:adjustRightInd/>
              <w:snapToGrid/>
              <w:spacing w:before="272" w:line="280" w:lineRule="exact"/>
              <w:ind w:left="108" w:right="16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*电源</w:t>
            </w:r>
            <w:r>
              <w:rPr>
                <w:rFonts w:hint="eastAsia" w:ascii="仿宋" w:hAnsi="仿宋" w:eastAsia="仿宋" w:cs="仿宋"/>
                <w:spacing w:val="-6"/>
                <w:sz w:val="24"/>
                <w:szCs w:val="24"/>
                <w:highlight w:val="none"/>
                <w:lang w:eastAsia="en-US"/>
              </w:rPr>
              <w:t>功能</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电源热插</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10"/>
                <w:sz w:val="24"/>
                <w:szCs w:val="24"/>
                <w:highlight w:val="none"/>
                <w:lang w:eastAsia="en-US"/>
              </w:rPr>
              <w:t>拔</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7"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
                <w:sz w:val="24"/>
                <w:szCs w:val="24"/>
                <w:highlight w:val="none"/>
                <w:lang w:eastAsia="zh-CN"/>
              </w:rPr>
              <w:t>整机电源模块应具备热插拔功能</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61</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功能要求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电源过流</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保护</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9"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
                <w:sz w:val="24"/>
                <w:szCs w:val="24"/>
                <w:highlight w:val="none"/>
                <w:lang w:eastAsia="zh-CN"/>
              </w:rPr>
              <w:t>支持过流及短路保护的功能</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62</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功能要求</w:t>
            </w:r>
          </w:p>
        </w:tc>
        <w:tc>
          <w:tcPr>
            <w:tcW w:w="804" w:type="dxa"/>
            <w:vMerge w:val="restart"/>
            <w:vAlign w:val="center"/>
          </w:tcPr>
          <w:p>
            <w:pPr>
              <w:pStyle w:val="16"/>
              <w:keepNext w:val="0"/>
              <w:keepLines w:val="0"/>
              <w:pageBreakBefore w:val="0"/>
              <w:widowControl w:val="0"/>
              <w:kinsoku/>
              <w:wordWrap/>
              <w:overflowPunct/>
              <w:topLinePunct w:val="0"/>
              <w:autoSpaceDE w:val="0"/>
              <w:autoSpaceDN w:val="0"/>
              <w:bidi w:val="0"/>
              <w:adjustRightInd/>
              <w:snapToGrid/>
              <w:spacing w:before="52"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right="130" w:hanging="46"/>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*整机</w:t>
            </w:r>
            <w:r>
              <w:rPr>
                <w:rFonts w:hint="eastAsia" w:ascii="仿宋" w:hAnsi="仿宋" w:eastAsia="仿宋" w:cs="仿宋"/>
                <w:spacing w:val="-5"/>
                <w:sz w:val="24"/>
                <w:szCs w:val="24"/>
                <w:highlight w:val="none"/>
                <w:lang w:eastAsia="en-US"/>
              </w:rPr>
              <w:t>功能</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8" w:line="280" w:lineRule="exact"/>
              <w:ind w:left="91" w:right="96"/>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散热方式</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8"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
                <w:sz w:val="24"/>
                <w:szCs w:val="24"/>
                <w:highlight w:val="none"/>
                <w:lang w:eastAsia="zh-CN"/>
              </w:rPr>
              <w:t>支持风冷或液冷等散热方式</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78" w:line="280" w:lineRule="exact"/>
              <w:ind w:left="107"/>
              <w:textAlignment w:val="auto"/>
              <w:rPr>
                <w:rFonts w:hint="eastAsia" w:ascii="仿宋" w:hAnsi="仿宋" w:eastAsia="仿宋" w:cs="仿宋"/>
                <w:spacing w:val="-10"/>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63</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8"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功能要求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8" w:line="280" w:lineRule="exact"/>
              <w:ind w:right="96"/>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其他功能</w:t>
            </w:r>
          </w:p>
        </w:tc>
        <w:tc>
          <w:tcPr>
            <w:tcW w:w="3160" w:type="dxa"/>
            <w:vAlign w:val="center"/>
          </w:tcPr>
          <w:p>
            <w:pPr>
              <w:pStyle w:val="16"/>
              <w:keepNext w:val="0"/>
              <w:keepLines w:val="0"/>
              <w:pageBreakBefore w:val="0"/>
              <w:widowControl w:val="0"/>
              <w:numPr>
                <w:ilvl w:val="-1"/>
                <w:numId w:val="0"/>
              </w:numPr>
              <w:tabs>
                <w:tab w:val="left" w:pos="376"/>
              </w:tabs>
              <w:kinsoku/>
              <w:wordWrap/>
              <w:overflowPunct/>
              <w:topLinePunct w:val="0"/>
              <w:autoSpaceDE w:val="0"/>
              <w:autoSpaceDN w:val="0"/>
              <w:bidi w:val="0"/>
              <w:adjustRightInd/>
              <w:snapToGrid/>
              <w:spacing w:before="26" w:line="280" w:lineRule="exact"/>
              <w:ind w:left="0" w:right="72" w:firstLine="0"/>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val="en-US" w:eastAsia="zh-CN"/>
              </w:rPr>
              <w:t>a</w:t>
            </w:r>
            <w:r>
              <w:rPr>
                <w:rFonts w:hint="eastAsia" w:ascii="仿宋" w:hAnsi="仿宋" w:eastAsia="仿宋" w:cs="仿宋"/>
                <w:spacing w:val="-2"/>
                <w:sz w:val="24"/>
                <w:szCs w:val="24"/>
                <w:highlight w:val="none"/>
                <w:lang w:eastAsia="zh-CN"/>
              </w:rPr>
              <w:t>）支持关键部件冗余（包括电源、风扇等）；</w:t>
            </w:r>
          </w:p>
          <w:p>
            <w:pPr>
              <w:pStyle w:val="16"/>
              <w:keepNext w:val="0"/>
              <w:keepLines w:val="0"/>
              <w:pageBreakBefore w:val="0"/>
              <w:widowControl w:val="0"/>
              <w:numPr>
                <w:ilvl w:val="-1"/>
                <w:numId w:val="0"/>
              </w:numPr>
              <w:tabs>
                <w:tab w:val="left" w:pos="376"/>
              </w:tabs>
              <w:kinsoku/>
              <w:wordWrap/>
              <w:overflowPunct/>
              <w:topLinePunct w:val="0"/>
              <w:autoSpaceDE w:val="0"/>
              <w:autoSpaceDN w:val="0"/>
              <w:bidi w:val="0"/>
              <w:adjustRightInd/>
              <w:snapToGrid/>
              <w:spacing w:line="280" w:lineRule="exact"/>
              <w:ind w:left="108" w:firstLine="0"/>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
                <w:sz w:val="24"/>
                <w:szCs w:val="24"/>
                <w:highlight w:val="none"/>
                <w:lang w:val="en-US" w:eastAsia="zh-CN"/>
              </w:rPr>
              <w:t>b</w:t>
            </w:r>
            <w:r>
              <w:rPr>
                <w:rFonts w:hint="eastAsia" w:ascii="仿宋" w:hAnsi="仿宋" w:eastAsia="仿宋" w:cs="仿宋"/>
                <w:spacing w:val="-1"/>
                <w:sz w:val="24"/>
                <w:szCs w:val="24"/>
                <w:highlight w:val="none"/>
                <w:lang w:eastAsia="zh-CN"/>
              </w:rPr>
              <w:t>）支持熔断保护与恢复功能</w:t>
            </w:r>
          </w:p>
          <w:p>
            <w:pPr>
              <w:pStyle w:val="16"/>
              <w:keepNext w:val="0"/>
              <w:keepLines w:val="0"/>
              <w:pageBreakBefore w:val="0"/>
              <w:widowControl w:val="0"/>
              <w:numPr>
                <w:ilvl w:val="-1"/>
                <w:numId w:val="0"/>
              </w:numPr>
              <w:tabs>
                <w:tab w:val="left" w:pos="376"/>
              </w:tabs>
              <w:kinsoku/>
              <w:wordWrap/>
              <w:overflowPunct/>
              <w:topLinePunct w:val="0"/>
              <w:autoSpaceDE w:val="0"/>
              <w:autoSpaceDN w:val="0"/>
              <w:bidi w:val="0"/>
              <w:adjustRightInd/>
              <w:snapToGrid/>
              <w:spacing w:line="280" w:lineRule="exact"/>
              <w:ind w:left="108" w:firstLine="0"/>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
                <w:sz w:val="24"/>
                <w:szCs w:val="24"/>
                <w:highlight w:val="none"/>
                <w:lang w:val="en-US" w:eastAsia="zh-CN"/>
              </w:rPr>
              <w:t>c</w:t>
            </w:r>
            <w:r>
              <w:rPr>
                <w:rFonts w:hint="eastAsia" w:ascii="仿宋" w:hAnsi="仿宋" w:eastAsia="仿宋" w:cs="仿宋"/>
                <w:spacing w:val="-1"/>
                <w:sz w:val="24"/>
                <w:szCs w:val="24"/>
                <w:highlight w:val="none"/>
                <w:lang w:eastAsia="zh-CN"/>
              </w:rPr>
              <w:t>）属于国家强制性CCC认证产品</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198" w:line="280" w:lineRule="exact"/>
              <w:ind w:left="107"/>
              <w:textAlignment w:val="auto"/>
              <w:rPr>
                <w:rFonts w:hint="eastAsia" w:ascii="仿宋" w:hAnsi="仿宋" w:eastAsia="仿宋" w:cs="仿宋"/>
                <w:spacing w:val="-10"/>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before="126"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64</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4"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功能要求</w:t>
            </w:r>
          </w:p>
        </w:tc>
        <w:tc>
          <w:tcPr>
            <w:tcW w:w="804"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301"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right="130" w:hanging="46"/>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*管理</w:t>
            </w:r>
            <w:r>
              <w:rPr>
                <w:rFonts w:hint="eastAsia" w:ascii="仿宋" w:hAnsi="仿宋" w:eastAsia="仿宋" w:cs="仿宋"/>
                <w:spacing w:val="-6"/>
                <w:sz w:val="24"/>
                <w:szCs w:val="24"/>
                <w:highlight w:val="none"/>
                <w:lang w:eastAsia="en-US"/>
              </w:rPr>
              <w:t>系统</w:t>
            </w:r>
            <w:r>
              <w:rPr>
                <w:rFonts w:hint="eastAsia" w:ascii="仿宋" w:hAnsi="仿宋" w:eastAsia="仿宋" w:cs="仿宋"/>
                <w:spacing w:val="-5"/>
                <w:sz w:val="24"/>
                <w:szCs w:val="24"/>
                <w:highlight w:val="none"/>
                <w:lang w:eastAsia="en-US"/>
              </w:rPr>
              <w:t>功能</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82"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right="158"/>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*BMC</w:t>
            </w:r>
            <w:r>
              <w:rPr>
                <w:rFonts w:hint="eastAsia" w:ascii="仿宋" w:hAnsi="仿宋" w:eastAsia="仿宋" w:cs="仿宋"/>
                <w:spacing w:val="-17"/>
                <w:sz w:val="24"/>
                <w:szCs w:val="24"/>
                <w:highlight w:val="none"/>
                <w:lang w:eastAsia="en-US"/>
              </w:rPr>
              <w:t xml:space="preserve"> 固件</w:t>
            </w:r>
            <w:r>
              <w:rPr>
                <w:rFonts w:hint="eastAsia" w:ascii="仿宋" w:hAnsi="仿宋" w:eastAsia="仿宋" w:cs="仿宋"/>
                <w:spacing w:val="-3"/>
                <w:sz w:val="24"/>
                <w:szCs w:val="24"/>
                <w:highlight w:val="none"/>
                <w:lang w:eastAsia="en-US"/>
              </w:rPr>
              <w:t>基础功能</w:t>
            </w:r>
          </w:p>
        </w:tc>
        <w:tc>
          <w:tcPr>
            <w:tcW w:w="3160" w:type="dxa"/>
            <w:vAlign w:val="center"/>
          </w:tcPr>
          <w:p>
            <w:pPr>
              <w:pStyle w:val="16"/>
              <w:keepNext w:val="0"/>
              <w:keepLines w:val="0"/>
              <w:pageBreakBefore w:val="0"/>
              <w:widowControl w:val="0"/>
              <w:numPr>
                <w:ilvl w:val="-1"/>
                <w:numId w:val="0"/>
              </w:numPr>
              <w:tabs>
                <w:tab w:val="left" w:pos="419"/>
              </w:tabs>
              <w:kinsoku/>
              <w:wordWrap/>
              <w:overflowPunct/>
              <w:topLinePunct w:val="0"/>
              <w:autoSpaceDE w:val="0"/>
              <w:autoSpaceDN w:val="0"/>
              <w:bidi w:val="0"/>
              <w:adjustRightInd/>
              <w:snapToGrid/>
              <w:spacing w:line="280" w:lineRule="exact"/>
              <w:ind w:left="0" w:firstLine="0"/>
              <w:jc w:val="both"/>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1) 支持 DHCP 设置网络功能；</w:t>
            </w:r>
          </w:p>
          <w:p>
            <w:pPr>
              <w:pStyle w:val="16"/>
              <w:keepNext w:val="0"/>
              <w:keepLines w:val="0"/>
              <w:pageBreakBefore w:val="0"/>
              <w:widowControl w:val="0"/>
              <w:numPr>
                <w:ilvl w:val="-1"/>
                <w:numId w:val="0"/>
              </w:numPr>
              <w:tabs>
                <w:tab w:val="left" w:pos="419"/>
              </w:tabs>
              <w:kinsoku/>
              <w:wordWrap/>
              <w:overflowPunct/>
              <w:topLinePunct w:val="0"/>
              <w:autoSpaceDE w:val="0"/>
              <w:autoSpaceDN w:val="0"/>
              <w:bidi w:val="0"/>
              <w:adjustRightInd/>
              <w:snapToGrid/>
              <w:spacing w:line="280" w:lineRule="exact"/>
              <w:ind w:left="0" w:firstLine="0"/>
              <w:jc w:val="both"/>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2)支持静态 IP 设置网络功能；</w:t>
            </w:r>
          </w:p>
          <w:p>
            <w:pPr>
              <w:pStyle w:val="16"/>
              <w:keepNext w:val="0"/>
              <w:keepLines w:val="0"/>
              <w:pageBreakBefore w:val="0"/>
              <w:widowControl w:val="0"/>
              <w:numPr>
                <w:ilvl w:val="-1"/>
                <w:numId w:val="0"/>
              </w:numPr>
              <w:tabs>
                <w:tab w:val="left" w:pos="419"/>
              </w:tabs>
              <w:kinsoku/>
              <w:wordWrap/>
              <w:overflowPunct/>
              <w:topLinePunct w:val="0"/>
              <w:autoSpaceDE w:val="0"/>
              <w:autoSpaceDN w:val="0"/>
              <w:bidi w:val="0"/>
              <w:adjustRightInd/>
              <w:snapToGrid/>
              <w:spacing w:line="280" w:lineRule="exact"/>
              <w:ind w:left="0" w:firstLine="0"/>
              <w:jc w:val="both"/>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3)支持设备日志记录，包括但不限于登录日志、操作日志和报警日志等功能；</w:t>
            </w:r>
          </w:p>
          <w:p>
            <w:pPr>
              <w:pStyle w:val="16"/>
              <w:keepNext w:val="0"/>
              <w:keepLines w:val="0"/>
              <w:pageBreakBefore w:val="0"/>
              <w:widowControl w:val="0"/>
              <w:numPr>
                <w:ilvl w:val="-1"/>
                <w:numId w:val="0"/>
              </w:numPr>
              <w:tabs>
                <w:tab w:val="left" w:pos="419"/>
              </w:tabs>
              <w:kinsoku/>
              <w:wordWrap/>
              <w:overflowPunct/>
              <w:topLinePunct w:val="0"/>
              <w:autoSpaceDE w:val="0"/>
              <w:autoSpaceDN w:val="0"/>
              <w:bidi w:val="0"/>
              <w:adjustRightInd/>
              <w:snapToGrid/>
              <w:spacing w:line="280" w:lineRule="exact"/>
              <w:ind w:left="0" w:firstLine="0"/>
              <w:jc w:val="both"/>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4)支持日志信息导出和记录删除功能；</w:t>
            </w:r>
          </w:p>
          <w:p>
            <w:pPr>
              <w:pStyle w:val="16"/>
              <w:keepNext w:val="0"/>
              <w:keepLines w:val="0"/>
              <w:pageBreakBefore w:val="0"/>
              <w:widowControl w:val="0"/>
              <w:numPr>
                <w:ilvl w:val="-1"/>
                <w:numId w:val="0"/>
              </w:numPr>
              <w:tabs>
                <w:tab w:val="left" w:pos="419"/>
              </w:tabs>
              <w:kinsoku/>
              <w:wordWrap/>
              <w:overflowPunct/>
              <w:topLinePunct w:val="0"/>
              <w:autoSpaceDE w:val="0"/>
              <w:autoSpaceDN w:val="0"/>
              <w:bidi w:val="0"/>
              <w:adjustRightInd/>
              <w:snapToGrid/>
              <w:spacing w:line="280" w:lineRule="exact"/>
              <w:ind w:left="0" w:firstLine="0"/>
              <w:jc w:val="both"/>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5)支持通过管理接口向外输出准确的报警信息功能；</w:t>
            </w:r>
          </w:p>
          <w:p>
            <w:pPr>
              <w:pStyle w:val="16"/>
              <w:keepNext w:val="0"/>
              <w:keepLines w:val="0"/>
              <w:pageBreakBefore w:val="0"/>
              <w:widowControl w:val="0"/>
              <w:numPr>
                <w:ilvl w:val="-1"/>
                <w:numId w:val="0"/>
              </w:numPr>
              <w:tabs>
                <w:tab w:val="left" w:pos="419"/>
              </w:tabs>
              <w:kinsoku/>
              <w:wordWrap/>
              <w:overflowPunct/>
              <w:topLinePunct w:val="0"/>
              <w:autoSpaceDE w:val="0"/>
              <w:autoSpaceDN w:val="0"/>
              <w:bidi w:val="0"/>
              <w:adjustRightInd/>
              <w:snapToGrid/>
              <w:spacing w:line="280" w:lineRule="exact"/>
              <w:ind w:left="0" w:firstLine="0"/>
              <w:jc w:val="both"/>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6)设备的 BMC 管理软件应能够按报警的严重程度进行区分；</w:t>
            </w:r>
          </w:p>
          <w:p>
            <w:pPr>
              <w:pStyle w:val="16"/>
              <w:keepNext w:val="0"/>
              <w:keepLines w:val="0"/>
              <w:pageBreakBefore w:val="0"/>
              <w:widowControl w:val="0"/>
              <w:numPr>
                <w:ilvl w:val="-1"/>
                <w:numId w:val="0"/>
              </w:numPr>
              <w:tabs>
                <w:tab w:val="left" w:pos="419"/>
              </w:tabs>
              <w:kinsoku/>
              <w:wordWrap/>
              <w:overflowPunct/>
              <w:topLinePunct w:val="0"/>
              <w:autoSpaceDE w:val="0"/>
              <w:autoSpaceDN w:val="0"/>
              <w:bidi w:val="0"/>
              <w:adjustRightInd/>
              <w:snapToGrid/>
              <w:spacing w:line="280" w:lineRule="exact"/>
              <w:ind w:left="0" w:firstLine="0"/>
              <w:jc w:val="both"/>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7)支持 IPMI2.0、SNMP 或 Redfish等接口功能；</w:t>
            </w:r>
          </w:p>
          <w:p>
            <w:pPr>
              <w:pStyle w:val="16"/>
              <w:keepNext w:val="0"/>
              <w:keepLines w:val="0"/>
              <w:pageBreakBefore w:val="0"/>
              <w:widowControl w:val="0"/>
              <w:numPr>
                <w:ilvl w:val="-1"/>
                <w:numId w:val="0"/>
              </w:numPr>
              <w:tabs>
                <w:tab w:val="left" w:pos="419"/>
              </w:tabs>
              <w:kinsoku/>
              <w:wordWrap/>
              <w:overflowPunct/>
              <w:topLinePunct w:val="0"/>
              <w:autoSpaceDE w:val="0"/>
              <w:autoSpaceDN w:val="0"/>
              <w:bidi w:val="0"/>
              <w:adjustRightInd/>
              <w:snapToGrid/>
              <w:spacing w:line="280" w:lineRule="exact"/>
              <w:ind w:left="0" w:firstLine="0"/>
              <w:jc w:val="both"/>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8)支持键盘、鼠标和视频的重定向、文本控制台的重定向、远程虚拟媒体、高可靠的硬件监控和管理功能；</w:t>
            </w:r>
          </w:p>
          <w:p>
            <w:pPr>
              <w:pStyle w:val="16"/>
              <w:keepNext w:val="0"/>
              <w:keepLines w:val="0"/>
              <w:pageBreakBefore w:val="0"/>
              <w:widowControl w:val="0"/>
              <w:numPr>
                <w:ilvl w:val="-1"/>
                <w:numId w:val="0"/>
              </w:numPr>
              <w:tabs>
                <w:tab w:val="left" w:pos="419"/>
              </w:tabs>
              <w:kinsoku/>
              <w:wordWrap/>
              <w:overflowPunct/>
              <w:topLinePunct w:val="0"/>
              <w:autoSpaceDE w:val="0"/>
              <w:autoSpaceDN w:val="0"/>
              <w:bidi w:val="0"/>
              <w:adjustRightInd/>
              <w:snapToGrid/>
              <w:spacing w:line="280" w:lineRule="exact"/>
              <w:ind w:left="0" w:firstLine="0"/>
              <w:jc w:val="both"/>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9)支持基于网络开启、关闭和重启设备的功能，并查询当前设备开机运行状态；</w:t>
            </w:r>
          </w:p>
          <w:p>
            <w:pPr>
              <w:pStyle w:val="16"/>
              <w:keepNext w:val="0"/>
              <w:keepLines w:val="0"/>
              <w:pageBreakBefore w:val="0"/>
              <w:widowControl w:val="0"/>
              <w:numPr>
                <w:ilvl w:val="-1"/>
                <w:numId w:val="0"/>
              </w:numPr>
              <w:tabs>
                <w:tab w:val="left" w:pos="419"/>
              </w:tabs>
              <w:kinsoku/>
              <w:wordWrap/>
              <w:overflowPunct/>
              <w:topLinePunct w:val="0"/>
              <w:autoSpaceDE w:val="0"/>
              <w:autoSpaceDN w:val="0"/>
              <w:bidi w:val="0"/>
              <w:adjustRightInd/>
              <w:snapToGrid/>
              <w:spacing w:line="280" w:lineRule="exact"/>
              <w:ind w:left="0" w:firstLine="0"/>
              <w:jc w:val="both"/>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10)支持故障提示功能，并可通过接口读取服务器故障信息；</w:t>
            </w:r>
          </w:p>
          <w:p>
            <w:pPr>
              <w:pStyle w:val="16"/>
              <w:keepNext w:val="0"/>
              <w:keepLines w:val="0"/>
              <w:pageBreakBefore w:val="0"/>
              <w:widowControl w:val="0"/>
              <w:numPr>
                <w:ilvl w:val="-1"/>
                <w:numId w:val="0"/>
              </w:numPr>
              <w:tabs>
                <w:tab w:val="left" w:pos="419"/>
              </w:tabs>
              <w:kinsoku/>
              <w:wordWrap/>
              <w:overflowPunct/>
              <w:topLinePunct w:val="0"/>
              <w:autoSpaceDE w:val="0"/>
              <w:autoSpaceDN w:val="0"/>
              <w:bidi w:val="0"/>
              <w:adjustRightInd/>
              <w:snapToGrid/>
              <w:spacing w:line="280" w:lineRule="exact"/>
              <w:ind w:left="0" w:firstLine="0"/>
              <w:jc w:val="both"/>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11)支持基于网络的固件更新功能， 包括 BMC 和 BIOS 等；</w:t>
            </w:r>
          </w:p>
          <w:p>
            <w:pPr>
              <w:pStyle w:val="16"/>
              <w:keepNext w:val="0"/>
              <w:keepLines w:val="0"/>
              <w:pageBreakBefore w:val="0"/>
              <w:widowControl w:val="0"/>
              <w:numPr>
                <w:ilvl w:val="-1"/>
                <w:numId w:val="0"/>
              </w:numPr>
              <w:tabs>
                <w:tab w:val="left" w:pos="419"/>
              </w:tabs>
              <w:kinsoku/>
              <w:wordWrap/>
              <w:overflowPunct/>
              <w:topLinePunct w:val="0"/>
              <w:autoSpaceDE w:val="0"/>
              <w:autoSpaceDN w:val="0"/>
              <w:bidi w:val="0"/>
              <w:adjustRightInd/>
              <w:snapToGrid/>
              <w:spacing w:line="280" w:lineRule="exact"/>
              <w:ind w:left="0" w:firstLine="0"/>
              <w:jc w:val="both"/>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12)支持基于网络安装操作系统的功能，并可通过网络控制台访问设备；</w:t>
            </w:r>
          </w:p>
          <w:p>
            <w:pPr>
              <w:pStyle w:val="16"/>
              <w:keepNext w:val="0"/>
              <w:keepLines w:val="0"/>
              <w:pageBreakBefore w:val="0"/>
              <w:widowControl w:val="0"/>
              <w:numPr>
                <w:ilvl w:val="-1"/>
                <w:numId w:val="0"/>
              </w:numPr>
              <w:tabs>
                <w:tab w:val="left" w:pos="419"/>
              </w:tabs>
              <w:kinsoku/>
              <w:wordWrap/>
              <w:overflowPunct/>
              <w:topLinePunct w:val="0"/>
              <w:autoSpaceDE w:val="0"/>
              <w:autoSpaceDN w:val="0"/>
              <w:bidi w:val="0"/>
              <w:adjustRightInd/>
              <w:snapToGrid/>
              <w:spacing w:line="280" w:lineRule="exact"/>
              <w:ind w:left="0" w:firstLine="0"/>
              <w:jc w:val="both"/>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13)支持通过本地的硬盘或光驱等存储设备，基于网络完成设备的操作系统安装功能；</w:t>
            </w:r>
          </w:p>
          <w:p>
            <w:pPr>
              <w:pStyle w:val="16"/>
              <w:keepNext w:val="0"/>
              <w:keepLines w:val="0"/>
              <w:pageBreakBefore w:val="0"/>
              <w:widowControl w:val="0"/>
              <w:numPr>
                <w:ilvl w:val="-1"/>
                <w:numId w:val="0"/>
              </w:numPr>
              <w:tabs>
                <w:tab w:val="left" w:pos="419"/>
              </w:tabs>
              <w:kinsoku/>
              <w:wordWrap/>
              <w:overflowPunct/>
              <w:topLinePunct w:val="0"/>
              <w:autoSpaceDE w:val="0"/>
              <w:autoSpaceDN w:val="0"/>
              <w:bidi w:val="0"/>
              <w:adjustRightInd/>
              <w:snapToGrid/>
              <w:spacing w:line="280" w:lineRule="exact"/>
              <w:ind w:left="0" w:firstLine="0"/>
              <w:jc w:val="both"/>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14)支持通过浏览器打开管理界面并登录功能；</w:t>
            </w:r>
          </w:p>
          <w:p>
            <w:pPr>
              <w:pStyle w:val="16"/>
              <w:keepNext w:val="0"/>
              <w:keepLines w:val="0"/>
              <w:pageBreakBefore w:val="0"/>
              <w:widowControl w:val="0"/>
              <w:numPr>
                <w:ilvl w:val="-1"/>
                <w:numId w:val="0"/>
              </w:numPr>
              <w:tabs>
                <w:tab w:val="left" w:pos="419"/>
              </w:tabs>
              <w:kinsoku/>
              <w:wordWrap/>
              <w:overflowPunct/>
              <w:topLinePunct w:val="0"/>
              <w:autoSpaceDE w:val="0"/>
              <w:autoSpaceDN w:val="0"/>
              <w:bidi w:val="0"/>
              <w:adjustRightInd/>
              <w:snapToGrid/>
              <w:spacing w:line="280" w:lineRule="exact"/>
              <w:ind w:left="0" w:firstLine="0"/>
              <w:jc w:val="both"/>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15)支持设置口令策略功能；</w:t>
            </w:r>
          </w:p>
          <w:p>
            <w:pPr>
              <w:pStyle w:val="16"/>
              <w:keepNext w:val="0"/>
              <w:keepLines w:val="0"/>
              <w:pageBreakBefore w:val="0"/>
              <w:widowControl w:val="0"/>
              <w:numPr>
                <w:ilvl w:val="-1"/>
                <w:numId w:val="0"/>
              </w:numPr>
              <w:tabs>
                <w:tab w:val="left" w:pos="419"/>
              </w:tabs>
              <w:kinsoku/>
              <w:wordWrap/>
              <w:overflowPunct/>
              <w:topLinePunct w:val="0"/>
              <w:autoSpaceDE w:val="0"/>
              <w:autoSpaceDN w:val="0"/>
              <w:bidi w:val="0"/>
              <w:adjustRightInd/>
              <w:snapToGrid/>
              <w:spacing w:line="280" w:lineRule="exact"/>
              <w:ind w:left="0" w:firstLine="0"/>
              <w:jc w:val="both"/>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16)支持访问权限设置功能，并通过日志记录访问事件；</w:t>
            </w:r>
          </w:p>
          <w:p>
            <w:pPr>
              <w:pStyle w:val="16"/>
              <w:keepNext w:val="0"/>
              <w:keepLines w:val="0"/>
              <w:pageBreakBefore w:val="0"/>
              <w:widowControl w:val="0"/>
              <w:numPr>
                <w:ilvl w:val="-1"/>
                <w:numId w:val="0"/>
              </w:numPr>
              <w:tabs>
                <w:tab w:val="left" w:pos="419"/>
              </w:tabs>
              <w:kinsoku/>
              <w:wordWrap/>
              <w:overflowPunct/>
              <w:topLinePunct w:val="0"/>
              <w:autoSpaceDE w:val="0"/>
              <w:autoSpaceDN w:val="0"/>
              <w:bidi w:val="0"/>
              <w:adjustRightInd/>
              <w:snapToGrid/>
              <w:spacing w:line="280" w:lineRule="exact"/>
              <w:ind w:left="0" w:firstLine="0"/>
              <w:jc w:val="both"/>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17)支持对出厂默认的用户名及口令进行安全保护功能，并提供默认口令修改提示；</w:t>
            </w:r>
          </w:p>
          <w:p>
            <w:pPr>
              <w:pStyle w:val="16"/>
              <w:keepNext w:val="0"/>
              <w:keepLines w:val="0"/>
              <w:pageBreakBefore w:val="0"/>
              <w:widowControl w:val="0"/>
              <w:numPr>
                <w:ilvl w:val="-1"/>
                <w:numId w:val="0"/>
              </w:numPr>
              <w:tabs>
                <w:tab w:val="left" w:pos="419"/>
              </w:tabs>
              <w:kinsoku/>
              <w:wordWrap/>
              <w:overflowPunct/>
              <w:topLinePunct w:val="0"/>
              <w:autoSpaceDE w:val="0"/>
              <w:autoSpaceDN w:val="0"/>
              <w:bidi w:val="0"/>
              <w:adjustRightInd/>
              <w:snapToGrid/>
              <w:spacing w:line="280" w:lineRule="exact"/>
              <w:ind w:left="0" w:firstLine="0"/>
              <w:jc w:val="both"/>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18)支持读取设备主板的工作环境温度功能；</w:t>
            </w:r>
          </w:p>
          <w:p>
            <w:pPr>
              <w:pStyle w:val="16"/>
              <w:keepNext w:val="0"/>
              <w:keepLines w:val="0"/>
              <w:pageBreakBefore w:val="0"/>
              <w:widowControl w:val="0"/>
              <w:numPr>
                <w:ilvl w:val="-1"/>
                <w:numId w:val="0"/>
              </w:numPr>
              <w:tabs>
                <w:tab w:val="left" w:pos="419"/>
              </w:tabs>
              <w:kinsoku/>
              <w:wordWrap/>
              <w:overflowPunct/>
              <w:topLinePunct w:val="0"/>
              <w:autoSpaceDE w:val="0"/>
              <w:autoSpaceDN w:val="0"/>
              <w:bidi w:val="0"/>
              <w:adjustRightInd/>
              <w:snapToGrid/>
              <w:spacing w:line="280" w:lineRule="exact"/>
              <w:ind w:left="0" w:firstLine="0"/>
              <w:jc w:val="both"/>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19)支持读取服务器 CPU 等核心器件参数设置的功能；</w:t>
            </w:r>
          </w:p>
          <w:p>
            <w:pPr>
              <w:pStyle w:val="16"/>
              <w:keepNext w:val="0"/>
              <w:keepLines w:val="0"/>
              <w:pageBreakBefore w:val="0"/>
              <w:widowControl w:val="0"/>
              <w:numPr>
                <w:ilvl w:val="-1"/>
                <w:numId w:val="0"/>
              </w:numPr>
              <w:tabs>
                <w:tab w:val="left" w:pos="419"/>
              </w:tabs>
              <w:kinsoku/>
              <w:wordWrap/>
              <w:overflowPunct/>
              <w:topLinePunct w:val="0"/>
              <w:autoSpaceDE w:val="0"/>
              <w:autoSpaceDN w:val="0"/>
              <w:bidi w:val="0"/>
              <w:adjustRightInd/>
              <w:snapToGrid/>
              <w:spacing w:line="280" w:lineRule="exact"/>
              <w:ind w:left="0" w:firstLine="0"/>
              <w:jc w:val="both"/>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20）支持通过外部管理工具进行BMC参数设置的功能，并可基于网络通过外部管理工具对 BMC 进行管理；</w:t>
            </w:r>
          </w:p>
          <w:p>
            <w:pPr>
              <w:pStyle w:val="16"/>
              <w:keepNext w:val="0"/>
              <w:keepLines w:val="0"/>
              <w:pageBreakBefore w:val="0"/>
              <w:widowControl w:val="0"/>
              <w:numPr>
                <w:ilvl w:val="-1"/>
                <w:numId w:val="0"/>
              </w:numPr>
              <w:tabs>
                <w:tab w:val="left" w:pos="419"/>
              </w:tabs>
              <w:kinsoku/>
              <w:wordWrap/>
              <w:overflowPunct/>
              <w:topLinePunct w:val="0"/>
              <w:autoSpaceDE w:val="0"/>
              <w:autoSpaceDN w:val="0"/>
              <w:bidi w:val="0"/>
              <w:adjustRightInd/>
              <w:snapToGrid/>
              <w:spacing w:line="280" w:lineRule="exact"/>
              <w:ind w:left="0" w:firstLine="0"/>
              <w:jc w:val="both"/>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21)应支持固件版本查询、固件升级</w:t>
            </w:r>
          </w:p>
          <w:p>
            <w:pPr>
              <w:pStyle w:val="16"/>
              <w:keepNext w:val="0"/>
              <w:keepLines w:val="0"/>
              <w:pageBreakBefore w:val="0"/>
              <w:widowControl w:val="0"/>
              <w:numPr>
                <w:ilvl w:val="-1"/>
                <w:numId w:val="0"/>
              </w:numPr>
              <w:tabs>
                <w:tab w:val="left" w:pos="419"/>
              </w:tabs>
              <w:kinsoku/>
              <w:wordWrap/>
              <w:overflowPunct/>
              <w:topLinePunct w:val="0"/>
              <w:autoSpaceDE w:val="0"/>
              <w:autoSpaceDN w:val="0"/>
              <w:bidi w:val="0"/>
              <w:adjustRightInd/>
              <w:snapToGrid/>
              <w:spacing w:line="280" w:lineRule="exact"/>
              <w:ind w:left="0" w:firstLine="0"/>
              <w:jc w:val="both"/>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22)支持基于网络实现开关机和复位控制的功能；</w:t>
            </w:r>
          </w:p>
          <w:p>
            <w:pPr>
              <w:pStyle w:val="16"/>
              <w:keepNext w:val="0"/>
              <w:keepLines w:val="0"/>
              <w:pageBreakBefore w:val="0"/>
              <w:widowControl w:val="0"/>
              <w:numPr>
                <w:ilvl w:val="-1"/>
                <w:numId w:val="0"/>
              </w:numPr>
              <w:tabs>
                <w:tab w:val="left" w:pos="419"/>
              </w:tabs>
              <w:kinsoku/>
              <w:wordWrap/>
              <w:overflowPunct/>
              <w:topLinePunct w:val="0"/>
              <w:autoSpaceDE w:val="0"/>
              <w:autoSpaceDN w:val="0"/>
              <w:bidi w:val="0"/>
              <w:adjustRightInd/>
              <w:snapToGrid/>
              <w:spacing w:line="280" w:lineRule="exact"/>
              <w:ind w:left="0" w:firstLine="0"/>
              <w:jc w:val="both"/>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23)BMC 启动时间应不超过 180s，实现功能包括网络、IPMI、散热、传感器服务可用；</w:t>
            </w:r>
          </w:p>
          <w:p>
            <w:pPr>
              <w:pStyle w:val="16"/>
              <w:keepNext w:val="0"/>
              <w:keepLines w:val="0"/>
              <w:pageBreakBefore w:val="0"/>
              <w:widowControl w:val="0"/>
              <w:numPr>
                <w:ilvl w:val="-1"/>
                <w:numId w:val="0"/>
              </w:numPr>
              <w:tabs>
                <w:tab w:val="left" w:pos="419"/>
              </w:tabs>
              <w:kinsoku/>
              <w:wordWrap/>
              <w:overflowPunct/>
              <w:topLinePunct w:val="0"/>
              <w:autoSpaceDE w:val="0"/>
              <w:autoSpaceDN w:val="0"/>
              <w:bidi w:val="0"/>
              <w:adjustRightInd/>
              <w:snapToGrid/>
              <w:spacing w:line="280" w:lineRule="exact"/>
              <w:ind w:left="0" w:firstLine="0"/>
              <w:jc w:val="both"/>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rPr>
              <w:t>24)支持 BMC 固件设置的恢复出厂功能</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line="280" w:lineRule="exact"/>
              <w:textAlignment w:val="auto"/>
              <w:rPr>
                <w:rFonts w:hint="eastAsia" w:ascii="仿宋" w:hAnsi="仿宋" w:eastAsia="仿宋" w:cs="仿宋"/>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74"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09"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65</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6" w:line="280" w:lineRule="exact"/>
              <w:jc w:val="center"/>
              <w:textAlignment w:val="auto"/>
              <w:rPr>
                <w:rFonts w:hint="eastAsia" w:ascii="仿宋" w:hAnsi="仿宋" w:eastAsia="仿宋" w:cs="仿宋"/>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功能要求</w:t>
            </w:r>
          </w:p>
        </w:tc>
        <w:tc>
          <w:tcPr>
            <w:tcW w:w="804" w:type="dxa"/>
            <w:vMerge w:val="restart"/>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4"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right="204"/>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BMC</w:t>
            </w:r>
            <w:r>
              <w:rPr>
                <w:rFonts w:hint="eastAsia" w:ascii="仿宋" w:hAnsi="仿宋" w:eastAsia="仿宋" w:cs="仿宋"/>
                <w:spacing w:val="-14"/>
                <w:sz w:val="24"/>
                <w:szCs w:val="24"/>
                <w:highlight w:val="none"/>
                <w:lang w:eastAsia="en-US"/>
              </w:rPr>
              <w:t xml:space="preserve"> 固件</w:t>
            </w:r>
            <w:r>
              <w:rPr>
                <w:rFonts w:hint="eastAsia" w:ascii="仿宋" w:hAnsi="仿宋" w:eastAsia="仿宋" w:cs="仿宋"/>
                <w:spacing w:val="-3"/>
                <w:sz w:val="24"/>
                <w:szCs w:val="24"/>
                <w:highlight w:val="none"/>
                <w:lang w:eastAsia="en-US"/>
              </w:rPr>
              <w:t>增强功能</w:t>
            </w:r>
          </w:p>
        </w:tc>
        <w:tc>
          <w:tcPr>
            <w:tcW w:w="3160" w:type="dxa"/>
            <w:vAlign w:val="center"/>
          </w:tcPr>
          <w:p>
            <w:pPr>
              <w:pStyle w:val="16"/>
              <w:keepNext w:val="0"/>
              <w:keepLines w:val="0"/>
              <w:pageBreakBefore w:val="0"/>
              <w:widowControl w:val="0"/>
              <w:numPr>
                <w:ilvl w:val="-1"/>
                <w:numId w:val="0"/>
              </w:numPr>
              <w:tabs>
                <w:tab w:val="left" w:pos="376"/>
              </w:tabs>
              <w:kinsoku/>
              <w:wordWrap/>
              <w:overflowPunct/>
              <w:topLinePunct w:val="0"/>
              <w:autoSpaceDE w:val="0"/>
              <w:autoSpaceDN w:val="0"/>
              <w:bidi w:val="0"/>
              <w:adjustRightInd/>
              <w:snapToGrid/>
              <w:spacing w:before="20" w:line="280" w:lineRule="exact"/>
              <w:ind w:left="0" w:right="96" w:firstLine="0"/>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4"/>
                <w:sz w:val="24"/>
                <w:szCs w:val="24"/>
                <w:highlight w:val="none"/>
                <w:lang w:val="en-US" w:eastAsia="zh-CN"/>
              </w:rPr>
              <w:t>a）</w:t>
            </w:r>
            <w:r>
              <w:rPr>
                <w:rFonts w:hint="eastAsia" w:ascii="仿宋" w:hAnsi="仿宋" w:eastAsia="仿宋" w:cs="仿宋"/>
                <w:spacing w:val="-4"/>
                <w:sz w:val="24"/>
                <w:szCs w:val="24"/>
                <w:highlight w:val="none"/>
                <w:lang w:eastAsia="zh-CN"/>
              </w:rPr>
              <w:t>网络控制、安装提供图形访问界面网络；</w:t>
            </w:r>
          </w:p>
          <w:p>
            <w:pPr>
              <w:pStyle w:val="16"/>
              <w:keepNext w:val="0"/>
              <w:keepLines w:val="0"/>
              <w:pageBreakBefore w:val="0"/>
              <w:widowControl w:val="0"/>
              <w:numPr>
                <w:ilvl w:val="-1"/>
                <w:numId w:val="0"/>
              </w:numPr>
              <w:tabs>
                <w:tab w:val="left" w:pos="376"/>
              </w:tabs>
              <w:kinsoku/>
              <w:wordWrap/>
              <w:overflowPunct/>
              <w:topLinePunct w:val="0"/>
              <w:autoSpaceDE w:val="0"/>
              <w:autoSpaceDN w:val="0"/>
              <w:bidi w:val="0"/>
              <w:adjustRightInd/>
              <w:snapToGrid/>
              <w:spacing w:line="280" w:lineRule="exact"/>
              <w:ind w:left="0" w:right="96" w:firstLine="0"/>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val="en-US" w:eastAsia="zh-CN"/>
              </w:rPr>
              <w:t>b）</w:t>
            </w:r>
            <w:r>
              <w:rPr>
                <w:rFonts w:hint="eastAsia" w:ascii="仿宋" w:hAnsi="仿宋" w:eastAsia="仿宋" w:cs="仿宋"/>
                <w:spacing w:val="-2"/>
                <w:sz w:val="24"/>
                <w:szCs w:val="24"/>
                <w:highlight w:val="none"/>
                <w:lang w:eastAsia="zh-CN"/>
              </w:rPr>
              <w:t>设备的BMC</w:t>
            </w:r>
            <w:r>
              <w:rPr>
                <w:rFonts w:hint="eastAsia" w:ascii="仿宋" w:hAnsi="仿宋" w:eastAsia="仿宋" w:cs="仿宋"/>
                <w:spacing w:val="-7"/>
                <w:sz w:val="24"/>
                <w:szCs w:val="24"/>
                <w:highlight w:val="none"/>
                <w:lang w:eastAsia="zh-CN"/>
              </w:rPr>
              <w:t xml:space="preserve"> 管理软件界面显示报</w:t>
            </w:r>
            <w:r>
              <w:rPr>
                <w:rFonts w:hint="eastAsia" w:ascii="仿宋" w:hAnsi="仿宋" w:eastAsia="仿宋" w:cs="仿宋"/>
                <w:spacing w:val="-2"/>
                <w:sz w:val="24"/>
                <w:szCs w:val="24"/>
                <w:highlight w:val="none"/>
                <w:lang w:eastAsia="zh-CN"/>
              </w:rPr>
              <w:t>警信息，且能够按报警的严重程度进行区分；</w:t>
            </w:r>
          </w:p>
          <w:p>
            <w:pPr>
              <w:pStyle w:val="16"/>
              <w:keepNext w:val="0"/>
              <w:keepLines w:val="0"/>
              <w:pageBreakBefore w:val="0"/>
              <w:widowControl w:val="0"/>
              <w:numPr>
                <w:ilvl w:val="-1"/>
                <w:numId w:val="0"/>
              </w:numPr>
              <w:tabs>
                <w:tab w:val="left" w:pos="376"/>
              </w:tabs>
              <w:kinsoku/>
              <w:wordWrap/>
              <w:overflowPunct/>
              <w:topLinePunct w:val="0"/>
              <w:autoSpaceDE w:val="0"/>
              <w:autoSpaceDN w:val="0"/>
              <w:bidi w:val="0"/>
              <w:adjustRightInd/>
              <w:snapToGrid/>
              <w:spacing w:line="280" w:lineRule="exact"/>
              <w:ind w:left="108" w:firstLine="0"/>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val="en-US" w:eastAsia="zh-CN"/>
              </w:rPr>
              <w:t>c）</w:t>
            </w:r>
            <w:r>
              <w:rPr>
                <w:rFonts w:hint="eastAsia" w:ascii="仿宋" w:hAnsi="仿宋" w:eastAsia="仿宋" w:cs="仿宋"/>
                <w:sz w:val="24"/>
                <w:szCs w:val="24"/>
                <w:highlight w:val="none"/>
                <w:lang w:eastAsia="en-US"/>
              </w:rPr>
              <w:t>Web</w:t>
            </w:r>
            <w:r>
              <w:rPr>
                <w:rFonts w:hint="eastAsia" w:ascii="仿宋" w:hAnsi="仿宋" w:eastAsia="仿宋" w:cs="仿宋"/>
                <w:spacing w:val="-10"/>
                <w:sz w:val="24"/>
                <w:szCs w:val="24"/>
                <w:highlight w:val="none"/>
                <w:lang w:eastAsia="en-US"/>
              </w:rPr>
              <w:t xml:space="preserve"> </w:t>
            </w:r>
            <w:r>
              <w:rPr>
                <w:rFonts w:hint="eastAsia" w:ascii="仿宋" w:hAnsi="仿宋" w:eastAsia="仿宋" w:cs="仿宋"/>
                <w:sz w:val="24"/>
                <w:szCs w:val="24"/>
                <w:highlight w:val="none"/>
                <w:lang w:eastAsia="en-US"/>
              </w:rPr>
              <w:t>GUI</w:t>
            </w:r>
            <w:r>
              <w:rPr>
                <w:rFonts w:hint="eastAsia" w:ascii="仿宋" w:hAnsi="仿宋" w:eastAsia="仿宋" w:cs="仿宋"/>
                <w:spacing w:val="-23"/>
                <w:sz w:val="24"/>
                <w:szCs w:val="24"/>
                <w:highlight w:val="none"/>
                <w:lang w:eastAsia="en-US"/>
              </w:rPr>
              <w:t xml:space="preserve"> 采用 </w:t>
            </w:r>
            <w:r>
              <w:rPr>
                <w:rFonts w:hint="eastAsia" w:ascii="仿宋" w:hAnsi="仿宋" w:eastAsia="仿宋" w:cs="仿宋"/>
                <w:sz w:val="24"/>
                <w:szCs w:val="24"/>
                <w:highlight w:val="none"/>
                <w:lang w:eastAsia="en-US"/>
              </w:rPr>
              <w:t>BMC</w:t>
            </w:r>
            <w:r>
              <w:rPr>
                <w:rFonts w:hint="eastAsia" w:ascii="仿宋" w:hAnsi="仿宋" w:eastAsia="仿宋" w:cs="仿宋"/>
                <w:spacing w:val="-10"/>
                <w:sz w:val="24"/>
                <w:szCs w:val="24"/>
                <w:highlight w:val="none"/>
                <w:lang w:eastAsia="en-US"/>
              </w:rPr>
              <w:t xml:space="preserve"> 端口直连，平</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5"/>
                <w:sz w:val="24"/>
                <w:szCs w:val="24"/>
                <w:highlight w:val="none"/>
                <w:lang w:eastAsia="zh-CN"/>
              </w:rPr>
              <w:t>均响应时间为不大于 1s</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146" w:line="280" w:lineRule="exact"/>
              <w:textAlignment w:val="auto"/>
              <w:rPr>
                <w:rFonts w:hint="eastAsia" w:ascii="仿宋" w:hAnsi="仿宋" w:eastAsia="仿宋" w:cs="仿宋"/>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before="155"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66</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 w:right="74"/>
              <w:jc w:val="center"/>
              <w:textAlignment w:val="auto"/>
              <w:rPr>
                <w:rFonts w:hint="eastAsia" w:ascii="仿宋" w:hAnsi="仿宋" w:eastAsia="仿宋" w:cs="仿宋"/>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功能要求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329"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right="204"/>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*BIOS</w:t>
            </w:r>
            <w:r>
              <w:rPr>
                <w:rFonts w:hint="eastAsia" w:ascii="仿宋" w:hAnsi="仿宋" w:eastAsia="仿宋" w:cs="仿宋"/>
                <w:spacing w:val="-12"/>
                <w:sz w:val="24"/>
                <w:szCs w:val="24"/>
                <w:highlight w:val="none"/>
                <w:lang w:eastAsia="en-US"/>
              </w:rPr>
              <w:t xml:space="preserve"> 固</w:t>
            </w:r>
            <w:r>
              <w:rPr>
                <w:rFonts w:hint="eastAsia" w:ascii="仿宋" w:hAnsi="仿宋" w:eastAsia="仿宋" w:cs="仿宋"/>
                <w:spacing w:val="-4"/>
                <w:sz w:val="24"/>
                <w:szCs w:val="24"/>
                <w:highlight w:val="none"/>
                <w:lang w:eastAsia="en-US"/>
              </w:rPr>
              <w:t>件基础功</w:t>
            </w:r>
            <w:r>
              <w:rPr>
                <w:rFonts w:hint="eastAsia" w:ascii="仿宋" w:hAnsi="仿宋" w:eastAsia="仿宋" w:cs="仿宋"/>
                <w:spacing w:val="-10"/>
                <w:sz w:val="24"/>
                <w:szCs w:val="24"/>
                <w:highlight w:val="none"/>
                <w:lang w:eastAsia="en-US"/>
              </w:rPr>
              <w:t>能</w:t>
            </w:r>
          </w:p>
        </w:tc>
        <w:tc>
          <w:tcPr>
            <w:tcW w:w="3160" w:type="dxa"/>
            <w:vAlign w:val="center"/>
          </w:tcPr>
          <w:p>
            <w:pPr>
              <w:pStyle w:val="16"/>
              <w:keepNext w:val="0"/>
              <w:keepLines w:val="0"/>
              <w:pageBreakBefore w:val="0"/>
              <w:widowControl w:val="0"/>
              <w:numPr>
                <w:ilvl w:val="-1"/>
                <w:numId w:val="0"/>
              </w:numPr>
              <w:tabs>
                <w:tab w:val="left" w:pos="376"/>
              </w:tabs>
              <w:kinsoku/>
              <w:wordWrap/>
              <w:overflowPunct/>
              <w:topLinePunct w:val="0"/>
              <w:autoSpaceDE w:val="0"/>
              <w:autoSpaceDN w:val="0"/>
              <w:bidi w:val="0"/>
              <w:adjustRightInd/>
              <w:snapToGrid/>
              <w:spacing w:line="280" w:lineRule="exact"/>
              <w:ind w:left="108" w:firstLine="0"/>
              <w:jc w:val="both"/>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a）支持查看固件版本、内存信息、主板信息、处理器信息和系统时间信息功能；</w:t>
            </w:r>
          </w:p>
          <w:p>
            <w:pPr>
              <w:pStyle w:val="16"/>
              <w:keepNext w:val="0"/>
              <w:keepLines w:val="0"/>
              <w:pageBreakBefore w:val="0"/>
              <w:widowControl w:val="0"/>
              <w:numPr>
                <w:ilvl w:val="-1"/>
                <w:numId w:val="0"/>
              </w:numPr>
              <w:tabs>
                <w:tab w:val="left" w:pos="376"/>
              </w:tabs>
              <w:kinsoku/>
              <w:wordWrap/>
              <w:overflowPunct/>
              <w:topLinePunct w:val="0"/>
              <w:autoSpaceDE w:val="0"/>
              <w:autoSpaceDN w:val="0"/>
              <w:bidi w:val="0"/>
              <w:adjustRightInd/>
              <w:snapToGrid/>
              <w:spacing w:line="280" w:lineRule="exact"/>
              <w:ind w:left="108" w:firstLine="0"/>
              <w:jc w:val="both"/>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b）支持上电初始化界面显示 CPU 信息、内存信息、固件版本和部分快捷键信息功能；</w:t>
            </w:r>
          </w:p>
          <w:p>
            <w:pPr>
              <w:pStyle w:val="16"/>
              <w:keepNext w:val="0"/>
              <w:keepLines w:val="0"/>
              <w:pageBreakBefore w:val="0"/>
              <w:widowControl w:val="0"/>
              <w:numPr>
                <w:ilvl w:val="-1"/>
                <w:numId w:val="0"/>
              </w:numPr>
              <w:tabs>
                <w:tab w:val="left" w:pos="376"/>
              </w:tabs>
              <w:kinsoku/>
              <w:wordWrap/>
              <w:overflowPunct/>
              <w:topLinePunct w:val="0"/>
              <w:autoSpaceDE w:val="0"/>
              <w:autoSpaceDN w:val="0"/>
              <w:bidi w:val="0"/>
              <w:adjustRightInd/>
              <w:snapToGrid/>
              <w:spacing w:line="280" w:lineRule="exact"/>
              <w:ind w:left="108" w:firstLine="0"/>
              <w:jc w:val="both"/>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c）支持设置界面中英文显示切换功能；</w:t>
            </w:r>
          </w:p>
          <w:p>
            <w:pPr>
              <w:pStyle w:val="16"/>
              <w:keepNext w:val="0"/>
              <w:keepLines w:val="0"/>
              <w:pageBreakBefore w:val="0"/>
              <w:widowControl w:val="0"/>
              <w:numPr>
                <w:ilvl w:val="-1"/>
                <w:numId w:val="0"/>
              </w:numPr>
              <w:tabs>
                <w:tab w:val="left" w:pos="376"/>
              </w:tabs>
              <w:kinsoku/>
              <w:wordWrap/>
              <w:overflowPunct/>
              <w:topLinePunct w:val="0"/>
              <w:autoSpaceDE w:val="0"/>
              <w:autoSpaceDN w:val="0"/>
              <w:bidi w:val="0"/>
              <w:adjustRightInd/>
              <w:snapToGrid/>
              <w:spacing w:line="280" w:lineRule="exact"/>
              <w:ind w:left="108" w:firstLine="0"/>
              <w:jc w:val="both"/>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d）支持查看 PCIe 设备信息，SATA设备信息功能；</w:t>
            </w:r>
          </w:p>
          <w:p>
            <w:pPr>
              <w:pStyle w:val="16"/>
              <w:keepNext w:val="0"/>
              <w:keepLines w:val="0"/>
              <w:pageBreakBefore w:val="0"/>
              <w:widowControl w:val="0"/>
              <w:numPr>
                <w:ilvl w:val="-1"/>
                <w:numId w:val="0"/>
              </w:numPr>
              <w:tabs>
                <w:tab w:val="left" w:pos="376"/>
              </w:tabs>
              <w:kinsoku/>
              <w:wordWrap/>
              <w:overflowPunct/>
              <w:topLinePunct w:val="0"/>
              <w:autoSpaceDE w:val="0"/>
              <w:autoSpaceDN w:val="0"/>
              <w:bidi w:val="0"/>
              <w:adjustRightInd/>
              <w:snapToGrid/>
              <w:spacing w:line="280" w:lineRule="exact"/>
              <w:ind w:left="108" w:firstLine="0"/>
              <w:jc w:val="both"/>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e）支持操作系统安装和引导功能，应并向操作系统提供计算机主板信息和服务接口；</w:t>
            </w:r>
          </w:p>
          <w:p>
            <w:pPr>
              <w:pStyle w:val="16"/>
              <w:keepNext w:val="0"/>
              <w:keepLines w:val="0"/>
              <w:pageBreakBefore w:val="0"/>
              <w:widowControl w:val="0"/>
              <w:numPr>
                <w:ilvl w:val="-1"/>
                <w:numId w:val="0"/>
              </w:numPr>
              <w:tabs>
                <w:tab w:val="left" w:pos="376"/>
              </w:tabs>
              <w:kinsoku/>
              <w:wordWrap/>
              <w:overflowPunct/>
              <w:topLinePunct w:val="0"/>
              <w:autoSpaceDE w:val="0"/>
              <w:autoSpaceDN w:val="0"/>
              <w:bidi w:val="0"/>
              <w:adjustRightInd/>
              <w:snapToGrid/>
              <w:spacing w:line="280" w:lineRule="exact"/>
              <w:ind w:left="108" w:firstLine="0"/>
              <w:jc w:val="both"/>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f）支持设置启动顺序，并按照设置的启动顺序启动功能；</w:t>
            </w:r>
          </w:p>
          <w:p>
            <w:pPr>
              <w:pStyle w:val="16"/>
              <w:keepNext w:val="0"/>
              <w:keepLines w:val="0"/>
              <w:pageBreakBefore w:val="0"/>
              <w:widowControl w:val="0"/>
              <w:numPr>
                <w:ilvl w:val="-1"/>
                <w:numId w:val="0"/>
              </w:numPr>
              <w:tabs>
                <w:tab w:val="left" w:pos="376"/>
              </w:tabs>
              <w:kinsoku/>
              <w:wordWrap/>
              <w:overflowPunct/>
              <w:topLinePunct w:val="0"/>
              <w:autoSpaceDE w:val="0"/>
              <w:autoSpaceDN w:val="0"/>
              <w:bidi w:val="0"/>
              <w:adjustRightInd/>
              <w:snapToGrid/>
              <w:spacing w:line="280" w:lineRule="exact"/>
              <w:ind w:left="108" w:firstLine="0"/>
              <w:jc w:val="both"/>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g）支持安全启动功能，提供UEFI安全启动；</w:t>
            </w:r>
          </w:p>
          <w:p>
            <w:pPr>
              <w:pStyle w:val="16"/>
              <w:keepNext w:val="0"/>
              <w:keepLines w:val="0"/>
              <w:pageBreakBefore w:val="0"/>
              <w:widowControl w:val="0"/>
              <w:numPr>
                <w:ilvl w:val="-1"/>
                <w:numId w:val="0"/>
              </w:numPr>
              <w:tabs>
                <w:tab w:val="left" w:pos="376"/>
              </w:tabs>
              <w:kinsoku/>
              <w:wordWrap/>
              <w:overflowPunct/>
              <w:topLinePunct w:val="0"/>
              <w:autoSpaceDE w:val="0"/>
              <w:autoSpaceDN w:val="0"/>
              <w:bidi w:val="0"/>
              <w:adjustRightInd/>
              <w:snapToGrid/>
              <w:spacing w:line="280" w:lineRule="exact"/>
              <w:ind w:left="108" w:firstLine="0"/>
              <w:jc w:val="both"/>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h）支持设置口令、修改口令、验证口令功能；</w:t>
            </w:r>
          </w:p>
          <w:p>
            <w:pPr>
              <w:pStyle w:val="16"/>
              <w:keepNext w:val="0"/>
              <w:keepLines w:val="0"/>
              <w:pageBreakBefore w:val="0"/>
              <w:widowControl w:val="0"/>
              <w:numPr>
                <w:ilvl w:val="-1"/>
                <w:numId w:val="0"/>
              </w:numPr>
              <w:tabs>
                <w:tab w:val="left" w:pos="376"/>
              </w:tabs>
              <w:kinsoku/>
              <w:wordWrap/>
              <w:overflowPunct/>
              <w:topLinePunct w:val="0"/>
              <w:autoSpaceDE w:val="0"/>
              <w:autoSpaceDN w:val="0"/>
              <w:bidi w:val="0"/>
              <w:adjustRightInd/>
              <w:snapToGrid/>
              <w:spacing w:line="280" w:lineRule="exact"/>
              <w:ind w:left="108" w:firstLine="0"/>
              <w:jc w:val="both"/>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i）支持板载显示控制或独立显卡的显示控制功能；</w:t>
            </w:r>
          </w:p>
          <w:p>
            <w:pPr>
              <w:pStyle w:val="16"/>
              <w:keepNext w:val="0"/>
              <w:keepLines w:val="0"/>
              <w:pageBreakBefore w:val="0"/>
              <w:widowControl w:val="0"/>
              <w:numPr>
                <w:ilvl w:val="-1"/>
                <w:numId w:val="0"/>
              </w:numPr>
              <w:tabs>
                <w:tab w:val="left" w:pos="376"/>
              </w:tabs>
              <w:kinsoku/>
              <w:wordWrap/>
              <w:overflowPunct/>
              <w:topLinePunct w:val="0"/>
              <w:autoSpaceDE w:val="0"/>
              <w:autoSpaceDN w:val="0"/>
              <w:bidi w:val="0"/>
              <w:adjustRightInd/>
              <w:snapToGrid/>
              <w:spacing w:line="280" w:lineRule="exact"/>
              <w:ind w:left="108" w:firstLine="0"/>
              <w:jc w:val="both"/>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j）支持 RAID 识别和启动功能；</w:t>
            </w:r>
          </w:p>
          <w:p>
            <w:pPr>
              <w:pStyle w:val="16"/>
              <w:keepNext w:val="0"/>
              <w:keepLines w:val="0"/>
              <w:pageBreakBefore w:val="0"/>
              <w:widowControl w:val="0"/>
              <w:numPr>
                <w:ilvl w:val="-1"/>
                <w:numId w:val="0"/>
              </w:numPr>
              <w:tabs>
                <w:tab w:val="left" w:pos="376"/>
              </w:tabs>
              <w:kinsoku/>
              <w:wordWrap/>
              <w:overflowPunct/>
              <w:topLinePunct w:val="0"/>
              <w:autoSpaceDE w:val="0"/>
              <w:autoSpaceDN w:val="0"/>
              <w:bidi w:val="0"/>
              <w:adjustRightInd/>
              <w:snapToGrid/>
              <w:spacing w:line="280" w:lineRule="exact"/>
              <w:ind w:left="108" w:firstLine="0"/>
              <w:jc w:val="both"/>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k）支持串口重定向功能；</w:t>
            </w:r>
          </w:p>
          <w:p>
            <w:pPr>
              <w:pStyle w:val="16"/>
              <w:keepNext w:val="0"/>
              <w:keepLines w:val="0"/>
              <w:pageBreakBefore w:val="0"/>
              <w:widowControl w:val="0"/>
              <w:numPr>
                <w:ilvl w:val="-1"/>
                <w:numId w:val="0"/>
              </w:numPr>
              <w:tabs>
                <w:tab w:val="left" w:pos="376"/>
              </w:tabs>
              <w:kinsoku/>
              <w:wordWrap/>
              <w:overflowPunct/>
              <w:topLinePunct w:val="0"/>
              <w:autoSpaceDE w:val="0"/>
              <w:autoSpaceDN w:val="0"/>
              <w:bidi w:val="0"/>
              <w:adjustRightInd/>
              <w:snapToGrid/>
              <w:spacing w:line="280" w:lineRule="exact"/>
              <w:ind w:left="108" w:firstLine="0"/>
              <w:jc w:val="both"/>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l）支持固件更新功能；</w:t>
            </w:r>
          </w:p>
          <w:p>
            <w:pPr>
              <w:pStyle w:val="16"/>
              <w:keepNext w:val="0"/>
              <w:keepLines w:val="0"/>
              <w:pageBreakBefore w:val="0"/>
              <w:widowControl w:val="0"/>
              <w:numPr>
                <w:ilvl w:val="-1"/>
                <w:numId w:val="0"/>
              </w:numPr>
              <w:tabs>
                <w:tab w:val="left" w:pos="376"/>
              </w:tabs>
              <w:kinsoku/>
              <w:wordWrap/>
              <w:overflowPunct/>
              <w:topLinePunct w:val="0"/>
              <w:autoSpaceDE w:val="0"/>
              <w:autoSpaceDN w:val="0"/>
              <w:bidi w:val="0"/>
              <w:adjustRightInd/>
              <w:snapToGrid/>
              <w:spacing w:line="280" w:lineRule="exact"/>
              <w:ind w:left="108" w:firstLine="0"/>
              <w:jc w:val="both"/>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m）支持 BIOS 固件设置的恢复出厂功能；</w:t>
            </w:r>
          </w:p>
          <w:p>
            <w:pPr>
              <w:pStyle w:val="16"/>
              <w:keepNext w:val="0"/>
              <w:keepLines w:val="0"/>
              <w:pageBreakBefore w:val="0"/>
              <w:widowControl w:val="0"/>
              <w:numPr>
                <w:ilvl w:val="-1"/>
                <w:numId w:val="0"/>
              </w:numPr>
              <w:tabs>
                <w:tab w:val="left" w:pos="376"/>
              </w:tabs>
              <w:kinsoku/>
              <w:wordWrap/>
              <w:overflowPunct/>
              <w:topLinePunct w:val="0"/>
              <w:autoSpaceDE w:val="0"/>
              <w:autoSpaceDN w:val="0"/>
              <w:bidi w:val="0"/>
              <w:adjustRightInd/>
              <w:snapToGrid/>
              <w:spacing w:line="280" w:lineRule="exact"/>
              <w:ind w:left="108" w:firstLine="0"/>
              <w:jc w:val="both"/>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rPr>
              <w:t>n）支持网络引导启用和关闭功能</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line="280" w:lineRule="exact"/>
              <w:textAlignment w:val="auto"/>
              <w:rPr>
                <w:rFonts w:hint="eastAsia" w:ascii="仿宋" w:hAnsi="仿宋" w:eastAsia="仿宋" w:cs="仿宋"/>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0"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67</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功能要求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7" w:line="280" w:lineRule="exact"/>
              <w:ind w:left="91" w:right="96"/>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远程控制</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7"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
                <w:sz w:val="24"/>
                <w:szCs w:val="24"/>
                <w:highlight w:val="none"/>
                <w:lang w:eastAsia="zh-CN"/>
              </w:rPr>
              <w:t>支持远程关机和重新启动功能</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2"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68</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9"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功能要求</w:t>
            </w:r>
          </w:p>
        </w:tc>
        <w:tc>
          <w:tcPr>
            <w:tcW w:w="804" w:type="dxa"/>
            <w:vMerge w:val="restart"/>
            <w:vAlign w:val="center"/>
          </w:tcPr>
          <w:p>
            <w:pPr>
              <w:pStyle w:val="16"/>
              <w:keepNext w:val="0"/>
              <w:keepLines w:val="0"/>
              <w:pageBreakBefore w:val="0"/>
              <w:widowControl w:val="0"/>
              <w:kinsoku/>
              <w:wordWrap/>
              <w:overflowPunct/>
              <w:topLinePunct w:val="0"/>
              <w:autoSpaceDE w:val="0"/>
              <w:autoSpaceDN w:val="0"/>
              <w:bidi w:val="0"/>
              <w:adjustRightInd/>
              <w:snapToGrid/>
              <w:spacing w:before="298"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right="130" w:hanging="46"/>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*操作</w:t>
            </w:r>
            <w:r>
              <w:rPr>
                <w:rFonts w:hint="eastAsia" w:ascii="仿宋" w:hAnsi="仿宋" w:eastAsia="仿宋" w:cs="仿宋"/>
                <w:spacing w:val="-6"/>
                <w:sz w:val="24"/>
                <w:szCs w:val="24"/>
                <w:highlight w:val="none"/>
                <w:lang w:eastAsia="en-US"/>
              </w:rPr>
              <w:t>系统及驱动功</w:t>
            </w:r>
            <w:r>
              <w:rPr>
                <w:rFonts w:hint="eastAsia" w:ascii="仿宋" w:hAnsi="仿宋" w:eastAsia="仿宋" w:cs="仿宋"/>
                <w:spacing w:val="-10"/>
                <w:sz w:val="24"/>
                <w:szCs w:val="24"/>
                <w:highlight w:val="none"/>
                <w:lang w:eastAsia="en-US"/>
              </w:rPr>
              <w:t>能</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7" w:line="280" w:lineRule="exact"/>
              <w:ind w:left="107" w:right="113"/>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*操作系统</w:t>
            </w:r>
            <w:r>
              <w:rPr>
                <w:rFonts w:hint="eastAsia" w:ascii="仿宋" w:hAnsi="仿宋" w:eastAsia="仿宋" w:cs="仿宋"/>
                <w:spacing w:val="-4"/>
                <w:sz w:val="24"/>
                <w:szCs w:val="24"/>
                <w:highlight w:val="none"/>
                <w:lang w:eastAsia="zh-CN"/>
              </w:rPr>
              <w:t>及驱动的</w:t>
            </w:r>
            <w:r>
              <w:rPr>
                <w:rFonts w:hint="eastAsia" w:ascii="仿宋" w:hAnsi="仿宋" w:eastAsia="仿宋" w:cs="仿宋"/>
                <w:spacing w:val="-5"/>
                <w:sz w:val="24"/>
                <w:szCs w:val="24"/>
                <w:highlight w:val="none"/>
                <w:lang w:eastAsia="zh-CN"/>
              </w:rPr>
              <w:t>升级</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7" w:line="280" w:lineRule="exact"/>
              <w:ind w:left="108" w:right="5"/>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支持通过网络、闪存盘对操作系统、驱动进行升级</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199" w:line="280" w:lineRule="exact"/>
              <w:ind w:left="107"/>
              <w:textAlignment w:val="auto"/>
              <w:rPr>
                <w:rFonts w:hint="eastAsia" w:ascii="仿宋" w:hAnsi="仿宋" w:eastAsia="仿宋" w:cs="仿宋"/>
                <w:spacing w:val="-10"/>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69</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8"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功能要求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7" w:line="280" w:lineRule="exact"/>
              <w:ind w:left="107" w:right="204"/>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4"/>
                <w:sz w:val="24"/>
                <w:szCs w:val="24"/>
                <w:highlight w:val="none"/>
                <w:lang w:eastAsia="zh-CN"/>
              </w:rPr>
              <w:t>操作系统</w:t>
            </w:r>
            <w:r>
              <w:rPr>
                <w:rFonts w:hint="eastAsia" w:ascii="仿宋" w:hAnsi="仿宋" w:eastAsia="仿宋" w:cs="仿宋"/>
                <w:spacing w:val="-3"/>
                <w:sz w:val="24"/>
                <w:szCs w:val="24"/>
                <w:highlight w:val="none"/>
                <w:lang w:eastAsia="zh-CN"/>
              </w:rPr>
              <w:t>及驱动的备份还原</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8"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
                <w:sz w:val="24"/>
                <w:szCs w:val="24"/>
                <w:highlight w:val="none"/>
                <w:lang w:eastAsia="zh-CN"/>
              </w:rPr>
              <w:t>支持操作系统备份及还原功能</w:t>
            </w:r>
            <w:r>
              <w:rPr>
                <w:rFonts w:hint="eastAsia" w:ascii="仿宋" w:hAnsi="仿宋" w:eastAsia="仿宋" w:cs="仿宋"/>
                <w:spacing w:val="-1"/>
                <w:sz w:val="24"/>
                <w:szCs w:val="24"/>
                <w:highlight w:val="none"/>
                <w:lang w:val="en-US" w:eastAsia="zh-CN"/>
              </w:rPr>
              <w:t>;</w:t>
            </w:r>
            <w:r>
              <w:rPr>
                <w:rFonts w:hint="eastAsia" w:ascii="仿宋" w:hAnsi="仿宋" w:eastAsia="仿宋" w:cs="仿宋"/>
                <w:spacing w:val="-1"/>
                <w:sz w:val="24"/>
                <w:szCs w:val="24"/>
                <w:highlight w:val="none"/>
                <w:lang w:eastAsia="zh-CN"/>
              </w:rPr>
              <w:t>兼容银河麒麟、</w:t>
            </w:r>
            <w:r>
              <w:rPr>
                <w:rFonts w:hint="eastAsia" w:ascii="仿宋" w:hAnsi="仿宋" w:eastAsia="仿宋" w:cs="仿宋"/>
                <w:spacing w:val="-1"/>
                <w:sz w:val="24"/>
                <w:szCs w:val="24"/>
                <w:highlight w:val="none"/>
                <w:lang w:val="en-US" w:eastAsia="zh-CN"/>
              </w:rPr>
              <w:t>统信、中科方德</w:t>
            </w:r>
            <w:r>
              <w:rPr>
                <w:rFonts w:hint="eastAsia" w:ascii="仿宋" w:hAnsi="仿宋" w:eastAsia="仿宋" w:cs="仿宋"/>
                <w:spacing w:val="-1"/>
                <w:sz w:val="24"/>
                <w:szCs w:val="24"/>
                <w:highlight w:val="none"/>
                <w:lang w:eastAsia="zh-CN"/>
              </w:rPr>
              <w:t>操作系统</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7" w:line="280" w:lineRule="exact"/>
              <w:ind w:left="107" w:right="274"/>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7"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70</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8"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功能要求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6" w:line="280" w:lineRule="exact"/>
              <w:ind w:left="107" w:right="113"/>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*操作系统</w:t>
            </w:r>
            <w:r>
              <w:rPr>
                <w:rFonts w:hint="eastAsia" w:ascii="仿宋" w:hAnsi="仿宋" w:eastAsia="仿宋" w:cs="仿宋"/>
                <w:spacing w:val="-6"/>
                <w:sz w:val="24"/>
                <w:szCs w:val="24"/>
                <w:highlight w:val="none"/>
                <w:lang w:eastAsia="en-US"/>
              </w:rPr>
              <w:t>功能</w:t>
            </w:r>
          </w:p>
        </w:tc>
        <w:tc>
          <w:tcPr>
            <w:tcW w:w="3160" w:type="dxa"/>
            <w:vAlign w:val="center"/>
          </w:tcPr>
          <w:p>
            <w:pPr>
              <w:pStyle w:val="16"/>
              <w:keepNext w:val="0"/>
              <w:keepLines w:val="0"/>
              <w:pageBreakBefore w:val="0"/>
              <w:widowControl w:val="0"/>
              <w:numPr>
                <w:ilvl w:val="-1"/>
                <w:numId w:val="0"/>
              </w:numPr>
              <w:tabs>
                <w:tab w:val="left" w:pos="376"/>
              </w:tabs>
              <w:kinsoku/>
              <w:wordWrap/>
              <w:overflowPunct/>
              <w:topLinePunct w:val="0"/>
              <w:autoSpaceDE w:val="0"/>
              <w:autoSpaceDN w:val="0"/>
              <w:bidi w:val="0"/>
              <w:adjustRightInd/>
              <w:snapToGrid/>
              <w:spacing w:before="26" w:line="280" w:lineRule="exact"/>
              <w:ind w:right="96" w:firstLine="0"/>
              <w:jc w:val="both"/>
              <w:textAlignment w:val="auto"/>
              <w:rPr>
                <w:rFonts w:hint="eastAsia" w:ascii="仿宋" w:hAnsi="仿宋" w:eastAsia="仿宋" w:cs="仿宋"/>
                <w:spacing w:val="-4"/>
                <w:sz w:val="24"/>
                <w:szCs w:val="24"/>
                <w:highlight w:val="none"/>
                <w:lang w:eastAsia="zh-CN"/>
              </w:rPr>
            </w:pPr>
            <w:r>
              <w:rPr>
                <w:rFonts w:hint="eastAsia" w:ascii="仿宋" w:hAnsi="仿宋" w:eastAsia="仿宋" w:cs="仿宋"/>
                <w:spacing w:val="-4"/>
                <w:sz w:val="24"/>
                <w:szCs w:val="24"/>
                <w:highlight w:val="none"/>
                <w:lang w:val="en-US" w:eastAsia="zh-CN"/>
              </w:rPr>
              <w:t>a）</w:t>
            </w:r>
            <w:r>
              <w:rPr>
                <w:rFonts w:hint="eastAsia" w:ascii="仿宋" w:hAnsi="仿宋" w:eastAsia="仿宋" w:cs="仿宋"/>
                <w:spacing w:val="-4"/>
                <w:sz w:val="24"/>
                <w:szCs w:val="24"/>
                <w:highlight w:val="none"/>
                <w:lang w:eastAsia="zh-CN"/>
              </w:rPr>
              <w:t>支持访问控制、安全审计、网络</w:t>
            </w:r>
            <w:r>
              <w:rPr>
                <w:rFonts w:hint="eastAsia" w:ascii="仿宋" w:hAnsi="仿宋" w:eastAsia="仿宋" w:cs="仿宋"/>
                <w:spacing w:val="-2"/>
                <w:sz w:val="24"/>
                <w:szCs w:val="24"/>
                <w:highlight w:val="none"/>
                <w:lang w:eastAsia="zh-CN"/>
              </w:rPr>
              <w:t>接入鉴</w:t>
            </w:r>
            <w:r>
              <w:rPr>
                <w:rFonts w:hint="eastAsia" w:ascii="仿宋" w:hAnsi="仿宋" w:eastAsia="仿宋" w:cs="仿宋"/>
                <w:spacing w:val="-4"/>
                <w:sz w:val="24"/>
                <w:szCs w:val="24"/>
                <w:highlight w:val="none"/>
                <w:lang w:eastAsia="zh-CN"/>
              </w:rPr>
              <w:t>别等功能；</w:t>
            </w:r>
          </w:p>
          <w:p>
            <w:pPr>
              <w:pStyle w:val="16"/>
              <w:keepNext w:val="0"/>
              <w:keepLines w:val="0"/>
              <w:pageBreakBefore w:val="0"/>
              <w:widowControl w:val="0"/>
              <w:numPr>
                <w:ilvl w:val="-1"/>
                <w:numId w:val="0"/>
              </w:numPr>
              <w:tabs>
                <w:tab w:val="left" w:pos="376"/>
              </w:tabs>
              <w:kinsoku/>
              <w:wordWrap/>
              <w:overflowPunct/>
              <w:topLinePunct w:val="0"/>
              <w:autoSpaceDE w:val="0"/>
              <w:autoSpaceDN w:val="0"/>
              <w:bidi w:val="0"/>
              <w:adjustRightInd/>
              <w:snapToGrid/>
              <w:spacing w:before="26" w:line="280" w:lineRule="exact"/>
              <w:ind w:right="96" w:firstLine="0"/>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4"/>
                <w:sz w:val="24"/>
                <w:szCs w:val="24"/>
                <w:highlight w:val="none"/>
                <w:lang w:val="en-US" w:eastAsia="zh-CN"/>
              </w:rPr>
              <w:t>b）</w:t>
            </w:r>
            <w:r>
              <w:rPr>
                <w:rFonts w:hint="eastAsia" w:ascii="仿宋" w:hAnsi="仿宋" w:eastAsia="仿宋" w:cs="仿宋"/>
                <w:spacing w:val="-4"/>
                <w:sz w:val="24"/>
                <w:szCs w:val="24"/>
                <w:highlight w:val="none"/>
                <w:lang w:eastAsia="zh-CN"/>
              </w:rPr>
              <w:t>操作系统其他功能应满足操作系统政府采购需求标准中加*的指标要求</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146" w:line="280" w:lineRule="exact"/>
              <w:ind w:left="107" w:right="274"/>
              <w:jc w:val="both"/>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2"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71</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7"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功能要求</w:t>
            </w:r>
          </w:p>
        </w:tc>
        <w:tc>
          <w:tcPr>
            <w:tcW w:w="804"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85" w:right="130" w:hanging="46"/>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*中文</w:t>
            </w:r>
            <w:r>
              <w:rPr>
                <w:rFonts w:hint="eastAsia" w:ascii="仿宋" w:hAnsi="仿宋" w:eastAsia="仿宋" w:cs="仿宋"/>
                <w:spacing w:val="-6"/>
                <w:sz w:val="24"/>
                <w:szCs w:val="24"/>
                <w:highlight w:val="none"/>
                <w:lang w:eastAsia="en-US"/>
              </w:rPr>
              <w:t>信息</w:t>
            </w:r>
            <w:r>
              <w:rPr>
                <w:rFonts w:hint="eastAsia" w:ascii="仿宋" w:hAnsi="仿宋" w:eastAsia="仿宋" w:cs="仿宋"/>
                <w:spacing w:val="-5"/>
                <w:sz w:val="24"/>
                <w:szCs w:val="24"/>
                <w:highlight w:val="none"/>
                <w:lang w:eastAsia="en-US"/>
              </w:rPr>
              <w:t>处理</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功能</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5" w:line="280" w:lineRule="exact"/>
              <w:ind w:left="107" w:right="113"/>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*中文信息</w:t>
            </w:r>
            <w:r>
              <w:rPr>
                <w:rFonts w:hint="eastAsia" w:ascii="仿宋" w:hAnsi="仿宋" w:eastAsia="仿宋" w:cs="仿宋"/>
                <w:spacing w:val="-6"/>
                <w:sz w:val="24"/>
                <w:szCs w:val="24"/>
                <w:highlight w:val="none"/>
                <w:lang w:eastAsia="en-US"/>
              </w:rPr>
              <w:t>处理</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7" w:line="280" w:lineRule="exact"/>
              <w:ind w:left="108"/>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1"/>
                <w:sz w:val="24"/>
                <w:szCs w:val="24"/>
                <w:highlight w:val="none"/>
                <w:lang w:eastAsia="en-US"/>
              </w:rPr>
              <w:t>符合</w:t>
            </w:r>
            <w:r>
              <w:rPr>
                <w:rFonts w:hint="eastAsia" w:ascii="仿宋" w:hAnsi="仿宋" w:eastAsia="仿宋" w:cs="仿宋"/>
                <w:sz w:val="24"/>
                <w:szCs w:val="24"/>
                <w:highlight w:val="none"/>
                <w:lang w:eastAsia="en-US"/>
              </w:rPr>
              <w:t>GB</w:t>
            </w:r>
            <w:r>
              <w:rPr>
                <w:rFonts w:hint="eastAsia" w:ascii="仿宋" w:hAnsi="仿宋" w:eastAsia="仿宋" w:cs="仿宋"/>
                <w:spacing w:val="-5"/>
                <w:sz w:val="24"/>
                <w:szCs w:val="24"/>
                <w:highlight w:val="none"/>
                <w:lang w:eastAsia="en-US"/>
              </w:rPr>
              <w:t xml:space="preserve"> </w:t>
            </w:r>
            <w:r>
              <w:rPr>
                <w:rFonts w:hint="eastAsia" w:ascii="仿宋" w:hAnsi="仿宋" w:eastAsia="仿宋" w:cs="仿宋"/>
                <w:sz w:val="24"/>
                <w:szCs w:val="24"/>
                <w:highlight w:val="none"/>
                <w:lang w:eastAsia="en-US"/>
              </w:rPr>
              <w:t>18030</w:t>
            </w:r>
            <w:r>
              <w:rPr>
                <w:rFonts w:hint="eastAsia" w:ascii="仿宋" w:hAnsi="仿宋" w:eastAsia="仿宋" w:cs="仿宋"/>
                <w:spacing w:val="-10"/>
                <w:sz w:val="24"/>
                <w:szCs w:val="24"/>
                <w:highlight w:val="none"/>
                <w:lang w:eastAsia="en-US"/>
              </w:rPr>
              <w:t xml:space="preserve"> 的有关规定</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145" w:line="280" w:lineRule="exact"/>
              <w:ind w:left="107" w:right="230"/>
              <w:jc w:val="both"/>
              <w:textAlignment w:val="auto"/>
              <w:rPr>
                <w:rFonts w:hint="eastAsia" w:ascii="仿宋" w:hAnsi="仿宋" w:eastAsia="仿宋" w:cs="仿宋"/>
                <w:spacing w:val="-2"/>
                <w:sz w:val="24"/>
                <w:szCs w:val="24"/>
                <w:highlight w:val="none"/>
                <w:lang w:eastAsia="en-US"/>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72</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9"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功能要求</w:t>
            </w:r>
          </w:p>
        </w:tc>
        <w:tc>
          <w:tcPr>
            <w:tcW w:w="804" w:type="dxa"/>
            <w:vMerge w:val="restart"/>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98"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85" w:right="175"/>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6"/>
                <w:sz w:val="24"/>
                <w:szCs w:val="24"/>
                <w:highlight w:val="none"/>
                <w:lang w:eastAsia="en-US"/>
              </w:rPr>
              <w:t>机柜</w:t>
            </w:r>
            <w:r>
              <w:rPr>
                <w:rFonts w:hint="eastAsia" w:ascii="仿宋" w:hAnsi="仿宋" w:eastAsia="仿宋" w:cs="仿宋"/>
                <w:spacing w:val="-5"/>
                <w:sz w:val="24"/>
                <w:szCs w:val="24"/>
                <w:highlight w:val="none"/>
                <w:lang w:eastAsia="en-US"/>
              </w:rPr>
              <w:t>功能</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7" w:line="280" w:lineRule="exact"/>
              <w:ind w:left="107" w:right="204"/>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机柜管理</w:t>
            </w:r>
            <w:r>
              <w:rPr>
                <w:rFonts w:hint="eastAsia" w:ascii="仿宋" w:hAnsi="仿宋" w:eastAsia="仿宋" w:cs="仿宋"/>
                <w:spacing w:val="-6"/>
                <w:sz w:val="24"/>
                <w:szCs w:val="24"/>
                <w:highlight w:val="none"/>
                <w:lang w:eastAsia="en-US"/>
              </w:rPr>
              <w:t>功能</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7" w:line="280" w:lineRule="exact"/>
              <w:ind w:left="108" w:right="161"/>
              <w:jc w:val="both"/>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7" w:line="280" w:lineRule="exact"/>
              <w:ind w:left="107" w:right="274"/>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73</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8"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功能要求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6" w:line="280" w:lineRule="exact"/>
              <w:ind w:left="107" w:right="204"/>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机柜通信</w:t>
            </w:r>
            <w:r>
              <w:rPr>
                <w:rFonts w:hint="eastAsia" w:ascii="仿宋" w:hAnsi="仿宋" w:eastAsia="仿宋" w:cs="仿宋"/>
                <w:spacing w:val="-6"/>
                <w:sz w:val="24"/>
                <w:szCs w:val="24"/>
                <w:highlight w:val="none"/>
                <w:lang w:eastAsia="en-US"/>
              </w:rPr>
              <w:t>方式</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8" w:right="161"/>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7" w:right="274"/>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74</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8"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功能要求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6" w:line="280" w:lineRule="exact"/>
              <w:ind w:left="107" w:right="204"/>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多集群作业管理</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8"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7" w:right="274"/>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2"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31"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75</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18" w:line="280" w:lineRule="exact"/>
              <w:jc w:val="center"/>
              <w:textAlignment w:val="auto"/>
              <w:rPr>
                <w:rFonts w:hint="eastAsia" w:ascii="仿宋" w:hAnsi="仿宋" w:eastAsia="仿宋" w:cs="仿宋"/>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安全要求</w:t>
            </w:r>
          </w:p>
        </w:tc>
        <w:tc>
          <w:tcPr>
            <w:tcW w:w="804"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right="16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*关键</w:t>
            </w:r>
            <w:r>
              <w:rPr>
                <w:rFonts w:hint="eastAsia" w:ascii="仿宋" w:hAnsi="仿宋" w:eastAsia="仿宋" w:cs="仿宋"/>
                <w:spacing w:val="-6"/>
                <w:sz w:val="24"/>
                <w:szCs w:val="24"/>
                <w:highlight w:val="none"/>
                <w:lang w:eastAsia="en-US"/>
              </w:rPr>
              <w:t>部件安全要求</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right="113"/>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*关键部件</w:t>
            </w:r>
            <w:r>
              <w:rPr>
                <w:rFonts w:hint="eastAsia" w:ascii="仿宋" w:hAnsi="仿宋" w:eastAsia="仿宋" w:cs="仿宋"/>
                <w:sz w:val="24"/>
                <w:szCs w:val="24"/>
                <w:highlight w:val="none"/>
                <w:lang w:eastAsia="en-US"/>
              </w:rPr>
              <w:t>安全要求</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right="206"/>
              <w:jc w:val="both"/>
              <w:textAlignment w:val="auto"/>
              <w:rPr>
                <w:rFonts w:hint="eastAsia" w:ascii="仿宋" w:hAnsi="仿宋" w:eastAsia="仿宋" w:cs="仿宋"/>
                <w:spacing w:val="-9"/>
                <w:sz w:val="24"/>
                <w:szCs w:val="24"/>
                <w:highlight w:val="none"/>
                <w:lang w:eastAsia="zh-CN"/>
              </w:rPr>
            </w:pPr>
            <w:r>
              <w:rPr>
                <w:rFonts w:hint="eastAsia" w:ascii="仿宋" w:hAnsi="仿宋" w:eastAsia="仿宋" w:cs="仿宋"/>
                <w:spacing w:val="-9"/>
                <w:sz w:val="24"/>
                <w:szCs w:val="24"/>
                <w:highlight w:val="none"/>
                <w:lang w:eastAsia="zh-CN"/>
              </w:rPr>
              <w:t>CPU 和操作系统等关键部件应当符合安全可靠测评要求</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right="206"/>
              <w:textAlignment w:val="auto"/>
              <w:rPr>
                <w:rFonts w:hint="eastAsia" w:ascii="仿宋" w:hAnsi="仿宋" w:eastAsia="仿宋" w:cs="仿宋"/>
                <w:spacing w:val="-9"/>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0"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76</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7"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安全要求</w:t>
            </w:r>
          </w:p>
        </w:tc>
        <w:tc>
          <w:tcPr>
            <w:tcW w:w="804" w:type="dxa"/>
            <w:vMerge w:val="restart"/>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42"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right="130" w:hanging="46"/>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*固件</w:t>
            </w:r>
            <w:r>
              <w:rPr>
                <w:rFonts w:hint="eastAsia" w:ascii="仿宋" w:hAnsi="仿宋" w:eastAsia="仿宋" w:cs="仿宋"/>
                <w:spacing w:val="-6"/>
                <w:sz w:val="24"/>
                <w:szCs w:val="24"/>
                <w:highlight w:val="none"/>
                <w:lang w:eastAsia="en-US"/>
              </w:rPr>
              <w:t>安全</w:t>
            </w:r>
            <w:r>
              <w:rPr>
                <w:rFonts w:hint="eastAsia" w:ascii="仿宋" w:hAnsi="仿宋" w:eastAsia="仿宋" w:cs="仿宋"/>
                <w:spacing w:val="-5"/>
                <w:sz w:val="24"/>
                <w:szCs w:val="24"/>
                <w:highlight w:val="none"/>
                <w:lang w:eastAsia="en-US"/>
              </w:rPr>
              <w:t>要求</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7" w:line="280" w:lineRule="exact"/>
              <w:ind w:left="91" w:right="96"/>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故障检测</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8" w:right="96"/>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支持故障检测功能，可以检测到具</w:t>
            </w:r>
            <w:r>
              <w:rPr>
                <w:rFonts w:hint="eastAsia" w:ascii="仿宋" w:hAnsi="仿宋" w:eastAsia="仿宋" w:cs="仿宋"/>
                <w:spacing w:val="-3"/>
                <w:sz w:val="24"/>
                <w:szCs w:val="24"/>
                <w:highlight w:val="none"/>
                <w:lang w:eastAsia="zh-CN"/>
              </w:rPr>
              <w:t>体的FRU（内存、硬盘等）</w:t>
            </w:r>
            <w:r>
              <w:rPr>
                <w:rFonts w:hint="eastAsia" w:ascii="仿宋" w:hAnsi="仿宋" w:eastAsia="仿宋" w:cs="仿宋"/>
                <w:spacing w:val="-5"/>
                <w:sz w:val="24"/>
                <w:szCs w:val="24"/>
                <w:highlight w:val="none"/>
                <w:lang w:eastAsia="zh-CN"/>
              </w:rPr>
              <w:t>的故障并</w:t>
            </w:r>
            <w:r>
              <w:rPr>
                <w:rFonts w:hint="eastAsia" w:ascii="仿宋" w:hAnsi="仿宋" w:eastAsia="仿宋" w:cs="仿宋"/>
                <w:spacing w:val="-3"/>
                <w:sz w:val="24"/>
                <w:szCs w:val="24"/>
                <w:highlight w:val="none"/>
                <w:lang w:eastAsia="zh-CN"/>
              </w:rPr>
              <w:t>发出告警</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7" w:right="274"/>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2"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77</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7"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7" w:right="204"/>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4"/>
                <w:sz w:val="24"/>
                <w:szCs w:val="24"/>
                <w:highlight w:val="none"/>
                <w:lang w:eastAsia="zh-CN"/>
              </w:rPr>
              <w:t>内存故障智能预测</w:t>
            </w:r>
            <w:r>
              <w:rPr>
                <w:rFonts w:hint="eastAsia" w:ascii="仿宋" w:hAnsi="仿宋" w:eastAsia="仿宋" w:cs="仿宋"/>
                <w:spacing w:val="-3"/>
                <w:sz w:val="24"/>
                <w:szCs w:val="24"/>
                <w:highlight w:val="none"/>
                <w:lang w:eastAsia="zh-CN"/>
              </w:rPr>
              <w:t>和自愈修</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10"/>
                <w:sz w:val="24"/>
                <w:szCs w:val="24"/>
                <w:highlight w:val="none"/>
                <w:lang w:eastAsia="en-US"/>
              </w:rPr>
              <w:t>复</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8" w:right="161"/>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支持内存故障智能预测和自愈修 复，提前自动硬隔离，避免内存故</w:t>
            </w:r>
            <w:r>
              <w:rPr>
                <w:rFonts w:hint="eastAsia" w:ascii="仿宋" w:hAnsi="仿宋" w:eastAsia="仿宋" w:cs="仿宋"/>
                <w:spacing w:val="-1"/>
                <w:sz w:val="24"/>
                <w:szCs w:val="24"/>
                <w:highlight w:val="none"/>
                <w:lang w:eastAsia="zh-CN"/>
              </w:rPr>
              <w:t>障引起的非预期宕机以及内存寿命</w:t>
            </w:r>
            <w:r>
              <w:rPr>
                <w:rFonts w:hint="eastAsia" w:ascii="仿宋" w:hAnsi="仿宋" w:eastAsia="仿宋" w:cs="仿宋"/>
                <w:spacing w:val="-4"/>
                <w:sz w:val="24"/>
                <w:szCs w:val="24"/>
                <w:highlight w:val="none"/>
                <w:lang w:eastAsia="zh-CN"/>
              </w:rPr>
              <w:t>的降低</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145" w:line="280" w:lineRule="exact"/>
              <w:ind w:left="107" w:right="274"/>
              <w:jc w:val="both"/>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78</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9"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7" w:line="280" w:lineRule="exact"/>
              <w:ind w:left="107" w:right="204"/>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硬盘故障</w:t>
            </w:r>
            <w:r>
              <w:rPr>
                <w:rFonts w:hint="eastAsia" w:ascii="仿宋" w:hAnsi="仿宋" w:eastAsia="仿宋" w:cs="仿宋"/>
                <w:spacing w:val="-3"/>
                <w:sz w:val="24"/>
                <w:szCs w:val="24"/>
                <w:highlight w:val="none"/>
                <w:lang w:eastAsia="en-US"/>
              </w:rPr>
              <w:t>智能预测</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7" w:line="280" w:lineRule="exact"/>
              <w:ind w:left="108" w:right="161"/>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支持硬盘故障智能预测，基于故障模型预测出硬盘的故障</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7" w:line="280" w:lineRule="exact"/>
              <w:ind w:left="107" w:right="274"/>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79</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8"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7" w:right="15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PCIe</w:t>
            </w:r>
            <w:r>
              <w:rPr>
                <w:rFonts w:hint="eastAsia" w:ascii="仿宋" w:hAnsi="仿宋" w:eastAsia="仿宋" w:cs="仿宋"/>
                <w:spacing w:val="-17"/>
                <w:sz w:val="24"/>
                <w:szCs w:val="24"/>
                <w:highlight w:val="none"/>
                <w:lang w:eastAsia="zh-CN"/>
              </w:rPr>
              <w:t xml:space="preserve"> 链路</w:t>
            </w:r>
            <w:r>
              <w:rPr>
                <w:rFonts w:hint="eastAsia" w:ascii="仿宋" w:hAnsi="仿宋" w:eastAsia="仿宋" w:cs="仿宋"/>
                <w:spacing w:val="-3"/>
                <w:sz w:val="24"/>
                <w:szCs w:val="24"/>
                <w:highlight w:val="none"/>
                <w:lang w:eastAsia="zh-CN"/>
              </w:rPr>
              <w:t>故障智能</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5"/>
                <w:sz w:val="24"/>
                <w:szCs w:val="24"/>
                <w:highlight w:val="none"/>
                <w:lang w:eastAsia="zh-CN"/>
              </w:rPr>
              <w:t>诊断</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6" w:line="280" w:lineRule="exact"/>
              <w:ind w:left="108" w:right="96"/>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5"/>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7" w:right="274"/>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80</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8"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6" w:line="280" w:lineRule="exact"/>
              <w:ind w:left="107" w:right="204"/>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内存故障</w:t>
            </w:r>
            <w:r>
              <w:rPr>
                <w:rFonts w:hint="eastAsia" w:ascii="仿宋" w:hAnsi="仿宋" w:eastAsia="仿宋" w:cs="仿宋"/>
                <w:spacing w:val="-6"/>
                <w:sz w:val="24"/>
                <w:szCs w:val="24"/>
                <w:highlight w:val="none"/>
                <w:lang w:eastAsia="en-US"/>
              </w:rPr>
              <w:t>隔离</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8" w:right="116"/>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支持内存故障隔离，在内存产生</w:t>
            </w:r>
            <w:r>
              <w:rPr>
                <w:rFonts w:hint="eastAsia" w:ascii="仿宋" w:hAnsi="仿宋" w:eastAsia="仿宋" w:cs="仿宋"/>
                <w:sz w:val="24"/>
                <w:szCs w:val="24"/>
                <w:highlight w:val="none"/>
                <w:lang w:eastAsia="zh-CN"/>
              </w:rPr>
              <w:t>CE</w:t>
            </w:r>
            <w:r>
              <w:rPr>
                <w:rFonts w:hint="eastAsia" w:ascii="仿宋" w:hAnsi="仿宋" w:eastAsia="仿宋" w:cs="仿宋"/>
                <w:spacing w:val="-1"/>
                <w:sz w:val="24"/>
                <w:szCs w:val="24"/>
                <w:highlight w:val="none"/>
                <w:lang w:eastAsia="zh-CN"/>
              </w:rPr>
              <w:t>故障时，内存地址被隔离成功，服务器正常运行，业务系统不中断</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7" w:right="274"/>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0"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81</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7"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7" w:right="95"/>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6"/>
                <w:sz w:val="24"/>
                <w:szCs w:val="24"/>
                <w:highlight w:val="none"/>
                <w:lang w:eastAsia="zh-CN"/>
              </w:rPr>
              <w:t>内存、</w:t>
            </w:r>
            <w:r>
              <w:rPr>
                <w:rFonts w:hint="eastAsia" w:ascii="仿宋" w:hAnsi="仿宋" w:eastAsia="仿宋" w:cs="仿宋"/>
                <w:spacing w:val="-2"/>
                <w:sz w:val="24"/>
                <w:szCs w:val="24"/>
                <w:highlight w:val="none"/>
                <w:lang w:eastAsia="zh-CN"/>
              </w:rPr>
              <w:t>PCIe</w:t>
            </w:r>
            <w:r>
              <w:rPr>
                <w:rFonts w:hint="eastAsia" w:ascii="仿宋" w:hAnsi="仿宋" w:eastAsia="仿宋" w:cs="仿宋"/>
                <w:spacing w:val="-4"/>
                <w:sz w:val="24"/>
                <w:szCs w:val="24"/>
                <w:highlight w:val="none"/>
                <w:lang w:eastAsia="zh-CN"/>
              </w:rPr>
              <w:t>卡的故障精准告警</w:t>
            </w:r>
            <w:r>
              <w:rPr>
                <w:rFonts w:hint="eastAsia" w:ascii="仿宋" w:hAnsi="仿宋" w:eastAsia="仿宋" w:cs="仿宋"/>
                <w:spacing w:val="-5"/>
                <w:sz w:val="24"/>
                <w:szCs w:val="24"/>
                <w:highlight w:val="none"/>
                <w:lang w:eastAsia="zh-CN"/>
              </w:rPr>
              <w:t>功能</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6" w:line="280" w:lineRule="exact"/>
              <w:ind w:left="108" w:right="118"/>
              <w:jc w:val="both"/>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146" w:line="280" w:lineRule="exact"/>
              <w:ind w:left="107" w:right="274"/>
              <w:jc w:val="both"/>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0"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82</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7"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7" w:right="204"/>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4"/>
                <w:sz w:val="24"/>
                <w:szCs w:val="24"/>
                <w:highlight w:val="none"/>
                <w:lang w:eastAsia="zh-CN"/>
              </w:rPr>
              <w:t>异常下电</w:t>
            </w:r>
            <w:r>
              <w:rPr>
                <w:rFonts w:hint="eastAsia" w:ascii="仿宋" w:hAnsi="仿宋" w:eastAsia="仿宋" w:cs="仿宋"/>
                <w:spacing w:val="-3"/>
                <w:sz w:val="24"/>
                <w:szCs w:val="24"/>
                <w:highlight w:val="none"/>
                <w:lang w:eastAsia="zh-CN"/>
              </w:rPr>
              <w:t>关键数据</w:t>
            </w:r>
            <w:r>
              <w:rPr>
                <w:rFonts w:hint="eastAsia" w:ascii="仿宋" w:hAnsi="仿宋" w:eastAsia="仿宋" w:cs="仿宋"/>
                <w:spacing w:val="-5"/>
                <w:sz w:val="24"/>
                <w:szCs w:val="24"/>
                <w:highlight w:val="none"/>
                <w:lang w:eastAsia="zh-CN"/>
              </w:rPr>
              <w:t>保护</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8" w:right="161"/>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7" w:right="274"/>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2"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83</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7"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BMC/BIOS</w:t>
            </w:r>
            <w:r>
              <w:rPr>
                <w:rFonts w:hint="eastAsia" w:ascii="仿宋" w:hAnsi="仿宋" w:eastAsia="仿宋" w:cs="仿宋"/>
                <w:spacing w:val="-3"/>
                <w:sz w:val="24"/>
                <w:szCs w:val="24"/>
                <w:highlight w:val="none"/>
                <w:lang w:eastAsia="zh-CN"/>
              </w:rPr>
              <w:t>固件双镜</w:t>
            </w:r>
            <w:r>
              <w:rPr>
                <w:rFonts w:hint="eastAsia" w:ascii="仿宋" w:hAnsi="仿宋" w:eastAsia="仿宋" w:cs="仿宋"/>
                <w:spacing w:val="-4"/>
                <w:sz w:val="24"/>
                <w:szCs w:val="24"/>
                <w:highlight w:val="none"/>
                <w:lang w:eastAsia="zh-CN"/>
              </w:rPr>
              <w:t>像保护</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8" w:right="96"/>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5"/>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7" w:right="274"/>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84</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9"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7" w:line="280" w:lineRule="exact"/>
              <w:ind w:left="107" w:right="250"/>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CPU</w:t>
            </w:r>
            <w:r>
              <w:rPr>
                <w:rFonts w:hint="eastAsia" w:ascii="仿宋" w:hAnsi="仿宋" w:eastAsia="仿宋" w:cs="仿宋"/>
                <w:spacing w:val="-17"/>
                <w:sz w:val="24"/>
                <w:szCs w:val="24"/>
                <w:highlight w:val="none"/>
                <w:lang w:eastAsia="en-US"/>
              </w:rPr>
              <w:t xml:space="preserve"> 核重</w:t>
            </w:r>
            <w:r>
              <w:rPr>
                <w:rFonts w:hint="eastAsia" w:ascii="仿宋" w:hAnsi="仿宋" w:eastAsia="仿宋" w:cs="仿宋"/>
                <w:spacing w:val="-4"/>
                <w:sz w:val="24"/>
                <w:szCs w:val="24"/>
                <w:highlight w:val="none"/>
                <w:lang w:eastAsia="en-US"/>
              </w:rPr>
              <w:t>启隔离</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7" w:line="280" w:lineRule="exact"/>
              <w:ind w:left="108" w:right="96"/>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1"/>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147" w:line="280" w:lineRule="exact"/>
              <w:ind w:left="107" w:right="274"/>
              <w:jc w:val="both"/>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7"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85</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right="96"/>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内存地址</w:t>
            </w:r>
            <w:r>
              <w:rPr>
                <w:rFonts w:hint="eastAsia" w:ascii="仿宋" w:hAnsi="仿宋" w:eastAsia="仿宋" w:cs="仿宋"/>
                <w:spacing w:val="-5"/>
                <w:sz w:val="24"/>
                <w:szCs w:val="24"/>
                <w:highlight w:val="none"/>
                <w:lang w:eastAsia="en-US"/>
              </w:rPr>
              <w:t>隔离</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2"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86</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7"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5" w:line="280" w:lineRule="exact"/>
              <w:ind w:left="107" w:right="204"/>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内存存储</w:t>
            </w:r>
            <w:r>
              <w:rPr>
                <w:rFonts w:hint="eastAsia" w:ascii="仿宋" w:hAnsi="仿宋" w:eastAsia="仿宋" w:cs="仿宋"/>
                <w:spacing w:val="-3"/>
                <w:sz w:val="24"/>
                <w:szCs w:val="24"/>
                <w:highlight w:val="none"/>
                <w:lang w:eastAsia="en-US"/>
              </w:rPr>
              <w:t>阵列替换</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5" w:line="280" w:lineRule="exact"/>
              <w:ind w:left="108" w:right="161"/>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7" w:right="274"/>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87</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9"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9"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安全启动</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7" w:line="280" w:lineRule="exact"/>
              <w:ind w:left="108" w:right="161"/>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7" w:line="280" w:lineRule="exact"/>
              <w:ind w:left="107" w:right="274"/>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88</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8"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安全要求</w:t>
            </w:r>
          </w:p>
        </w:tc>
        <w:tc>
          <w:tcPr>
            <w:tcW w:w="804" w:type="dxa"/>
            <w:vMerge w:val="restart"/>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09"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right="130" w:hanging="46"/>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*系统</w:t>
            </w:r>
            <w:r>
              <w:rPr>
                <w:rFonts w:hint="eastAsia" w:ascii="仿宋" w:hAnsi="仿宋" w:eastAsia="仿宋" w:cs="仿宋"/>
                <w:spacing w:val="-6"/>
                <w:sz w:val="24"/>
                <w:szCs w:val="24"/>
                <w:highlight w:val="none"/>
                <w:lang w:eastAsia="en-US"/>
              </w:rPr>
              <w:t>安全</w:t>
            </w:r>
            <w:r>
              <w:rPr>
                <w:rFonts w:hint="eastAsia" w:ascii="仿宋" w:hAnsi="仿宋" w:eastAsia="仿宋" w:cs="仿宋"/>
                <w:spacing w:val="-5"/>
                <w:sz w:val="24"/>
                <w:szCs w:val="24"/>
                <w:highlight w:val="none"/>
                <w:lang w:eastAsia="en-US"/>
              </w:rPr>
              <w:t>要求</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6" w:line="280" w:lineRule="exact"/>
              <w:ind w:left="107" w:right="15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syslog</w:t>
            </w:r>
            <w:r>
              <w:rPr>
                <w:rFonts w:hint="eastAsia" w:ascii="仿宋" w:hAnsi="仿宋" w:eastAsia="仿宋" w:cs="仿宋"/>
                <w:spacing w:val="-24"/>
                <w:sz w:val="24"/>
                <w:szCs w:val="24"/>
                <w:highlight w:val="none"/>
                <w:lang w:eastAsia="zh-CN"/>
              </w:rPr>
              <w:t xml:space="preserve"> 双</w:t>
            </w:r>
            <w:r>
              <w:rPr>
                <w:rFonts w:hint="eastAsia" w:ascii="仿宋" w:hAnsi="仿宋" w:eastAsia="仿宋" w:cs="仿宋"/>
                <w:spacing w:val="-4"/>
                <w:sz w:val="24"/>
                <w:szCs w:val="24"/>
                <w:highlight w:val="none"/>
                <w:lang w:eastAsia="zh-CN"/>
              </w:rPr>
              <w:t>向鉴别</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6" w:line="280" w:lineRule="exact"/>
              <w:ind w:left="108" w:right="161"/>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7" w:right="274"/>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89</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8"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6" w:line="280" w:lineRule="exact"/>
              <w:ind w:left="107" w:right="113"/>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*弱口令字</w:t>
            </w:r>
            <w:r>
              <w:rPr>
                <w:rFonts w:hint="eastAsia" w:ascii="仿宋" w:hAnsi="仿宋" w:eastAsia="仿宋" w:cs="仿宋"/>
                <w:spacing w:val="-4"/>
                <w:sz w:val="24"/>
                <w:szCs w:val="24"/>
                <w:highlight w:val="none"/>
                <w:lang w:eastAsia="en-US"/>
              </w:rPr>
              <w:t>典检查</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8" w:right="161"/>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支持弱口令字典检查功能，出现在</w:t>
            </w:r>
            <w:r>
              <w:rPr>
                <w:rFonts w:hint="eastAsia" w:ascii="仿宋" w:hAnsi="仿宋" w:eastAsia="仿宋" w:cs="仿宋"/>
                <w:spacing w:val="-1"/>
                <w:sz w:val="24"/>
                <w:szCs w:val="24"/>
                <w:highlight w:val="none"/>
                <w:lang w:eastAsia="zh-CN"/>
              </w:rPr>
              <w:t>弱口令字典中的字符串不能被设置</w:t>
            </w:r>
            <w:r>
              <w:rPr>
                <w:rFonts w:hint="eastAsia" w:ascii="仿宋" w:hAnsi="仿宋" w:eastAsia="仿宋" w:cs="仿宋"/>
                <w:spacing w:val="-2"/>
                <w:sz w:val="24"/>
                <w:szCs w:val="24"/>
                <w:highlight w:val="none"/>
                <w:lang w:eastAsia="zh-CN"/>
              </w:rPr>
              <w:t>为用户口令</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7" w:right="274"/>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0"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90</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7"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6" w:line="280" w:lineRule="exact"/>
              <w:ind w:left="107" w:right="113"/>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*白名单访</w:t>
            </w:r>
            <w:r>
              <w:rPr>
                <w:rFonts w:hint="eastAsia" w:ascii="仿宋" w:hAnsi="仿宋" w:eastAsia="仿宋" w:cs="仿宋"/>
                <w:spacing w:val="-4"/>
                <w:sz w:val="24"/>
                <w:szCs w:val="24"/>
                <w:highlight w:val="none"/>
                <w:lang w:eastAsia="en-US"/>
              </w:rPr>
              <w:t>问控制</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6" w:line="280" w:lineRule="exact"/>
              <w:ind w:left="108" w:right="11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支持基于时间、IP</w:t>
            </w:r>
            <w:r>
              <w:rPr>
                <w:rFonts w:hint="eastAsia" w:ascii="仿宋" w:hAnsi="仿宋" w:eastAsia="仿宋" w:cs="仿宋"/>
                <w:spacing w:val="-31"/>
                <w:sz w:val="24"/>
                <w:szCs w:val="24"/>
                <w:highlight w:val="none"/>
                <w:lang w:eastAsia="zh-CN"/>
              </w:rPr>
              <w:t xml:space="preserve"> 或 </w:t>
            </w:r>
            <w:r>
              <w:rPr>
                <w:rFonts w:hint="eastAsia" w:ascii="仿宋" w:hAnsi="仿宋" w:eastAsia="仿宋" w:cs="仿宋"/>
                <w:spacing w:val="-2"/>
                <w:sz w:val="24"/>
                <w:szCs w:val="24"/>
                <w:highlight w:val="none"/>
                <w:lang w:eastAsia="zh-CN"/>
              </w:rPr>
              <w:t>MAC</w:t>
            </w:r>
            <w:r>
              <w:rPr>
                <w:rFonts w:hint="eastAsia" w:ascii="仿宋" w:hAnsi="仿宋" w:eastAsia="仿宋" w:cs="仿宋"/>
                <w:spacing w:val="-12"/>
                <w:sz w:val="24"/>
                <w:szCs w:val="24"/>
                <w:highlight w:val="none"/>
                <w:lang w:eastAsia="zh-CN"/>
              </w:rPr>
              <w:t xml:space="preserve"> 白名单访</w:t>
            </w:r>
            <w:r>
              <w:rPr>
                <w:rFonts w:hint="eastAsia" w:ascii="仿宋" w:hAnsi="仿宋" w:eastAsia="仿宋" w:cs="仿宋"/>
                <w:spacing w:val="-4"/>
                <w:sz w:val="24"/>
                <w:szCs w:val="24"/>
                <w:highlight w:val="none"/>
                <w:lang w:eastAsia="zh-CN"/>
              </w:rPr>
              <w:t>问控制</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7" w:right="274"/>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0"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91</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7"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5" w:line="280" w:lineRule="exact"/>
              <w:ind w:left="107" w:right="204"/>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双因素鉴</w:t>
            </w:r>
            <w:r>
              <w:rPr>
                <w:rFonts w:hint="eastAsia" w:ascii="仿宋" w:hAnsi="仿宋" w:eastAsia="仿宋" w:cs="仿宋"/>
                <w:spacing w:val="-10"/>
                <w:sz w:val="24"/>
                <w:szCs w:val="24"/>
                <w:highlight w:val="none"/>
                <w:lang w:eastAsia="en-US"/>
              </w:rPr>
              <w:t>别</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5" w:line="280" w:lineRule="exact"/>
              <w:ind w:left="108" w:right="161"/>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7" w:right="274"/>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2"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92</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7"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7"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二次鉴别</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8" w:right="5"/>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4"/>
                <w:sz w:val="24"/>
                <w:szCs w:val="24"/>
                <w:highlight w:val="none"/>
                <w:lang w:eastAsia="zh-CN"/>
              </w:rPr>
              <w:t>支持二次鉴别功能。对于用户配置、</w:t>
            </w:r>
            <w:r>
              <w:rPr>
                <w:rFonts w:hint="eastAsia" w:ascii="仿宋" w:hAnsi="仿宋" w:eastAsia="仿宋" w:cs="仿宋"/>
                <w:sz w:val="24"/>
                <w:szCs w:val="24"/>
                <w:highlight w:val="none"/>
                <w:lang w:eastAsia="zh-CN"/>
              </w:rPr>
              <w:t>权限配置、公钥导入等重要的管理操作，已登录用户应通过二次鉴别</w:t>
            </w:r>
            <w:r>
              <w:rPr>
                <w:rFonts w:hint="eastAsia" w:ascii="仿宋" w:hAnsi="仿宋" w:eastAsia="仿宋" w:cs="仿宋"/>
                <w:spacing w:val="-2"/>
                <w:sz w:val="24"/>
                <w:szCs w:val="24"/>
                <w:highlight w:val="none"/>
                <w:lang w:eastAsia="zh-CN"/>
              </w:rPr>
              <w:t>后，才能执行操作</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145" w:line="280" w:lineRule="exact"/>
              <w:ind w:left="107" w:right="274"/>
              <w:jc w:val="both"/>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93</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9"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7" w:line="280" w:lineRule="exact"/>
              <w:ind w:left="107" w:right="204"/>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4"/>
                <w:sz w:val="24"/>
                <w:szCs w:val="24"/>
                <w:highlight w:val="none"/>
                <w:lang w:eastAsia="zh-CN"/>
              </w:rPr>
              <w:t>匿名化用</w:t>
            </w:r>
            <w:r>
              <w:rPr>
                <w:rFonts w:hint="eastAsia" w:ascii="仿宋" w:hAnsi="仿宋" w:eastAsia="仿宋" w:cs="仿宋"/>
                <w:spacing w:val="-3"/>
                <w:sz w:val="24"/>
                <w:szCs w:val="24"/>
                <w:highlight w:val="none"/>
                <w:lang w:eastAsia="zh-CN"/>
              </w:rPr>
              <w:t>户告警接</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4"/>
                <w:sz w:val="24"/>
                <w:szCs w:val="24"/>
                <w:highlight w:val="none"/>
                <w:lang w:eastAsia="zh-CN"/>
              </w:rPr>
              <w:t>收邮箱</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7" w:line="280" w:lineRule="exact"/>
              <w:ind w:left="108" w:right="161"/>
              <w:jc w:val="both"/>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7" w:line="280" w:lineRule="exact"/>
              <w:ind w:left="107" w:right="274"/>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94</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8"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6" w:line="280" w:lineRule="exact"/>
              <w:ind w:left="107" w:right="113"/>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*密码证书</w:t>
            </w:r>
            <w:r>
              <w:rPr>
                <w:rFonts w:hint="eastAsia" w:ascii="仿宋" w:hAnsi="仿宋" w:eastAsia="仿宋" w:cs="仿宋"/>
                <w:spacing w:val="-4"/>
                <w:sz w:val="24"/>
                <w:szCs w:val="24"/>
                <w:highlight w:val="none"/>
                <w:lang w:eastAsia="zh-CN"/>
              </w:rPr>
              <w:t>安全加密</w:t>
            </w:r>
            <w:r>
              <w:rPr>
                <w:rFonts w:hint="eastAsia" w:ascii="仿宋" w:hAnsi="仿宋" w:eastAsia="仿宋" w:cs="仿宋"/>
                <w:spacing w:val="-6"/>
                <w:sz w:val="24"/>
                <w:szCs w:val="24"/>
                <w:highlight w:val="none"/>
                <w:lang w:eastAsia="zh-CN"/>
              </w:rPr>
              <w:t>存储</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8" w:right="161"/>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支持对带外管理系统中的用户口令和证书等敏感信息进行加密存储，</w:t>
            </w:r>
            <w:r>
              <w:rPr>
                <w:rFonts w:hint="eastAsia" w:ascii="仿宋" w:hAnsi="仿宋" w:eastAsia="仿宋" w:cs="仿宋"/>
                <w:spacing w:val="-1"/>
                <w:sz w:val="24"/>
                <w:szCs w:val="24"/>
                <w:highlight w:val="none"/>
                <w:lang w:eastAsia="zh-CN"/>
              </w:rPr>
              <w:t>禁止使用私有的和业界已知不安全</w:t>
            </w:r>
            <w:r>
              <w:rPr>
                <w:rFonts w:hint="eastAsia" w:ascii="仿宋" w:hAnsi="仿宋" w:eastAsia="仿宋" w:cs="仿宋"/>
                <w:spacing w:val="-2"/>
                <w:sz w:val="24"/>
                <w:szCs w:val="24"/>
                <w:highlight w:val="none"/>
                <w:lang w:eastAsia="zh-CN"/>
              </w:rPr>
              <w:t>的密码算法</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146" w:line="280" w:lineRule="exact"/>
              <w:ind w:left="107" w:right="274"/>
              <w:jc w:val="both"/>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95</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8"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7" w:right="113"/>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*敏感信息</w:t>
            </w:r>
            <w:r>
              <w:rPr>
                <w:rFonts w:hint="eastAsia" w:ascii="仿宋" w:hAnsi="仿宋" w:eastAsia="仿宋" w:cs="仿宋"/>
                <w:spacing w:val="-4"/>
                <w:sz w:val="24"/>
                <w:szCs w:val="24"/>
                <w:highlight w:val="none"/>
                <w:lang w:eastAsia="zh-CN"/>
              </w:rPr>
              <w:t>安全加密</w:t>
            </w:r>
            <w:r>
              <w:rPr>
                <w:rFonts w:hint="eastAsia" w:ascii="仿宋" w:hAnsi="仿宋" w:eastAsia="仿宋" w:cs="仿宋"/>
                <w:spacing w:val="-5"/>
                <w:sz w:val="24"/>
                <w:szCs w:val="24"/>
                <w:highlight w:val="none"/>
                <w:lang w:eastAsia="zh-CN"/>
              </w:rPr>
              <w:t>传输</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8" w:right="96"/>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支持使用安全的传输加密协议（如 SSH</w:t>
            </w:r>
            <w:r>
              <w:rPr>
                <w:rFonts w:hint="eastAsia" w:ascii="仿宋" w:hAnsi="仿宋" w:eastAsia="仿宋" w:cs="仿宋"/>
                <w:spacing w:val="-26"/>
                <w:sz w:val="24"/>
                <w:szCs w:val="24"/>
                <w:highlight w:val="none"/>
                <w:lang w:eastAsia="zh-CN"/>
              </w:rPr>
              <w:t xml:space="preserve"> 或 </w:t>
            </w:r>
            <w:r>
              <w:rPr>
                <w:rFonts w:hint="eastAsia" w:ascii="仿宋" w:hAnsi="仿宋" w:eastAsia="仿宋" w:cs="仿宋"/>
                <w:spacing w:val="-2"/>
                <w:sz w:val="24"/>
                <w:szCs w:val="24"/>
                <w:highlight w:val="none"/>
                <w:lang w:eastAsia="zh-CN"/>
              </w:rPr>
              <w:t>HTTPS</w:t>
            </w:r>
            <w:r>
              <w:rPr>
                <w:rFonts w:hint="eastAsia" w:ascii="仿宋" w:hAnsi="仿宋" w:eastAsia="仿宋" w:cs="仿宋"/>
                <w:spacing w:val="-19"/>
                <w:sz w:val="24"/>
                <w:szCs w:val="24"/>
                <w:highlight w:val="none"/>
                <w:lang w:eastAsia="zh-CN"/>
              </w:rPr>
              <w:t xml:space="preserve"> 等</w:t>
            </w:r>
            <w:r>
              <w:rPr>
                <w:rFonts w:hint="eastAsia" w:ascii="仿宋" w:hAnsi="仿宋" w:eastAsia="仿宋" w:cs="仿宋"/>
                <w:spacing w:val="-70"/>
                <w:sz w:val="24"/>
                <w:szCs w:val="24"/>
                <w:highlight w:val="none"/>
                <w:lang w:eastAsia="zh-CN"/>
              </w:rPr>
              <w:t>）</w:t>
            </w:r>
            <w:r>
              <w:rPr>
                <w:rFonts w:hint="eastAsia" w:ascii="仿宋" w:hAnsi="仿宋" w:eastAsia="仿宋" w:cs="仿宋"/>
                <w:spacing w:val="-3"/>
                <w:sz w:val="24"/>
                <w:szCs w:val="24"/>
                <w:highlight w:val="none"/>
                <w:lang w:eastAsia="zh-CN"/>
              </w:rPr>
              <w:t>传输用户的敏感信</w:t>
            </w:r>
            <w:r>
              <w:rPr>
                <w:rFonts w:hint="eastAsia" w:ascii="仿宋" w:hAnsi="仿宋" w:eastAsia="仿宋" w:cs="仿宋"/>
                <w:spacing w:val="-10"/>
                <w:sz w:val="24"/>
                <w:szCs w:val="24"/>
                <w:highlight w:val="none"/>
                <w:lang w:eastAsia="zh-CN"/>
              </w:rPr>
              <w:t>息</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7" w:right="274"/>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4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11"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96</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18" w:line="280" w:lineRule="exact"/>
              <w:jc w:val="center"/>
              <w:textAlignment w:val="auto"/>
              <w:rPr>
                <w:rFonts w:hint="eastAsia" w:ascii="仿宋" w:hAnsi="仿宋" w:eastAsia="仿宋" w:cs="仿宋"/>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安全要求</w:t>
            </w:r>
          </w:p>
        </w:tc>
        <w:tc>
          <w:tcPr>
            <w:tcW w:w="804" w:type="dxa"/>
            <w:vMerge w:val="restart"/>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47"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right="130" w:hanging="46"/>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*信息</w:t>
            </w:r>
            <w:r>
              <w:rPr>
                <w:rFonts w:hint="eastAsia" w:ascii="仿宋" w:hAnsi="仿宋" w:eastAsia="仿宋" w:cs="仿宋"/>
                <w:spacing w:val="-6"/>
                <w:sz w:val="24"/>
                <w:szCs w:val="24"/>
                <w:highlight w:val="none"/>
                <w:lang w:eastAsia="en-US"/>
              </w:rPr>
              <w:t>安全</w:t>
            </w:r>
            <w:r>
              <w:rPr>
                <w:rFonts w:hint="eastAsia" w:ascii="仿宋" w:hAnsi="仿宋" w:eastAsia="仿宋" w:cs="仿宋"/>
                <w:spacing w:val="-5"/>
                <w:sz w:val="24"/>
                <w:szCs w:val="24"/>
                <w:highlight w:val="none"/>
                <w:lang w:eastAsia="en-US"/>
              </w:rPr>
              <w:t>要求</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67"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right="113"/>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*研发过程</w:t>
            </w:r>
            <w:r>
              <w:rPr>
                <w:rFonts w:hint="eastAsia" w:ascii="仿宋" w:hAnsi="仿宋" w:eastAsia="仿宋" w:cs="仿宋"/>
                <w:spacing w:val="-6"/>
                <w:sz w:val="24"/>
                <w:szCs w:val="24"/>
                <w:highlight w:val="none"/>
                <w:lang w:eastAsia="en-US"/>
              </w:rPr>
              <w:t>安全</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8" w:right="5"/>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5"/>
                <w:sz w:val="24"/>
                <w:szCs w:val="24"/>
                <w:highlight w:val="none"/>
                <w:lang w:val="en-US" w:eastAsia="zh-CN"/>
              </w:rPr>
              <w:t>供应商</w:t>
            </w:r>
            <w:r>
              <w:rPr>
                <w:rFonts w:hint="eastAsia" w:ascii="仿宋" w:hAnsi="仿宋" w:eastAsia="仿宋" w:cs="仿宋"/>
                <w:spacing w:val="-5"/>
                <w:sz w:val="24"/>
                <w:szCs w:val="24"/>
                <w:highlight w:val="none"/>
                <w:lang w:eastAsia="zh-CN"/>
              </w:rPr>
              <w:t>承诺，生产商已建立从需求、</w:t>
            </w:r>
            <w:r>
              <w:rPr>
                <w:rFonts w:hint="eastAsia" w:ascii="仿宋" w:hAnsi="仿宋" w:eastAsia="仿宋" w:cs="仿宋"/>
                <w:sz w:val="24"/>
                <w:szCs w:val="24"/>
                <w:highlight w:val="none"/>
                <w:lang w:eastAsia="zh-CN"/>
              </w:rPr>
              <w:t>设计、开发、测试、维护端到端的开发流程管理机制，输出和保存开发流程中每个阶段的产品需求清</w:t>
            </w:r>
            <w:r>
              <w:rPr>
                <w:rFonts w:hint="eastAsia" w:ascii="仿宋" w:hAnsi="仿宋" w:eastAsia="仿宋" w:cs="仿宋"/>
                <w:spacing w:val="-1"/>
                <w:sz w:val="24"/>
                <w:szCs w:val="24"/>
                <w:highlight w:val="none"/>
                <w:lang w:eastAsia="zh-CN"/>
              </w:rPr>
              <w:t>单、设计文档、开发文档、测试记录等材料，保证各个流程可追溯</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18" w:line="280" w:lineRule="exact"/>
              <w:textAlignment w:val="auto"/>
              <w:rPr>
                <w:rFonts w:hint="default" w:ascii="仿宋" w:hAnsi="仿宋" w:eastAsia="仿宋" w:cs="仿宋"/>
                <w:spacing w:val="-10"/>
                <w:sz w:val="24"/>
                <w:szCs w:val="24"/>
                <w:highlight w:val="none"/>
                <w:lang w:val="en-US" w:eastAsia="zh-CN"/>
              </w:rPr>
            </w:pPr>
            <w:r>
              <w:rPr>
                <w:rFonts w:hint="default" w:ascii="仿宋" w:hAnsi="仿宋" w:eastAsia="仿宋" w:cs="仿宋"/>
                <w:spacing w:val="-10"/>
                <w:sz w:val="24"/>
                <w:szCs w:val="24"/>
                <w:highlight w:val="none"/>
                <w:lang w:val="en-US" w:eastAsia="zh-CN"/>
              </w:rPr>
              <w:t>是</w:t>
            </w:r>
          </w:p>
          <w:p>
            <w:pPr>
              <w:pStyle w:val="16"/>
              <w:keepNext w:val="0"/>
              <w:keepLines w:val="0"/>
              <w:pageBreakBefore w:val="0"/>
              <w:widowControl w:val="0"/>
              <w:kinsoku/>
              <w:wordWrap/>
              <w:overflowPunct/>
              <w:topLinePunct w:val="0"/>
              <w:autoSpaceDE w:val="0"/>
              <w:autoSpaceDN w:val="0"/>
              <w:bidi w:val="0"/>
              <w:adjustRightInd/>
              <w:snapToGrid/>
              <w:spacing w:before="218" w:line="280" w:lineRule="exact"/>
              <w:textAlignment w:val="auto"/>
              <w:rPr>
                <w:rFonts w:hint="default" w:ascii="仿宋" w:hAnsi="仿宋" w:eastAsia="仿宋" w:cs="仿宋"/>
                <w:spacing w:val="-10"/>
                <w:sz w:val="24"/>
                <w:szCs w:val="24"/>
                <w:highlight w:val="none"/>
                <w:lang w:val="en-US" w:eastAsia="zh-CN"/>
              </w:rPr>
            </w:pPr>
            <w:r>
              <w:rPr>
                <w:rFonts w:hint="default" w:ascii="仿宋" w:hAnsi="仿宋" w:eastAsia="仿宋" w:cs="仿宋"/>
                <w:spacing w:val="-10"/>
                <w:sz w:val="24"/>
                <w:szCs w:val="24"/>
                <w:highlight w:val="none"/>
                <w:lang w:val="en-US" w:eastAsia="zh-CN"/>
              </w:rPr>
              <w:t>供应商提供书面承诺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0"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97</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7"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7"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漏洞管理</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8" w:right="161"/>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val="en-US" w:eastAsia="zh-CN"/>
              </w:rPr>
              <w:t>供应商</w:t>
            </w:r>
            <w:r>
              <w:rPr>
                <w:rFonts w:hint="eastAsia" w:ascii="仿宋" w:hAnsi="仿宋" w:eastAsia="仿宋" w:cs="仿宋"/>
                <w:spacing w:val="-2"/>
                <w:sz w:val="24"/>
                <w:szCs w:val="24"/>
                <w:highlight w:val="none"/>
                <w:lang w:eastAsia="zh-CN"/>
              </w:rPr>
              <w:t>承诺，生产商已建立漏洞全量视图，保证产品版本涉及到的所有漏洞(如驱动程序、BMC</w:t>
            </w:r>
            <w:r>
              <w:rPr>
                <w:rFonts w:hint="eastAsia" w:ascii="仿宋" w:hAnsi="仿宋" w:eastAsia="仿宋" w:cs="仿宋"/>
                <w:spacing w:val="-8"/>
                <w:sz w:val="24"/>
                <w:szCs w:val="24"/>
                <w:highlight w:val="none"/>
                <w:lang w:eastAsia="zh-CN"/>
              </w:rPr>
              <w:t xml:space="preserve"> 软件等)</w:t>
            </w:r>
            <w:r>
              <w:rPr>
                <w:rFonts w:hint="eastAsia" w:ascii="仿宋" w:hAnsi="仿宋" w:eastAsia="仿宋" w:cs="仿宋"/>
                <w:spacing w:val="-2"/>
                <w:sz w:val="24"/>
                <w:szCs w:val="24"/>
                <w:highlight w:val="none"/>
                <w:lang w:eastAsia="zh-CN"/>
              </w:rPr>
              <w:t>都可以查看</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18" w:line="280" w:lineRule="exact"/>
              <w:textAlignment w:val="auto"/>
              <w:rPr>
                <w:rFonts w:hint="default" w:ascii="仿宋" w:hAnsi="仿宋" w:eastAsia="仿宋" w:cs="仿宋"/>
                <w:spacing w:val="-10"/>
                <w:sz w:val="24"/>
                <w:szCs w:val="24"/>
                <w:highlight w:val="none"/>
                <w:lang w:val="en-US" w:eastAsia="zh-CN"/>
              </w:rPr>
            </w:pPr>
            <w:r>
              <w:rPr>
                <w:rFonts w:hint="default" w:ascii="仿宋" w:hAnsi="仿宋" w:eastAsia="仿宋" w:cs="仿宋"/>
                <w:spacing w:val="-10"/>
                <w:sz w:val="24"/>
                <w:szCs w:val="24"/>
                <w:highlight w:val="none"/>
                <w:lang w:val="en-US" w:eastAsia="zh-CN"/>
              </w:rPr>
              <w:t>是</w:t>
            </w:r>
          </w:p>
          <w:p>
            <w:pPr>
              <w:pStyle w:val="16"/>
              <w:keepNext w:val="0"/>
              <w:keepLines w:val="0"/>
              <w:pageBreakBefore w:val="0"/>
              <w:widowControl w:val="0"/>
              <w:kinsoku/>
              <w:wordWrap/>
              <w:overflowPunct/>
              <w:topLinePunct w:val="0"/>
              <w:autoSpaceDE w:val="0"/>
              <w:autoSpaceDN w:val="0"/>
              <w:bidi w:val="0"/>
              <w:adjustRightInd/>
              <w:snapToGrid/>
              <w:spacing w:before="317" w:line="280" w:lineRule="exact"/>
              <w:ind w:left="107"/>
              <w:textAlignment w:val="auto"/>
              <w:rPr>
                <w:rFonts w:hint="eastAsia" w:ascii="仿宋" w:hAnsi="仿宋" w:eastAsia="仿宋" w:cs="仿宋"/>
                <w:spacing w:val="-10"/>
                <w:sz w:val="24"/>
                <w:szCs w:val="24"/>
                <w:highlight w:val="none"/>
                <w:lang w:eastAsia="zh-CN"/>
              </w:rPr>
            </w:pPr>
            <w:r>
              <w:rPr>
                <w:rFonts w:hint="default" w:ascii="仿宋" w:hAnsi="仿宋" w:eastAsia="仿宋" w:cs="仿宋"/>
                <w:spacing w:val="-10"/>
                <w:sz w:val="24"/>
                <w:szCs w:val="24"/>
                <w:highlight w:val="none"/>
                <w:lang w:val="en-US" w:eastAsia="zh-CN"/>
              </w:rPr>
              <w:t>供应商提供书面承诺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2"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98</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7"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7" w:right="204"/>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4"/>
                <w:sz w:val="24"/>
                <w:szCs w:val="24"/>
                <w:highlight w:val="none"/>
                <w:lang w:eastAsia="zh-CN"/>
              </w:rPr>
              <w:t>网络关键</w:t>
            </w:r>
            <w:r>
              <w:rPr>
                <w:rFonts w:hint="eastAsia" w:ascii="仿宋" w:hAnsi="仿宋" w:eastAsia="仿宋" w:cs="仿宋"/>
                <w:spacing w:val="-3"/>
                <w:sz w:val="24"/>
                <w:szCs w:val="24"/>
                <w:highlight w:val="none"/>
                <w:lang w:eastAsia="zh-CN"/>
              </w:rPr>
              <w:t>设备服务</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4"/>
                <w:sz w:val="24"/>
                <w:szCs w:val="24"/>
                <w:highlight w:val="none"/>
                <w:lang w:eastAsia="zh-CN"/>
              </w:rPr>
              <w:t>器要求</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5" w:line="280" w:lineRule="exact"/>
              <w:ind w:left="108" w:right="161"/>
              <w:jc w:val="both"/>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197" w:line="280" w:lineRule="exact"/>
              <w:ind w:left="107"/>
              <w:textAlignment w:val="auto"/>
              <w:rPr>
                <w:rFonts w:hint="eastAsia" w:ascii="仿宋" w:hAnsi="仿宋" w:eastAsia="仿宋" w:cs="仿宋"/>
                <w:spacing w:val="-10"/>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77"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32"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99</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增强要求</w:t>
            </w:r>
          </w:p>
        </w:tc>
        <w:tc>
          <w:tcPr>
            <w:tcW w:w="3160" w:type="dxa"/>
            <w:vAlign w:val="center"/>
          </w:tcPr>
          <w:p>
            <w:pPr>
              <w:pStyle w:val="16"/>
              <w:keepNext w:val="0"/>
              <w:keepLines w:val="0"/>
              <w:pageBreakBefore w:val="0"/>
              <w:widowControl w:val="0"/>
              <w:numPr>
                <w:ilvl w:val="-1"/>
                <w:numId w:val="0"/>
              </w:numPr>
              <w:tabs>
                <w:tab w:val="left" w:pos="376"/>
              </w:tabs>
              <w:kinsoku/>
              <w:wordWrap/>
              <w:overflowPunct/>
              <w:topLinePunct w:val="0"/>
              <w:autoSpaceDE w:val="0"/>
              <w:autoSpaceDN w:val="0"/>
              <w:bidi w:val="0"/>
              <w:adjustRightInd/>
              <w:snapToGrid/>
              <w:spacing w:before="27" w:line="280" w:lineRule="exact"/>
              <w:ind w:right="96" w:firstLine="0"/>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4"/>
                <w:sz w:val="24"/>
                <w:szCs w:val="24"/>
                <w:highlight w:val="none"/>
                <w:lang w:val="en-US" w:eastAsia="zh-CN"/>
              </w:rPr>
              <w:t>a）</w:t>
            </w:r>
            <w:r>
              <w:rPr>
                <w:rFonts w:hint="eastAsia" w:ascii="仿宋" w:hAnsi="仿宋" w:eastAsia="仿宋" w:cs="仿宋"/>
                <w:spacing w:val="-4"/>
                <w:sz w:val="24"/>
                <w:szCs w:val="24"/>
                <w:highlight w:val="none"/>
                <w:lang w:eastAsia="zh-CN"/>
              </w:rPr>
              <w:t>嵌入物理可信根，实现设备的信</w:t>
            </w:r>
            <w:r>
              <w:rPr>
                <w:rFonts w:hint="eastAsia" w:ascii="仿宋" w:hAnsi="仿宋" w:eastAsia="仿宋" w:cs="仿宋"/>
                <w:spacing w:val="-2"/>
                <w:sz w:val="24"/>
                <w:szCs w:val="24"/>
                <w:highlight w:val="none"/>
                <w:lang w:eastAsia="zh-CN"/>
              </w:rPr>
              <w:t>任链构建；</w:t>
            </w:r>
          </w:p>
          <w:p>
            <w:pPr>
              <w:pStyle w:val="16"/>
              <w:keepNext w:val="0"/>
              <w:keepLines w:val="0"/>
              <w:pageBreakBefore w:val="0"/>
              <w:widowControl w:val="0"/>
              <w:numPr>
                <w:ilvl w:val="-1"/>
                <w:numId w:val="0"/>
              </w:numPr>
              <w:tabs>
                <w:tab w:val="left" w:pos="376"/>
              </w:tabs>
              <w:kinsoku/>
              <w:wordWrap/>
              <w:overflowPunct/>
              <w:topLinePunct w:val="0"/>
              <w:autoSpaceDE w:val="0"/>
              <w:autoSpaceDN w:val="0"/>
              <w:bidi w:val="0"/>
              <w:adjustRightInd/>
              <w:snapToGrid/>
              <w:spacing w:line="280" w:lineRule="exact"/>
              <w:ind w:left="108" w:firstLine="0"/>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1"/>
                <w:sz w:val="24"/>
                <w:szCs w:val="24"/>
                <w:highlight w:val="none"/>
                <w:lang w:val="en-US" w:eastAsia="zh-CN"/>
              </w:rPr>
              <w:t>b）</w:t>
            </w:r>
            <w:r>
              <w:rPr>
                <w:rFonts w:hint="eastAsia" w:ascii="仿宋" w:hAnsi="仿宋" w:eastAsia="仿宋" w:cs="仿宋"/>
                <w:spacing w:val="-1"/>
                <w:sz w:val="24"/>
                <w:szCs w:val="24"/>
                <w:highlight w:val="none"/>
                <w:lang w:eastAsia="en-US"/>
              </w:rPr>
              <w:t>支持可信平台控制模块(</w:t>
            </w:r>
            <w:r>
              <w:rPr>
                <w:rFonts w:hint="eastAsia" w:ascii="仿宋" w:hAnsi="仿宋" w:eastAsia="仿宋" w:cs="仿宋"/>
                <w:spacing w:val="-2"/>
                <w:sz w:val="24"/>
                <w:szCs w:val="24"/>
                <w:highlight w:val="none"/>
                <w:lang w:eastAsia="en-US"/>
              </w:rPr>
              <w:t>TPCM)；</w:t>
            </w:r>
          </w:p>
          <w:p>
            <w:pPr>
              <w:pStyle w:val="16"/>
              <w:keepNext w:val="0"/>
              <w:keepLines w:val="0"/>
              <w:pageBreakBefore w:val="0"/>
              <w:widowControl w:val="0"/>
              <w:numPr>
                <w:ilvl w:val="-1"/>
                <w:numId w:val="0"/>
              </w:numPr>
              <w:tabs>
                <w:tab w:val="left" w:pos="376"/>
              </w:tabs>
              <w:kinsoku/>
              <w:wordWrap/>
              <w:overflowPunct/>
              <w:topLinePunct w:val="0"/>
              <w:autoSpaceDE w:val="0"/>
              <w:autoSpaceDN w:val="0"/>
              <w:bidi w:val="0"/>
              <w:adjustRightInd/>
              <w:snapToGrid/>
              <w:spacing w:before="19" w:line="280" w:lineRule="exact"/>
              <w:ind w:right="96" w:firstLine="0"/>
              <w:jc w:val="both"/>
              <w:textAlignment w:val="auto"/>
              <w:rPr>
                <w:rFonts w:hint="eastAsia" w:ascii="仿宋" w:hAnsi="仿宋" w:eastAsia="仿宋" w:cs="仿宋"/>
                <w:spacing w:val="-1"/>
                <w:sz w:val="24"/>
                <w:szCs w:val="24"/>
                <w:highlight w:val="none"/>
                <w:lang w:eastAsia="zh-CN"/>
              </w:rPr>
            </w:pPr>
            <w:r>
              <w:rPr>
                <w:rFonts w:hint="eastAsia" w:ascii="仿宋" w:hAnsi="仿宋" w:eastAsia="仿宋" w:cs="仿宋"/>
                <w:spacing w:val="-2"/>
                <w:sz w:val="24"/>
                <w:szCs w:val="24"/>
                <w:highlight w:val="none"/>
                <w:lang w:val="en-US" w:eastAsia="zh-CN"/>
              </w:rPr>
              <w:t>c）</w:t>
            </w:r>
            <w:r>
              <w:rPr>
                <w:rFonts w:hint="eastAsia" w:ascii="仿宋" w:hAnsi="仿宋" w:eastAsia="仿宋" w:cs="仿宋"/>
                <w:spacing w:val="-2"/>
                <w:sz w:val="24"/>
                <w:szCs w:val="24"/>
                <w:highlight w:val="none"/>
                <w:lang w:eastAsia="zh-CN"/>
              </w:rPr>
              <w:t>支持在固件系统（BMC、BIOS）启动前实现对固件度量的功能，支</w:t>
            </w:r>
            <w:r>
              <w:rPr>
                <w:rFonts w:hint="eastAsia" w:ascii="仿宋" w:hAnsi="仿宋" w:eastAsia="仿宋" w:cs="仿宋"/>
                <w:spacing w:val="4"/>
                <w:sz w:val="24"/>
                <w:szCs w:val="24"/>
                <w:highlight w:val="none"/>
                <w:lang w:eastAsia="zh-CN"/>
              </w:rPr>
              <w:t>持物理可信根对</w:t>
            </w:r>
            <w:r>
              <w:rPr>
                <w:rFonts w:hint="eastAsia" w:ascii="仿宋" w:hAnsi="仿宋" w:eastAsia="仿宋" w:cs="仿宋"/>
                <w:sz w:val="24"/>
                <w:szCs w:val="24"/>
                <w:highlight w:val="none"/>
                <w:lang w:eastAsia="zh-CN"/>
              </w:rPr>
              <w:t>BMC</w:t>
            </w:r>
            <w:r>
              <w:rPr>
                <w:rFonts w:hint="eastAsia" w:ascii="仿宋" w:hAnsi="仿宋" w:eastAsia="仿宋" w:cs="仿宋"/>
                <w:spacing w:val="-5"/>
                <w:sz w:val="24"/>
                <w:szCs w:val="24"/>
                <w:highlight w:val="none"/>
                <w:lang w:eastAsia="zh-CN"/>
              </w:rPr>
              <w:t xml:space="preserve"> 固件或</w:t>
            </w:r>
            <w:r>
              <w:rPr>
                <w:rFonts w:hint="eastAsia" w:ascii="仿宋" w:hAnsi="仿宋" w:eastAsia="仿宋" w:cs="仿宋"/>
                <w:sz w:val="24"/>
                <w:szCs w:val="24"/>
                <w:highlight w:val="none"/>
                <w:lang w:eastAsia="zh-CN"/>
              </w:rPr>
              <w:t>BIOS</w:t>
            </w:r>
            <w:r>
              <w:rPr>
                <w:rFonts w:hint="eastAsia" w:ascii="仿宋" w:hAnsi="仿宋" w:eastAsia="仿宋" w:cs="仿宋"/>
                <w:spacing w:val="-26"/>
                <w:sz w:val="24"/>
                <w:szCs w:val="24"/>
                <w:highlight w:val="none"/>
                <w:lang w:eastAsia="zh-CN"/>
              </w:rPr>
              <w:t xml:space="preserve"> 固</w:t>
            </w:r>
            <w:r>
              <w:rPr>
                <w:rFonts w:hint="eastAsia" w:ascii="仿宋" w:hAnsi="仿宋" w:eastAsia="仿宋" w:cs="仿宋"/>
                <w:spacing w:val="-1"/>
                <w:sz w:val="24"/>
                <w:szCs w:val="24"/>
                <w:highlight w:val="none"/>
                <w:lang w:eastAsia="zh-CN"/>
              </w:rPr>
              <w:t>件进行完整性检测、更新和恢复；</w:t>
            </w:r>
          </w:p>
          <w:p>
            <w:pPr>
              <w:pStyle w:val="16"/>
              <w:keepNext w:val="0"/>
              <w:keepLines w:val="0"/>
              <w:pageBreakBefore w:val="0"/>
              <w:widowControl w:val="0"/>
              <w:numPr>
                <w:ilvl w:val="-1"/>
                <w:numId w:val="0"/>
              </w:numPr>
              <w:tabs>
                <w:tab w:val="left" w:pos="376"/>
              </w:tabs>
              <w:kinsoku/>
              <w:wordWrap/>
              <w:overflowPunct/>
              <w:topLinePunct w:val="0"/>
              <w:autoSpaceDE w:val="0"/>
              <w:autoSpaceDN w:val="0"/>
              <w:bidi w:val="0"/>
              <w:adjustRightInd/>
              <w:snapToGrid/>
              <w:spacing w:before="25" w:line="280" w:lineRule="exact"/>
              <w:ind w:right="118" w:firstLine="0"/>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4"/>
                <w:sz w:val="24"/>
                <w:szCs w:val="24"/>
                <w:highlight w:val="none"/>
                <w:lang w:val="en-US" w:eastAsia="zh-CN"/>
              </w:rPr>
              <w:t>d）</w:t>
            </w:r>
            <w:r>
              <w:rPr>
                <w:rFonts w:hint="eastAsia" w:ascii="仿宋" w:hAnsi="仿宋" w:eastAsia="仿宋" w:cs="仿宋"/>
                <w:spacing w:val="-14"/>
                <w:sz w:val="24"/>
                <w:szCs w:val="24"/>
                <w:highlight w:val="none"/>
                <w:lang w:eastAsia="zh-CN"/>
              </w:rPr>
              <w:t xml:space="preserve">支持对 </w:t>
            </w:r>
            <w:r>
              <w:rPr>
                <w:rFonts w:hint="eastAsia" w:ascii="仿宋" w:hAnsi="仿宋" w:eastAsia="仿宋" w:cs="仿宋"/>
                <w:spacing w:val="-2"/>
                <w:sz w:val="24"/>
                <w:szCs w:val="24"/>
                <w:highlight w:val="none"/>
                <w:lang w:eastAsia="zh-CN"/>
              </w:rPr>
              <w:t>CPU、网络控制器等关键处理器进行身份识别与度量的功</w:t>
            </w:r>
            <w:r>
              <w:rPr>
                <w:rFonts w:hint="eastAsia" w:ascii="仿宋" w:hAnsi="仿宋" w:eastAsia="仿宋" w:cs="仿宋"/>
                <w:spacing w:val="-6"/>
                <w:sz w:val="24"/>
                <w:szCs w:val="24"/>
                <w:highlight w:val="none"/>
                <w:lang w:eastAsia="zh-CN"/>
              </w:rPr>
              <w:t>能；</w:t>
            </w:r>
          </w:p>
          <w:p>
            <w:pPr>
              <w:pStyle w:val="16"/>
              <w:keepNext w:val="0"/>
              <w:keepLines w:val="0"/>
              <w:pageBreakBefore w:val="0"/>
              <w:widowControl w:val="0"/>
              <w:numPr>
                <w:ilvl w:val="-1"/>
                <w:numId w:val="0"/>
              </w:numPr>
              <w:tabs>
                <w:tab w:val="left" w:pos="376"/>
              </w:tabs>
              <w:kinsoku/>
              <w:wordWrap/>
              <w:overflowPunct/>
              <w:topLinePunct w:val="0"/>
              <w:autoSpaceDE w:val="0"/>
              <w:autoSpaceDN w:val="0"/>
              <w:bidi w:val="0"/>
              <w:adjustRightInd/>
              <w:snapToGrid/>
              <w:spacing w:line="280" w:lineRule="exact"/>
              <w:ind w:right="252" w:firstLine="0"/>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val="en-US" w:eastAsia="zh-CN"/>
              </w:rPr>
              <w:t>e）</w:t>
            </w:r>
            <w:r>
              <w:rPr>
                <w:rFonts w:hint="eastAsia" w:ascii="仿宋" w:hAnsi="仿宋" w:eastAsia="仿宋" w:cs="仿宋"/>
                <w:spacing w:val="-2"/>
                <w:sz w:val="24"/>
                <w:szCs w:val="24"/>
                <w:highlight w:val="none"/>
                <w:lang w:eastAsia="zh-CN"/>
              </w:rPr>
              <w:t>支持基于处理器或可信计算模块度量的功能；</w:t>
            </w:r>
          </w:p>
          <w:p>
            <w:pPr>
              <w:pStyle w:val="16"/>
              <w:keepNext w:val="0"/>
              <w:keepLines w:val="0"/>
              <w:pageBreakBefore w:val="0"/>
              <w:widowControl w:val="0"/>
              <w:numPr>
                <w:ilvl w:val="-1"/>
                <w:numId w:val="0"/>
              </w:numPr>
              <w:tabs>
                <w:tab w:val="left" w:pos="376"/>
              </w:tabs>
              <w:kinsoku/>
              <w:wordWrap/>
              <w:overflowPunct/>
              <w:topLinePunct w:val="0"/>
              <w:autoSpaceDE w:val="0"/>
              <w:autoSpaceDN w:val="0"/>
              <w:bidi w:val="0"/>
              <w:adjustRightInd/>
              <w:snapToGrid/>
              <w:spacing w:line="280" w:lineRule="exact"/>
              <w:ind w:right="252" w:firstLine="0"/>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val="en-US" w:eastAsia="zh-CN"/>
              </w:rPr>
              <w:t>f）</w:t>
            </w:r>
            <w:r>
              <w:rPr>
                <w:rFonts w:hint="eastAsia" w:ascii="仿宋" w:hAnsi="仿宋" w:eastAsia="仿宋" w:cs="仿宋"/>
                <w:spacing w:val="-2"/>
                <w:sz w:val="24"/>
                <w:szCs w:val="24"/>
                <w:highlight w:val="none"/>
                <w:lang w:eastAsia="zh-CN"/>
              </w:rPr>
              <w:t>所采用的可信密码模块接口应</w:t>
            </w:r>
            <w:r>
              <w:rPr>
                <w:rFonts w:hint="eastAsia" w:ascii="仿宋" w:hAnsi="仿宋" w:eastAsia="仿宋" w:cs="仿宋"/>
                <w:spacing w:val="21"/>
                <w:sz w:val="24"/>
                <w:szCs w:val="24"/>
                <w:highlight w:val="none"/>
                <w:lang w:eastAsia="zh-CN"/>
              </w:rPr>
              <w:t>符合</w:t>
            </w:r>
            <w:r>
              <w:rPr>
                <w:rFonts w:hint="eastAsia" w:ascii="仿宋" w:hAnsi="仿宋" w:eastAsia="仿宋" w:cs="仿宋"/>
                <w:sz w:val="24"/>
                <w:szCs w:val="24"/>
                <w:highlight w:val="none"/>
                <w:lang w:eastAsia="zh-CN"/>
              </w:rPr>
              <w:t>GM/T 0012</w:t>
            </w:r>
            <w:r>
              <w:rPr>
                <w:rFonts w:hint="eastAsia" w:ascii="仿宋" w:hAnsi="仿宋" w:eastAsia="仿宋" w:cs="仿宋"/>
                <w:spacing w:val="-3"/>
                <w:sz w:val="24"/>
                <w:szCs w:val="24"/>
                <w:highlight w:val="none"/>
                <w:lang w:eastAsia="zh-CN"/>
              </w:rPr>
              <w:t xml:space="preserve"> 的相关规定；</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4"/>
                <w:sz w:val="24"/>
                <w:szCs w:val="24"/>
                <w:highlight w:val="none"/>
                <w:lang w:eastAsia="zh-CN"/>
              </w:rPr>
              <w:t>可信安全管理模块、处理器等硬</w:t>
            </w:r>
            <w:r>
              <w:rPr>
                <w:rFonts w:hint="eastAsia" w:ascii="仿宋" w:hAnsi="仿宋" w:eastAsia="仿宋" w:cs="仿宋"/>
                <w:spacing w:val="-2"/>
                <w:sz w:val="24"/>
                <w:szCs w:val="24"/>
                <w:highlight w:val="none"/>
                <w:lang w:eastAsia="zh-CN"/>
              </w:rPr>
              <w:t>件载体应通过国家相关部门的认证</w:t>
            </w:r>
            <w:r>
              <w:rPr>
                <w:rFonts w:hint="eastAsia" w:ascii="仿宋" w:hAnsi="仿宋" w:eastAsia="仿宋" w:cs="仿宋"/>
                <w:spacing w:val="-4"/>
                <w:sz w:val="24"/>
                <w:szCs w:val="24"/>
                <w:highlight w:val="none"/>
                <w:lang w:eastAsia="zh-CN"/>
              </w:rPr>
              <w:t>和许可</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7" w:line="280" w:lineRule="exact"/>
              <w:ind w:left="107" w:right="96"/>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2"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100</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7"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安全要求</w:t>
            </w:r>
          </w:p>
        </w:tc>
        <w:tc>
          <w:tcPr>
            <w:tcW w:w="804"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39"/>
              <w:jc w:val="center"/>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5"/>
                <w:sz w:val="24"/>
                <w:szCs w:val="24"/>
                <w:highlight w:val="none"/>
                <w:lang w:eastAsia="en-US"/>
              </w:rPr>
              <w:t>物理</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安全</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7" w:line="280" w:lineRule="exact"/>
              <w:ind w:left="91" w:right="96"/>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物理安全</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7"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6"/>
                <w:sz w:val="24"/>
                <w:szCs w:val="24"/>
                <w:highlight w:val="none"/>
                <w:lang w:eastAsia="zh-CN"/>
              </w:rPr>
              <w:t>安全要求应符合</w:t>
            </w:r>
            <w:r>
              <w:rPr>
                <w:rFonts w:hint="eastAsia" w:ascii="仿宋" w:hAnsi="仿宋" w:eastAsia="仿宋" w:cs="仿宋"/>
                <w:sz w:val="24"/>
                <w:szCs w:val="24"/>
                <w:highlight w:val="none"/>
                <w:lang w:eastAsia="zh-CN"/>
              </w:rPr>
              <w:t>GB</w:t>
            </w:r>
            <w:r>
              <w:rPr>
                <w:rFonts w:hint="eastAsia" w:ascii="仿宋" w:hAnsi="仿宋" w:eastAsia="仿宋" w:cs="仿宋"/>
                <w:spacing w:val="-4"/>
                <w:sz w:val="24"/>
                <w:szCs w:val="24"/>
                <w:highlight w:val="none"/>
                <w:lang w:eastAsia="zh-CN"/>
              </w:rPr>
              <w:t xml:space="preserve"> </w:t>
            </w:r>
            <w:r>
              <w:rPr>
                <w:rFonts w:hint="eastAsia" w:ascii="仿宋" w:hAnsi="仿宋" w:eastAsia="仿宋" w:cs="仿宋"/>
                <w:sz w:val="24"/>
                <w:szCs w:val="24"/>
                <w:highlight w:val="none"/>
                <w:lang w:eastAsia="zh-CN"/>
              </w:rPr>
              <w:t>4943.1</w:t>
            </w:r>
            <w:r>
              <w:rPr>
                <w:rFonts w:hint="eastAsia" w:ascii="仿宋" w:hAnsi="仿宋" w:eastAsia="仿宋" w:cs="仿宋"/>
                <w:spacing w:val="-14"/>
                <w:sz w:val="24"/>
                <w:szCs w:val="24"/>
                <w:highlight w:val="none"/>
                <w:lang w:eastAsia="zh-CN"/>
              </w:rPr>
              <w:t xml:space="preserve"> 的规定</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77" w:line="280" w:lineRule="exact"/>
              <w:ind w:left="107"/>
              <w:textAlignment w:val="auto"/>
              <w:rPr>
                <w:rFonts w:hint="eastAsia" w:ascii="仿宋" w:hAnsi="仿宋" w:eastAsia="仿宋" w:cs="仿宋"/>
                <w:spacing w:val="-10"/>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67"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6"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101</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3" w:line="280" w:lineRule="exact"/>
              <w:jc w:val="center"/>
              <w:textAlignment w:val="auto"/>
              <w:rPr>
                <w:rFonts w:hint="eastAsia" w:ascii="仿宋" w:hAnsi="仿宋" w:eastAsia="仿宋" w:cs="仿宋"/>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安全要求</w:t>
            </w:r>
          </w:p>
        </w:tc>
        <w:tc>
          <w:tcPr>
            <w:tcW w:w="804"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 w:line="280" w:lineRule="exact"/>
              <w:ind w:left="185" w:right="130" w:hanging="46"/>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*限用</w:t>
            </w:r>
            <w:r>
              <w:rPr>
                <w:rFonts w:hint="eastAsia" w:ascii="仿宋" w:hAnsi="仿宋" w:eastAsia="仿宋" w:cs="仿宋"/>
                <w:spacing w:val="-6"/>
                <w:sz w:val="24"/>
                <w:szCs w:val="24"/>
                <w:highlight w:val="none"/>
                <w:lang w:eastAsia="en-US"/>
              </w:rPr>
              <w:t>物质的限</w:t>
            </w:r>
            <w:r>
              <w:rPr>
                <w:rFonts w:hint="eastAsia" w:ascii="仿宋" w:hAnsi="仿宋" w:eastAsia="仿宋" w:cs="仿宋"/>
                <w:spacing w:val="-5"/>
                <w:sz w:val="24"/>
                <w:szCs w:val="24"/>
                <w:highlight w:val="none"/>
                <w:lang w:eastAsia="en-US"/>
              </w:rPr>
              <w:t>量要</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1" w:right="1"/>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10"/>
                <w:sz w:val="24"/>
                <w:szCs w:val="24"/>
                <w:highlight w:val="none"/>
                <w:lang w:eastAsia="en-US"/>
              </w:rPr>
              <w:t>求</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52" w:line="280" w:lineRule="exact"/>
              <w:ind w:left="107" w:right="113"/>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*限用物质</w:t>
            </w:r>
            <w:r>
              <w:rPr>
                <w:rFonts w:hint="eastAsia" w:ascii="仿宋" w:hAnsi="仿宋" w:eastAsia="仿宋" w:cs="仿宋"/>
                <w:spacing w:val="-4"/>
                <w:sz w:val="24"/>
                <w:szCs w:val="24"/>
                <w:highlight w:val="none"/>
                <w:lang w:eastAsia="en-US"/>
              </w:rPr>
              <w:t>的限量要</w:t>
            </w:r>
            <w:r>
              <w:rPr>
                <w:rFonts w:hint="eastAsia" w:ascii="仿宋" w:hAnsi="仿宋" w:eastAsia="仿宋" w:cs="仿宋"/>
                <w:spacing w:val="-10"/>
                <w:sz w:val="24"/>
                <w:szCs w:val="24"/>
                <w:highlight w:val="none"/>
                <w:lang w:eastAsia="en-US"/>
              </w:rPr>
              <w:t>求</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 w:line="280" w:lineRule="exact"/>
              <w:jc w:val="both"/>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right="116"/>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4"/>
                <w:sz w:val="24"/>
                <w:szCs w:val="24"/>
                <w:highlight w:val="none"/>
                <w:lang w:eastAsia="zh-CN"/>
              </w:rPr>
              <w:t>限用物质的限量应符合</w:t>
            </w:r>
            <w:r>
              <w:rPr>
                <w:rFonts w:hint="eastAsia" w:ascii="仿宋" w:hAnsi="仿宋" w:eastAsia="仿宋" w:cs="仿宋"/>
                <w:sz w:val="24"/>
                <w:szCs w:val="24"/>
                <w:highlight w:val="none"/>
                <w:lang w:eastAsia="zh-CN"/>
              </w:rPr>
              <w:t>GB/T</w:t>
            </w:r>
            <w:r>
              <w:rPr>
                <w:rFonts w:hint="eastAsia" w:ascii="仿宋" w:hAnsi="仿宋" w:eastAsia="仿宋" w:cs="仿宋"/>
                <w:spacing w:val="-23"/>
                <w:sz w:val="24"/>
                <w:szCs w:val="24"/>
                <w:highlight w:val="none"/>
                <w:lang w:eastAsia="zh-CN"/>
              </w:rPr>
              <w:t xml:space="preserve"> </w:t>
            </w:r>
            <w:r>
              <w:rPr>
                <w:rFonts w:hint="eastAsia" w:ascii="仿宋" w:hAnsi="仿宋" w:eastAsia="仿宋" w:cs="仿宋"/>
                <w:sz w:val="24"/>
                <w:szCs w:val="24"/>
                <w:highlight w:val="none"/>
                <w:lang w:eastAsia="zh-CN"/>
              </w:rPr>
              <w:t>26572</w:t>
            </w:r>
            <w:r>
              <w:rPr>
                <w:rFonts w:hint="eastAsia" w:ascii="仿宋" w:hAnsi="仿宋" w:eastAsia="仿宋" w:cs="仿宋"/>
                <w:spacing w:val="-4"/>
                <w:sz w:val="24"/>
                <w:szCs w:val="24"/>
                <w:highlight w:val="none"/>
                <w:lang w:eastAsia="zh-CN"/>
              </w:rPr>
              <w:t>的要求</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73" w:line="280" w:lineRule="exact"/>
              <w:textAlignment w:val="auto"/>
              <w:rPr>
                <w:rFonts w:hint="eastAsia" w:ascii="仿宋" w:hAnsi="仿宋" w:eastAsia="仿宋" w:cs="仿宋"/>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3"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102</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3"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性能要求</w:t>
            </w:r>
          </w:p>
        </w:tc>
        <w:tc>
          <w:tcPr>
            <w:tcW w:w="804" w:type="dxa"/>
            <w:vMerge w:val="restart"/>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211"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*CPU</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性能</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3" w:line="280" w:lineRule="exact"/>
              <w:ind w:left="45" w:right="96"/>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*CPU</w:t>
            </w:r>
            <w:r>
              <w:rPr>
                <w:rFonts w:hint="eastAsia" w:ascii="仿宋" w:hAnsi="仿宋" w:eastAsia="仿宋" w:cs="仿宋"/>
                <w:spacing w:val="-17"/>
                <w:sz w:val="24"/>
                <w:szCs w:val="24"/>
                <w:highlight w:val="none"/>
                <w:lang w:eastAsia="en-US"/>
              </w:rPr>
              <w:t xml:space="preserve"> 主频</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3" w:line="280" w:lineRule="exact"/>
              <w:ind w:left="108"/>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w:t>
            </w:r>
            <w:r>
              <w:rPr>
                <w:rFonts w:hint="eastAsia" w:ascii="仿宋" w:hAnsi="仿宋" w:eastAsia="仿宋" w:cs="仿宋"/>
                <w:spacing w:val="-2"/>
                <w:sz w:val="24"/>
                <w:szCs w:val="24"/>
                <w:highlight w:val="none"/>
                <w:lang w:val="en-US" w:eastAsia="zh-CN"/>
              </w:rPr>
              <w:t>2.5</w:t>
            </w:r>
            <w:r>
              <w:rPr>
                <w:rFonts w:hint="eastAsia" w:ascii="仿宋" w:hAnsi="仿宋" w:eastAsia="仿宋" w:cs="仿宋"/>
                <w:spacing w:val="-2"/>
                <w:sz w:val="24"/>
                <w:szCs w:val="24"/>
                <w:highlight w:val="none"/>
                <w:lang w:eastAsia="en-US"/>
              </w:rPr>
              <w:t>GHz</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textAlignment w:val="auto"/>
              <w:rPr>
                <w:rFonts w:hint="eastAsia" w:ascii="仿宋" w:hAnsi="仿宋" w:eastAsia="仿宋" w:cs="仿宋"/>
                <w:spacing w:val="13"/>
                <w:sz w:val="24"/>
                <w:szCs w:val="24"/>
                <w:highlight w:val="none"/>
                <w:lang w:eastAsia="en-US"/>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81"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103</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79"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性能要求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37" w:line="280" w:lineRule="exact"/>
              <w:ind w:left="107" w:right="113"/>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5"/>
                <w:sz w:val="24"/>
                <w:szCs w:val="24"/>
                <w:highlight w:val="none"/>
                <w:lang w:eastAsia="en-US"/>
              </w:rPr>
              <w:t>单</w:t>
            </w:r>
            <w:r>
              <w:rPr>
                <w:rFonts w:hint="eastAsia" w:ascii="仿宋" w:hAnsi="仿宋" w:eastAsia="仿宋" w:cs="仿宋"/>
                <w:sz w:val="24"/>
                <w:szCs w:val="24"/>
                <w:highlight w:val="none"/>
                <w:lang w:eastAsia="en-US"/>
              </w:rPr>
              <w:t>CPU</w:t>
            </w:r>
            <w:r>
              <w:rPr>
                <w:rFonts w:hint="eastAsia" w:ascii="仿宋" w:hAnsi="仿宋" w:eastAsia="仿宋" w:cs="仿宋"/>
                <w:spacing w:val="-21"/>
                <w:sz w:val="24"/>
                <w:szCs w:val="24"/>
                <w:highlight w:val="none"/>
                <w:lang w:eastAsia="en-US"/>
              </w:rPr>
              <w:t xml:space="preserve"> 核</w:t>
            </w:r>
            <w:r>
              <w:rPr>
                <w:rFonts w:hint="eastAsia" w:ascii="仿宋" w:hAnsi="仿宋" w:eastAsia="仿宋" w:cs="仿宋"/>
                <w:spacing w:val="-10"/>
                <w:sz w:val="24"/>
                <w:szCs w:val="24"/>
                <w:highlight w:val="none"/>
                <w:lang w:eastAsia="en-US"/>
              </w:rPr>
              <w:t>数</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79" w:line="280" w:lineRule="exact"/>
              <w:ind w:left="108"/>
              <w:jc w:val="both"/>
              <w:textAlignment w:val="auto"/>
              <w:rPr>
                <w:rFonts w:hint="default" w:ascii="仿宋" w:hAnsi="仿宋" w:eastAsia="仿宋" w:cs="仿宋"/>
                <w:sz w:val="24"/>
                <w:szCs w:val="24"/>
                <w:highlight w:val="none"/>
                <w:lang w:val="en-US" w:eastAsia="zh-CN"/>
              </w:rPr>
            </w:pPr>
            <w:r>
              <w:rPr>
                <w:rFonts w:hint="eastAsia" w:ascii="仿宋" w:hAnsi="仿宋" w:eastAsia="仿宋" w:cs="仿宋"/>
                <w:spacing w:val="-5"/>
                <w:sz w:val="24"/>
                <w:szCs w:val="24"/>
                <w:highlight w:val="none"/>
                <w:lang w:eastAsia="en-US"/>
              </w:rPr>
              <w:t>≥</w:t>
            </w:r>
            <w:r>
              <w:rPr>
                <w:rFonts w:hint="eastAsia" w:ascii="仿宋" w:hAnsi="仿宋" w:eastAsia="仿宋" w:cs="仿宋"/>
                <w:spacing w:val="-5"/>
                <w:sz w:val="24"/>
                <w:szCs w:val="24"/>
                <w:highlight w:val="none"/>
                <w:lang w:val="en-US" w:eastAsia="zh-CN"/>
              </w:rPr>
              <w:t>32</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19" w:line="280" w:lineRule="exact"/>
              <w:ind w:left="107" w:right="96"/>
              <w:textAlignment w:val="auto"/>
              <w:rPr>
                <w:rFonts w:hint="eastAsia" w:ascii="仿宋" w:hAnsi="仿宋" w:eastAsia="仿宋" w:cs="仿宋"/>
                <w:spacing w:val="-2"/>
                <w:sz w:val="24"/>
                <w:szCs w:val="24"/>
                <w:highlight w:val="none"/>
                <w:lang w:eastAsia="en-US"/>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7"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104</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3" w:line="280" w:lineRule="exact"/>
              <w:jc w:val="center"/>
              <w:textAlignment w:val="auto"/>
              <w:rPr>
                <w:rFonts w:hint="eastAsia" w:ascii="仿宋" w:hAnsi="仿宋" w:eastAsia="仿宋" w:cs="仿宋"/>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性能要求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52" w:line="280" w:lineRule="exact"/>
              <w:ind w:right="113"/>
              <w:jc w:val="both"/>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w:t>
            </w:r>
            <w:r>
              <w:rPr>
                <w:rFonts w:hint="eastAsia" w:ascii="仿宋" w:hAnsi="仿宋" w:eastAsia="仿宋" w:cs="仿宋"/>
                <w:spacing w:val="35"/>
                <w:sz w:val="24"/>
                <w:szCs w:val="24"/>
                <w:highlight w:val="none"/>
                <w:lang w:eastAsia="zh-CN"/>
              </w:rPr>
              <w:t>单</w:t>
            </w:r>
            <w:r>
              <w:rPr>
                <w:rFonts w:hint="eastAsia" w:ascii="仿宋" w:hAnsi="仿宋" w:eastAsia="仿宋" w:cs="仿宋"/>
                <w:sz w:val="24"/>
                <w:szCs w:val="24"/>
                <w:highlight w:val="none"/>
                <w:lang w:eastAsia="zh-CN"/>
              </w:rPr>
              <w:t>CPU</w:t>
            </w:r>
            <w:r>
              <w:rPr>
                <w:rFonts w:hint="eastAsia" w:ascii="仿宋" w:hAnsi="仿宋" w:eastAsia="仿宋" w:cs="仿宋"/>
                <w:spacing w:val="-21"/>
                <w:sz w:val="24"/>
                <w:szCs w:val="24"/>
                <w:highlight w:val="none"/>
                <w:lang w:eastAsia="zh-CN"/>
              </w:rPr>
              <w:t xml:space="preserve"> 末</w:t>
            </w:r>
            <w:r>
              <w:rPr>
                <w:rFonts w:hint="eastAsia" w:ascii="仿宋" w:hAnsi="仿宋" w:eastAsia="仿宋" w:cs="仿宋"/>
                <w:spacing w:val="-4"/>
                <w:sz w:val="24"/>
                <w:szCs w:val="24"/>
                <w:highlight w:val="none"/>
                <w:lang w:eastAsia="zh-CN"/>
              </w:rPr>
              <w:t>级缓存容</w:t>
            </w:r>
            <w:r>
              <w:rPr>
                <w:rFonts w:hint="eastAsia" w:ascii="仿宋" w:hAnsi="仿宋" w:eastAsia="仿宋" w:cs="仿宋"/>
                <w:spacing w:val="-10"/>
                <w:sz w:val="24"/>
                <w:szCs w:val="24"/>
                <w:highlight w:val="none"/>
                <w:lang w:eastAsia="zh-CN"/>
              </w:rPr>
              <w:t>量</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w:t>
            </w:r>
            <w:r>
              <w:rPr>
                <w:rFonts w:hint="eastAsia" w:ascii="仿宋" w:hAnsi="仿宋" w:eastAsia="仿宋" w:cs="仿宋"/>
                <w:spacing w:val="-4"/>
                <w:sz w:val="24"/>
                <w:szCs w:val="24"/>
                <w:highlight w:val="none"/>
                <w:lang w:val="en-US" w:eastAsia="zh-CN"/>
              </w:rPr>
              <w:t>64</w:t>
            </w:r>
            <w:r>
              <w:rPr>
                <w:rFonts w:hint="eastAsia" w:ascii="仿宋" w:hAnsi="仿宋" w:eastAsia="仿宋" w:cs="仿宋"/>
                <w:spacing w:val="-4"/>
                <w:sz w:val="24"/>
                <w:szCs w:val="24"/>
                <w:highlight w:val="none"/>
                <w:lang w:eastAsia="en-US"/>
              </w:rPr>
              <w:t>MB</w:t>
            </w:r>
          </w:p>
        </w:tc>
        <w:tc>
          <w:tcPr>
            <w:tcW w:w="1011" w:type="dxa"/>
            <w:shd w:val="clear" w:color="auto" w:fill="auto"/>
          </w:tcPr>
          <w:p>
            <w:pPr>
              <w:widowControl w:val="0"/>
              <w:autoSpaceDE w:val="0"/>
              <w:autoSpaceDN w:val="0"/>
              <w:bidi w:val="0"/>
              <w:ind w:firstLine="0" w:firstLineChars="0"/>
              <w:jc w:val="left"/>
              <w:rPr>
                <w:rFonts w:hint="eastAsia" w:ascii="仿宋" w:hAnsi="仿宋" w:eastAsia="仿宋" w:cs="仿宋"/>
                <w:sz w:val="24"/>
                <w:szCs w:val="24"/>
                <w:highlight w:val="none"/>
                <w:lang w:val="en-US"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2"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105</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2"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性能要求</w:t>
            </w:r>
          </w:p>
        </w:tc>
        <w:tc>
          <w:tcPr>
            <w:tcW w:w="804" w:type="dxa"/>
            <w:vMerge w:val="restart"/>
            <w:vAlign w:val="center"/>
          </w:tcPr>
          <w:p>
            <w:pPr>
              <w:pStyle w:val="16"/>
              <w:keepNext w:val="0"/>
              <w:keepLines w:val="0"/>
              <w:pageBreakBefore w:val="0"/>
              <w:widowControl w:val="0"/>
              <w:kinsoku/>
              <w:wordWrap/>
              <w:overflowPunct/>
              <w:topLinePunct w:val="0"/>
              <w:autoSpaceDE w:val="0"/>
              <w:autoSpaceDN w:val="0"/>
              <w:bidi w:val="0"/>
              <w:adjustRightInd/>
              <w:snapToGrid/>
              <w:spacing w:before="257" w:line="280" w:lineRule="exact"/>
              <w:ind w:left="185" w:right="130" w:hanging="46"/>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*内存</w:t>
            </w:r>
            <w:r>
              <w:rPr>
                <w:rFonts w:hint="eastAsia" w:ascii="仿宋" w:hAnsi="仿宋" w:eastAsia="仿宋" w:cs="仿宋"/>
                <w:spacing w:val="-5"/>
                <w:sz w:val="24"/>
                <w:szCs w:val="24"/>
                <w:highlight w:val="none"/>
                <w:lang w:eastAsia="en-US"/>
              </w:rPr>
              <w:t>性能</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单内存模</w:t>
            </w:r>
            <w:r>
              <w:rPr>
                <w:rFonts w:hint="eastAsia" w:ascii="仿宋" w:hAnsi="仿宋" w:eastAsia="仿宋" w:cs="仿宋"/>
                <w:spacing w:val="-4"/>
                <w:sz w:val="24"/>
                <w:szCs w:val="24"/>
                <w:highlight w:val="none"/>
                <w:lang w:eastAsia="en-US"/>
              </w:rPr>
              <w:t>块容量</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2" w:line="280" w:lineRule="exact"/>
              <w:ind w:left="108"/>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w:t>
            </w:r>
            <w:r>
              <w:rPr>
                <w:rFonts w:hint="eastAsia" w:ascii="仿宋" w:hAnsi="仿宋" w:eastAsia="仿宋" w:cs="仿宋"/>
                <w:spacing w:val="-2"/>
                <w:sz w:val="24"/>
                <w:szCs w:val="24"/>
                <w:highlight w:val="none"/>
                <w:lang w:val="en-US" w:eastAsia="zh-CN"/>
              </w:rPr>
              <w:t>64</w:t>
            </w:r>
            <w:r>
              <w:rPr>
                <w:rFonts w:hint="eastAsia" w:ascii="仿宋" w:hAnsi="仿宋" w:eastAsia="仿宋" w:cs="仿宋"/>
                <w:spacing w:val="-2"/>
                <w:sz w:val="24"/>
                <w:szCs w:val="24"/>
                <w:highlight w:val="none"/>
                <w:lang w:eastAsia="en-US"/>
              </w:rPr>
              <w:t>GB</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textAlignment w:val="auto"/>
              <w:rPr>
                <w:rFonts w:hint="eastAsia" w:ascii="仿宋" w:hAnsi="仿宋" w:eastAsia="仿宋" w:cs="仿宋"/>
                <w:spacing w:val="-2"/>
                <w:sz w:val="24"/>
                <w:szCs w:val="24"/>
                <w:highlight w:val="none"/>
                <w:lang w:eastAsia="en-US"/>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5"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4"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106</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4"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性能要求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4" w:line="280" w:lineRule="exact"/>
              <w:ind w:left="91" w:right="96"/>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内存速率</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4" w:line="280" w:lineRule="exact"/>
              <w:ind w:left="108"/>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w:t>
            </w:r>
            <w:r>
              <w:rPr>
                <w:rFonts w:hint="eastAsia" w:ascii="仿宋" w:hAnsi="仿宋" w:eastAsia="仿宋" w:cs="仿宋"/>
                <w:spacing w:val="-2"/>
                <w:sz w:val="24"/>
                <w:szCs w:val="24"/>
                <w:highlight w:val="none"/>
                <w:lang w:val="en-US" w:eastAsia="zh-CN"/>
              </w:rPr>
              <w:t>4800</w:t>
            </w:r>
            <w:r>
              <w:rPr>
                <w:rFonts w:hint="eastAsia" w:ascii="仿宋" w:hAnsi="仿宋" w:eastAsia="仿宋" w:cs="仿宋"/>
                <w:spacing w:val="-2"/>
                <w:sz w:val="24"/>
                <w:szCs w:val="24"/>
                <w:highlight w:val="none"/>
                <w:lang w:eastAsia="en-US"/>
              </w:rPr>
              <w:t>MT/s</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textAlignment w:val="auto"/>
              <w:rPr>
                <w:rFonts w:hint="eastAsia" w:ascii="仿宋" w:hAnsi="仿宋" w:eastAsia="仿宋" w:cs="仿宋"/>
                <w:spacing w:val="-2"/>
                <w:sz w:val="24"/>
                <w:szCs w:val="24"/>
                <w:highlight w:val="none"/>
                <w:lang w:eastAsia="en-US"/>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4"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107</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2"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性能要求</w:t>
            </w:r>
          </w:p>
        </w:tc>
        <w:tc>
          <w:tcPr>
            <w:tcW w:w="804"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存储性能</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2" w:line="280" w:lineRule="exact"/>
              <w:ind w:right="96"/>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硬盘转速</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2"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4"/>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1"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80"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108</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80"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性能要求</w:t>
            </w:r>
          </w:p>
        </w:tc>
        <w:tc>
          <w:tcPr>
            <w:tcW w:w="804"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1" w:right="2"/>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RAID</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1" w:right="4"/>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卡性</w:t>
            </w:r>
            <w:r>
              <w:rPr>
                <w:rFonts w:hint="eastAsia" w:ascii="仿宋" w:hAnsi="仿宋" w:eastAsia="仿宋" w:cs="仿宋"/>
                <w:spacing w:val="-10"/>
                <w:sz w:val="24"/>
                <w:szCs w:val="24"/>
                <w:highlight w:val="none"/>
                <w:lang w:eastAsia="en-US"/>
              </w:rPr>
              <w:t>能</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0" w:line="280" w:lineRule="exact"/>
              <w:ind w:left="107" w:right="158"/>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RAID</w:t>
            </w:r>
            <w:r>
              <w:rPr>
                <w:rFonts w:hint="eastAsia" w:ascii="仿宋" w:hAnsi="仿宋" w:eastAsia="仿宋" w:cs="仿宋"/>
                <w:spacing w:val="-17"/>
                <w:sz w:val="24"/>
                <w:szCs w:val="24"/>
                <w:highlight w:val="none"/>
                <w:lang w:eastAsia="en-US"/>
              </w:rPr>
              <w:t xml:space="preserve"> 卡缓</w:t>
            </w:r>
            <w:r>
              <w:rPr>
                <w:rFonts w:hint="eastAsia" w:ascii="仿宋" w:hAnsi="仿宋" w:eastAsia="仿宋" w:cs="仿宋"/>
                <w:spacing w:val="-3"/>
                <w:sz w:val="24"/>
                <w:szCs w:val="24"/>
                <w:highlight w:val="none"/>
                <w:lang w:eastAsia="en-US"/>
              </w:rPr>
              <w:t>存容量大</w:t>
            </w:r>
            <w:r>
              <w:rPr>
                <w:rFonts w:hint="eastAsia" w:ascii="仿宋" w:hAnsi="仿宋" w:eastAsia="仿宋" w:cs="仿宋"/>
                <w:spacing w:val="-10"/>
                <w:sz w:val="24"/>
                <w:szCs w:val="24"/>
                <w:highlight w:val="none"/>
                <w:lang w:eastAsia="en-US"/>
              </w:rPr>
              <w:t>小</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35" w:line="280" w:lineRule="exact"/>
              <w:ind w:left="108" w:right="161"/>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11"/>
                <w:sz w:val="24"/>
                <w:szCs w:val="24"/>
                <w:highlight w:val="none"/>
                <w:lang w:eastAsia="en-US"/>
              </w:rPr>
              <w:t>若配备</w:t>
            </w:r>
            <w:r>
              <w:rPr>
                <w:rFonts w:hint="eastAsia" w:ascii="仿宋" w:hAnsi="仿宋" w:eastAsia="仿宋" w:cs="仿宋"/>
                <w:sz w:val="24"/>
                <w:szCs w:val="24"/>
                <w:highlight w:val="none"/>
                <w:lang w:eastAsia="en-US"/>
              </w:rPr>
              <w:t>RAID</w:t>
            </w:r>
            <w:r>
              <w:rPr>
                <w:rFonts w:hint="eastAsia" w:ascii="仿宋" w:hAnsi="仿宋" w:eastAsia="仿宋" w:cs="仿宋"/>
                <w:spacing w:val="-23"/>
                <w:sz w:val="24"/>
                <w:szCs w:val="24"/>
                <w:highlight w:val="none"/>
                <w:lang w:eastAsia="en-US"/>
              </w:rPr>
              <w:t xml:space="preserve"> 卡且 </w:t>
            </w:r>
            <w:r>
              <w:rPr>
                <w:rFonts w:hint="eastAsia" w:ascii="仿宋" w:hAnsi="仿宋" w:eastAsia="仿宋" w:cs="仿宋"/>
                <w:sz w:val="24"/>
                <w:szCs w:val="24"/>
                <w:highlight w:val="none"/>
                <w:lang w:eastAsia="en-US"/>
              </w:rPr>
              <w:t>RAID</w:t>
            </w:r>
            <w:r>
              <w:rPr>
                <w:rFonts w:hint="eastAsia" w:ascii="仿宋" w:hAnsi="仿宋" w:eastAsia="仿宋" w:cs="仿宋"/>
                <w:spacing w:val="-9"/>
                <w:sz w:val="24"/>
                <w:szCs w:val="24"/>
                <w:highlight w:val="none"/>
                <w:lang w:eastAsia="en-US"/>
              </w:rPr>
              <w:t xml:space="preserve"> 卡有缓存容</w:t>
            </w:r>
            <w:r>
              <w:rPr>
                <w:rFonts w:hint="eastAsia" w:ascii="仿宋" w:hAnsi="仿宋" w:eastAsia="仿宋" w:cs="仿宋"/>
                <w:spacing w:val="-6"/>
                <w:sz w:val="24"/>
                <w:szCs w:val="24"/>
                <w:highlight w:val="none"/>
                <w:lang w:eastAsia="en-US"/>
              </w:rPr>
              <w:t xml:space="preserve">量，容量不少于 </w:t>
            </w:r>
            <w:r>
              <w:rPr>
                <w:rFonts w:hint="eastAsia" w:ascii="仿宋" w:hAnsi="仿宋" w:eastAsia="仿宋" w:cs="仿宋"/>
                <w:sz w:val="24"/>
                <w:szCs w:val="24"/>
                <w:highlight w:val="none"/>
                <w:lang w:val="en-US" w:eastAsia="zh-CN"/>
              </w:rPr>
              <w:t>4</w:t>
            </w:r>
            <w:r>
              <w:rPr>
                <w:rFonts w:hint="eastAsia" w:ascii="仿宋" w:hAnsi="仿宋" w:eastAsia="仿宋" w:cs="仿宋"/>
                <w:sz w:val="24"/>
                <w:szCs w:val="24"/>
                <w:highlight w:val="none"/>
                <w:lang w:eastAsia="en-US"/>
              </w:rPr>
              <w:t>GB</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135" w:line="280" w:lineRule="exact"/>
              <w:ind w:left="107" w:right="96"/>
              <w:textAlignment w:val="auto"/>
              <w:rPr>
                <w:rFonts w:hint="eastAsia" w:ascii="仿宋" w:hAnsi="仿宋" w:eastAsia="仿宋" w:cs="仿宋"/>
                <w:spacing w:val="-2"/>
                <w:sz w:val="24"/>
                <w:szCs w:val="24"/>
                <w:highlight w:val="none"/>
                <w:lang w:eastAsia="en-US"/>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80"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109</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80" w:line="280" w:lineRule="exact"/>
              <w:ind w:left="10" w:right="74"/>
              <w:jc w:val="center"/>
              <w:textAlignment w:val="auto"/>
              <w:rPr>
                <w:rFonts w:hint="eastAsia" w:ascii="仿宋" w:hAnsi="仿宋" w:eastAsia="仿宋" w:cs="仿宋"/>
                <w:spacing w:val="-3"/>
                <w:sz w:val="24"/>
                <w:szCs w:val="24"/>
                <w:highlight w:val="none"/>
                <w:lang w:eastAsia="en-US"/>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性能要求</w:t>
            </w:r>
          </w:p>
        </w:tc>
        <w:tc>
          <w:tcPr>
            <w:tcW w:w="804"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1"/>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FC</w:t>
            </w:r>
            <w:r>
              <w:rPr>
                <w:rFonts w:hint="eastAsia" w:ascii="仿宋" w:hAnsi="仿宋" w:eastAsia="仿宋" w:cs="仿宋"/>
                <w:spacing w:val="-20"/>
                <w:sz w:val="24"/>
                <w:szCs w:val="24"/>
                <w:highlight w:val="none"/>
                <w:lang w:eastAsia="en-US"/>
              </w:rPr>
              <w:t xml:space="preserve"> </w:t>
            </w:r>
            <w:r>
              <w:rPr>
                <w:rFonts w:hint="eastAsia" w:ascii="仿宋" w:hAnsi="仿宋" w:eastAsia="仿宋" w:cs="仿宋"/>
                <w:spacing w:val="-5"/>
                <w:sz w:val="24"/>
                <w:szCs w:val="24"/>
                <w:highlight w:val="none"/>
                <w:lang w:eastAsia="en-US"/>
              </w:rPr>
              <w:t>HBA</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1" w:right="4"/>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卡性</w:t>
            </w:r>
            <w:r>
              <w:rPr>
                <w:rFonts w:hint="eastAsia" w:ascii="仿宋" w:hAnsi="仿宋" w:eastAsia="仿宋" w:cs="仿宋"/>
                <w:spacing w:val="-10"/>
                <w:sz w:val="24"/>
                <w:szCs w:val="24"/>
                <w:highlight w:val="none"/>
                <w:lang w:eastAsia="en-US"/>
              </w:rPr>
              <w:t>能</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2"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FC</w:t>
            </w:r>
            <w:r>
              <w:rPr>
                <w:rFonts w:hint="eastAsia" w:ascii="仿宋" w:hAnsi="仿宋" w:eastAsia="仿宋" w:cs="仿宋"/>
                <w:spacing w:val="-6"/>
                <w:sz w:val="24"/>
                <w:szCs w:val="24"/>
                <w:highlight w:val="none"/>
                <w:lang w:eastAsia="en-US"/>
              </w:rPr>
              <w:t xml:space="preserve"> </w:t>
            </w:r>
            <w:r>
              <w:rPr>
                <w:rFonts w:hint="eastAsia" w:ascii="仿宋" w:hAnsi="仿宋" w:eastAsia="仿宋" w:cs="仿宋"/>
                <w:sz w:val="24"/>
                <w:szCs w:val="24"/>
                <w:highlight w:val="none"/>
                <w:lang w:eastAsia="en-US"/>
              </w:rPr>
              <w:t>HBA</w:t>
            </w:r>
            <w:r>
              <w:rPr>
                <w:rFonts w:hint="eastAsia" w:ascii="仿宋" w:hAnsi="仿宋" w:eastAsia="仿宋" w:cs="仿宋"/>
                <w:spacing w:val="-27"/>
                <w:sz w:val="24"/>
                <w:szCs w:val="24"/>
                <w:highlight w:val="none"/>
                <w:lang w:eastAsia="en-US"/>
              </w:rPr>
              <w:t xml:space="preserve"> 卡</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速率</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35" w:line="280" w:lineRule="exact"/>
              <w:ind w:right="96"/>
              <w:jc w:val="both"/>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135" w:line="280" w:lineRule="exact"/>
              <w:ind w:left="107" w:right="274"/>
              <w:textAlignment w:val="auto"/>
              <w:rPr>
                <w:rFonts w:hint="eastAsia" w:ascii="仿宋" w:hAnsi="仿宋" w:eastAsia="仿宋" w:cs="仿宋"/>
                <w:spacing w:val="-2"/>
                <w:sz w:val="24"/>
                <w:szCs w:val="24"/>
                <w:highlight w:val="none"/>
                <w:lang w:eastAsia="en-US"/>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2"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110</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2" w:line="280" w:lineRule="exact"/>
              <w:ind w:left="10" w:right="74"/>
              <w:jc w:val="center"/>
              <w:textAlignment w:val="auto"/>
              <w:rPr>
                <w:rFonts w:hint="eastAsia" w:ascii="仿宋" w:hAnsi="仿宋" w:eastAsia="仿宋" w:cs="仿宋"/>
                <w:spacing w:val="-3"/>
                <w:sz w:val="24"/>
                <w:szCs w:val="24"/>
                <w:highlight w:val="none"/>
                <w:lang w:eastAsia="en-US"/>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性能要求</w:t>
            </w:r>
          </w:p>
        </w:tc>
        <w:tc>
          <w:tcPr>
            <w:tcW w:w="804" w:type="dxa"/>
            <w:vMerge w:val="restart"/>
            <w:vAlign w:val="center"/>
          </w:tcPr>
          <w:p>
            <w:pPr>
              <w:pStyle w:val="16"/>
              <w:keepNext w:val="0"/>
              <w:keepLines w:val="0"/>
              <w:pageBreakBefore w:val="0"/>
              <w:widowControl w:val="0"/>
              <w:kinsoku/>
              <w:wordWrap/>
              <w:overflowPunct/>
              <w:topLinePunct w:val="0"/>
              <w:autoSpaceDE w:val="0"/>
              <w:autoSpaceDN w:val="0"/>
              <w:bidi w:val="0"/>
              <w:adjustRightInd/>
              <w:snapToGrid/>
              <w:spacing w:before="258" w:line="280" w:lineRule="exact"/>
              <w:ind w:left="185" w:right="175"/>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6"/>
                <w:sz w:val="24"/>
                <w:szCs w:val="24"/>
                <w:highlight w:val="none"/>
                <w:lang w:eastAsia="en-US"/>
              </w:rPr>
              <w:t>网络</w:t>
            </w:r>
            <w:r>
              <w:rPr>
                <w:rFonts w:hint="eastAsia" w:ascii="仿宋" w:hAnsi="仿宋" w:eastAsia="仿宋" w:cs="仿宋"/>
                <w:spacing w:val="-5"/>
                <w:sz w:val="24"/>
                <w:szCs w:val="24"/>
                <w:highlight w:val="none"/>
                <w:lang w:eastAsia="en-US"/>
              </w:rPr>
              <w:t>性能</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独立网卡</w:t>
            </w:r>
            <w:r>
              <w:rPr>
                <w:rFonts w:hint="eastAsia" w:ascii="仿宋" w:hAnsi="仿宋" w:eastAsia="仿宋" w:cs="仿宋"/>
                <w:spacing w:val="-5"/>
                <w:sz w:val="24"/>
                <w:szCs w:val="24"/>
                <w:highlight w:val="none"/>
                <w:lang w:eastAsia="en-US"/>
              </w:rPr>
              <w:t>速率</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2"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62" w:line="280" w:lineRule="exact"/>
              <w:ind w:left="107"/>
              <w:textAlignment w:val="auto"/>
              <w:rPr>
                <w:rFonts w:hint="eastAsia" w:ascii="仿宋" w:hAnsi="仿宋" w:eastAsia="仿宋" w:cs="仿宋"/>
                <w:spacing w:val="-10"/>
                <w:sz w:val="24"/>
                <w:szCs w:val="24"/>
                <w:highlight w:val="none"/>
                <w:lang w:eastAsia="en-US"/>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3"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111</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1" w:line="280" w:lineRule="exact"/>
              <w:ind w:left="10" w:right="74"/>
              <w:jc w:val="center"/>
              <w:textAlignment w:val="auto"/>
              <w:rPr>
                <w:rFonts w:hint="eastAsia" w:ascii="仿宋" w:hAnsi="仿宋" w:eastAsia="仿宋" w:cs="仿宋"/>
                <w:spacing w:val="-3"/>
                <w:sz w:val="24"/>
                <w:szCs w:val="24"/>
                <w:highlight w:val="none"/>
                <w:lang w:eastAsia="en-US"/>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性能要求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板载网卡</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速率</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1"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4"/>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61" w:line="280" w:lineRule="exact"/>
              <w:ind w:left="107"/>
              <w:textAlignment w:val="auto"/>
              <w:rPr>
                <w:rFonts w:hint="eastAsia" w:ascii="仿宋" w:hAnsi="仿宋" w:eastAsia="仿宋" w:cs="仿宋"/>
                <w:spacing w:val="-10"/>
                <w:sz w:val="24"/>
                <w:szCs w:val="24"/>
                <w:highlight w:val="none"/>
                <w:lang w:eastAsia="en-US"/>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5"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4"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112</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1"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性能要求</w:t>
            </w:r>
          </w:p>
        </w:tc>
        <w:tc>
          <w:tcPr>
            <w:tcW w:w="804"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39"/>
              <w:jc w:val="center"/>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5"/>
                <w:sz w:val="24"/>
                <w:szCs w:val="24"/>
                <w:highlight w:val="none"/>
                <w:lang w:eastAsia="en-US"/>
              </w:rPr>
              <w:t>电源</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能耗</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1" w:line="280" w:lineRule="exact"/>
              <w:ind w:left="91" w:right="96"/>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电源能耗</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1"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1"/>
                <w:sz w:val="24"/>
                <w:szCs w:val="24"/>
                <w:highlight w:val="none"/>
                <w:lang w:eastAsia="zh-CN"/>
              </w:rPr>
              <w:t>符合</w:t>
            </w:r>
            <w:r>
              <w:rPr>
                <w:rFonts w:hint="eastAsia" w:ascii="仿宋" w:hAnsi="仿宋" w:eastAsia="仿宋" w:cs="仿宋"/>
                <w:sz w:val="24"/>
                <w:szCs w:val="24"/>
                <w:highlight w:val="none"/>
                <w:lang w:eastAsia="zh-CN"/>
              </w:rPr>
              <w:t>GB/T</w:t>
            </w:r>
            <w:r>
              <w:rPr>
                <w:rFonts w:hint="eastAsia" w:ascii="仿宋" w:hAnsi="仿宋" w:eastAsia="仿宋" w:cs="仿宋"/>
                <w:spacing w:val="-5"/>
                <w:sz w:val="24"/>
                <w:szCs w:val="24"/>
                <w:highlight w:val="none"/>
                <w:lang w:eastAsia="zh-CN"/>
              </w:rPr>
              <w:t xml:space="preserve"> </w:t>
            </w:r>
            <w:r>
              <w:rPr>
                <w:rFonts w:hint="eastAsia" w:ascii="仿宋" w:hAnsi="仿宋" w:eastAsia="仿宋" w:cs="仿宋"/>
                <w:sz w:val="24"/>
                <w:szCs w:val="24"/>
                <w:highlight w:val="none"/>
                <w:lang w:eastAsia="zh-CN"/>
              </w:rPr>
              <w:t>9813.3</w:t>
            </w:r>
            <w:r>
              <w:rPr>
                <w:rFonts w:hint="eastAsia" w:ascii="仿宋" w:hAnsi="仿宋" w:eastAsia="仿宋" w:cs="仿宋"/>
                <w:spacing w:val="-10"/>
                <w:sz w:val="24"/>
                <w:szCs w:val="24"/>
                <w:highlight w:val="none"/>
                <w:lang w:eastAsia="zh-CN"/>
              </w:rPr>
              <w:t xml:space="preserve"> 的有关规定</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61" w:line="280" w:lineRule="exact"/>
              <w:ind w:left="107"/>
              <w:textAlignment w:val="auto"/>
              <w:rPr>
                <w:rFonts w:hint="eastAsia" w:ascii="仿宋" w:hAnsi="仿宋" w:eastAsia="仿宋" w:cs="仿宋"/>
                <w:spacing w:val="-10"/>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3"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113</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3"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兼容要求</w:t>
            </w:r>
          </w:p>
        </w:tc>
        <w:tc>
          <w:tcPr>
            <w:tcW w:w="804" w:type="dxa"/>
            <w:vMerge w:val="restart"/>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65"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right="130" w:hanging="46"/>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*部件</w:t>
            </w:r>
            <w:r>
              <w:rPr>
                <w:rFonts w:hint="eastAsia" w:ascii="仿宋" w:hAnsi="仿宋" w:eastAsia="仿宋" w:cs="仿宋"/>
                <w:spacing w:val="-6"/>
                <w:sz w:val="24"/>
                <w:szCs w:val="24"/>
                <w:highlight w:val="none"/>
                <w:lang w:eastAsia="en-US"/>
              </w:rPr>
              <w:t>兼容性要</w:t>
            </w:r>
            <w:r>
              <w:rPr>
                <w:rFonts w:hint="eastAsia" w:ascii="仿宋" w:hAnsi="仿宋" w:eastAsia="仿宋" w:cs="仿宋"/>
                <w:spacing w:val="-10"/>
                <w:sz w:val="24"/>
                <w:szCs w:val="24"/>
                <w:highlight w:val="none"/>
                <w:lang w:eastAsia="en-US"/>
              </w:rPr>
              <w:t>求</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内存兼容</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10"/>
                <w:sz w:val="24"/>
                <w:szCs w:val="24"/>
                <w:highlight w:val="none"/>
                <w:lang w:eastAsia="en-US"/>
              </w:rPr>
              <w:t>性</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6"/>
                <w:sz w:val="24"/>
                <w:szCs w:val="24"/>
                <w:highlight w:val="none"/>
                <w:lang w:eastAsia="zh-CN"/>
              </w:rPr>
              <w:t xml:space="preserve">适配 </w:t>
            </w:r>
            <w:r>
              <w:rPr>
                <w:rFonts w:hint="eastAsia" w:ascii="仿宋" w:hAnsi="仿宋" w:eastAsia="仿宋" w:cs="仿宋"/>
                <w:sz w:val="24"/>
                <w:szCs w:val="24"/>
                <w:highlight w:val="none"/>
                <w:lang w:eastAsia="zh-CN"/>
              </w:rPr>
              <w:t>3</w:t>
            </w:r>
            <w:r>
              <w:rPr>
                <w:rFonts w:hint="eastAsia" w:ascii="仿宋" w:hAnsi="仿宋" w:eastAsia="仿宋" w:cs="仿宋"/>
                <w:spacing w:val="-8"/>
                <w:sz w:val="24"/>
                <w:szCs w:val="24"/>
                <w:highlight w:val="none"/>
                <w:lang w:eastAsia="zh-CN"/>
              </w:rPr>
              <w:t xml:space="preserve"> 种及以上厂商的内存产品，</w:t>
            </w:r>
            <w:r>
              <w:rPr>
                <w:rFonts w:hint="eastAsia" w:ascii="仿宋" w:hAnsi="仿宋" w:eastAsia="仿宋" w:cs="仿宋"/>
                <w:spacing w:val="-1"/>
                <w:sz w:val="24"/>
                <w:szCs w:val="24"/>
                <w:highlight w:val="none"/>
                <w:lang w:eastAsia="zh-CN"/>
              </w:rPr>
              <w:t>且均不低于产品支持的内存规格</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63" w:line="280" w:lineRule="exact"/>
              <w:ind w:left="107"/>
              <w:textAlignment w:val="auto"/>
              <w:rPr>
                <w:rFonts w:hint="eastAsia" w:ascii="仿宋" w:hAnsi="仿宋" w:eastAsia="仿宋" w:cs="仿宋"/>
                <w:spacing w:val="-10"/>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81"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114</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79"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兼容要求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36" w:line="280" w:lineRule="exact"/>
              <w:ind w:left="107" w:right="113"/>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*固态存储</w:t>
            </w:r>
            <w:r>
              <w:rPr>
                <w:rFonts w:hint="eastAsia" w:ascii="仿宋" w:hAnsi="仿宋" w:eastAsia="仿宋" w:cs="仿宋"/>
                <w:spacing w:val="-4"/>
                <w:sz w:val="24"/>
                <w:szCs w:val="24"/>
                <w:highlight w:val="none"/>
                <w:lang w:eastAsia="en-US"/>
              </w:rPr>
              <w:t>兼容性</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 w:line="280" w:lineRule="exact"/>
              <w:ind w:left="108" w:right="161"/>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8"/>
                <w:sz w:val="24"/>
                <w:szCs w:val="24"/>
                <w:highlight w:val="none"/>
                <w:lang w:eastAsia="zh-CN"/>
              </w:rPr>
              <w:t xml:space="preserve">适配 </w:t>
            </w:r>
            <w:r>
              <w:rPr>
                <w:rFonts w:hint="eastAsia" w:ascii="仿宋" w:hAnsi="仿宋" w:eastAsia="仿宋" w:cs="仿宋"/>
                <w:spacing w:val="-2"/>
                <w:sz w:val="24"/>
                <w:szCs w:val="24"/>
                <w:highlight w:val="none"/>
                <w:lang w:eastAsia="zh-CN"/>
              </w:rPr>
              <w:t>3</w:t>
            </w:r>
            <w:r>
              <w:rPr>
                <w:rFonts w:hint="eastAsia" w:ascii="仿宋" w:hAnsi="仿宋" w:eastAsia="仿宋" w:cs="仿宋"/>
                <w:spacing w:val="-9"/>
                <w:sz w:val="24"/>
                <w:szCs w:val="24"/>
                <w:highlight w:val="none"/>
                <w:lang w:eastAsia="zh-CN"/>
              </w:rPr>
              <w:t xml:space="preserve"> 种或以上厂商的固态存储产</w:t>
            </w:r>
            <w:r>
              <w:rPr>
                <w:rFonts w:hint="eastAsia" w:ascii="仿宋" w:hAnsi="仿宋" w:eastAsia="仿宋" w:cs="仿宋"/>
                <w:spacing w:val="-1"/>
                <w:sz w:val="24"/>
                <w:szCs w:val="24"/>
                <w:highlight w:val="none"/>
                <w:lang w:eastAsia="zh-CN"/>
              </w:rPr>
              <w:t>品，且均不低于产品支持的固态存</w:t>
            </w:r>
            <w:r>
              <w:rPr>
                <w:rFonts w:hint="eastAsia" w:ascii="仿宋" w:hAnsi="仿宋" w:eastAsia="仿宋" w:cs="仿宋"/>
                <w:spacing w:val="-2"/>
                <w:sz w:val="24"/>
                <w:szCs w:val="24"/>
                <w:highlight w:val="none"/>
                <w:lang w:eastAsia="zh-CN"/>
              </w:rPr>
              <w:t>储设备规格</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179" w:line="280" w:lineRule="exact"/>
              <w:ind w:left="107"/>
              <w:textAlignment w:val="auto"/>
              <w:rPr>
                <w:rFonts w:hint="eastAsia" w:ascii="仿宋" w:hAnsi="仿宋" w:eastAsia="仿宋" w:cs="仿宋"/>
                <w:spacing w:val="-10"/>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3"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115</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3"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兼容要求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FC</w:t>
            </w:r>
            <w:r>
              <w:rPr>
                <w:rFonts w:hint="eastAsia" w:ascii="仿宋" w:hAnsi="仿宋" w:eastAsia="仿宋" w:cs="仿宋"/>
                <w:spacing w:val="-6"/>
                <w:sz w:val="24"/>
                <w:szCs w:val="24"/>
                <w:highlight w:val="none"/>
                <w:lang w:eastAsia="en-US"/>
              </w:rPr>
              <w:t xml:space="preserve"> </w:t>
            </w:r>
            <w:r>
              <w:rPr>
                <w:rFonts w:hint="eastAsia" w:ascii="仿宋" w:hAnsi="仿宋" w:eastAsia="仿宋" w:cs="仿宋"/>
                <w:sz w:val="24"/>
                <w:szCs w:val="24"/>
                <w:highlight w:val="none"/>
                <w:lang w:eastAsia="en-US"/>
              </w:rPr>
              <w:t>HBA</w:t>
            </w:r>
            <w:r>
              <w:rPr>
                <w:rFonts w:hint="eastAsia" w:ascii="仿宋" w:hAnsi="仿宋" w:eastAsia="仿宋" w:cs="仿宋"/>
                <w:spacing w:val="-27"/>
                <w:sz w:val="24"/>
                <w:szCs w:val="24"/>
                <w:highlight w:val="none"/>
                <w:lang w:eastAsia="en-US"/>
              </w:rPr>
              <w:t xml:space="preserve"> 卡</w:t>
            </w:r>
            <w:r>
              <w:rPr>
                <w:rFonts w:hint="eastAsia" w:ascii="仿宋" w:hAnsi="仿宋" w:eastAsia="仿宋" w:cs="仿宋"/>
                <w:spacing w:val="-4"/>
                <w:sz w:val="24"/>
                <w:szCs w:val="24"/>
                <w:highlight w:val="none"/>
                <w:lang w:eastAsia="en-US"/>
              </w:rPr>
              <w:t>兼容性</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3" w:line="280" w:lineRule="exact"/>
              <w:ind w:left="108"/>
              <w:jc w:val="both"/>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63" w:line="280" w:lineRule="exact"/>
              <w:ind w:left="107"/>
              <w:textAlignment w:val="auto"/>
              <w:rPr>
                <w:rFonts w:hint="eastAsia" w:ascii="仿宋" w:hAnsi="仿宋" w:eastAsia="仿宋" w:cs="仿宋"/>
                <w:spacing w:val="-10"/>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3"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116</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1"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兼容要求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RAID</w:t>
            </w:r>
            <w:r>
              <w:rPr>
                <w:rFonts w:hint="eastAsia" w:ascii="仿宋" w:hAnsi="仿宋" w:eastAsia="仿宋" w:cs="仿宋"/>
                <w:spacing w:val="-17"/>
                <w:sz w:val="24"/>
                <w:szCs w:val="24"/>
                <w:highlight w:val="none"/>
                <w:lang w:eastAsia="en-US"/>
              </w:rPr>
              <w:t xml:space="preserve"> 卡兼</w:t>
            </w:r>
            <w:r>
              <w:rPr>
                <w:rFonts w:hint="eastAsia" w:ascii="仿宋" w:hAnsi="仿宋" w:eastAsia="仿宋" w:cs="仿宋"/>
                <w:spacing w:val="-5"/>
                <w:sz w:val="24"/>
                <w:szCs w:val="24"/>
                <w:highlight w:val="none"/>
                <w:lang w:eastAsia="en-US"/>
              </w:rPr>
              <w:t>容性</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1"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RAID</w:t>
            </w:r>
            <w:r>
              <w:rPr>
                <w:rFonts w:hint="eastAsia" w:ascii="仿宋" w:hAnsi="仿宋" w:eastAsia="仿宋" w:cs="仿宋"/>
                <w:spacing w:val="-7"/>
                <w:sz w:val="24"/>
                <w:szCs w:val="24"/>
                <w:highlight w:val="none"/>
                <w:lang w:eastAsia="zh-CN"/>
              </w:rPr>
              <w:t xml:space="preserve"> 卡应适配两种或以上厂商产品</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61" w:line="280" w:lineRule="exact"/>
              <w:ind w:left="107"/>
              <w:textAlignment w:val="auto"/>
              <w:rPr>
                <w:rFonts w:hint="eastAsia" w:ascii="仿宋" w:hAnsi="仿宋" w:eastAsia="仿宋" w:cs="仿宋"/>
                <w:spacing w:val="-10"/>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7"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117</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兼容要求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91" w:right="96"/>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网卡兼容</w:t>
            </w:r>
            <w:r>
              <w:rPr>
                <w:rFonts w:hint="eastAsia" w:ascii="仿宋" w:hAnsi="仿宋" w:eastAsia="仿宋" w:cs="仿宋"/>
                <w:spacing w:val="-10"/>
                <w:sz w:val="24"/>
                <w:szCs w:val="24"/>
                <w:highlight w:val="none"/>
                <w:lang w:eastAsia="en-US"/>
              </w:rPr>
              <w:t>性</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
                <w:sz w:val="24"/>
                <w:szCs w:val="24"/>
                <w:highlight w:val="none"/>
                <w:lang w:eastAsia="zh-CN"/>
              </w:rPr>
              <w:t>网卡应适配两种或以上厂商产品</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textAlignment w:val="auto"/>
              <w:rPr>
                <w:rFonts w:hint="eastAsia" w:ascii="仿宋" w:hAnsi="仿宋" w:eastAsia="仿宋" w:cs="仿宋"/>
                <w:spacing w:val="-10"/>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80"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118</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80"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兼容要求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35" w:line="280" w:lineRule="exact"/>
              <w:ind w:left="107" w:right="113"/>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*功能卡兼</w:t>
            </w:r>
            <w:r>
              <w:rPr>
                <w:rFonts w:hint="eastAsia" w:ascii="仿宋" w:hAnsi="仿宋" w:eastAsia="仿宋" w:cs="仿宋"/>
                <w:spacing w:val="-6"/>
                <w:sz w:val="24"/>
                <w:szCs w:val="24"/>
                <w:highlight w:val="none"/>
                <w:lang w:eastAsia="en-US"/>
              </w:rPr>
              <w:t>容性</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0" w:line="280" w:lineRule="exact"/>
              <w:ind w:left="108" w:right="5"/>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3"/>
                <w:sz w:val="24"/>
                <w:szCs w:val="24"/>
                <w:highlight w:val="none"/>
                <w:lang w:eastAsia="zh-CN"/>
              </w:rPr>
              <w:t>内置或适配符合</w:t>
            </w:r>
            <w:r>
              <w:rPr>
                <w:rFonts w:hint="eastAsia" w:ascii="仿宋" w:hAnsi="仿宋" w:eastAsia="仿宋" w:cs="仿宋"/>
                <w:sz w:val="24"/>
                <w:szCs w:val="24"/>
                <w:highlight w:val="none"/>
                <w:lang w:eastAsia="zh-CN"/>
              </w:rPr>
              <w:t>PCIe</w:t>
            </w:r>
            <w:r>
              <w:rPr>
                <w:rFonts w:hint="eastAsia" w:ascii="仿宋" w:hAnsi="仿宋" w:eastAsia="仿宋" w:cs="仿宋"/>
                <w:spacing w:val="-20"/>
                <w:sz w:val="24"/>
                <w:szCs w:val="24"/>
                <w:highlight w:val="none"/>
                <w:lang w:eastAsia="zh-CN"/>
              </w:rPr>
              <w:t xml:space="preserve"> 的功能卡，如：</w:t>
            </w:r>
            <w:r>
              <w:rPr>
                <w:rFonts w:hint="eastAsia" w:ascii="仿宋" w:hAnsi="仿宋" w:eastAsia="仿宋" w:cs="仿宋"/>
                <w:spacing w:val="-2"/>
                <w:sz w:val="24"/>
                <w:szCs w:val="24"/>
                <w:highlight w:val="none"/>
                <w:lang w:eastAsia="zh-CN"/>
              </w:rPr>
              <w:t>网络功能卡、存储功能卡及图形显</w:t>
            </w:r>
            <w:r>
              <w:rPr>
                <w:rFonts w:hint="eastAsia" w:ascii="仿宋" w:hAnsi="仿宋" w:eastAsia="仿宋" w:cs="仿宋"/>
                <w:spacing w:val="-3"/>
                <w:sz w:val="24"/>
                <w:szCs w:val="24"/>
                <w:highlight w:val="none"/>
                <w:lang w:eastAsia="zh-CN"/>
              </w:rPr>
              <w:t>示功能卡</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180" w:line="280" w:lineRule="exact"/>
              <w:ind w:left="107"/>
              <w:textAlignment w:val="auto"/>
              <w:rPr>
                <w:rFonts w:hint="eastAsia" w:ascii="仿宋" w:hAnsi="仿宋" w:eastAsia="仿宋" w:cs="仿宋"/>
                <w:spacing w:val="-10"/>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3"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119</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3" w:line="280" w:lineRule="exact"/>
              <w:jc w:val="center"/>
              <w:textAlignment w:val="auto"/>
              <w:rPr>
                <w:rFonts w:hint="eastAsia" w:ascii="仿宋" w:hAnsi="仿宋" w:eastAsia="仿宋" w:cs="仿宋"/>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兼容要求</w:t>
            </w:r>
          </w:p>
        </w:tc>
        <w:tc>
          <w:tcPr>
            <w:tcW w:w="804"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52" w:line="280" w:lineRule="exact"/>
              <w:ind w:left="185" w:right="130" w:hanging="46"/>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*外设</w:t>
            </w:r>
            <w:r>
              <w:rPr>
                <w:rFonts w:hint="eastAsia" w:ascii="仿宋" w:hAnsi="仿宋" w:eastAsia="仿宋" w:cs="仿宋"/>
                <w:spacing w:val="-6"/>
                <w:sz w:val="24"/>
                <w:szCs w:val="24"/>
                <w:highlight w:val="none"/>
                <w:lang w:eastAsia="en-US"/>
              </w:rPr>
              <w:t>兼容</w:t>
            </w:r>
            <w:r>
              <w:rPr>
                <w:rFonts w:hint="eastAsia" w:ascii="仿宋" w:hAnsi="仿宋" w:eastAsia="仿宋" w:cs="仿宋"/>
                <w:spacing w:val="-10"/>
                <w:sz w:val="24"/>
                <w:szCs w:val="24"/>
                <w:highlight w:val="none"/>
                <w:lang w:eastAsia="en-US"/>
              </w:rPr>
              <w:t>性</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0"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7" w:right="113"/>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*外设兼容</w:t>
            </w:r>
            <w:r>
              <w:rPr>
                <w:rFonts w:hint="eastAsia" w:ascii="仿宋" w:hAnsi="仿宋" w:eastAsia="仿宋" w:cs="仿宋"/>
                <w:spacing w:val="-10"/>
                <w:sz w:val="24"/>
                <w:szCs w:val="24"/>
                <w:highlight w:val="none"/>
                <w:lang w:eastAsia="en-US"/>
              </w:rPr>
              <w:t>性</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 w:line="280" w:lineRule="exact"/>
              <w:ind w:left="108" w:right="5"/>
              <w:jc w:val="both"/>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兼容多种主流生产商的外部设备，</w:t>
            </w:r>
            <w:r>
              <w:rPr>
                <w:rFonts w:hint="eastAsia" w:ascii="仿宋" w:hAnsi="仿宋" w:eastAsia="仿宋" w:cs="仿宋"/>
                <w:spacing w:val="-5"/>
                <w:sz w:val="24"/>
                <w:szCs w:val="24"/>
                <w:highlight w:val="none"/>
                <w:lang w:eastAsia="zh-CN"/>
              </w:rPr>
              <w:t>包括显示器、键盘、鼠标、闪存盘、</w:t>
            </w:r>
            <w:r>
              <w:rPr>
                <w:rFonts w:hint="eastAsia" w:ascii="仿宋" w:hAnsi="仿宋" w:eastAsia="仿宋" w:cs="仿宋"/>
                <w:spacing w:val="-8"/>
                <w:sz w:val="24"/>
                <w:szCs w:val="24"/>
                <w:highlight w:val="none"/>
                <w:lang w:eastAsia="zh-CN"/>
              </w:rPr>
              <w:t>移动硬盘、</w:t>
            </w:r>
            <w:r>
              <w:rPr>
                <w:rFonts w:hint="eastAsia" w:ascii="仿宋" w:hAnsi="仿宋" w:eastAsia="仿宋" w:cs="仿宋"/>
                <w:spacing w:val="-2"/>
                <w:sz w:val="24"/>
                <w:szCs w:val="24"/>
                <w:highlight w:val="none"/>
                <w:lang w:eastAsia="zh-CN"/>
              </w:rPr>
              <w:t>US</w:t>
            </w:r>
            <w:r>
              <w:rPr>
                <w:rFonts w:hint="eastAsia" w:ascii="仿宋" w:hAnsi="仿宋" w:eastAsia="仿宋" w:cs="仿宋"/>
                <w:sz w:val="24"/>
                <w:szCs w:val="24"/>
                <w:highlight w:val="none"/>
                <w:lang w:eastAsia="zh-CN"/>
              </w:rPr>
              <w:t>B</w:t>
            </w:r>
            <w:r>
              <w:rPr>
                <w:rFonts w:hint="eastAsia" w:ascii="仿宋" w:hAnsi="仿宋" w:eastAsia="仿宋" w:cs="仿宋"/>
                <w:spacing w:val="-19"/>
                <w:sz w:val="24"/>
                <w:szCs w:val="24"/>
                <w:highlight w:val="none"/>
                <w:lang w:eastAsia="zh-CN"/>
              </w:rPr>
              <w:t xml:space="preserve"> 光驱及 </w:t>
            </w:r>
            <w:r>
              <w:rPr>
                <w:rFonts w:hint="eastAsia" w:ascii="仿宋" w:hAnsi="仿宋" w:eastAsia="仿宋" w:cs="仿宋"/>
                <w:spacing w:val="-2"/>
                <w:sz w:val="24"/>
                <w:szCs w:val="24"/>
                <w:highlight w:val="none"/>
                <w:lang w:eastAsia="zh-CN"/>
              </w:rPr>
              <w:t>KV</w:t>
            </w:r>
            <w:r>
              <w:rPr>
                <w:rFonts w:hint="eastAsia" w:ascii="仿宋" w:hAnsi="仿宋" w:eastAsia="仿宋" w:cs="仿宋"/>
                <w:sz w:val="24"/>
                <w:szCs w:val="24"/>
                <w:highlight w:val="none"/>
                <w:lang w:eastAsia="zh-CN"/>
              </w:rPr>
              <w:t>M</w:t>
            </w:r>
            <w:r>
              <w:rPr>
                <w:rFonts w:hint="eastAsia" w:ascii="仿宋" w:hAnsi="仿宋" w:eastAsia="仿宋" w:cs="仿宋"/>
                <w:spacing w:val="-16"/>
                <w:sz w:val="24"/>
                <w:szCs w:val="24"/>
                <w:highlight w:val="none"/>
                <w:lang w:eastAsia="zh-CN"/>
              </w:rPr>
              <w:t xml:space="preserve"> 等，要求使用不同厂商的外部设备时，系统</w:t>
            </w:r>
            <w:r>
              <w:rPr>
                <w:rFonts w:hint="eastAsia" w:ascii="仿宋" w:hAnsi="仿宋" w:eastAsia="仿宋" w:cs="仿宋"/>
                <w:spacing w:val="-1"/>
                <w:sz w:val="24"/>
                <w:szCs w:val="24"/>
                <w:highlight w:val="none"/>
                <w:lang w:eastAsia="zh-CN"/>
              </w:rPr>
              <w:t>均能正常识别和安装驱动</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73" w:line="280" w:lineRule="exact"/>
              <w:textAlignment w:val="auto"/>
              <w:rPr>
                <w:rFonts w:hint="eastAsia" w:ascii="仿宋" w:hAnsi="仿宋" w:eastAsia="仿宋" w:cs="仿宋"/>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3"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120</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0"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kern w:val="0"/>
                <w:sz w:val="24"/>
                <w:szCs w:val="24"/>
                <w:highlight w:val="none"/>
                <w:lang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兼容要求</w:t>
            </w:r>
          </w:p>
        </w:tc>
        <w:tc>
          <w:tcPr>
            <w:tcW w:w="804" w:type="dxa"/>
            <w:vMerge w:val="restart"/>
            <w:vAlign w:val="center"/>
          </w:tcPr>
          <w:p>
            <w:pPr>
              <w:pStyle w:val="16"/>
              <w:keepNext w:val="0"/>
              <w:keepLines w:val="0"/>
              <w:pageBreakBefore w:val="0"/>
              <w:widowControl w:val="0"/>
              <w:kinsoku/>
              <w:wordWrap/>
              <w:overflowPunct/>
              <w:topLinePunct w:val="0"/>
              <w:autoSpaceDE w:val="0"/>
              <w:autoSpaceDN w:val="0"/>
              <w:bidi w:val="0"/>
              <w:adjustRightInd/>
              <w:snapToGrid/>
              <w:spacing w:before="294"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right="130" w:hanging="46"/>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*软件</w:t>
            </w:r>
            <w:r>
              <w:rPr>
                <w:rFonts w:hint="eastAsia" w:ascii="仿宋" w:hAnsi="仿宋" w:eastAsia="仿宋" w:cs="仿宋"/>
                <w:spacing w:val="-6"/>
                <w:sz w:val="24"/>
                <w:szCs w:val="24"/>
                <w:highlight w:val="none"/>
                <w:lang w:eastAsia="en-US"/>
              </w:rPr>
              <w:t>兼容</w:t>
            </w:r>
            <w:r>
              <w:rPr>
                <w:rFonts w:hint="eastAsia" w:ascii="仿宋" w:hAnsi="仿宋" w:eastAsia="仿宋" w:cs="仿宋"/>
                <w:spacing w:val="-10"/>
                <w:sz w:val="24"/>
                <w:szCs w:val="24"/>
                <w:highlight w:val="none"/>
                <w:lang w:eastAsia="en-US"/>
              </w:rPr>
              <w:t>性</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数据库兼</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10"/>
                <w:sz w:val="24"/>
                <w:szCs w:val="24"/>
                <w:highlight w:val="none"/>
                <w:lang w:eastAsia="en-US"/>
              </w:rPr>
              <w:t>容</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3"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6"/>
                <w:sz w:val="24"/>
                <w:szCs w:val="24"/>
                <w:highlight w:val="none"/>
                <w:lang w:eastAsia="zh-CN"/>
              </w:rPr>
              <w:t xml:space="preserve">兼容 </w:t>
            </w:r>
            <w:r>
              <w:rPr>
                <w:rFonts w:hint="eastAsia" w:ascii="仿宋" w:hAnsi="仿宋" w:eastAsia="仿宋" w:cs="仿宋"/>
                <w:sz w:val="24"/>
                <w:szCs w:val="24"/>
                <w:highlight w:val="none"/>
                <w:lang w:eastAsia="zh-CN"/>
              </w:rPr>
              <w:t>3</w:t>
            </w:r>
            <w:r>
              <w:rPr>
                <w:rFonts w:hint="eastAsia" w:ascii="仿宋" w:hAnsi="仿宋" w:eastAsia="仿宋" w:cs="仿宋"/>
                <w:spacing w:val="-8"/>
                <w:sz w:val="24"/>
                <w:szCs w:val="24"/>
                <w:highlight w:val="none"/>
                <w:lang w:eastAsia="zh-CN"/>
              </w:rPr>
              <w:t xml:space="preserve"> 个及以上厂商的数据库产品</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70" w:line="280" w:lineRule="exact"/>
              <w:ind w:left="107"/>
              <w:textAlignment w:val="auto"/>
              <w:rPr>
                <w:rFonts w:hint="eastAsia" w:ascii="仿宋" w:hAnsi="仿宋" w:eastAsia="仿宋" w:cs="仿宋"/>
                <w:spacing w:val="-10"/>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1"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121</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8"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kern w:val="0"/>
                <w:sz w:val="24"/>
                <w:szCs w:val="24"/>
                <w:highlight w:val="none"/>
                <w:lang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兼容要求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中间件兼</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10"/>
                <w:sz w:val="24"/>
                <w:szCs w:val="24"/>
                <w:highlight w:val="none"/>
                <w:lang w:eastAsia="en-US"/>
              </w:rPr>
              <w:t>容</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8"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6"/>
                <w:sz w:val="24"/>
                <w:szCs w:val="24"/>
                <w:highlight w:val="none"/>
                <w:lang w:eastAsia="zh-CN"/>
              </w:rPr>
              <w:t xml:space="preserve">兼容 </w:t>
            </w:r>
            <w:r>
              <w:rPr>
                <w:rFonts w:hint="eastAsia" w:ascii="仿宋" w:hAnsi="仿宋" w:eastAsia="仿宋" w:cs="仿宋"/>
                <w:sz w:val="24"/>
                <w:szCs w:val="24"/>
                <w:highlight w:val="none"/>
                <w:lang w:eastAsia="zh-CN"/>
              </w:rPr>
              <w:t>3</w:t>
            </w:r>
            <w:r>
              <w:rPr>
                <w:rFonts w:hint="eastAsia" w:ascii="仿宋" w:hAnsi="仿宋" w:eastAsia="仿宋" w:cs="仿宋"/>
                <w:spacing w:val="-8"/>
                <w:sz w:val="24"/>
                <w:szCs w:val="24"/>
                <w:highlight w:val="none"/>
                <w:lang w:eastAsia="zh-CN"/>
              </w:rPr>
              <w:t xml:space="preserve"> 个及以上厂商的中间件产品</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78" w:line="280" w:lineRule="exact"/>
              <w:ind w:left="107"/>
              <w:textAlignment w:val="auto"/>
              <w:rPr>
                <w:rFonts w:hint="eastAsia" w:ascii="仿宋" w:hAnsi="仿宋" w:eastAsia="仿宋" w:cs="仿宋"/>
                <w:spacing w:val="-10"/>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0"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122</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7"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kern w:val="0"/>
                <w:sz w:val="24"/>
                <w:szCs w:val="24"/>
                <w:highlight w:val="none"/>
                <w:lang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兼容要求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平台软件</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兼容</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7"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6"/>
                <w:sz w:val="24"/>
                <w:szCs w:val="24"/>
                <w:highlight w:val="none"/>
                <w:lang w:eastAsia="zh-CN"/>
              </w:rPr>
              <w:t xml:space="preserve">兼容 </w:t>
            </w:r>
            <w:r>
              <w:rPr>
                <w:rFonts w:hint="eastAsia" w:ascii="仿宋" w:hAnsi="仿宋" w:eastAsia="仿宋" w:cs="仿宋"/>
                <w:sz w:val="24"/>
                <w:szCs w:val="24"/>
                <w:highlight w:val="none"/>
                <w:lang w:eastAsia="zh-CN"/>
              </w:rPr>
              <w:t>3</w:t>
            </w:r>
            <w:r>
              <w:rPr>
                <w:rFonts w:hint="eastAsia" w:ascii="仿宋" w:hAnsi="仿宋" w:eastAsia="仿宋" w:cs="仿宋"/>
                <w:spacing w:val="-8"/>
                <w:sz w:val="24"/>
                <w:szCs w:val="24"/>
                <w:highlight w:val="none"/>
                <w:lang w:eastAsia="zh-CN"/>
              </w:rPr>
              <w:t xml:space="preserve"> 个及以上厂商的大数据平台</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77" w:line="280" w:lineRule="exact"/>
              <w:ind w:left="107"/>
              <w:textAlignment w:val="auto"/>
              <w:rPr>
                <w:rFonts w:hint="eastAsia" w:ascii="仿宋" w:hAnsi="仿宋" w:eastAsia="仿宋" w:cs="仿宋"/>
                <w:spacing w:val="-10"/>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0"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123</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7"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兼容要求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虚拟化软</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件兼容</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7"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6"/>
                <w:sz w:val="24"/>
                <w:szCs w:val="24"/>
                <w:highlight w:val="none"/>
                <w:lang w:eastAsia="zh-CN"/>
              </w:rPr>
              <w:t xml:space="preserve">兼容 </w:t>
            </w:r>
            <w:r>
              <w:rPr>
                <w:rFonts w:hint="eastAsia" w:ascii="仿宋" w:hAnsi="仿宋" w:eastAsia="仿宋" w:cs="仿宋"/>
                <w:sz w:val="24"/>
                <w:szCs w:val="24"/>
                <w:highlight w:val="none"/>
                <w:lang w:eastAsia="zh-CN"/>
              </w:rPr>
              <w:t>2</w:t>
            </w:r>
            <w:r>
              <w:rPr>
                <w:rFonts w:hint="eastAsia" w:ascii="仿宋" w:hAnsi="仿宋" w:eastAsia="仿宋" w:cs="仿宋"/>
                <w:spacing w:val="-8"/>
                <w:sz w:val="24"/>
                <w:szCs w:val="24"/>
                <w:highlight w:val="none"/>
                <w:lang w:eastAsia="zh-CN"/>
              </w:rPr>
              <w:t xml:space="preserve"> 款及以上虚拟化软件</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77" w:line="280" w:lineRule="exact"/>
              <w:ind w:left="107"/>
              <w:textAlignment w:val="auto"/>
              <w:rPr>
                <w:rFonts w:hint="eastAsia" w:ascii="仿宋" w:hAnsi="仿宋" w:eastAsia="仿宋" w:cs="仿宋"/>
                <w:spacing w:val="-10"/>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09"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124</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5" w:line="280" w:lineRule="exact"/>
              <w:ind w:left="107" w:right="172"/>
              <w:jc w:val="center"/>
              <w:textAlignment w:val="auto"/>
              <w:rPr>
                <w:rFonts w:hint="eastAsia" w:ascii="仿宋" w:hAnsi="仿宋" w:eastAsia="仿宋" w:cs="仿宋"/>
                <w:spacing w:val="-4"/>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可靠性要求</w:t>
            </w:r>
          </w:p>
        </w:tc>
        <w:tc>
          <w:tcPr>
            <w:tcW w:w="804"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85" w:right="175"/>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6"/>
                <w:sz w:val="24"/>
                <w:szCs w:val="24"/>
                <w:highlight w:val="none"/>
                <w:lang w:eastAsia="en-US"/>
              </w:rPr>
              <w:t>存储可靠</w:t>
            </w:r>
            <w:r>
              <w:rPr>
                <w:rFonts w:hint="eastAsia" w:ascii="仿宋" w:hAnsi="仿宋" w:eastAsia="仿宋" w:cs="仿宋"/>
                <w:spacing w:val="-5"/>
                <w:sz w:val="24"/>
                <w:szCs w:val="24"/>
                <w:highlight w:val="none"/>
                <w:lang w:eastAsia="en-US"/>
              </w:rPr>
              <w:t>性要</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1" w:right="1"/>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10"/>
                <w:sz w:val="24"/>
                <w:szCs w:val="24"/>
                <w:highlight w:val="none"/>
                <w:lang w:eastAsia="en-US"/>
              </w:rPr>
              <w:t>求</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7"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SATA</w:t>
            </w:r>
            <w:r>
              <w:rPr>
                <w:rFonts w:hint="eastAsia" w:ascii="仿宋" w:hAnsi="仿宋" w:eastAsia="仿宋" w:cs="仿宋"/>
                <w:spacing w:val="-1"/>
                <w:sz w:val="24"/>
                <w:szCs w:val="24"/>
                <w:highlight w:val="none"/>
                <w:lang w:eastAsia="en-US"/>
              </w:rPr>
              <w:t xml:space="preserve"> </w:t>
            </w:r>
            <w:r>
              <w:rPr>
                <w:rFonts w:hint="eastAsia" w:ascii="仿宋" w:hAnsi="仿宋" w:eastAsia="仿宋" w:cs="仿宋"/>
                <w:spacing w:val="-5"/>
                <w:sz w:val="24"/>
                <w:szCs w:val="24"/>
                <w:highlight w:val="none"/>
                <w:lang w:eastAsia="en-US"/>
              </w:rPr>
              <w:t>SSD</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可靠性</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5" w:line="280" w:lineRule="exact"/>
              <w:ind w:left="108" w:right="72"/>
              <w:jc w:val="both"/>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65" w:line="280" w:lineRule="exact"/>
              <w:ind w:left="107" w:right="228"/>
              <w:textAlignment w:val="auto"/>
              <w:rPr>
                <w:rFonts w:hint="eastAsia" w:ascii="仿宋" w:hAnsi="仿宋" w:eastAsia="仿宋" w:cs="仿宋"/>
                <w:spacing w:val="-2"/>
                <w:sz w:val="24"/>
                <w:szCs w:val="24"/>
                <w:highlight w:val="none"/>
                <w:lang w:eastAsia="en-US"/>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89"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125</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4" w:line="280" w:lineRule="exact"/>
              <w:ind w:left="107" w:right="172"/>
              <w:jc w:val="center"/>
              <w:textAlignment w:val="auto"/>
              <w:rPr>
                <w:rFonts w:hint="eastAsia" w:ascii="仿宋" w:hAnsi="仿宋" w:eastAsia="仿宋" w:cs="仿宋"/>
                <w:spacing w:val="-4"/>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可靠性要求</w:t>
            </w:r>
          </w:p>
        </w:tc>
        <w:tc>
          <w:tcPr>
            <w:tcW w:w="804" w:type="dxa"/>
            <w:vMerge w:val="restart"/>
            <w:vAlign w:val="center"/>
          </w:tcPr>
          <w:p>
            <w:pPr>
              <w:pStyle w:val="16"/>
              <w:keepNext w:val="0"/>
              <w:keepLines w:val="0"/>
              <w:pageBreakBefore w:val="0"/>
              <w:widowControl w:val="0"/>
              <w:kinsoku/>
              <w:wordWrap/>
              <w:overflowPunct/>
              <w:topLinePunct w:val="0"/>
              <w:autoSpaceDE w:val="0"/>
              <w:autoSpaceDN w:val="0"/>
              <w:bidi w:val="0"/>
              <w:adjustRightInd/>
              <w:snapToGrid/>
              <w:spacing w:before="55"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right="130" w:hanging="46"/>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*整机</w:t>
            </w:r>
            <w:r>
              <w:rPr>
                <w:rFonts w:hint="eastAsia" w:ascii="仿宋" w:hAnsi="仿宋" w:eastAsia="仿宋" w:cs="仿宋"/>
                <w:spacing w:val="-6"/>
                <w:sz w:val="24"/>
                <w:szCs w:val="24"/>
                <w:highlight w:val="none"/>
                <w:lang w:eastAsia="en-US"/>
              </w:rPr>
              <w:t>可靠性要</w:t>
            </w:r>
            <w:r>
              <w:rPr>
                <w:rFonts w:hint="eastAsia" w:ascii="仿宋" w:hAnsi="仿宋" w:eastAsia="仿宋" w:cs="仿宋"/>
                <w:spacing w:val="-10"/>
                <w:sz w:val="24"/>
                <w:szCs w:val="24"/>
                <w:highlight w:val="none"/>
                <w:lang w:eastAsia="en-US"/>
              </w:rPr>
              <w:t>求</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8" w:line="280" w:lineRule="exact"/>
              <w:ind w:left="10" w:right="74"/>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w:t>
            </w:r>
            <w:r>
              <w:rPr>
                <w:rFonts w:hint="eastAsia" w:ascii="仿宋" w:hAnsi="仿宋" w:eastAsia="仿宋" w:cs="仿宋"/>
                <w:spacing w:val="-3"/>
                <w:sz w:val="24"/>
                <w:szCs w:val="24"/>
                <w:highlight w:val="none"/>
                <w:lang w:eastAsia="en-US"/>
              </w:rPr>
              <w:t>整机可靠性</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4" w:line="280" w:lineRule="exact"/>
              <w:ind w:left="108" w:right="96"/>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m1</w:t>
            </w:r>
            <w:r>
              <w:rPr>
                <w:rFonts w:hint="eastAsia" w:ascii="仿宋" w:hAnsi="仿宋" w:eastAsia="仿宋" w:cs="仿宋"/>
                <w:spacing w:val="-24"/>
                <w:sz w:val="24"/>
                <w:szCs w:val="24"/>
                <w:highlight w:val="none"/>
                <w:lang w:eastAsia="en-US"/>
              </w:rPr>
              <w:t xml:space="preserve"> 值</w:t>
            </w:r>
            <w:r>
              <w:rPr>
                <w:rFonts w:hint="eastAsia" w:ascii="仿宋" w:hAnsi="仿宋" w:eastAsia="仿宋" w:cs="仿宋"/>
                <w:spacing w:val="-2"/>
                <w:sz w:val="24"/>
                <w:szCs w:val="24"/>
                <w:highlight w:val="none"/>
                <w:lang w:eastAsia="en-US"/>
              </w:rPr>
              <w:t>（MTBF</w:t>
            </w:r>
            <w:r>
              <w:rPr>
                <w:rFonts w:hint="eastAsia" w:ascii="仿宋" w:hAnsi="仿宋" w:eastAsia="仿宋" w:cs="仿宋"/>
                <w:spacing w:val="-10"/>
                <w:sz w:val="24"/>
                <w:szCs w:val="24"/>
                <w:highlight w:val="none"/>
                <w:lang w:eastAsia="en-US"/>
              </w:rPr>
              <w:t xml:space="preserve"> 的不可接受值</w:t>
            </w:r>
            <w:r>
              <w:rPr>
                <w:rFonts w:hint="eastAsia" w:ascii="仿宋" w:hAnsi="仿宋" w:eastAsia="仿宋" w:cs="仿宋"/>
                <w:spacing w:val="-2"/>
                <w:sz w:val="24"/>
                <w:szCs w:val="24"/>
                <w:highlight w:val="none"/>
                <w:lang w:eastAsia="en-US"/>
              </w:rPr>
              <w:t>）不得低</w:t>
            </w:r>
            <w:r>
              <w:rPr>
                <w:rFonts w:hint="eastAsia" w:ascii="仿宋" w:hAnsi="仿宋" w:eastAsia="仿宋" w:cs="仿宋"/>
                <w:spacing w:val="-23"/>
                <w:sz w:val="24"/>
                <w:szCs w:val="24"/>
                <w:highlight w:val="none"/>
                <w:lang w:eastAsia="en-US"/>
              </w:rPr>
              <w:t xml:space="preserve">于 </w:t>
            </w:r>
            <w:r>
              <w:rPr>
                <w:rFonts w:hint="eastAsia" w:ascii="仿宋" w:hAnsi="仿宋" w:eastAsia="仿宋" w:cs="仿宋"/>
                <w:sz w:val="24"/>
                <w:szCs w:val="24"/>
                <w:highlight w:val="none"/>
                <w:lang w:eastAsia="en-US"/>
              </w:rPr>
              <w:t>30000h</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4" w:line="280" w:lineRule="exact"/>
              <w:ind w:left="107" w:right="96"/>
              <w:textAlignment w:val="auto"/>
              <w:rPr>
                <w:rFonts w:hint="eastAsia" w:ascii="仿宋" w:hAnsi="仿宋" w:eastAsia="仿宋" w:cs="仿宋"/>
                <w:sz w:val="24"/>
                <w:szCs w:val="24"/>
                <w:highlight w:val="none"/>
                <w:lang w:eastAsia="en-US"/>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9"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126</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center"/>
              <w:textAlignment w:val="auto"/>
              <w:rPr>
                <w:rFonts w:hint="eastAsia" w:ascii="仿宋" w:hAnsi="仿宋" w:eastAsia="仿宋" w:cs="仿宋"/>
                <w:spacing w:val="-3"/>
                <w:sz w:val="24"/>
                <w:szCs w:val="24"/>
                <w:highlight w:val="none"/>
                <w:lang w:val="en-US" w:eastAsia="zh-CN"/>
              </w:rPr>
            </w:pPr>
            <w:r>
              <w:rPr>
                <w:rFonts w:hint="eastAsia" w:ascii="仿宋" w:hAnsi="仿宋" w:eastAsia="仿宋" w:cs="仿宋"/>
                <w:spacing w:val="-3"/>
                <w:sz w:val="24"/>
                <w:szCs w:val="24"/>
                <w:highlight w:val="none"/>
                <w:lang w:val="en-US" w:eastAsia="zh-CN"/>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可靠性要</w:t>
            </w: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风扇可靠</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10"/>
                <w:sz w:val="24"/>
                <w:szCs w:val="24"/>
                <w:highlight w:val="none"/>
                <w:lang w:eastAsia="en-US"/>
              </w:rPr>
              <w:t>性</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6" w:line="280" w:lineRule="exact"/>
              <w:ind w:left="108"/>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6"/>
                <w:sz w:val="24"/>
                <w:szCs w:val="24"/>
                <w:highlight w:val="none"/>
                <w:lang w:eastAsia="en-US"/>
              </w:rPr>
              <w:t xml:space="preserve">风扇寿命应不低于 </w:t>
            </w:r>
            <w:r>
              <w:rPr>
                <w:rFonts w:hint="eastAsia" w:ascii="仿宋" w:hAnsi="仿宋" w:eastAsia="仿宋" w:cs="仿宋"/>
                <w:spacing w:val="-2"/>
                <w:sz w:val="24"/>
                <w:szCs w:val="24"/>
                <w:highlight w:val="none"/>
                <w:lang w:eastAsia="en-US"/>
              </w:rPr>
              <w:t>40000h</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76" w:line="280" w:lineRule="exact"/>
              <w:ind w:left="107"/>
              <w:textAlignment w:val="auto"/>
              <w:rPr>
                <w:rFonts w:hint="eastAsia" w:ascii="仿宋" w:hAnsi="仿宋" w:eastAsia="仿宋" w:cs="仿宋"/>
                <w:spacing w:val="-2"/>
                <w:sz w:val="24"/>
                <w:szCs w:val="24"/>
                <w:highlight w:val="none"/>
                <w:lang w:eastAsia="en-US"/>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1"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127</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可靠性要</w:t>
            </w: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部件可靠</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10"/>
                <w:sz w:val="24"/>
                <w:szCs w:val="24"/>
                <w:highlight w:val="none"/>
                <w:lang w:eastAsia="en-US"/>
              </w:rPr>
              <w:t>性</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3"/>
                <w:sz w:val="24"/>
                <w:szCs w:val="24"/>
                <w:highlight w:val="none"/>
                <w:lang w:eastAsia="zh-CN"/>
              </w:rPr>
              <w:t>支持硬盘、电源、风扇热插拔(内置</w:t>
            </w:r>
            <w:r>
              <w:rPr>
                <w:rFonts w:hint="eastAsia" w:ascii="仿宋" w:hAnsi="仿宋" w:eastAsia="仿宋" w:cs="仿宋"/>
                <w:spacing w:val="-2"/>
                <w:sz w:val="24"/>
                <w:szCs w:val="24"/>
                <w:highlight w:val="none"/>
                <w:lang w:eastAsia="zh-CN"/>
              </w:rPr>
              <w:t>风扇除外)</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0"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128</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6" w:line="280" w:lineRule="exact"/>
              <w:ind w:left="107" w:right="172"/>
              <w:jc w:val="center"/>
              <w:textAlignment w:val="auto"/>
              <w:rPr>
                <w:rFonts w:hint="eastAsia" w:ascii="仿宋" w:hAnsi="仿宋" w:eastAsia="仿宋" w:cs="仿宋"/>
                <w:spacing w:val="-4"/>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包装及运输要求</w:t>
            </w:r>
          </w:p>
        </w:tc>
        <w:tc>
          <w:tcPr>
            <w:tcW w:w="804"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85" w:right="130" w:hanging="46"/>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*包装</w:t>
            </w:r>
            <w:r>
              <w:rPr>
                <w:rFonts w:hint="eastAsia" w:ascii="仿宋" w:hAnsi="仿宋" w:eastAsia="仿宋" w:cs="仿宋"/>
                <w:spacing w:val="-6"/>
                <w:sz w:val="24"/>
                <w:szCs w:val="24"/>
                <w:highlight w:val="none"/>
                <w:lang w:eastAsia="en-US"/>
              </w:rPr>
              <w:t>及运</w:t>
            </w:r>
            <w:r>
              <w:rPr>
                <w:rFonts w:hint="eastAsia" w:ascii="仿宋" w:hAnsi="仿宋" w:eastAsia="仿宋" w:cs="仿宋"/>
                <w:spacing w:val="-5"/>
                <w:sz w:val="24"/>
                <w:szCs w:val="24"/>
                <w:highlight w:val="none"/>
                <w:lang w:eastAsia="en-US"/>
              </w:rPr>
              <w:t>输要</w:t>
            </w:r>
            <w:r>
              <w:rPr>
                <w:rFonts w:hint="eastAsia" w:ascii="仿宋" w:hAnsi="仿宋" w:eastAsia="仿宋" w:cs="仿宋"/>
                <w:spacing w:val="-10"/>
                <w:sz w:val="24"/>
                <w:szCs w:val="24"/>
                <w:highlight w:val="none"/>
                <w:lang w:eastAsia="en-US"/>
              </w:rPr>
              <w:t>求</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6" w:line="280" w:lineRule="exact"/>
              <w:ind w:left="107" w:right="96"/>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*标志、包</w:t>
            </w:r>
            <w:r>
              <w:rPr>
                <w:rFonts w:hint="eastAsia" w:ascii="仿宋" w:hAnsi="仿宋" w:eastAsia="仿宋" w:cs="仿宋"/>
                <w:spacing w:val="-19"/>
                <w:sz w:val="24"/>
                <w:szCs w:val="24"/>
                <w:highlight w:val="none"/>
                <w:lang w:eastAsia="zh-CN"/>
              </w:rPr>
              <w:t>装、运输和</w:t>
            </w:r>
            <w:r>
              <w:rPr>
                <w:rFonts w:hint="eastAsia" w:ascii="仿宋" w:hAnsi="仿宋" w:eastAsia="仿宋" w:cs="仿宋"/>
                <w:spacing w:val="-6"/>
                <w:sz w:val="24"/>
                <w:szCs w:val="24"/>
                <w:highlight w:val="none"/>
                <w:lang w:eastAsia="zh-CN"/>
              </w:rPr>
              <w:t>贮存</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6" w:line="280" w:lineRule="exact"/>
              <w:ind w:left="108" w:right="161"/>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1"/>
                <w:sz w:val="24"/>
                <w:szCs w:val="24"/>
                <w:highlight w:val="none"/>
                <w:lang w:eastAsia="zh-CN"/>
              </w:rPr>
              <w:t>符合</w:t>
            </w:r>
            <w:r>
              <w:rPr>
                <w:rFonts w:hint="eastAsia" w:ascii="仿宋" w:hAnsi="仿宋" w:eastAsia="仿宋" w:cs="仿宋"/>
                <w:sz w:val="24"/>
                <w:szCs w:val="24"/>
                <w:highlight w:val="none"/>
                <w:lang w:eastAsia="zh-CN"/>
              </w:rPr>
              <w:t>GB/T</w:t>
            </w:r>
            <w:r>
              <w:rPr>
                <w:rFonts w:hint="eastAsia" w:ascii="仿宋" w:hAnsi="仿宋" w:eastAsia="仿宋" w:cs="仿宋"/>
                <w:spacing w:val="-23"/>
                <w:sz w:val="24"/>
                <w:szCs w:val="24"/>
                <w:highlight w:val="none"/>
                <w:lang w:eastAsia="zh-CN"/>
              </w:rPr>
              <w:t xml:space="preserve"> </w:t>
            </w:r>
            <w:r>
              <w:rPr>
                <w:rFonts w:hint="eastAsia" w:ascii="仿宋" w:hAnsi="仿宋" w:eastAsia="仿宋" w:cs="仿宋"/>
                <w:sz w:val="24"/>
                <w:szCs w:val="24"/>
                <w:highlight w:val="none"/>
                <w:lang w:eastAsia="zh-CN"/>
              </w:rPr>
              <w:t>9813.3</w:t>
            </w:r>
            <w:r>
              <w:rPr>
                <w:rFonts w:hint="eastAsia" w:ascii="仿宋" w:hAnsi="仿宋" w:eastAsia="仿宋" w:cs="仿宋"/>
                <w:spacing w:val="-7"/>
                <w:sz w:val="24"/>
                <w:szCs w:val="24"/>
                <w:highlight w:val="none"/>
                <w:lang w:eastAsia="zh-CN"/>
              </w:rPr>
              <w:t xml:space="preserve"> 和商品包装政府</w:t>
            </w:r>
            <w:r>
              <w:rPr>
                <w:rFonts w:hint="eastAsia" w:ascii="仿宋" w:hAnsi="仿宋" w:eastAsia="仿宋" w:cs="仿宋"/>
                <w:spacing w:val="-2"/>
                <w:sz w:val="24"/>
                <w:szCs w:val="24"/>
                <w:highlight w:val="none"/>
                <w:lang w:eastAsia="zh-CN"/>
              </w:rPr>
              <w:t>采购需求标准的相关规定</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317" w:line="280" w:lineRule="exact"/>
              <w:ind w:left="107"/>
              <w:textAlignment w:val="auto"/>
              <w:rPr>
                <w:rFonts w:hint="eastAsia" w:ascii="仿宋" w:hAnsi="仿宋" w:eastAsia="仿宋" w:cs="仿宋"/>
                <w:spacing w:val="-10"/>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2"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before="133"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129</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服务要求</w:t>
            </w:r>
          </w:p>
        </w:tc>
        <w:tc>
          <w:tcPr>
            <w:tcW w:w="804" w:type="dxa"/>
            <w:vMerge w:val="restart"/>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333"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right="130" w:hanging="46"/>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*服务</w:t>
            </w:r>
            <w:r>
              <w:rPr>
                <w:rFonts w:hint="eastAsia" w:ascii="仿宋" w:hAnsi="仿宋" w:eastAsia="仿宋" w:cs="仿宋"/>
                <w:spacing w:val="-5"/>
                <w:sz w:val="24"/>
                <w:szCs w:val="24"/>
                <w:highlight w:val="none"/>
                <w:lang w:eastAsia="en-US"/>
              </w:rPr>
              <w:t>响应</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40"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服务响应</w:t>
            </w:r>
          </w:p>
        </w:tc>
        <w:tc>
          <w:tcPr>
            <w:tcW w:w="3160" w:type="dxa"/>
            <w:vAlign w:val="center"/>
          </w:tcPr>
          <w:p>
            <w:pPr>
              <w:pStyle w:val="16"/>
              <w:keepNext w:val="0"/>
              <w:keepLines w:val="0"/>
              <w:pageBreakBefore w:val="0"/>
              <w:widowControl w:val="0"/>
              <w:numPr>
                <w:ilvl w:val="-1"/>
                <w:numId w:val="0"/>
              </w:numPr>
              <w:tabs>
                <w:tab w:val="left" w:pos="376"/>
              </w:tabs>
              <w:kinsoku/>
              <w:wordWrap/>
              <w:overflowPunct/>
              <w:topLinePunct w:val="0"/>
              <w:autoSpaceDE w:val="0"/>
              <w:autoSpaceDN w:val="0"/>
              <w:bidi w:val="0"/>
              <w:adjustRightInd/>
              <w:snapToGrid/>
              <w:spacing w:before="25" w:line="280" w:lineRule="exact"/>
              <w:ind w:right="96" w:firstLine="0"/>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4"/>
                <w:sz w:val="24"/>
                <w:szCs w:val="24"/>
                <w:highlight w:val="none"/>
                <w:lang w:val="en-US" w:eastAsia="zh-CN"/>
              </w:rPr>
              <w:t>a）</w:t>
            </w:r>
            <w:r>
              <w:rPr>
                <w:rFonts w:hint="eastAsia" w:ascii="仿宋" w:hAnsi="仿宋" w:eastAsia="仿宋" w:cs="仿宋"/>
                <w:spacing w:val="-4"/>
                <w:sz w:val="24"/>
                <w:szCs w:val="24"/>
                <w:highlight w:val="none"/>
                <w:lang w:eastAsia="zh-CN"/>
              </w:rPr>
              <w:t>提供电话、电子邮件、远程连接</w:t>
            </w:r>
            <w:r>
              <w:rPr>
                <w:rFonts w:hint="eastAsia" w:ascii="仿宋" w:hAnsi="仿宋" w:eastAsia="仿宋" w:cs="仿宋"/>
                <w:spacing w:val="-2"/>
                <w:sz w:val="24"/>
                <w:szCs w:val="24"/>
                <w:highlight w:val="none"/>
                <w:lang w:eastAsia="zh-CN"/>
              </w:rPr>
              <w:t>等多种形式服务；</w:t>
            </w:r>
          </w:p>
          <w:p>
            <w:pPr>
              <w:pStyle w:val="16"/>
              <w:keepNext w:val="0"/>
              <w:keepLines w:val="0"/>
              <w:pageBreakBefore w:val="0"/>
              <w:widowControl w:val="0"/>
              <w:numPr>
                <w:ilvl w:val="-1"/>
                <w:numId w:val="0"/>
              </w:numPr>
              <w:tabs>
                <w:tab w:val="left" w:pos="376"/>
              </w:tabs>
              <w:kinsoku/>
              <w:wordWrap/>
              <w:overflowPunct/>
              <w:topLinePunct w:val="0"/>
              <w:autoSpaceDE w:val="0"/>
              <w:autoSpaceDN w:val="0"/>
              <w:bidi w:val="0"/>
              <w:adjustRightInd/>
              <w:snapToGrid/>
              <w:spacing w:line="280" w:lineRule="exact"/>
              <w:ind w:right="96" w:firstLine="0"/>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0"/>
                <w:sz w:val="24"/>
                <w:szCs w:val="24"/>
                <w:highlight w:val="none"/>
                <w:lang w:val="en-US" w:eastAsia="zh-CN"/>
              </w:rPr>
              <w:t>b）</w:t>
            </w:r>
            <w:r>
              <w:rPr>
                <w:rFonts w:hint="eastAsia" w:ascii="仿宋" w:hAnsi="仿宋" w:eastAsia="仿宋" w:cs="仿宋"/>
                <w:spacing w:val="-10"/>
                <w:sz w:val="24"/>
                <w:szCs w:val="24"/>
                <w:highlight w:val="none"/>
                <w:lang w:eastAsia="zh-CN"/>
              </w:rPr>
              <w:t>提供≥5年原厂7×24×4(7天/周，24小时/天全年无休提供服务；若硬件故障需提供备件4小时内到达现场)硬件保修和人工服务；免费软件升级；</w:t>
            </w:r>
            <w:r>
              <w:rPr>
                <w:rFonts w:hint="eastAsia" w:ascii="仿宋" w:hAnsi="仿宋" w:eastAsia="仿宋" w:cs="仿宋"/>
                <w:spacing w:val="-2"/>
                <w:sz w:val="24"/>
                <w:szCs w:val="24"/>
                <w:highlight w:val="none"/>
                <w:lang w:eastAsia="zh-CN"/>
              </w:rPr>
              <w:t>；</w:t>
            </w:r>
          </w:p>
          <w:p>
            <w:pPr>
              <w:pStyle w:val="16"/>
              <w:keepNext w:val="0"/>
              <w:keepLines w:val="0"/>
              <w:pageBreakBefore w:val="0"/>
              <w:widowControl w:val="0"/>
              <w:numPr>
                <w:ilvl w:val="-1"/>
                <w:numId w:val="0"/>
              </w:numPr>
              <w:tabs>
                <w:tab w:val="left" w:pos="376"/>
              </w:tabs>
              <w:kinsoku/>
              <w:wordWrap/>
              <w:overflowPunct/>
              <w:topLinePunct w:val="0"/>
              <w:autoSpaceDE w:val="0"/>
              <w:autoSpaceDN w:val="0"/>
              <w:bidi w:val="0"/>
              <w:adjustRightInd/>
              <w:snapToGrid/>
              <w:spacing w:line="280" w:lineRule="exact"/>
              <w:ind w:right="5" w:firstLine="0"/>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val="en-US" w:eastAsia="zh-CN"/>
              </w:rPr>
              <w:t>c）</w:t>
            </w:r>
            <w:r>
              <w:rPr>
                <w:rFonts w:hint="eastAsia" w:ascii="仿宋" w:hAnsi="仿宋" w:eastAsia="仿宋" w:cs="仿宋"/>
                <w:spacing w:val="-2"/>
                <w:sz w:val="24"/>
                <w:szCs w:val="24"/>
                <w:highlight w:val="none"/>
                <w:lang w:eastAsia="zh-CN"/>
              </w:rPr>
              <w:t>建立全国技术服务体系和服务</w:t>
            </w:r>
            <w:r>
              <w:rPr>
                <w:rFonts w:hint="eastAsia" w:ascii="仿宋" w:hAnsi="仿宋" w:eastAsia="仿宋" w:cs="仿宋"/>
                <w:spacing w:val="80"/>
                <w:sz w:val="24"/>
                <w:szCs w:val="24"/>
                <w:highlight w:val="none"/>
                <w:lang w:eastAsia="zh-CN"/>
              </w:rPr>
              <w:t xml:space="preserve"> </w:t>
            </w:r>
            <w:r>
              <w:rPr>
                <w:rFonts w:hint="eastAsia" w:ascii="仿宋" w:hAnsi="仿宋" w:eastAsia="仿宋" w:cs="仿宋"/>
                <w:spacing w:val="-2"/>
                <w:sz w:val="24"/>
                <w:szCs w:val="24"/>
                <w:highlight w:val="none"/>
                <w:lang w:eastAsia="zh-CN"/>
              </w:rPr>
              <w:t>团体，符合专业服务体系标准要求，提供原厂中文服务；</w:t>
            </w:r>
          </w:p>
          <w:p>
            <w:pPr>
              <w:pStyle w:val="16"/>
              <w:keepNext w:val="0"/>
              <w:keepLines w:val="0"/>
              <w:pageBreakBefore w:val="0"/>
              <w:widowControl w:val="0"/>
              <w:numPr>
                <w:ilvl w:val="-1"/>
                <w:numId w:val="0"/>
              </w:numPr>
              <w:tabs>
                <w:tab w:val="left" w:pos="376"/>
              </w:tabs>
              <w:kinsoku/>
              <w:wordWrap/>
              <w:overflowPunct/>
              <w:topLinePunct w:val="0"/>
              <w:autoSpaceDE w:val="0"/>
              <w:autoSpaceDN w:val="0"/>
              <w:bidi w:val="0"/>
              <w:adjustRightInd/>
              <w:snapToGrid/>
              <w:spacing w:line="280" w:lineRule="exact"/>
              <w:ind w:left="108" w:firstLine="0"/>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3"/>
                <w:sz w:val="24"/>
                <w:szCs w:val="24"/>
                <w:highlight w:val="none"/>
                <w:lang w:val="en-US" w:eastAsia="zh-CN"/>
              </w:rPr>
              <w:t>d）</w:t>
            </w:r>
            <w:r>
              <w:rPr>
                <w:rFonts w:hint="eastAsia" w:ascii="仿宋" w:hAnsi="仿宋" w:eastAsia="仿宋" w:cs="仿宋"/>
                <w:spacing w:val="-3"/>
                <w:sz w:val="24"/>
                <w:szCs w:val="24"/>
                <w:highlight w:val="none"/>
                <w:lang w:eastAsia="zh-CN"/>
              </w:rPr>
              <w:t>服务周期内提供产品的维修、换</w:t>
            </w:r>
            <w:r>
              <w:rPr>
                <w:rFonts w:hint="eastAsia" w:ascii="仿宋" w:hAnsi="仿宋" w:eastAsia="仿宋" w:cs="仿宋"/>
                <w:spacing w:val="-2"/>
                <w:sz w:val="24"/>
                <w:szCs w:val="24"/>
                <w:highlight w:val="none"/>
                <w:lang w:eastAsia="zh-CN"/>
              </w:rPr>
              <w:t>件和升级服务</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line="280" w:lineRule="exact"/>
              <w:textAlignment w:val="auto"/>
              <w:rPr>
                <w:rFonts w:hint="eastAsia" w:ascii="仿宋" w:hAnsi="仿宋" w:eastAsia="仿宋" w:cs="仿宋"/>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9"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130</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7"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服务要求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7"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培训服务</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
                <w:sz w:val="24"/>
                <w:szCs w:val="24"/>
                <w:highlight w:val="none"/>
                <w:lang w:eastAsia="zh-CN"/>
              </w:rPr>
              <w:t>原厂商提供培训材料、产品手册、培训视频等培训相关内容</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4"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before="231"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131</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服务要求</w:t>
            </w:r>
          </w:p>
        </w:tc>
        <w:tc>
          <w:tcPr>
            <w:tcW w:w="804"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86"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85" w:right="130" w:hanging="46"/>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*服务</w:t>
            </w:r>
            <w:r>
              <w:rPr>
                <w:rFonts w:hint="eastAsia" w:ascii="仿宋" w:hAnsi="仿宋" w:eastAsia="仿宋" w:cs="仿宋"/>
                <w:spacing w:val="-5"/>
                <w:sz w:val="24"/>
                <w:szCs w:val="24"/>
                <w:highlight w:val="none"/>
                <w:lang w:eastAsia="en-US"/>
              </w:rPr>
              <w:t>周期</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238"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服务周期</w:t>
            </w:r>
          </w:p>
        </w:tc>
        <w:tc>
          <w:tcPr>
            <w:tcW w:w="3160" w:type="dxa"/>
            <w:vAlign w:val="center"/>
          </w:tcPr>
          <w:p>
            <w:pPr>
              <w:pStyle w:val="16"/>
              <w:keepNext w:val="0"/>
              <w:keepLines w:val="0"/>
              <w:pageBreakBefore w:val="0"/>
              <w:widowControl w:val="0"/>
              <w:numPr>
                <w:ilvl w:val="-1"/>
                <w:numId w:val="0"/>
              </w:numPr>
              <w:tabs>
                <w:tab w:val="left" w:pos="376"/>
              </w:tabs>
              <w:kinsoku/>
              <w:wordWrap/>
              <w:overflowPunct/>
              <w:topLinePunct w:val="0"/>
              <w:autoSpaceDE w:val="0"/>
              <w:autoSpaceDN w:val="0"/>
              <w:bidi w:val="0"/>
              <w:adjustRightInd/>
              <w:snapToGrid/>
              <w:spacing w:before="24" w:line="280" w:lineRule="exact"/>
              <w:ind w:right="96" w:firstLine="0"/>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4"/>
                <w:sz w:val="24"/>
                <w:szCs w:val="24"/>
                <w:highlight w:val="none"/>
                <w:lang w:val="en-US" w:eastAsia="zh-CN"/>
              </w:rPr>
              <w:t>a）</w:t>
            </w:r>
            <w:r>
              <w:rPr>
                <w:rFonts w:hint="eastAsia" w:ascii="仿宋" w:hAnsi="仿宋" w:eastAsia="仿宋" w:cs="仿宋"/>
                <w:spacing w:val="-4"/>
                <w:sz w:val="24"/>
                <w:szCs w:val="24"/>
                <w:highlight w:val="none"/>
                <w:lang w:eastAsia="zh-CN"/>
              </w:rPr>
              <w:t>产品免费服务周期（含换件和维</w:t>
            </w:r>
            <w:r>
              <w:rPr>
                <w:rFonts w:hint="eastAsia" w:ascii="仿宋" w:hAnsi="仿宋" w:eastAsia="仿宋" w:cs="仿宋"/>
                <w:sz w:val="24"/>
                <w:szCs w:val="24"/>
                <w:highlight w:val="none"/>
                <w:lang w:eastAsia="zh-CN"/>
              </w:rPr>
              <w:t>修）</w:t>
            </w:r>
            <w:r>
              <w:rPr>
                <w:rFonts w:hint="eastAsia" w:ascii="仿宋" w:hAnsi="仿宋" w:eastAsia="仿宋" w:cs="仿宋"/>
                <w:spacing w:val="-5"/>
                <w:sz w:val="24"/>
                <w:szCs w:val="24"/>
                <w:highlight w:val="none"/>
                <w:lang w:eastAsia="zh-CN"/>
              </w:rPr>
              <w:t xml:space="preserve">应不小于 </w:t>
            </w:r>
            <w:r>
              <w:rPr>
                <w:rFonts w:hint="eastAsia" w:ascii="仿宋" w:hAnsi="仿宋" w:eastAsia="仿宋" w:cs="仿宋"/>
                <w:sz w:val="24"/>
                <w:szCs w:val="24"/>
                <w:highlight w:val="none"/>
                <w:lang w:val="en-US" w:eastAsia="zh-CN"/>
              </w:rPr>
              <w:t>5</w:t>
            </w:r>
            <w:r>
              <w:rPr>
                <w:rFonts w:hint="eastAsia" w:ascii="仿宋" w:hAnsi="仿宋" w:eastAsia="仿宋" w:cs="仿宋"/>
                <w:spacing w:val="-7"/>
                <w:sz w:val="24"/>
                <w:szCs w:val="24"/>
                <w:highlight w:val="none"/>
                <w:lang w:eastAsia="zh-CN"/>
              </w:rPr>
              <w:t xml:space="preserve"> 年；</w:t>
            </w:r>
          </w:p>
          <w:p>
            <w:pPr>
              <w:pStyle w:val="16"/>
              <w:keepNext w:val="0"/>
              <w:keepLines w:val="0"/>
              <w:pageBreakBefore w:val="0"/>
              <w:widowControl w:val="0"/>
              <w:numPr>
                <w:ilvl w:val="-1"/>
                <w:numId w:val="0"/>
              </w:numPr>
              <w:tabs>
                <w:tab w:val="left" w:pos="376"/>
              </w:tabs>
              <w:kinsoku/>
              <w:wordWrap/>
              <w:overflowPunct/>
              <w:topLinePunct w:val="0"/>
              <w:autoSpaceDE w:val="0"/>
              <w:autoSpaceDN w:val="0"/>
              <w:bidi w:val="0"/>
              <w:adjustRightInd/>
              <w:snapToGrid/>
              <w:spacing w:line="280" w:lineRule="exact"/>
              <w:ind w:right="161" w:firstLine="0"/>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val="en-US" w:eastAsia="zh-CN"/>
              </w:rPr>
              <w:t>b）</w:t>
            </w:r>
            <w:r>
              <w:rPr>
                <w:rFonts w:hint="eastAsia" w:ascii="仿宋" w:hAnsi="仿宋" w:eastAsia="仿宋" w:cs="仿宋"/>
                <w:spacing w:val="-2"/>
                <w:sz w:val="24"/>
                <w:szCs w:val="24"/>
                <w:highlight w:val="none"/>
                <w:lang w:eastAsia="zh-CN"/>
              </w:rPr>
              <w:t>设备停产后继续提供质量保障服务（含备品备件），服务终止时间与最后一批设备交付时间间隔不</w:t>
            </w:r>
            <w:r>
              <w:rPr>
                <w:rFonts w:hint="eastAsia" w:ascii="仿宋" w:hAnsi="仿宋" w:eastAsia="仿宋" w:cs="仿宋"/>
                <w:spacing w:val="-8"/>
                <w:sz w:val="24"/>
                <w:szCs w:val="24"/>
                <w:highlight w:val="none"/>
                <w:lang w:eastAsia="zh-CN"/>
              </w:rPr>
              <w:t xml:space="preserve">低于 </w:t>
            </w:r>
            <w:r>
              <w:rPr>
                <w:rFonts w:hint="eastAsia" w:ascii="仿宋" w:hAnsi="仿宋" w:eastAsia="仿宋" w:cs="仿宋"/>
                <w:sz w:val="24"/>
                <w:szCs w:val="24"/>
                <w:highlight w:val="none"/>
                <w:lang w:eastAsia="zh-CN"/>
              </w:rPr>
              <w:t>6</w:t>
            </w:r>
            <w:r>
              <w:rPr>
                <w:rFonts w:hint="eastAsia" w:ascii="仿宋" w:hAnsi="仿宋" w:eastAsia="仿宋" w:cs="仿宋"/>
                <w:spacing w:val="-7"/>
                <w:sz w:val="24"/>
                <w:szCs w:val="24"/>
                <w:highlight w:val="none"/>
                <w:lang w:eastAsia="zh-CN"/>
              </w:rPr>
              <w:t xml:space="preserve"> 年；</w:t>
            </w:r>
          </w:p>
          <w:p>
            <w:pPr>
              <w:pStyle w:val="16"/>
              <w:keepNext w:val="0"/>
              <w:keepLines w:val="0"/>
              <w:pageBreakBefore w:val="0"/>
              <w:widowControl w:val="0"/>
              <w:numPr>
                <w:ilvl w:val="-1"/>
                <w:numId w:val="0"/>
              </w:numPr>
              <w:tabs>
                <w:tab w:val="left" w:pos="376"/>
              </w:tabs>
              <w:kinsoku/>
              <w:wordWrap/>
              <w:overflowPunct/>
              <w:topLinePunct w:val="0"/>
              <w:autoSpaceDE w:val="0"/>
              <w:autoSpaceDN w:val="0"/>
              <w:bidi w:val="0"/>
              <w:adjustRightInd/>
              <w:snapToGrid/>
              <w:spacing w:line="280" w:lineRule="exact"/>
              <w:ind w:right="96" w:firstLine="0"/>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7"/>
                <w:sz w:val="24"/>
                <w:szCs w:val="24"/>
                <w:highlight w:val="none"/>
                <w:lang w:val="en-US" w:eastAsia="zh-CN"/>
              </w:rPr>
              <w:t>c）</w:t>
            </w:r>
            <w:r>
              <w:rPr>
                <w:rFonts w:hint="eastAsia" w:ascii="仿宋" w:hAnsi="仿宋" w:eastAsia="仿宋" w:cs="仿宋"/>
                <w:spacing w:val="-7"/>
                <w:sz w:val="24"/>
                <w:szCs w:val="24"/>
                <w:highlight w:val="none"/>
                <w:lang w:eastAsia="zh-CN"/>
              </w:rPr>
              <w:t xml:space="preserve">产品停止服务时间应提前 </w:t>
            </w:r>
            <w:r>
              <w:rPr>
                <w:rFonts w:hint="eastAsia" w:ascii="仿宋" w:hAnsi="仿宋" w:eastAsia="仿宋" w:cs="仿宋"/>
                <w:spacing w:val="-2"/>
                <w:sz w:val="24"/>
                <w:szCs w:val="24"/>
                <w:highlight w:val="none"/>
                <w:lang w:eastAsia="zh-CN"/>
              </w:rPr>
              <w:t>1</w:t>
            </w:r>
            <w:r>
              <w:rPr>
                <w:rFonts w:hint="eastAsia" w:ascii="仿宋" w:hAnsi="仿宋" w:eastAsia="仿宋" w:cs="仿宋"/>
                <w:spacing w:val="-21"/>
                <w:sz w:val="24"/>
                <w:szCs w:val="24"/>
                <w:highlight w:val="none"/>
                <w:lang w:eastAsia="zh-CN"/>
              </w:rPr>
              <w:t xml:space="preserve"> 年告</w:t>
            </w:r>
            <w:r>
              <w:rPr>
                <w:rFonts w:hint="eastAsia" w:ascii="仿宋" w:hAnsi="仿宋" w:eastAsia="仿宋" w:cs="仿宋"/>
                <w:spacing w:val="-4"/>
                <w:sz w:val="24"/>
                <w:szCs w:val="24"/>
                <w:highlight w:val="none"/>
                <w:lang w:eastAsia="zh-CN"/>
              </w:rPr>
              <w:t>知客户；</w:t>
            </w:r>
          </w:p>
          <w:p>
            <w:pPr>
              <w:pStyle w:val="16"/>
              <w:keepNext w:val="0"/>
              <w:keepLines w:val="0"/>
              <w:pageBreakBefore w:val="0"/>
              <w:widowControl w:val="0"/>
              <w:numPr>
                <w:ilvl w:val="-1"/>
                <w:numId w:val="0"/>
              </w:numPr>
              <w:tabs>
                <w:tab w:val="left" w:pos="376"/>
              </w:tabs>
              <w:kinsoku/>
              <w:wordWrap/>
              <w:overflowPunct/>
              <w:topLinePunct w:val="0"/>
              <w:autoSpaceDE w:val="0"/>
              <w:autoSpaceDN w:val="0"/>
              <w:bidi w:val="0"/>
              <w:adjustRightInd/>
              <w:snapToGrid/>
              <w:spacing w:line="280" w:lineRule="exact"/>
              <w:ind w:left="108" w:firstLine="0"/>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
                <w:sz w:val="24"/>
                <w:szCs w:val="24"/>
                <w:highlight w:val="none"/>
                <w:lang w:val="en-US" w:eastAsia="zh-CN"/>
              </w:rPr>
              <w:t>d）</w:t>
            </w:r>
            <w:r>
              <w:rPr>
                <w:rFonts w:hint="eastAsia" w:ascii="仿宋" w:hAnsi="仿宋" w:eastAsia="仿宋" w:cs="仿宋"/>
                <w:spacing w:val="-1"/>
                <w:sz w:val="24"/>
                <w:szCs w:val="24"/>
                <w:highlight w:val="none"/>
                <w:lang w:eastAsia="zh-CN"/>
              </w:rPr>
              <w:t>产品发布日期需在随机文件中</w:t>
            </w:r>
            <w:r>
              <w:rPr>
                <w:rFonts w:hint="eastAsia" w:ascii="仿宋" w:hAnsi="仿宋" w:eastAsia="仿宋" w:cs="仿宋"/>
                <w:spacing w:val="-5"/>
                <w:sz w:val="24"/>
                <w:szCs w:val="24"/>
                <w:highlight w:val="none"/>
                <w:lang w:eastAsia="zh-CN"/>
              </w:rPr>
              <w:t>明确</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line="280" w:lineRule="exact"/>
              <w:textAlignment w:val="auto"/>
              <w:rPr>
                <w:rFonts w:hint="eastAsia" w:ascii="仿宋" w:hAnsi="仿宋" w:eastAsia="仿宋" w:cs="仿宋"/>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2"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132</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7"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服务要求</w:t>
            </w:r>
          </w:p>
        </w:tc>
        <w:tc>
          <w:tcPr>
            <w:tcW w:w="804" w:type="dxa"/>
            <w:vMerge w:val="restart"/>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75"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85" w:right="130" w:hanging="46"/>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*服务</w:t>
            </w:r>
            <w:r>
              <w:rPr>
                <w:rFonts w:hint="eastAsia" w:ascii="仿宋" w:hAnsi="仿宋" w:eastAsia="仿宋" w:cs="仿宋"/>
                <w:spacing w:val="-6"/>
                <w:sz w:val="24"/>
                <w:szCs w:val="24"/>
                <w:highlight w:val="none"/>
                <w:lang w:eastAsia="en-US"/>
              </w:rPr>
              <w:t>工具</w:t>
            </w:r>
            <w:r>
              <w:rPr>
                <w:rFonts w:hint="eastAsia" w:ascii="仿宋" w:hAnsi="仿宋" w:eastAsia="仿宋" w:cs="仿宋"/>
                <w:spacing w:val="-5"/>
                <w:sz w:val="24"/>
                <w:szCs w:val="24"/>
                <w:highlight w:val="none"/>
                <w:lang w:eastAsia="en-US"/>
              </w:rPr>
              <w:t>要求</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7" w:line="280" w:lineRule="exact"/>
              <w:ind w:left="91" w:right="96"/>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工具要求</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8" w:right="161"/>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原厂商提供设置服务器硬件、辅助操作系统安装等功能的辅助工具和</w:t>
            </w:r>
            <w:r>
              <w:rPr>
                <w:rFonts w:hint="eastAsia" w:ascii="仿宋" w:hAnsi="仿宋" w:eastAsia="仿宋" w:cs="仿宋"/>
                <w:spacing w:val="-1"/>
                <w:sz w:val="24"/>
                <w:szCs w:val="24"/>
                <w:highlight w:val="none"/>
                <w:lang w:eastAsia="zh-CN"/>
              </w:rPr>
              <w:t>管理软件。且随附软件应具有合法</w:t>
            </w:r>
            <w:r>
              <w:rPr>
                <w:rFonts w:hint="eastAsia" w:ascii="仿宋" w:hAnsi="仿宋" w:eastAsia="仿宋" w:cs="仿宋"/>
                <w:spacing w:val="-2"/>
                <w:sz w:val="24"/>
                <w:szCs w:val="24"/>
                <w:highlight w:val="none"/>
                <w:lang w:eastAsia="zh-CN"/>
              </w:rPr>
              <w:t>授权或版权</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317" w:line="280" w:lineRule="exact"/>
              <w:ind w:left="107"/>
              <w:textAlignment w:val="auto"/>
              <w:rPr>
                <w:rFonts w:hint="eastAsia" w:ascii="仿宋" w:hAnsi="仿宋" w:eastAsia="仿宋" w:cs="仿宋"/>
                <w:spacing w:val="-10"/>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5"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32"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133</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服务要求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right="96"/>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辅助工具</w:t>
            </w:r>
          </w:p>
        </w:tc>
        <w:tc>
          <w:tcPr>
            <w:tcW w:w="3160" w:type="dxa"/>
            <w:vAlign w:val="center"/>
          </w:tcPr>
          <w:p>
            <w:pPr>
              <w:pStyle w:val="16"/>
              <w:keepNext w:val="0"/>
              <w:keepLines w:val="0"/>
              <w:pageBreakBefore w:val="0"/>
              <w:widowControl w:val="0"/>
              <w:numPr>
                <w:ilvl w:val="0"/>
                <w:numId w:val="0"/>
              </w:numPr>
              <w:tabs>
                <w:tab w:val="left" w:pos="376"/>
              </w:tabs>
              <w:kinsoku/>
              <w:wordWrap/>
              <w:overflowPunct/>
              <w:topLinePunct w:val="0"/>
              <w:autoSpaceDE w:val="0"/>
              <w:autoSpaceDN w:val="0"/>
              <w:bidi w:val="0"/>
              <w:adjustRightInd/>
              <w:snapToGrid/>
              <w:spacing w:line="280" w:lineRule="exact"/>
              <w:ind w:left="108" w:leftChars="0"/>
              <w:jc w:val="both"/>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不涉及</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line="280" w:lineRule="exact"/>
              <w:textAlignment w:val="auto"/>
              <w:rPr>
                <w:rFonts w:hint="eastAsia" w:ascii="仿宋" w:hAnsi="仿宋" w:eastAsia="仿宋" w:cs="仿宋"/>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1"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134</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8"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服务要求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6" w:line="280" w:lineRule="exact"/>
              <w:ind w:left="107" w:right="113"/>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*驱动安装</w:t>
            </w:r>
            <w:r>
              <w:rPr>
                <w:rFonts w:hint="eastAsia" w:ascii="仿宋" w:hAnsi="仿宋" w:eastAsia="仿宋" w:cs="仿宋"/>
                <w:spacing w:val="-4"/>
                <w:sz w:val="24"/>
                <w:szCs w:val="24"/>
                <w:highlight w:val="none"/>
                <w:lang w:eastAsia="en-US"/>
              </w:rPr>
              <w:t>升级指引</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8" w:right="161"/>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zh-CN"/>
              </w:rPr>
              <w:t>原厂商提供出厂安装的配件所需的驱动程序，形式包括但不限于驱动</w:t>
            </w:r>
            <w:r>
              <w:rPr>
                <w:rFonts w:hint="eastAsia" w:ascii="仿宋" w:hAnsi="仿宋" w:eastAsia="仿宋" w:cs="仿宋"/>
                <w:spacing w:val="-1"/>
                <w:sz w:val="24"/>
                <w:szCs w:val="24"/>
                <w:highlight w:val="none"/>
                <w:lang w:eastAsia="zh-CN"/>
              </w:rPr>
              <w:t>光盘、驱动下载链接等。</w:t>
            </w:r>
            <w:r>
              <w:rPr>
                <w:rFonts w:hint="eastAsia" w:ascii="仿宋" w:hAnsi="仿宋" w:eastAsia="仿宋" w:cs="仿宋"/>
                <w:spacing w:val="-1"/>
                <w:sz w:val="24"/>
                <w:szCs w:val="24"/>
                <w:highlight w:val="none"/>
                <w:lang w:eastAsia="en-US"/>
              </w:rPr>
              <w:t>其他配件</w:t>
            </w:r>
            <w:r>
              <w:rPr>
                <w:rFonts w:hint="eastAsia" w:ascii="仿宋" w:hAnsi="仿宋" w:eastAsia="仿宋" w:cs="仿宋"/>
                <w:spacing w:val="-2"/>
                <w:sz w:val="24"/>
                <w:szCs w:val="24"/>
                <w:highlight w:val="none"/>
                <w:lang w:eastAsia="en-US"/>
              </w:rPr>
              <w:t>应提供指引</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318" w:line="280" w:lineRule="exact"/>
              <w:ind w:left="107"/>
              <w:textAlignment w:val="auto"/>
              <w:rPr>
                <w:rFonts w:hint="eastAsia" w:ascii="仿宋" w:hAnsi="仿宋" w:eastAsia="仿宋" w:cs="仿宋"/>
                <w:spacing w:val="-10"/>
                <w:sz w:val="24"/>
                <w:szCs w:val="24"/>
                <w:highlight w:val="none"/>
                <w:lang w:eastAsia="en-US"/>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1"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135</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8"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服务要求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随机附开</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盖工具</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8" w:line="280" w:lineRule="exact"/>
              <w:ind w:left="108"/>
              <w:jc w:val="both"/>
              <w:textAlignment w:val="auto"/>
              <w:rPr>
                <w:rFonts w:hint="eastAsia" w:ascii="仿宋" w:hAnsi="仿宋" w:eastAsia="仿宋" w:cs="仿宋"/>
                <w:sz w:val="24"/>
                <w:szCs w:val="24"/>
                <w:highlight w:val="none"/>
                <w:lang w:val="en-US" w:eastAsia="zh-CN"/>
              </w:rPr>
            </w:pPr>
            <w:r>
              <w:rPr>
                <w:rFonts w:hint="eastAsia" w:ascii="仿宋" w:hAnsi="仿宋" w:eastAsia="仿宋" w:cs="仿宋"/>
                <w:spacing w:val="-1"/>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78" w:line="280" w:lineRule="exact"/>
              <w:ind w:left="107"/>
              <w:textAlignment w:val="auto"/>
              <w:rPr>
                <w:rFonts w:hint="eastAsia" w:ascii="仿宋" w:hAnsi="仿宋" w:eastAsia="仿宋" w:cs="仿宋"/>
                <w:spacing w:val="-10"/>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42"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136</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服务要求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right="204"/>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代码迁移</w:t>
            </w:r>
            <w:r>
              <w:rPr>
                <w:rFonts w:hint="eastAsia" w:ascii="仿宋" w:hAnsi="仿宋" w:eastAsia="仿宋" w:cs="仿宋"/>
                <w:spacing w:val="-6"/>
                <w:sz w:val="24"/>
                <w:szCs w:val="24"/>
                <w:highlight w:val="none"/>
                <w:lang w:eastAsia="en-US"/>
              </w:rPr>
              <w:t>工具</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8" w:right="161"/>
              <w:jc w:val="both"/>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line="280" w:lineRule="exact"/>
              <w:textAlignment w:val="auto"/>
              <w:rPr>
                <w:rFonts w:hint="eastAsia" w:ascii="仿宋" w:hAnsi="仿宋" w:eastAsia="仿宋" w:cs="仿宋"/>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8"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137</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18" w:line="280" w:lineRule="exact"/>
              <w:jc w:val="center"/>
              <w:textAlignment w:val="auto"/>
              <w:rPr>
                <w:rFonts w:hint="eastAsia" w:ascii="仿宋" w:hAnsi="仿宋" w:eastAsia="仿宋" w:cs="仿宋"/>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服务要求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right="204"/>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性能分析</w:t>
            </w:r>
            <w:r>
              <w:rPr>
                <w:rFonts w:hint="eastAsia" w:ascii="仿宋" w:hAnsi="仿宋" w:eastAsia="仿宋" w:cs="仿宋"/>
                <w:spacing w:val="-6"/>
                <w:sz w:val="24"/>
                <w:szCs w:val="24"/>
                <w:highlight w:val="none"/>
                <w:lang w:eastAsia="en-US"/>
              </w:rPr>
              <w:t>工具</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8" w:right="5"/>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3"/>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18" w:line="280" w:lineRule="exact"/>
              <w:textAlignment w:val="auto"/>
              <w:rPr>
                <w:rFonts w:hint="eastAsia" w:ascii="仿宋" w:hAnsi="仿宋" w:eastAsia="仿宋" w:cs="仿宋"/>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80"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138</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87"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服务要求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0" w:line="280" w:lineRule="exact"/>
              <w:ind w:left="107" w:right="204"/>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跨架构平</w:t>
            </w:r>
            <w:r>
              <w:rPr>
                <w:rFonts w:hint="eastAsia" w:ascii="仿宋" w:hAnsi="仿宋" w:eastAsia="仿宋" w:cs="仿宋"/>
                <w:spacing w:val="-3"/>
                <w:sz w:val="24"/>
                <w:szCs w:val="24"/>
                <w:highlight w:val="none"/>
                <w:lang w:eastAsia="en-US"/>
              </w:rPr>
              <w:t>台应用兼</w:t>
            </w:r>
            <w:r>
              <w:rPr>
                <w:rFonts w:hint="eastAsia" w:ascii="仿宋" w:hAnsi="仿宋" w:eastAsia="仿宋" w:cs="仿宋"/>
                <w:spacing w:val="-10"/>
                <w:sz w:val="24"/>
                <w:szCs w:val="24"/>
                <w:highlight w:val="none"/>
                <w:lang w:eastAsia="en-US"/>
              </w:rPr>
              <w:t>容</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0" w:line="280" w:lineRule="exact"/>
              <w:ind w:left="108" w:right="161"/>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33"/>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180" w:line="280" w:lineRule="exact"/>
              <w:ind w:left="107"/>
              <w:textAlignment w:val="auto"/>
              <w:rPr>
                <w:rFonts w:hint="eastAsia" w:ascii="仿宋" w:hAnsi="仿宋" w:eastAsia="仿宋" w:cs="仿宋"/>
                <w:spacing w:val="-10"/>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80"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139</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87"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服务要求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80" w:line="280" w:lineRule="exact"/>
              <w:ind w:left="91" w:right="96"/>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管理软件</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0" w:line="280" w:lineRule="exact"/>
              <w:ind w:left="108" w:right="161"/>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具备资源管理、系统管理、性能监</w:t>
            </w:r>
            <w:r>
              <w:rPr>
                <w:rFonts w:hint="eastAsia" w:ascii="仿宋" w:hAnsi="仿宋" w:eastAsia="仿宋" w:cs="仿宋"/>
                <w:spacing w:val="-1"/>
                <w:sz w:val="24"/>
                <w:szCs w:val="24"/>
                <w:highlight w:val="none"/>
                <w:lang w:eastAsia="zh-CN"/>
              </w:rPr>
              <w:t>控、健康监控、基于网络控制、报</w:t>
            </w:r>
            <w:r>
              <w:rPr>
                <w:rFonts w:hint="eastAsia" w:ascii="仿宋" w:hAnsi="仿宋" w:eastAsia="仿宋" w:cs="仿宋"/>
                <w:spacing w:val="-2"/>
                <w:sz w:val="24"/>
                <w:szCs w:val="24"/>
                <w:highlight w:val="none"/>
                <w:lang w:eastAsia="zh-CN"/>
              </w:rPr>
              <w:t>警设置功能</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180" w:line="280" w:lineRule="exact"/>
              <w:ind w:left="107"/>
              <w:textAlignment w:val="auto"/>
              <w:rPr>
                <w:rFonts w:hint="eastAsia" w:ascii="仿宋" w:hAnsi="仿宋" w:eastAsia="仿宋" w:cs="仿宋"/>
                <w:spacing w:val="-10"/>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3"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95"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140</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02"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服务要求</w:t>
            </w:r>
          </w:p>
        </w:tc>
        <w:tc>
          <w:tcPr>
            <w:tcW w:w="804" w:type="dxa"/>
            <w:vMerge w:val="restart"/>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311"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right="130" w:hanging="46"/>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*增值</w:t>
            </w:r>
            <w:r>
              <w:rPr>
                <w:rFonts w:hint="eastAsia" w:ascii="仿宋" w:hAnsi="仿宋" w:eastAsia="仿宋" w:cs="仿宋"/>
                <w:spacing w:val="-5"/>
                <w:sz w:val="24"/>
                <w:szCs w:val="24"/>
                <w:highlight w:val="none"/>
                <w:lang w:eastAsia="en-US"/>
              </w:rPr>
              <w:t>服务</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0" w:line="280" w:lineRule="exact"/>
              <w:ind w:left="107" w:right="113"/>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*厂家升级</w:t>
            </w:r>
            <w:r>
              <w:rPr>
                <w:rFonts w:hint="eastAsia" w:ascii="仿宋" w:hAnsi="仿宋" w:eastAsia="仿宋" w:cs="仿宋"/>
                <w:spacing w:val="-4"/>
                <w:sz w:val="24"/>
                <w:szCs w:val="24"/>
                <w:highlight w:val="none"/>
                <w:lang w:eastAsia="zh-CN"/>
              </w:rPr>
              <w:t>产品软件与扩容服</w:t>
            </w:r>
            <w:r>
              <w:rPr>
                <w:rFonts w:hint="eastAsia" w:ascii="仿宋" w:hAnsi="仿宋" w:eastAsia="仿宋" w:cs="仿宋"/>
                <w:spacing w:val="-10"/>
                <w:sz w:val="24"/>
                <w:szCs w:val="24"/>
                <w:highlight w:val="none"/>
                <w:lang w:eastAsia="zh-CN"/>
              </w:rPr>
              <w:t>务</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52" w:line="280" w:lineRule="exact"/>
              <w:ind w:left="108" w:right="252"/>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原厂商提供原厂级的部件/软件产品升级和扩容能力</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135" w:line="280" w:lineRule="exact"/>
              <w:ind w:left="107" w:right="274"/>
              <w:jc w:val="both"/>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80"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141</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87"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服务要求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35" w:line="280" w:lineRule="exact"/>
              <w:ind w:left="107" w:right="204"/>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服务保障</w:t>
            </w:r>
            <w:r>
              <w:rPr>
                <w:rFonts w:hint="eastAsia" w:ascii="仿宋" w:hAnsi="仿宋" w:eastAsia="仿宋" w:cs="仿宋"/>
                <w:spacing w:val="-6"/>
                <w:sz w:val="24"/>
                <w:szCs w:val="24"/>
                <w:highlight w:val="none"/>
                <w:lang w:eastAsia="en-US"/>
              </w:rPr>
              <w:t>升级</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0" w:line="280" w:lineRule="exact"/>
              <w:ind w:left="108" w:right="161"/>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原厂商有偿提供远程技术支持、软</w:t>
            </w:r>
            <w:r>
              <w:rPr>
                <w:rFonts w:hint="eastAsia" w:ascii="仿宋" w:hAnsi="仿宋" w:eastAsia="仿宋" w:cs="仿宋"/>
                <w:spacing w:val="-1"/>
                <w:sz w:val="24"/>
                <w:szCs w:val="24"/>
                <w:highlight w:val="none"/>
                <w:lang w:eastAsia="zh-CN"/>
              </w:rPr>
              <w:t>件授权服务、备件更换服务、现场</w:t>
            </w:r>
            <w:r>
              <w:rPr>
                <w:rFonts w:hint="eastAsia" w:ascii="仿宋" w:hAnsi="仿宋" w:eastAsia="仿宋" w:cs="仿宋"/>
                <w:spacing w:val="-3"/>
                <w:sz w:val="24"/>
                <w:szCs w:val="24"/>
                <w:highlight w:val="none"/>
                <w:lang w:eastAsia="zh-CN"/>
              </w:rPr>
              <w:t>支承服务</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0" w:line="280" w:lineRule="exact"/>
              <w:ind w:left="107" w:right="274"/>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2"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142</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9"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服务要求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提供上门</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服务</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
                <w:sz w:val="24"/>
                <w:szCs w:val="24"/>
                <w:highlight w:val="none"/>
                <w:lang w:eastAsia="zh-CN"/>
              </w:rPr>
              <w:t>原厂商具备提供上门服务的能力</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62" w:line="280" w:lineRule="exact"/>
              <w:ind w:left="107"/>
              <w:textAlignment w:val="auto"/>
              <w:rPr>
                <w:rFonts w:hint="eastAsia" w:ascii="仿宋" w:hAnsi="仿宋" w:eastAsia="仿宋" w:cs="仿宋"/>
                <w:spacing w:val="-10"/>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3"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09"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143</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4" w:line="280" w:lineRule="exact"/>
              <w:jc w:val="center"/>
              <w:textAlignment w:val="auto"/>
              <w:rPr>
                <w:rFonts w:hint="eastAsia" w:ascii="仿宋" w:hAnsi="仿宋" w:eastAsia="仿宋" w:cs="仿宋"/>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服务要求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53" w:line="280" w:lineRule="exact"/>
              <w:ind w:left="107" w:right="204"/>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4"/>
                <w:sz w:val="24"/>
                <w:szCs w:val="24"/>
                <w:highlight w:val="none"/>
                <w:lang w:eastAsia="zh-CN"/>
              </w:rPr>
              <w:t>业务场景性能优化服务及整体架构升级服务</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right="161"/>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17" w:line="280" w:lineRule="exact"/>
              <w:ind w:left="107" w:right="94"/>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09"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144</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6"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供保要求</w:t>
            </w:r>
          </w:p>
        </w:tc>
        <w:tc>
          <w:tcPr>
            <w:tcW w:w="804" w:type="dxa"/>
            <w:vMerge w:val="restart"/>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right="130" w:hanging="46"/>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*供应</w:t>
            </w:r>
            <w:r>
              <w:rPr>
                <w:rFonts w:hint="eastAsia" w:ascii="仿宋" w:hAnsi="仿宋" w:eastAsia="仿宋" w:cs="仿宋"/>
                <w:spacing w:val="-6"/>
                <w:sz w:val="24"/>
                <w:szCs w:val="24"/>
                <w:highlight w:val="none"/>
                <w:lang w:eastAsia="en-US"/>
              </w:rPr>
              <w:t>链质</w:t>
            </w:r>
            <w:r>
              <w:rPr>
                <w:rFonts w:hint="eastAsia" w:ascii="仿宋" w:hAnsi="仿宋" w:eastAsia="仿宋" w:cs="仿宋"/>
                <w:spacing w:val="-10"/>
                <w:sz w:val="24"/>
                <w:szCs w:val="24"/>
                <w:highlight w:val="none"/>
                <w:lang w:eastAsia="en-US"/>
              </w:rPr>
              <w:t>量</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6" w:line="280" w:lineRule="exact"/>
              <w:ind w:left="91" w:right="96"/>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抗干扰性</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4" w:line="280" w:lineRule="exact"/>
              <w:ind w:left="108" w:right="161"/>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当产品部件出现供应风险时，应通知客户并提供风险应对方案确保产</w:t>
            </w:r>
            <w:r>
              <w:rPr>
                <w:rFonts w:hint="eastAsia" w:ascii="仿宋" w:hAnsi="仿宋" w:eastAsia="仿宋" w:cs="仿宋"/>
                <w:spacing w:val="-1"/>
                <w:sz w:val="24"/>
                <w:szCs w:val="24"/>
                <w:highlight w:val="none"/>
                <w:lang w:eastAsia="zh-CN"/>
              </w:rPr>
              <w:t>品的服务保障，必要时应停止相关</w:t>
            </w:r>
            <w:r>
              <w:rPr>
                <w:rFonts w:hint="eastAsia" w:ascii="仿宋" w:hAnsi="仿宋" w:eastAsia="仿宋" w:cs="仿宋"/>
                <w:spacing w:val="-2"/>
                <w:sz w:val="24"/>
                <w:szCs w:val="24"/>
                <w:highlight w:val="none"/>
                <w:lang w:eastAsia="zh-CN"/>
              </w:rPr>
              <w:t>受影响产品的销售</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144" w:line="280" w:lineRule="exact"/>
              <w:ind w:left="107" w:right="183"/>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89"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145</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6"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供保要求</w:t>
            </w:r>
          </w:p>
        </w:tc>
        <w:tc>
          <w:tcPr>
            <w:tcW w:w="804" w:type="dxa"/>
            <w:vMerge w:val="continue"/>
            <w:tcBorders>
              <w:top w:val="nil"/>
            </w:tcBorders>
          </w:tcPr>
          <w:p>
            <w:pPr>
              <w:keepNext w:val="0"/>
              <w:keepLines w:val="0"/>
              <w:pageBreakBefore w:val="0"/>
              <w:widowControl w:val="0"/>
              <w:kinsoku/>
              <w:wordWrap/>
              <w:overflowPunct/>
              <w:topLinePunct w:val="0"/>
              <w:autoSpaceDE w:val="0"/>
              <w:autoSpaceDN w:val="0"/>
              <w:bidi w:val="0"/>
              <w:adjustRightInd/>
              <w:snapToGrid/>
              <w:spacing w:line="280" w:lineRule="exact"/>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4" w:line="280" w:lineRule="exact"/>
              <w:ind w:left="107" w:right="113"/>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*供应能力</w:t>
            </w:r>
            <w:r>
              <w:rPr>
                <w:rFonts w:hint="eastAsia" w:ascii="仿宋" w:hAnsi="仿宋" w:eastAsia="仿宋" w:cs="仿宋"/>
                <w:spacing w:val="-6"/>
                <w:sz w:val="24"/>
                <w:szCs w:val="24"/>
                <w:highlight w:val="none"/>
                <w:lang w:eastAsia="en-US"/>
              </w:rPr>
              <w:t>证明</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4" w:line="280" w:lineRule="exact"/>
              <w:ind w:left="108" w:leftChars="0" w:right="161" w:rightChars="0"/>
              <w:jc w:val="both"/>
              <w:textAlignment w:val="auto"/>
              <w:rPr>
                <w:rFonts w:hint="eastAsia" w:ascii="仿宋" w:hAnsi="仿宋" w:eastAsia="仿宋" w:cs="仿宋"/>
                <w:sz w:val="24"/>
                <w:szCs w:val="24"/>
                <w:highlight w:val="none"/>
                <w:lang w:eastAsia="zh-CN"/>
              </w:rPr>
            </w:pPr>
            <w:r>
              <w:rPr>
                <w:rFonts w:hint="eastAsia" w:ascii="仿宋" w:hAnsi="仿宋" w:eastAsia="仿宋" w:cs="仿宋"/>
                <w:color w:val="000000"/>
                <w:kern w:val="0"/>
                <w:sz w:val="24"/>
                <w:szCs w:val="24"/>
                <w:highlight w:val="none"/>
                <w:lang w:bidi="ar"/>
              </w:rPr>
              <w:t>供应商提供供应链稳定承诺书，</w:t>
            </w:r>
            <w:r>
              <w:rPr>
                <w:rFonts w:hint="eastAsia" w:ascii="仿宋" w:hAnsi="仿宋" w:eastAsia="仿宋" w:cs="仿宋"/>
                <w:kern w:val="0"/>
                <w:sz w:val="24"/>
                <w:szCs w:val="24"/>
                <w:highlight w:val="none"/>
                <w:lang w:val="en-US" w:eastAsia="zh-CN" w:bidi="ar"/>
              </w:rPr>
              <w:t>供应商承诺，生产商</w:t>
            </w:r>
            <w:r>
              <w:rPr>
                <w:rFonts w:hint="eastAsia" w:ascii="仿宋" w:hAnsi="仿宋" w:eastAsia="仿宋" w:cs="仿宋"/>
                <w:color w:val="000000"/>
                <w:kern w:val="0"/>
                <w:sz w:val="24"/>
                <w:szCs w:val="24"/>
                <w:highlight w:val="none"/>
                <w:lang w:bidi="ar"/>
              </w:rPr>
              <w:t>确保产品的部件在产品服务周期内稳定供货</w:t>
            </w:r>
          </w:p>
        </w:tc>
        <w:tc>
          <w:tcPr>
            <w:tcW w:w="1011" w:type="dxa"/>
            <w:vAlign w:val="top"/>
          </w:tcPr>
          <w:p>
            <w:pPr>
              <w:pStyle w:val="16"/>
              <w:autoSpaceDE w:val="0"/>
              <w:autoSpaceDN w:val="0"/>
              <w:spacing w:before="24" w:line="280" w:lineRule="exact"/>
              <w:ind w:left="108" w:right="161"/>
              <w:jc w:val="center"/>
              <w:rPr>
                <w:rFonts w:hint="eastAsia" w:ascii="仿宋" w:hAnsi="仿宋" w:eastAsia="仿宋" w:cs="仿宋"/>
                <w:color w:val="000000"/>
                <w:sz w:val="24"/>
                <w:szCs w:val="24"/>
                <w:highlight w:val="none"/>
                <w:lang w:bidi="ar"/>
              </w:rPr>
            </w:pPr>
            <w:r>
              <w:rPr>
                <w:rFonts w:hint="eastAsia" w:ascii="仿宋" w:hAnsi="仿宋" w:eastAsia="仿宋" w:cs="仿宋"/>
                <w:color w:val="000000"/>
                <w:spacing w:val="0"/>
                <w:sz w:val="24"/>
                <w:szCs w:val="24"/>
                <w:highlight w:val="none"/>
                <w:lang w:val="en-US" w:eastAsia="zh-CN" w:bidi="ar"/>
              </w:rPr>
              <w:t>是</w:t>
            </w:r>
          </w:p>
          <w:p>
            <w:pPr>
              <w:pStyle w:val="16"/>
              <w:keepNext w:val="0"/>
              <w:keepLines w:val="0"/>
              <w:pageBreakBefore w:val="0"/>
              <w:widowControl w:val="0"/>
              <w:kinsoku/>
              <w:wordWrap/>
              <w:overflowPunct/>
              <w:topLinePunct w:val="0"/>
              <w:autoSpaceDE w:val="0"/>
              <w:autoSpaceDN w:val="0"/>
              <w:bidi w:val="0"/>
              <w:adjustRightInd/>
              <w:snapToGrid/>
              <w:spacing w:before="24" w:line="280" w:lineRule="exact"/>
              <w:ind w:left="108" w:leftChars="0" w:right="161" w:rightChars="0"/>
              <w:jc w:val="both"/>
              <w:textAlignment w:val="auto"/>
              <w:rPr>
                <w:rFonts w:hint="eastAsia" w:ascii="仿宋" w:hAnsi="仿宋" w:eastAsia="仿宋" w:cs="仿宋"/>
                <w:spacing w:val="-10"/>
                <w:sz w:val="24"/>
                <w:szCs w:val="24"/>
                <w:highlight w:val="none"/>
                <w:lang w:eastAsia="zh-CN"/>
              </w:rPr>
            </w:pPr>
            <w:r>
              <w:rPr>
                <w:rFonts w:hint="eastAsia" w:ascii="仿宋" w:hAnsi="仿宋" w:eastAsia="仿宋" w:cs="仿宋"/>
                <w:color w:val="000000"/>
                <w:sz w:val="24"/>
                <w:szCs w:val="24"/>
                <w:highlight w:val="none"/>
                <w:lang w:val="en-US" w:eastAsia="zh-CN" w:bidi="ar"/>
              </w:rPr>
              <w:t>供应商</w:t>
            </w:r>
            <w:r>
              <w:rPr>
                <w:rFonts w:hint="eastAsia" w:ascii="仿宋" w:hAnsi="仿宋" w:eastAsia="仿宋" w:cs="仿宋"/>
                <w:color w:val="000000"/>
                <w:kern w:val="0"/>
                <w:sz w:val="24"/>
                <w:szCs w:val="24"/>
                <w:highlight w:val="none"/>
                <w:lang w:bidi="ar"/>
              </w:rPr>
              <w:t>提供书面承诺</w:t>
            </w:r>
          </w:p>
        </w:tc>
      </w:tr>
    </w:tbl>
    <w:p>
      <w:pPr>
        <w:keepNext/>
        <w:spacing w:line="360" w:lineRule="auto"/>
        <w:ind w:firstLine="0" w:firstLineChars="0"/>
        <w:jc w:val="left"/>
        <w:outlineLvl w:val="3"/>
        <w:rPr>
          <w:rFonts w:hint="eastAsia" w:ascii="仿宋" w:hAnsi="仿宋" w:eastAsia="仿宋" w:cs="仿宋"/>
          <w:sz w:val="24"/>
          <w:szCs w:val="24"/>
          <w:highlight w:val="none"/>
          <w:u w:val="none"/>
          <w:lang w:val="en-US" w:eastAsia="zh-CN"/>
        </w:rPr>
      </w:pPr>
      <w:r>
        <w:rPr>
          <w:rFonts w:hint="eastAsia" w:ascii="仿宋" w:hAnsi="仿宋" w:eastAsia="仿宋" w:cs="仿宋"/>
          <w:b/>
          <w:bCs/>
          <w:sz w:val="24"/>
          <w:szCs w:val="24"/>
          <w:highlight w:val="none"/>
          <w:lang w:val="en-US" w:eastAsia="zh-CN"/>
        </w:rPr>
        <w:t>3</w:t>
      </w:r>
      <w:r>
        <w:rPr>
          <w:rFonts w:hint="eastAsia" w:ascii="仿宋" w:hAnsi="仿宋" w:eastAsia="仿宋" w:cs="仿宋"/>
          <w:b/>
          <w:bCs/>
          <w:sz w:val="24"/>
          <w:szCs w:val="24"/>
          <w:highlight w:val="none"/>
        </w:rPr>
        <w:t>.</w:t>
      </w:r>
      <w:r>
        <w:rPr>
          <w:rFonts w:hint="eastAsia" w:ascii="仿宋" w:hAnsi="仿宋" w:eastAsia="仿宋" w:cs="仿宋"/>
          <w:b/>
          <w:bCs/>
          <w:sz w:val="24"/>
          <w:szCs w:val="24"/>
          <w:highlight w:val="none"/>
          <w:lang w:val="en-US" w:eastAsia="zh-CN"/>
        </w:rPr>
        <w:t>2</w:t>
      </w:r>
      <w:r>
        <w:rPr>
          <w:rFonts w:hint="eastAsia" w:ascii="仿宋" w:hAnsi="仿宋" w:eastAsia="仿宋" w:cs="仿宋"/>
          <w:b/>
          <w:bCs/>
          <w:sz w:val="24"/>
          <w:szCs w:val="24"/>
          <w:highlight w:val="none"/>
        </w:rPr>
        <w:t>路服务器（超融合型</w:t>
      </w:r>
      <w:r>
        <w:rPr>
          <w:rFonts w:hint="eastAsia" w:ascii="仿宋" w:hAnsi="仿宋" w:eastAsia="仿宋" w:cs="仿宋"/>
          <w:b/>
          <w:bCs/>
          <w:sz w:val="24"/>
          <w:szCs w:val="24"/>
          <w:highlight w:val="none"/>
          <w:lang w:val="en-US" w:eastAsia="zh-CN"/>
        </w:rPr>
        <w:t>3</w:t>
      </w:r>
      <w:r>
        <w:rPr>
          <w:rFonts w:hint="eastAsia" w:ascii="仿宋" w:hAnsi="仿宋" w:eastAsia="仿宋" w:cs="仿宋"/>
          <w:b/>
          <w:bCs/>
          <w:sz w:val="24"/>
          <w:szCs w:val="24"/>
          <w:highlight w:val="none"/>
        </w:rPr>
        <w:t>）</w:t>
      </w:r>
    </w:p>
    <w:tbl>
      <w:tblPr>
        <w:tblStyle w:val="17"/>
        <w:tblW w:w="889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81"/>
        <w:gridCol w:w="930"/>
        <w:gridCol w:w="1250"/>
        <w:gridCol w:w="804"/>
        <w:gridCol w:w="1056"/>
        <w:gridCol w:w="3160"/>
        <w:gridCol w:w="101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34"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05" w:line="280" w:lineRule="exact"/>
              <w:ind w:left="8"/>
              <w:jc w:val="center"/>
              <w:textAlignment w:val="auto"/>
              <w:rPr>
                <w:rFonts w:hint="eastAsia" w:ascii="仿宋" w:hAnsi="仿宋" w:eastAsia="仿宋" w:cs="仿宋"/>
                <w:b/>
                <w:bCs/>
                <w:sz w:val="24"/>
                <w:szCs w:val="24"/>
                <w:highlight w:val="none"/>
                <w:lang w:eastAsia="en-US"/>
              </w:rPr>
            </w:pPr>
            <w:r>
              <w:rPr>
                <w:rFonts w:hint="eastAsia" w:ascii="仿宋" w:hAnsi="仿宋" w:eastAsia="仿宋" w:cs="仿宋"/>
                <w:b/>
                <w:bCs/>
                <w:spacing w:val="-5"/>
                <w:sz w:val="24"/>
                <w:szCs w:val="24"/>
                <w:highlight w:val="none"/>
                <w:lang w:eastAsia="en-US"/>
              </w:rPr>
              <w:t>序号</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05" w:line="280" w:lineRule="exact"/>
              <w:ind w:left="93" w:right="83"/>
              <w:jc w:val="center"/>
              <w:textAlignment w:val="auto"/>
              <w:rPr>
                <w:rFonts w:hint="eastAsia" w:ascii="仿宋" w:hAnsi="仿宋" w:eastAsia="仿宋" w:cs="仿宋"/>
                <w:b/>
                <w:bCs/>
                <w:spacing w:val="-3"/>
                <w:sz w:val="24"/>
                <w:szCs w:val="24"/>
                <w:highlight w:val="none"/>
                <w:lang w:eastAsia="en-US"/>
              </w:rPr>
            </w:pPr>
            <w:r>
              <w:rPr>
                <w:rFonts w:hint="eastAsia" w:ascii="仿宋" w:hAnsi="仿宋" w:eastAsia="仿宋" w:cs="仿宋"/>
                <w:b/>
                <w:bCs/>
                <w:color w:val="000000"/>
                <w:sz w:val="24"/>
                <w:szCs w:val="24"/>
                <w:highlight w:val="none"/>
                <w:lang w:eastAsia="en-US" w:bidi="ar"/>
              </w:rPr>
              <w:t>重要性</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05" w:line="280" w:lineRule="exact"/>
              <w:ind w:left="93" w:right="83"/>
              <w:jc w:val="center"/>
              <w:textAlignment w:val="auto"/>
              <w:rPr>
                <w:rFonts w:hint="eastAsia" w:ascii="仿宋" w:hAnsi="仿宋" w:eastAsia="仿宋" w:cs="仿宋"/>
                <w:b/>
                <w:bCs/>
                <w:sz w:val="24"/>
                <w:szCs w:val="24"/>
                <w:highlight w:val="none"/>
                <w:lang w:eastAsia="en-US"/>
              </w:rPr>
            </w:pPr>
            <w:r>
              <w:rPr>
                <w:rFonts w:hint="eastAsia" w:ascii="仿宋" w:hAnsi="仿宋" w:eastAsia="仿宋" w:cs="仿宋"/>
                <w:b/>
                <w:bCs/>
                <w:spacing w:val="-3"/>
                <w:sz w:val="24"/>
                <w:szCs w:val="24"/>
                <w:highlight w:val="none"/>
                <w:lang w:eastAsia="en-US"/>
              </w:rPr>
              <w:t>指标分类</w:t>
            </w:r>
          </w:p>
        </w:tc>
        <w:tc>
          <w:tcPr>
            <w:tcW w:w="804"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82" w:line="280" w:lineRule="exact"/>
              <w:ind w:left="139" w:right="126" w:firstLine="21"/>
              <w:jc w:val="center"/>
              <w:textAlignment w:val="auto"/>
              <w:rPr>
                <w:rFonts w:hint="eastAsia" w:ascii="仿宋" w:hAnsi="仿宋" w:eastAsia="仿宋" w:cs="仿宋"/>
                <w:b/>
                <w:bCs/>
                <w:sz w:val="24"/>
                <w:szCs w:val="24"/>
                <w:highlight w:val="none"/>
                <w:lang w:eastAsia="zh-CN"/>
              </w:rPr>
            </w:pPr>
            <w:r>
              <w:rPr>
                <w:rFonts w:hint="eastAsia" w:ascii="仿宋" w:hAnsi="仿宋" w:eastAsia="仿宋" w:cs="仿宋"/>
                <w:b/>
                <w:bCs/>
                <w:spacing w:val="-6"/>
                <w:sz w:val="24"/>
                <w:szCs w:val="24"/>
                <w:highlight w:val="none"/>
                <w:lang w:eastAsia="en-US"/>
              </w:rPr>
              <w:t>一级</w:t>
            </w:r>
            <w:r>
              <w:rPr>
                <w:rFonts w:hint="eastAsia" w:ascii="仿宋" w:hAnsi="仿宋" w:eastAsia="仿宋" w:cs="仿宋"/>
                <w:b/>
                <w:bCs/>
                <w:sz w:val="24"/>
                <w:szCs w:val="24"/>
                <w:highlight w:val="none"/>
                <w:lang w:eastAsia="en-US"/>
              </w:rPr>
              <w:t>指标</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05" w:line="280" w:lineRule="exact"/>
              <w:ind w:left="10"/>
              <w:jc w:val="center"/>
              <w:textAlignment w:val="auto"/>
              <w:rPr>
                <w:rFonts w:hint="eastAsia" w:ascii="仿宋" w:hAnsi="仿宋" w:eastAsia="仿宋" w:cs="仿宋"/>
                <w:b/>
                <w:bCs/>
                <w:sz w:val="24"/>
                <w:szCs w:val="24"/>
                <w:highlight w:val="none"/>
                <w:lang w:eastAsia="en-US"/>
              </w:rPr>
            </w:pPr>
            <w:r>
              <w:rPr>
                <w:rFonts w:hint="eastAsia" w:ascii="仿宋" w:hAnsi="仿宋" w:eastAsia="仿宋" w:cs="仿宋"/>
                <w:b/>
                <w:bCs/>
                <w:sz w:val="24"/>
                <w:szCs w:val="24"/>
                <w:highlight w:val="none"/>
                <w:lang w:eastAsia="en-US"/>
              </w:rPr>
              <w:t>二级指标</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05" w:line="280" w:lineRule="exact"/>
              <w:ind w:left="11"/>
              <w:jc w:val="center"/>
              <w:textAlignment w:val="auto"/>
              <w:rPr>
                <w:rFonts w:hint="eastAsia" w:ascii="仿宋" w:hAnsi="仿宋" w:eastAsia="仿宋" w:cs="仿宋"/>
                <w:b/>
                <w:bCs/>
                <w:sz w:val="24"/>
                <w:szCs w:val="24"/>
                <w:highlight w:val="none"/>
                <w:lang w:eastAsia="en-US"/>
              </w:rPr>
            </w:pPr>
            <w:r>
              <w:rPr>
                <w:rFonts w:hint="eastAsia" w:ascii="仿宋" w:hAnsi="仿宋" w:eastAsia="仿宋" w:cs="仿宋"/>
                <w:b/>
                <w:bCs/>
                <w:spacing w:val="-3"/>
                <w:sz w:val="24"/>
                <w:szCs w:val="24"/>
                <w:highlight w:val="none"/>
                <w:lang w:eastAsia="en-US"/>
              </w:rPr>
              <w:t>指标要求</w:t>
            </w:r>
          </w:p>
        </w:tc>
        <w:tc>
          <w:tcPr>
            <w:tcW w:w="101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82" w:line="280" w:lineRule="exact"/>
              <w:ind w:left="139" w:right="126" w:firstLine="21"/>
              <w:jc w:val="center"/>
              <w:textAlignment w:val="auto"/>
              <w:rPr>
                <w:rFonts w:hint="eastAsia" w:ascii="仿宋" w:hAnsi="仿宋" w:eastAsia="仿宋" w:cs="仿宋"/>
                <w:b/>
                <w:bCs/>
                <w:spacing w:val="-4"/>
                <w:sz w:val="24"/>
                <w:szCs w:val="24"/>
                <w:highlight w:val="none"/>
                <w:lang w:eastAsia="zh-CN"/>
              </w:rPr>
            </w:pPr>
            <w:r>
              <w:rPr>
                <w:rFonts w:hint="eastAsia" w:ascii="仿宋" w:hAnsi="仿宋" w:eastAsia="仿宋" w:cs="仿宋"/>
                <w:b/>
                <w:bCs/>
                <w:spacing w:val="-4"/>
                <w:sz w:val="24"/>
                <w:szCs w:val="24"/>
                <w:highlight w:val="none"/>
                <w:lang w:eastAsia="zh-CN"/>
              </w:rPr>
              <w:t>是否提供证明材料及方式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96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0" w:line="280" w:lineRule="exact"/>
              <w:ind w:left="8" w:right="1"/>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10"/>
                <w:sz w:val="24"/>
                <w:szCs w:val="24"/>
                <w:highlight w:val="none"/>
                <w:lang w:eastAsia="en-US"/>
              </w:rPr>
              <w:t>1</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7"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7" w:line="280" w:lineRule="exact"/>
              <w:ind w:left="10" w:right="9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7" w:line="280" w:lineRule="exact"/>
              <w:ind w:left="161"/>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*CPU</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61"/>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规格</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7" w:line="280" w:lineRule="exact"/>
              <w:ind w:right="110"/>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*CPU</w:t>
            </w:r>
            <w:r>
              <w:rPr>
                <w:rFonts w:hint="eastAsia" w:ascii="仿宋" w:hAnsi="仿宋" w:eastAsia="仿宋" w:cs="仿宋"/>
                <w:spacing w:val="-17"/>
                <w:sz w:val="24"/>
                <w:szCs w:val="24"/>
                <w:highlight w:val="none"/>
                <w:lang w:eastAsia="en-US"/>
              </w:rPr>
              <w:t xml:space="preserve"> 信息</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6" w:right="165"/>
              <w:jc w:val="both"/>
              <w:textAlignment w:val="auto"/>
              <w:rPr>
                <w:rFonts w:hint="eastAsia" w:ascii="仿宋" w:hAnsi="仿宋" w:eastAsia="仿宋" w:cs="仿宋"/>
                <w:spacing w:val="-11"/>
                <w:sz w:val="24"/>
                <w:szCs w:val="24"/>
                <w:highlight w:val="none"/>
                <w:lang w:eastAsia="en-US"/>
              </w:rPr>
            </w:pPr>
            <w:r>
              <w:rPr>
                <w:rFonts w:hint="eastAsia" w:ascii="仿宋" w:hAnsi="仿宋" w:eastAsia="仿宋" w:cs="仿宋"/>
                <w:spacing w:val="-11"/>
                <w:sz w:val="24"/>
                <w:szCs w:val="24"/>
                <w:highlight w:val="none"/>
                <w:lang w:eastAsia="en-US"/>
              </w:rPr>
              <w:t>架构：国产</w:t>
            </w:r>
            <w:r>
              <w:rPr>
                <w:rFonts w:hint="eastAsia" w:ascii="仿宋" w:hAnsi="仿宋" w:eastAsia="仿宋" w:cs="仿宋"/>
                <w:spacing w:val="-11"/>
                <w:sz w:val="24"/>
                <w:szCs w:val="24"/>
                <w:highlight w:val="none"/>
                <w:lang w:val="en-US" w:eastAsia="zh-CN"/>
              </w:rPr>
              <w:t>X86</w:t>
            </w:r>
            <w:r>
              <w:rPr>
                <w:rFonts w:hint="eastAsia" w:ascii="仿宋" w:hAnsi="仿宋" w:eastAsia="仿宋" w:cs="仿宋"/>
                <w:spacing w:val="-11"/>
                <w:sz w:val="24"/>
                <w:szCs w:val="24"/>
                <w:highlight w:val="none"/>
                <w:lang w:eastAsia="en-US"/>
              </w:rPr>
              <w:t>高性能服务器级别CPU，符合安全可靠测评要求</w:t>
            </w:r>
            <w:r>
              <w:rPr>
                <w:rFonts w:hint="eastAsia" w:ascii="仿宋" w:hAnsi="仿宋" w:eastAsia="仿宋" w:cs="仿宋"/>
                <w:spacing w:val="-11"/>
                <w:sz w:val="24"/>
                <w:szCs w:val="24"/>
                <w:highlight w:val="none"/>
                <w:lang w:eastAsia="en-US"/>
              </w:rPr>
              <w:br w:type="textWrapping"/>
            </w:r>
            <w:r>
              <w:rPr>
                <w:rFonts w:hint="eastAsia" w:ascii="仿宋" w:hAnsi="仿宋" w:eastAsia="仿宋" w:cs="仿宋"/>
                <w:spacing w:val="-11"/>
                <w:sz w:val="24"/>
                <w:szCs w:val="24"/>
                <w:highlight w:val="none"/>
                <w:lang w:eastAsia="en-US"/>
              </w:rPr>
              <w:t>核心数量：</w:t>
            </w:r>
            <w:r>
              <w:rPr>
                <w:rFonts w:hint="eastAsia" w:ascii="仿宋" w:hAnsi="仿宋" w:eastAsia="仿宋" w:cs="仿宋"/>
                <w:spacing w:val="-11"/>
                <w:sz w:val="24"/>
                <w:szCs w:val="24"/>
                <w:highlight w:val="none"/>
                <w:lang w:val="en-US" w:eastAsia="zh-CN"/>
              </w:rPr>
              <w:t>≥16</w:t>
            </w:r>
            <w:r>
              <w:rPr>
                <w:rFonts w:hint="eastAsia" w:ascii="仿宋" w:hAnsi="仿宋" w:eastAsia="仿宋" w:cs="仿宋"/>
                <w:spacing w:val="-11"/>
                <w:sz w:val="24"/>
                <w:szCs w:val="24"/>
                <w:highlight w:val="none"/>
                <w:lang w:eastAsia="en-US"/>
              </w:rPr>
              <w:t>核</w:t>
            </w:r>
          </w:p>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6" w:right="165"/>
              <w:jc w:val="both"/>
              <w:textAlignment w:val="auto"/>
              <w:rPr>
                <w:rFonts w:hint="eastAsia" w:ascii="仿宋" w:hAnsi="仿宋" w:eastAsia="仿宋" w:cs="仿宋"/>
                <w:spacing w:val="-11"/>
                <w:sz w:val="24"/>
                <w:szCs w:val="24"/>
                <w:highlight w:val="none"/>
                <w:lang w:val="en-US" w:eastAsia="en-US"/>
              </w:rPr>
            </w:pPr>
            <w:r>
              <w:rPr>
                <w:rFonts w:hint="eastAsia" w:ascii="仿宋" w:hAnsi="仿宋" w:eastAsia="仿宋" w:cs="仿宋"/>
                <w:spacing w:val="-11"/>
                <w:sz w:val="24"/>
                <w:szCs w:val="24"/>
                <w:highlight w:val="none"/>
                <w:lang w:val="en-US" w:eastAsia="en-US"/>
              </w:rPr>
              <w:t>线程数:≥</w:t>
            </w:r>
            <w:r>
              <w:rPr>
                <w:rFonts w:hint="eastAsia" w:ascii="仿宋" w:hAnsi="仿宋" w:eastAsia="仿宋" w:cs="仿宋"/>
                <w:spacing w:val="-11"/>
                <w:sz w:val="24"/>
                <w:szCs w:val="24"/>
                <w:highlight w:val="none"/>
                <w:lang w:val="en-US" w:eastAsia="zh-CN"/>
              </w:rPr>
              <w:t>32</w:t>
            </w:r>
            <w:r>
              <w:rPr>
                <w:rFonts w:hint="eastAsia" w:ascii="仿宋" w:hAnsi="仿宋" w:eastAsia="仿宋" w:cs="仿宋"/>
                <w:spacing w:val="-11"/>
                <w:sz w:val="24"/>
                <w:szCs w:val="24"/>
                <w:highlight w:val="none"/>
                <w:lang w:val="en-US" w:eastAsia="en-US"/>
              </w:rPr>
              <w:t>线程</w:t>
            </w:r>
          </w:p>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6" w:right="165"/>
              <w:jc w:val="both"/>
              <w:textAlignment w:val="auto"/>
              <w:rPr>
                <w:rFonts w:hint="eastAsia" w:ascii="仿宋" w:hAnsi="仿宋" w:eastAsia="仿宋" w:cs="仿宋"/>
                <w:spacing w:val="-11"/>
                <w:sz w:val="24"/>
                <w:szCs w:val="24"/>
                <w:highlight w:val="none"/>
                <w:lang w:eastAsia="en-US"/>
              </w:rPr>
            </w:pPr>
            <w:r>
              <w:rPr>
                <w:rFonts w:hint="eastAsia" w:ascii="仿宋" w:hAnsi="仿宋" w:eastAsia="仿宋" w:cs="仿宋"/>
                <w:spacing w:val="-11"/>
                <w:sz w:val="24"/>
                <w:szCs w:val="24"/>
                <w:highlight w:val="none"/>
                <w:lang w:eastAsia="en-US"/>
              </w:rPr>
              <w:t>基础频率：</w:t>
            </w:r>
            <w:r>
              <w:rPr>
                <w:rFonts w:hint="eastAsia" w:ascii="仿宋" w:hAnsi="仿宋" w:eastAsia="仿宋" w:cs="仿宋"/>
                <w:spacing w:val="-11"/>
                <w:sz w:val="24"/>
                <w:szCs w:val="24"/>
                <w:highlight w:val="none"/>
                <w:lang w:val="en-US" w:eastAsia="zh-CN"/>
              </w:rPr>
              <w:t>≥</w:t>
            </w:r>
            <w:r>
              <w:rPr>
                <w:rFonts w:hint="eastAsia" w:ascii="仿宋" w:hAnsi="仿宋" w:eastAsia="仿宋" w:cs="仿宋"/>
                <w:spacing w:val="-11"/>
                <w:sz w:val="24"/>
                <w:szCs w:val="24"/>
                <w:highlight w:val="none"/>
                <w:lang w:eastAsia="en-US"/>
              </w:rPr>
              <w:t>2.</w:t>
            </w:r>
            <w:r>
              <w:rPr>
                <w:rFonts w:hint="eastAsia" w:ascii="仿宋" w:hAnsi="仿宋" w:eastAsia="仿宋" w:cs="仿宋"/>
                <w:spacing w:val="-11"/>
                <w:sz w:val="24"/>
                <w:szCs w:val="24"/>
                <w:highlight w:val="none"/>
                <w:lang w:val="en-US" w:eastAsia="zh-CN"/>
              </w:rPr>
              <w:t>5</w:t>
            </w:r>
            <w:r>
              <w:rPr>
                <w:rFonts w:hint="eastAsia" w:ascii="仿宋" w:hAnsi="仿宋" w:eastAsia="仿宋" w:cs="仿宋"/>
                <w:spacing w:val="-11"/>
                <w:sz w:val="24"/>
                <w:szCs w:val="24"/>
                <w:highlight w:val="none"/>
                <w:lang w:eastAsia="en-US"/>
              </w:rPr>
              <w:t>GHz</w:t>
            </w:r>
          </w:p>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6" w:right="165"/>
              <w:jc w:val="both"/>
              <w:textAlignment w:val="auto"/>
              <w:rPr>
                <w:rFonts w:hint="eastAsia" w:ascii="仿宋" w:hAnsi="仿宋" w:eastAsia="仿宋" w:cs="仿宋"/>
                <w:spacing w:val="-11"/>
                <w:sz w:val="24"/>
                <w:szCs w:val="24"/>
                <w:highlight w:val="none"/>
                <w:lang w:val="en-US" w:eastAsia="zh-CN"/>
              </w:rPr>
            </w:pPr>
            <w:r>
              <w:rPr>
                <w:rFonts w:hint="eastAsia" w:ascii="仿宋" w:hAnsi="仿宋" w:eastAsia="仿宋" w:cs="仿宋"/>
                <w:spacing w:val="-11"/>
                <w:sz w:val="24"/>
                <w:szCs w:val="24"/>
                <w:highlight w:val="none"/>
                <w:lang w:val="en-US" w:eastAsia="zh-CN"/>
              </w:rPr>
              <w:t>L3缓存：≥64MB</w:t>
            </w:r>
          </w:p>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6" w:right="165"/>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1"/>
                <w:sz w:val="24"/>
                <w:szCs w:val="24"/>
                <w:highlight w:val="none"/>
                <w:lang w:val="en-US" w:eastAsia="zh-CN"/>
              </w:rPr>
              <w:t>最大加速频率：≥3.0GHz</w:t>
            </w:r>
            <w:r>
              <w:rPr>
                <w:rFonts w:hint="eastAsia" w:ascii="仿宋" w:hAnsi="仿宋" w:eastAsia="仿宋" w:cs="仿宋"/>
                <w:spacing w:val="-11"/>
                <w:sz w:val="24"/>
                <w:szCs w:val="24"/>
                <w:highlight w:val="none"/>
                <w:lang w:eastAsia="en-US"/>
              </w:rPr>
              <w:br w:type="textWrapping"/>
            </w:r>
            <w:r>
              <w:rPr>
                <w:rFonts w:hint="eastAsia" w:ascii="仿宋" w:hAnsi="仿宋" w:eastAsia="仿宋" w:cs="仿宋"/>
                <w:spacing w:val="-11"/>
                <w:sz w:val="24"/>
                <w:szCs w:val="24"/>
                <w:highlight w:val="none"/>
                <w:lang w:eastAsia="en-US"/>
              </w:rPr>
              <w:t>实配2颗</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317" w:line="280" w:lineRule="exact"/>
              <w:ind w:left="108"/>
              <w:textAlignment w:val="auto"/>
              <w:rPr>
                <w:rFonts w:hint="default" w:ascii="仿宋" w:hAnsi="仿宋" w:eastAsia="仿宋" w:cs="仿宋"/>
                <w:spacing w:val="-10"/>
                <w:sz w:val="24"/>
                <w:szCs w:val="24"/>
                <w:highlight w:val="none"/>
                <w:lang w:val="en-US"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2" w:line="280" w:lineRule="exact"/>
              <w:ind w:left="8" w:right="1"/>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10"/>
                <w:sz w:val="24"/>
                <w:szCs w:val="24"/>
                <w:highlight w:val="none"/>
                <w:lang w:eastAsia="en-US"/>
              </w:rPr>
              <w:t>2</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7"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7" w:line="280" w:lineRule="exact"/>
              <w:ind w:left="10" w:right="9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restart"/>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r>
              <w:rPr>
                <w:rFonts w:hint="eastAsia" w:ascii="仿宋" w:hAnsi="仿宋" w:eastAsia="仿宋" w:cs="仿宋"/>
                <w:spacing w:val="-4"/>
                <w:sz w:val="24"/>
                <w:szCs w:val="24"/>
                <w:highlight w:val="none"/>
                <w:lang w:eastAsia="en-US"/>
              </w:rPr>
              <w:t>*主板</w:t>
            </w:r>
            <w:r>
              <w:rPr>
                <w:rFonts w:hint="eastAsia" w:ascii="仿宋" w:hAnsi="仿宋" w:eastAsia="仿宋" w:cs="仿宋"/>
                <w:spacing w:val="-5"/>
                <w:sz w:val="24"/>
                <w:szCs w:val="24"/>
                <w:highlight w:val="none"/>
                <w:lang w:eastAsia="en-US"/>
              </w:rPr>
              <w:t>规格</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7" w:right="96"/>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*主板支持</w:t>
            </w:r>
            <w:r>
              <w:rPr>
                <w:rFonts w:hint="eastAsia" w:ascii="仿宋" w:hAnsi="仿宋" w:eastAsia="仿宋" w:cs="仿宋"/>
                <w:spacing w:val="36"/>
                <w:sz w:val="24"/>
                <w:szCs w:val="24"/>
                <w:highlight w:val="none"/>
                <w:lang w:eastAsia="zh-CN"/>
              </w:rPr>
              <w:t>的</w:t>
            </w:r>
            <w:r>
              <w:rPr>
                <w:rFonts w:hint="eastAsia" w:ascii="仿宋" w:hAnsi="仿宋" w:eastAsia="仿宋" w:cs="仿宋"/>
                <w:sz w:val="24"/>
                <w:szCs w:val="24"/>
                <w:highlight w:val="none"/>
                <w:lang w:eastAsia="zh-CN"/>
              </w:rPr>
              <w:t>CPU</w:t>
            </w:r>
            <w:r>
              <w:rPr>
                <w:rFonts w:hint="eastAsia" w:ascii="仿宋" w:hAnsi="仿宋" w:eastAsia="仿宋" w:cs="仿宋"/>
                <w:spacing w:val="-21"/>
                <w:sz w:val="24"/>
                <w:szCs w:val="24"/>
                <w:highlight w:val="none"/>
                <w:lang w:eastAsia="zh-CN"/>
              </w:rPr>
              <w:t xml:space="preserve"> 和内</w:t>
            </w:r>
            <w:r>
              <w:rPr>
                <w:rFonts w:hint="eastAsia" w:ascii="仿宋" w:hAnsi="仿宋" w:eastAsia="仿宋" w:cs="仿宋"/>
                <w:spacing w:val="-4"/>
                <w:sz w:val="24"/>
                <w:szCs w:val="24"/>
                <w:highlight w:val="none"/>
                <w:lang w:eastAsia="zh-CN"/>
              </w:rPr>
              <w:t>存情况</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6" w:right="165"/>
              <w:jc w:val="both"/>
              <w:textAlignment w:val="auto"/>
              <w:rPr>
                <w:rFonts w:hint="eastAsia" w:ascii="仿宋" w:hAnsi="仿宋" w:eastAsia="仿宋" w:cs="仿宋"/>
                <w:spacing w:val="-11"/>
                <w:sz w:val="24"/>
                <w:szCs w:val="24"/>
                <w:highlight w:val="none"/>
                <w:lang w:eastAsia="zh-CN"/>
              </w:rPr>
            </w:pPr>
            <w:r>
              <w:rPr>
                <w:rFonts w:hint="eastAsia" w:ascii="仿宋" w:hAnsi="仿宋" w:eastAsia="仿宋" w:cs="仿宋"/>
                <w:spacing w:val="-11"/>
                <w:sz w:val="24"/>
                <w:szCs w:val="24"/>
                <w:highlight w:val="none"/>
                <w:lang w:eastAsia="en-US"/>
              </w:rPr>
              <w:t>国产</w:t>
            </w:r>
            <w:r>
              <w:rPr>
                <w:rFonts w:hint="eastAsia" w:ascii="仿宋" w:hAnsi="仿宋" w:eastAsia="仿宋" w:cs="仿宋"/>
                <w:spacing w:val="-11"/>
                <w:sz w:val="24"/>
                <w:szCs w:val="24"/>
                <w:highlight w:val="none"/>
                <w:lang w:val="en-US" w:eastAsia="zh-CN"/>
              </w:rPr>
              <w:t>X86</w:t>
            </w:r>
            <w:r>
              <w:rPr>
                <w:rFonts w:hint="eastAsia" w:ascii="仿宋" w:hAnsi="仿宋" w:eastAsia="仿宋" w:cs="仿宋"/>
                <w:spacing w:val="-11"/>
                <w:sz w:val="24"/>
                <w:szCs w:val="24"/>
                <w:highlight w:val="none"/>
                <w:lang w:eastAsia="en-US"/>
              </w:rPr>
              <w:t>高性能服务器级别CPU</w:t>
            </w:r>
            <w:r>
              <w:rPr>
                <w:rFonts w:hint="eastAsia" w:ascii="仿宋" w:hAnsi="仿宋" w:eastAsia="仿宋" w:cs="仿宋"/>
                <w:spacing w:val="-11"/>
                <w:sz w:val="24"/>
                <w:szCs w:val="24"/>
                <w:highlight w:val="none"/>
                <w:lang w:eastAsia="zh-CN"/>
              </w:rPr>
              <w:t>，</w:t>
            </w:r>
            <w:r>
              <w:rPr>
                <w:rFonts w:hint="eastAsia" w:ascii="仿宋" w:hAnsi="仿宋" w:eastAsia="仿宋" w:cs="仿宋"/>
                <w:spacing w:val="-11"/>
                <w:sz w:val="24"/>
                <w:szCs w:val="24"/>
                <w:highlight w:val="none"/>
                <w:lang w:eastAsia="en-US"/>
              </w:rPr>
              <w:t>符合安全可靠测评要求</w:t>
            </w:r>
          </w:p>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6" w:right="165"/>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1"/>
                <w:sz w:val="24"/>
                <w:szCs w:val="24"/>
                <w:highlight w:val="none"/>
                <w:lang w:eastAsia="en-US"/>
              </w:rPr>
              <w:t>内存型号：16G/32G/64G DDR</w:t>
            </w:r>
            <w:r>
              <w:rPr>
                <w:rFonts w:hint="eastAsia" w:ascii="仿宋" w:hAnsi="仿宋" w:eastAsia="仿宋" w:cs="仿宋"/>
                <w:spacing w:val="-11"/>
                <w:sz w:val="24"/>
                <w:szCs w:val="24"/>
                <w:highlight w:val="none"/>
                <w:lang w:val="en-US" w:eastAsia="zh-CN"/>
              </w:rPr>
              <w:t>4及以上</w:t>
            </w:r>
            <w:r>
              <w:rPr>
                <w:rFonts w:hint="eastAsia" w:ascii="仿宋" w:hAnsi="仿宋" w:eastAsia="仿宋" w:cs="仿宋"/>
                <w:spacing w:val="-11"/>
                <w:sz w:val="24"/>
                <w:szCs w:val="24"/>
                <w:highlight w:val="none"/>
                <w:lang w:eastAsia="en-US"/>
              </w:rPr>
              <w:t xml:space="preserve"> ECC RDIMM</w:t>
            </w:r>
          </w:p>
        </w:tc>
        <w:tc>
          <w:tcPr>
            <w:tcW w:w="1011" w:type="dxa"/>
            <w:shd w:val="clear" w:color="auto" w:fill="auto"/>
          </w:tcPr>
          <w:p>
            <w:pPr>
              <w:pStyle w:val="16"/>
              <w:keepNext w:val="0"/>
              <w:keepLines w:val="0"/>
              <w:pageBreakBefore w:val="0"/>
              <w:widowControl w:val="0"/>
              <w:kinsoku/>
              <w:wordWrap/>
              <w:overflowPunct/>
              <w:topLinePunct w:val="0"/>
              <w:autoSpaceDE w:val="0"/>
              <w:autoSpaceDN w:val="0"/>
              <w:bidi w:val="0"/>
              <w:adjustRightInd/>
              <w:snapToGrid/>
              <w:spacing w:before="197" w:line="280" w:lineRule="exact"/>
              <w:ind w:left="108"/>
              <w:textAlignment w:val="auto"/>
              <w:rPr>
                <w:rFonts w:hint="eastAsia" w:ascii="仿宋" w:hAnsi="仿宋" w:eastAsia="仿宋" w:cs="仿宋"/>
                <w:spacing w:val="-10"/>
                <w:sz w:val="24"/>
                <w:szCs w:val="24"/>
                <w:highlight w:val="none"/>
                <w:lang w:val="en-US"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1" w:line="280" w:lineRule="exact"/>
              <w:ind w:left="8" w:right="1"/>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10"/>
                <w:sz w:val="24"/>
                <w:szCs w:val="24"/>
                <w:highlight w:val="none"/>
                <w:lang w:eastAsia="en-US"/>
              </w:rPr>
              <w:t>3</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9"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9" w:line="280" w:lineRule="exact"/>
              <w:ind w:left="10" w:right="9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continue"/>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7" w:line="280" w:lineRule="exact"/>
              <w:ind w:left="107" w:right="170"/>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*主板内存</w:t>
            </w:r>
            <w:r>
              <w:rPr>
                <w:rFonts w:hint="eastAsia" w:ascii="仿宋" w:hAnsi="仿宋" w:eastAsia="仿宋" w:cs="仿宋"/>
                <w:spacing w:val="-4"/>
                <w:sz w:val="24"/>
                <w:szCs w:val="24"/>
                <w:highlight w:val="none"/>
                <w:lang w:eastAsia="en-US"/>
              </w:rPr>
              <w:t>槽数量</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6" w:right="165"/>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1"/>
                <w:sz w:val="24"/>
                <w:szCs w:val="24"/>
                <w:highlight w:val="none"/>
              </w:rPr>
              <w:t>非板载内存的可扩展插槽数量应不少于16个</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7" w:line="280" w:lineRule="exact"/>
              <w:ind w:left="108" w:right="96"/>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1" w:line="280" w:lineRule="exact"/>
              <w:ind w:left="8" w:right="1"/>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10"/>
                <w:sz w:val="24"/>
                <w:szCs w:val="24"/>
                <w:highlight w:val="none"/>
                <w:lang w:eastAsia="en-US"/>
              </w:rPr>
              <w:t>4</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8"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8" w:line="280" w:lineRule="exact"/>
              <w:ind w:left="10" w:right="9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continue"/>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6" w:line="280" w:lineRule="exact"/>
              <w:ind w:left="107" w:right="170"/>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*主板存储</w:t>
            </w:r>
            <w:r>
              <w:rPr>
                <w:rFonts w:hint="eastAsia" w:ascii="仿宋" w:hAnsi="仿宋" w:eastAsia="仿宋" w:cs="仿宋"/>
                <w:spacing w:val="-6"/>
                <w:sz w:val="24"/>
                <w:szCs w:val="24"/>
                <w:highlight w:val="none"/>
                <w:lang w:eastAsia="en-US"/>
              </w:rPr>
              <w:t>接口</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6" w:right="165"/>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11"/>
                <w:sz w:val="24"/>
                <w:szCs w:val="24"/>
                <w:highlight w:val="none"/>
                <w:lang w:eastAsia="en-US"/>
              </w:rPr>
              <w:t>至少支持 SATA、SAS、M.2、U.2 等存储接口中的 1 种</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8" w:right="192"/>
              <w:textAlignment w:val="auto"/>
              <w:rPr>
                <w:rFonts w:hint="eastAsia" w:ascii="仿宋" w:hAnsi="仿宋" w:eastAsia="仿宋" w:cs="仿宋"/>
                <w:spacing w:val="-2"/>
                <w:sz w:val="24"/>
                <w:szCs w:val="24"/>
                <w:highlight w:val="none"/>
                <w:lang w:eastAsia="en-US"/>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2"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1" w:line="280" w:lineRule="exact"/>
              <w:ind w:left="8" w:right="1"/>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10"/>
                <w:sz w:val="24"/>
                <w:szCs w:val="24"/>
                <w:highlight w:val="none"/>
                <w:lang w:eastAsia="en-US"/>
              </w:rPr>
              <w:t>5</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8"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8" w:line="280" w:lineRule="exact"/>
              <w:ind w:left="10" w:right="9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continue"/>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6" w:line="280" w:lineRule="exact"/>
              <w:ind w:left="107" w:right="12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*PCIe</w:t>
            </w:r>
            <w:r>
              <w:rPr>
                <w:rFonts w:hint="eastAsia" w:ascii="仿宋" w:hAnsi="仿宋" w:eastAsia="仿宋" w:cs="仿宋"/>
                <w:spacing w:val="-17"/>
                <w:sz w:val="24"/>
                <w:szCs w:val="24"/>
                <w:highlight w:val="none"/>
                <w:lang w:eastAsia="en-US"/>
              </w:rPr>
              <w:t xml:space="preserve"> 插槽</w:t>
            </w:r>
            <w:r>
              <w:rPr>
                <w:rFonts w:hint="eastAsia" w:ascii="仿宋" w:hAnsi="仿宋" w:eastAsia="仿宋" w:cs="仿宋"/>
                <w:spacing w:val="-6"/>
                <w:sz w:val="24"/>
                <w:szCs w:val="24"/>
                <w:highlight w:val="none"/>
                <w:lang w:eastAsia="en-US"/>
              </w:rPr>
              <w:t>接口</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6" w:right="165"/>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1"/>
                <w:sz w:val="24"/>
                <w:szCs w:val="24"/>
                <w:highlight w:val="none"/>
                <w:lang w:eastAsia="zh-CN"/>
              </w:rPr>
              <w:t>符合 PCIe3.0 或以上的高速串行计算机扩展总线标准，PCIe 的接口速率与位宽需保证向下兼容</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8" w:right="104"/>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0" w:hRule="atLeast"/>
          <w:jc w:val="center"/>
        </w:trPr>
        <w:tc>
          <w:tcPr>
            <w:tcW w:w="681" w:type="dxa"/>
            <w:tcBorders>
              <w:bottom w:val="single" w:color="auto" w:sz="4" w:space="0"/>
            </w:tcBorders>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8" w:right="1"/>
              <w:jc w:val="center"/>
              <w:textAlignment w:val="auto"/>
              <w:rPr>
                <w:rFonts w:hint="eastAsia" w:ascii="仿宋" w:hAnsi="仿宋" w:eastAsia="仿宋" w:cs="仿宋"/>
                <w:spacing w:val="-10"/>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8" w:right="1"/>
              <w:jc w:val="center"/>
              <w:textAlignment w:val="auto"/>
              <w:rPr>
                <w:rFonts w:hint="eastAsia" w:ascii="仿宋" w:hAnsi="仿宋" w:eastAsia="仿宋" w:cs="仿宋"/>
                <w:spacing w:val="-10"/>
                <w:sz w:val="24"/>
                <w:szCs w:val="24"/>
                <w:highlight w:val="none"/>
                <w:lang w:eastAsia="en-US"/>
              </w:rPr>
            </w:pPr>
            <w:r>
              <w:rPr>
                <w:rFonts w:hint="eastAsia" w:ascii="仿宋" w:hAnsi="仿宋" w:eastAsia="仿宋" w:cs="仿宋"/>
                <w:spacing w:val="-10"/>
                <w:sz w:val="24"/>
                <w:szCs w:val="24"/>
                <w:highlight w:val="none"/>
                <w:lang w:eastAsia="en-US"/>
              </w:rPr>
              <w:t>6</w:t>
            </w:r>
          </w:p>
        </w:tc>
        <w:tc>
          <w:tcPr>
            <w:tcW w:w="930" w:type="dxa"/>
            <w:tcBorders>
              <w:bottom w:val="single" w:color="auto" w:sz="4" w:space="0"/>
            </w:tcBorders>
            <w:vAlign w:val="center"/>
          </w:tcPr>
          <w:p>
            <w:pPr>
              <w:pStyle w:val="16"/>
              <w:keepNext w:val="0"/>
              <w:keepLines w:val="0"/>
              <w:pageBreakBefore w:val="0"/>
              <w:widowControl w:val="0"/>
              <w:kinsoku/>
              <w:wordWrap/>
              <w:overflowPunct/>
              <w:topLinePunct w:val="0"/>
              <w:autoSpaceDE w:val="0"/>
              <w:autoSpaceDN w:val="0"/>
              <w:bidi w:val="0"/>
              <w:adjustRightInd/>
              <w:snapToGrid/>
              <w:spacing w:before="218" w:line="280" w:lineRule="exact"/>
              <w:jc w:val="center"/>
              <w:textAlignment w:val="auto"/>
              <w:rPr>
                <w:rFonts w:hint="eastAsia" w:ascii="仿宋" w:hAnsi="仿宋" w:eastAsia="仿宋" w:cs="仿宋"/>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tcBorders>
              <w:bottom w:val="single" w:color="auto" w:sz="4" w:space="0"/>
            </w:tcBorders>
            <w:vAlign w:val="center"/>
          </w:tcPr>
          <w:p>
            <w:pPr>
              <w:pStyle w:val="16"/>
              <w:keepNext w:val="0"/>
              <w:keepLines w:val="0"/>
              <w:pageBreakBefore w:val="0"/>
              <w:widowControl w:val="0"/>
              <w:kinsoku/>
              <w:wordWrap/>
              <w:overflowPunct/>
              <w:topLinePunct w:val="0"/>
              <w:autoSpaceDE w:val="0"/>
              <w:autoSpaceDN w:val="0"/>
              <w:bidi w:val="0"/>
              <w:adjustRightInd/>
              <w:snapToGrid/>
              <w:spacing w:before="218"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continue"/>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tcBorders>
              <w:bottom w:val="single" w:color="auto" w:sz="4" w:space="0"/>
            </w:tcBorders>
            <w:vAlign w:val="center"/>
          </w:tcPr>
          <w:p>
            <w:pPr>
              <w:pStyle w:val="16"/>
              <w:keepNext w:val="0"/>
              <w:keepLines w:val="0"/>
              <w:pageBreakBefore w:val="0"/>
              <w:widowControl w:val="0"/>
              <w:kinsoku/>
              <w:wordWrap/>
              <w:overflowPunct/>
              <w:topLinePunct w:val="0"/>
              <w:autoSpaceDE w:val="0"/>
              <w:autoSpaceDN w:val="0"/>
              <w:bidi w:val="0"/>
              <w:adjustRightInd/>
              <w:snapToGrid/>
              <w:spacing w:before="47" w:line="280" w:lineRule="exact"/>
              <w:jc w:val="both"/>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right="126"/>
              <w:jc w:val="both"/>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w:t>
            </w:r>
            <w:r>
              <w:rPr>
                <w:rFonts w:hint="eastAsia" w:ascii="仿宋" w:hAnsi="仿宋" w:eastAsia="仿宋" w:cs="仿宋"/>
                <w:spacing w:val="16"/>
                <w:sz w:val="24"/>
                <w:szCs w:val="24"/>
                <w:highlight w:val="none"/>
                <w:lang w:eastAsia="zh-CN"/>
              </w:rPr>
              <w:t>主板</w:t>
            </w:r>
            <w:r>
              <w:rPr>
                <w:rFonts w:hint="eastAsia" w:ascii="仿宋" w:hAnsi="仿宋" w:eastAsia="仿宋" w:cs="仿宋"/>
                <w:sz w:val="24"/>
                <w:szCs w:val="24"/>
                <w:highlight w:val="none"/>
                <w:lang w:eastAsia="zh-CN"/>
              </w:rPr>
              <w:t>PCIe</w:t>
            </w:r>
            <w:r>
              <w:rPr>
                <w:rFonts w:hint="eastAsia" w:ascii="仿宋" w:hAnsi="仿宋" w:eastAsia="仿宋" w:cs="仿宋"/>
                <w:spacing w:val="-4"/>
                <w:sz w:val="24"/>
                <w:szCs w:val="24"/>
                <w:highlight w:val="none"/>
                <w:lang w:eastAsia="zh-CN"/>
              </w:rPr>
              <w:t>插槽数量及规格</w:t>
            </w:r>
          </w:p>
        </w:tc>
        <w:tc>
          <w:tcPr>
            <w:tcW w:w="3160" w:type="dxa"/>
            <w:tcBorders>
              <w:bottom w:val="single" w:color="auto" w:sz="4" w:space="0"/>
            </w:tcBorders>
            <w:vAlign w:val="center"/>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6" w:right="165"/>
              <w:jc w:val="both"/>
              <w:textAlignment w:val="auto"/>
              <w:rPr>
                <w:rFonts w:hint="eastAsia" w:ascii="仿宋" w:hAnsi="仿宋" w:eastAsia="仿宋" w:cs="仿宋"/>
                <w:spacing w:val="-11"/>
                <w:sz w:val="24"/>
                <w:szCs w:val="24"/>
                <w:highlight w:val="none"/>
                <w:lang w:eastAsia="zh-CN"/>
              </w:rPr>
            </w:pPr>
            <w:r>
              <w:rPr>
                <w:rFonts w:hint="eastAsia" w:ascii="仿宋" w:hAnsi="仿宋" w:eastAsia="仿宋" w:cs="仿宋"/>
                <w:spacing w:val="-11"/>
                <w:sz w:val="24"/>
                <w:szCs w:val="24"/>
                <w:highlight w:val="none"/>
                <w:lang w:eastAsia="zh-CN"/>
              </w:rPr>
              <w:t xml:space="preserve">PCIe 插槽或接口应不少于 </w:t>
            </w:r>
            <w:r>
              <w:rPr>
                <w:rFonts w:hint="eastAsia" w:ascii="仿宋" w:hAnsi="仿宋" w:eastAsia="仿宋" w:cs="仿宋"/>
                <w:spacing w:val="-11"/>
                <w:sz w:val="24"/>
                <w:szCs w:val="24"/>
                <w:highlight w:val="none"/>
                <w:lang w:val="en-US" w:eastAsia="zh-CN"/>
              </w:rPr>
              <w:t>4</w:t>
            </w:r>
            <w:r>
              <w:rPr>
                <w:rFonts w:hint="eastAsia" w:ascii="仿宋" w:hAnsi="仿宋" w:eastAsia="仿宋" w:cs="仿宋"/>
                <w:spacing w:val="-11"/>
                <w:sz w:val="24"/>
                <w:szCs w:val="24"/>
                <w:highlight w:val="none"/>
                <w:lang w:eastAsia="zh-CN"/>
              </w:rPr>
              <w:t xml:space="preserve"> 个（不含RAID卡插槽）；</w:t>
            </w:r>
          </w:p>
          <w:p>
            <w:pPr>
              <w:pStyle w:val="16"/>
              <w:keepNext w:val="0"/>
              <w:keepLines w:val="0"/>
              <w:pageBreakBefore w:val="0"/>
              <w:widowControl w:val="0"/>
              <w:numPr>
                <w:ilvl w:val="0"/>
                <w:numId w:val="0"/>
              </w:numPr>
              <w:tabs>
                <w:tab w:val="left" w:pos="376"/>
              </w:tabs>
              <w:kinsoku/>
              <w:wordWrap/>
              <w:overflowPunct/>
              <w:topLinePunct w:val="0"/>
              <w:autoSpaceDE w:val="0"/>
              <w:autoSpaceDN w:val="0"/>
              <w:bidi w:val="0"/>
              <w:adjustRightInd/>
              <w:snapToGrid/>
              <w:spacing w:line="280" w:lineRule="exact"/>
              <w:ind w:left="0" w:leftChars="0" w:right="165" w:rightChars="0"/>
              <w:jc w:val="both"/>
              <w:textAlignment w:val="auto"/>
              <w:rPr>
                <w:rFonts w:hint="eastAsia" w:ascii="仿宋" w:hAnsi="仿宋" w:eastAsia="仿宋" w:cs="仿宋"/>
                <w:sz w:val="24"/>
                <w:szCs w:val="24"/>
                <w:highlight w:val="none"/>
                <w:lang w:eastAsia="zh-CN"/>
              </w:rPr>
            </w:pPr>
          </w:p>
        </w:tc>
        <w:tc>
          <w:tcPr>
            <w:tcW w:w="1011" w:type="dxa"/>
            <w:tcBorders>
              <w:bottom w:val="single" w:color="auto" w:sz="4" w:space="0"/>
            </w:tcBorders>
          </w:tcPr>
          <w:p>
            <w:pPr>
              <w:pStyle w:val="16"/>
              <w:keepNext w:val="0"/>
              <w:keepLines w:val="0"/>
              <w:pageBreakBefore w:val="0"/>
              <w:widowControl w:val="0"/>
              <w:kinsoku/>
              <w:wordWrap/>
              <w:overflowPunct/>
              <w:topLinePunct w:val="0"/>
              <w:autoSpaceDE w:val="0"/>
              <w:autoSpaceDN w:val="0"/>
              <w:bidi w:val="0"/>
              <w:adjustRightInd/>
              <w:snapToGrid/>
              <w:spacing w:before="146" w:line="280" w:lineRule="exact"/>
              <w:ind w:left="108" w:right="96"/>
              <w:textAlignment w:val="auto"/>
              <w:rPr>
                <w:rFonts w:hint="eastAsia" w:ascii="仿宋" w:hAnsi="仿宋" w:eastAsia="仿宋" w:cs="仿宋"/>
                <w:spacing w:val="-1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7" w:hRule="atLeast"/>
          <w:jc w:val="center"/>
        </w:trPr>
        <w:tc>
          <w:tcPr>
            <w:tcW w:w="681"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8" w:right="1"/>
              <w:jc w:val="center"/>
              <w:textAlignment w:val="auto"/>
              <w:rPr>
                <w:rFonts w:hint="eastAsia" w:ascii="仿宋" w:hAnsi="仿宋" w:eastAsia="仿宋" w:cs="仿宋"/>
                <w:spacing w:val="-10"/>
                <w:sz w:val="24"/>
                <w:szCs w:val="24"/>
                <w:highlight w:val="none"/>
                <w:lang w:eastAsia="zh-CN"/>
              </w:rPr>
            </w:pPr>
            <w:r>
              <w:rPr>
                <w:rFonts w:hint="eastAsia" w:ascii="仿宋" w:hAnsi="仿宋" w:eastAsia="仿宋" w:cs="仿宋"/>
                <w:spacing w:val="-10"/>
                <w:sz w:val="24"/>
                <w:szCs w:val="24"/>
                <w:highlight w:val="none"/>
                <w:lang w:eastAsia="en-US"/>
              </w:rPr>
              <w:t>7</w:t>
            </w:r>
          </w:p>
        </w:tc>
        <w:tc>
          <w:tcPr>
            <w:tcW w:w="930"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val="en-US" w:eastAsia="zh-CN"/>
              </w:rPr>
            </w:pPr>
          </w:p>
        </w:tc>
        <w:tc>
          <w:tcPr>
            <w:tcW w:w="1250"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autoSpaceDE w:val="0"/>
              <w:autoSpaceDN w:val="0"/>
              <w:bidi w:val="0"/>
              <w:adjustRightInd/>
              <w:snapToGrid/>
              <w:spacing w:before="317" w:line="280" w:lineRule="exact"/>
              <w:ind w:left="10" w:right="93"/>
              <w:jc w:val="center"/>
              <w:textAlignment w:val="auto"/>
              <w:rPr>
                <w:rFonts w:hint="eastAsia" w:ascii="仿宋" w:hAnsi="仿宋" w:eastAsia="仿宋" w:cs="仿宋"/>
                <w:sz w:val="24"/>
                <w:szCs w:val="24"/>
                <w:highlight w:val="none"/>
                <w:lang w:eastAsia="zh-CN"/>
              </w:rPr>
            </w:pPr>
            <w:r>
              <w:rPr>
                <w:rFonts w:hint="eastAsia" w:ascii="仿宋" w:hAnsi="仿宋" w:eastAsia="仿宋" w:cs="仿宋"/>
                <w:spacing w:val="-3"/>
                <w:sz w:val="24"/>
                <w:szCs w:val="24"/>
                <w:highlight w:val="none"/>
                <w:lang w:eastAsia="en-US"/>
              </w:rPr>
              <w:t>产品规格</w:t>
            </w:r>
          </w:p>
        </w:tc>
        <w:tc>
          <w:tcPr>
            <w:tcW w:w="804" w:type="dxa"/>
            <w:vMerge w:val="continue"/>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p>
        </w:tc>
        <w:tc>
          <w:tcPr>
            <w:tcW w:w="1056"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特殊孔位</w:t>
            </w:r>
          </w:p>
          <w:p>
            <w:pPr>
              <w:pStyle w:val="16"/>
              <w:keepNext w:val="0"/>
              <w:keepLines w:val="0"/>
              <w:pageBreakBefore w:val="0"/>
              <w:widowControl w:val="0"/>
              <w:kinsoku/>
              <w:wordWrap/>
              <w:overflowPunct/>
              <w:topLinePunct w:val="0"/>
              <w:autoSpaceDE w:val="0"/>
              <w:autoSpaceDN w:val="0"/>
              <w:bidi w:val="0"/>
              <w:adjustRightInd/>
              <w:snapToGrid/>
              <w:spacing w:line="280" w:lineRule="exact"/>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4"/>
                <w:sz w:val="24"/>
                <w:szCs w:val="24"/>
                <w:highlight w:val="none"/>
                <w:lang w:eastAsia="en-US"/>
              </w:rPr>
              <w:t>及接口</w:t>
            </w:r>
          </w:p>
        </w:tc>
        <w:tc>
          <w:tcPr>
            <w:tcW w:w="3160"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6" w:right="165"/>
              <w:jc w:val="both"/>
              <w:textAlignment w:val="auto"/>
              <w:rPr>
                <w:rFonts w:hint="eastAsia" w:ascii="仿宋" w:hAnsi="仿宋" w:eastAsia="仿宋" w:cs="仿宋"/>
                <w:spacing w:val="-11"/>
                <w:sz w:val="24"/>
                <w:szCs w:val="24"/>
                <w:highlight w:val="none"/>
                <w:lang w:eastAsia="zh-CN"/>
              </w:rPr>
            </w:pPr>
            <w:r>
              <w:rPr>
                <w:rFonts w:hint="eastAsia" w:ascii="仿宋" w:hAnsi="仿宋" w:eastAsia="仿宋" w:cs="仿宋"/>
                <w:spacing w:val="-11"/>
                <w:sz w:val="24"/>
                <w:szCs w:val="24"/>
                <w:highlight w:val="none"/>
                <w:lang w:val="en-US" w:eastAsia="zh-CN"/>
              </w:rPr>
              <w:t xml:space="preserve">不涉及 </w:t>
            </w:r>
          </w:p>
        </w:tc>
        <w:tc>
          <w:tcPr>
            <w:tcW w:w="1011" w:type="dxa"/>
            <w:tcBorders>
              <w:top w:val="single" w:color="auto" w:sz="4" w:space="0"/>
              <w:left w:val="single" w:color="auto" w:sz="4" w:space="0"/>
              <w:bottom w:val="single" w:color="auto" w:sz="4" w:space="0"/>
              <w:right w:val="single" w:color="auto" w:sz="4" w:space="0"/>
            </w:tcBorders>
          </w:tcPr>
          <w:p>
            <w:pPr>
              <w:pStyle w:val="16"/>
              <w:keepNext w:val="0"/>
              <w:keepLines w:val="0"/>
              <w:pageBreakBefore w:val="0"/>
              <w:widowControl w:val="0"/>
              <w:kinsoku/>
              <w:wordWrap/>
              <w:overflowPunct/>
              <w:topLinePunct w:val="0"/>
              <w:autoSpaceDE w:val="0"/>
              <w:autoSpaceDN w:val="0"/>
              <w:bidi w:val="0"/>
              <w:adjustRightInd/>
              <w:snapToGrid/>
              <w:spacing w:line="280" w:lineRule="exact"/>
              <w:textAlignment w:val="auto"/>
              <w:rPr>
                <w:rFonts w:hint="eastAsia" w:ascii="仿宋" w:hAnsi="仿宋" w:eastAsia="仿宋" w:cs="仿宋"/>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681"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autoSpaceDE w:val="0"/>
              <w:autoSpaceDN w:val="0"/>
              <w:bidi w:val="0"/>
              <w:adjustRightInd/>
              <w:snapToGrid/>
              <w:spacing w:before="64" w:line="280" w:lineRule="exact"/>
              <w:ind w:left="8" w:right="1"/>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10"/>
                <w:sz w:val="24"/>
                <w:szCs w:val="24"/>
                <w:highlight w:val="none"/>
                <w:lang w:eastAsia="en-US"/>
              </w:rPr>
              <w:t>8</w:t>
            </w:r>
          </w:p>
        </w:tc>
        <w:tc>
          <w:tcPr>
            <w:tcW w:w="930"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autoSpaceDE w:val="0"/>
              <w:autoSpaceDN w:val="0"/>
              <w:bidi w:val="0"/>
              <w:adjustRightInd/>
              <w:snapToGrid/>
              <w:spacing w:before="69" w:line="280" w:lineRule="exact"/>
              <w:ind w:left="93" w:right="83"/>
              <w:jc w:val="center"/>
              <w:textAlignment w:val="auto"/>
              <w:rPr>
                <w:rFonts w:hint="eastAsia" w:ascii="仿宋" w:hAnsi="仿宋" w:eastAsia="仿宋" w:cs="仿宋"/>
                <w:spacing w:val="-3"/>
                <w:sz w:val="24"/>
                <w:szCs w:val="24"/>
                <w:highlight w:val="none"/>
                <w:lang w:val="en-US" w:eastAsia="zh-CN"/>
              </w:rPr>
            </w:pPr>
          </w:p>
        </w:tc>
        <w:tc>
          <w:tcPr>
            <w:tcW w:w="1250"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continue"/>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板载网络</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接口</w:t>
            </w:r>
          </w:p>
        </w:tc>
        <w:tc>
          <w:tcPr>
            <w:tcW w:w="3160"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6" w:right="165"/>
              <w:jc w:val="both"/>
              <w:textAlignment w:val="auto"/>
              <w:rPr>
                <w:rFonts w:hint="eastAsia" w:ascii="仿宋" w:hAnsi="仿宋" w:eastAsia="仿宋" w:cs="仿宋"/>
                <w:spacing w:val="-11"/>
                <w:sz w:val="24"/>
                <w:szCs w:val="24"/>
                <w:highlight w:val="none"/>
                <w:lang w:eastAsia="zh-CN"/>
              </w:rPr>
            </w:pPr>
            <w:r>
              <w:rPr>
                <w:rFonts w:hint="eastAsia" w:ascii="仿宋" w:hAnsi="仿宋" w:eastAsia="仿宋" w:cs="仿宋"/>
                <w:spacing w:val="-11"/>
                <w:sz w:val="24"/>
                <w:szCs w:val="24"/>
                <w:highlight w:val="none"/>
                <w:lang w:val="en-US" w:eastAsia="zh-CN"/>
              </w:rPr>
              <w:t xml:space="preserve">不涉及 </w:t>
            </w:r>
          </w:p>
        </w:tc>
        <w:tc>
          <w:tcPr>
            <w:tcW w:w="1011" w:type="dxa"/>
            <w:tcBorders>
              <w:top w:val="single" w:color="auto" w:sz="4" w:space="0"/>
              <w:left w:val="single" w:color="auto" w:sz="4" w:space="0"/>
              <w:bottom w:val="single" w:color="auto" w:sz="4" w:space="0"/>
              <w:right w:val="single" w:color="auto" w:sz="4" w:space="0"/>
            </w:tcBorders>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textAlignment w:val="auto"/>
              <w:rPr>
                <w:rFonts w:hint="eastAsia" w:ascii="仿宋" w:hAnsi="仿宋" w:eastAsia="仿宋" w:cs="仿宋"/>
                <w:spacing w:val="-13"/>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681"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autoSpaceDE w:val="0"/>
              <w:autoSpaceDN w:val="0"/>
              <w:bidi w:val="0"/>
              <w:adjustRightInd/>
              <w:snapToGrid/>
              <w:spacing w:before="62" w:line="280" w:lineRule="exact"/>
              <w:ind w:left="8" w:right="1"/>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10"/>
                <w:sz w:val="24"/>
                <w:szCs w:val="24"/>
                <w:highlight w:val="none"/>
                <w:lang w:eastAsia="en-US"/>
              </w:rPr>
              <w:t>9</w:t>
            </w:r>
          </w:p>
        </w:tc>
        <w:tc>
          <w:tcPr>
            <w:tcW w:w="930"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autoSpaceDE w:val="0"/>
              <w:autoSpaceDN w:val="0"/>
              <w:bidi w:val="0"/>
              <w:adjustRightInd/>
              <w:snapToGrid/>
              <w:spacing w:before="69" w:line="280" w:lineRule="exact"/>
              <w:ind w:left="93" w:right="83"/>
              <w:jc w:val="center"/>
              <w:textAlignment w:val="auto"/>
              <w:rPr>
                <w:rFonts w:hint="eastAsia" w:ascii="仿宋" w:hAnsi="仿宋" w:eastAsia="仿宋" w:cs="仿宋"/>
                <w:spacing w:val="-3"/>
                <w:sz w:val="24"/>
                <w:szCs w:val="24"/>
                <w:highlight w:val="none"/>
                <w:lang w:val="en-US" w:eastAsia="zh-CN"/>
              </w:rPr>
            </w:pPr>
            <w:r>
              <w:rPr>
                <w:rFonts w:hint="eastAsia" w:ascii="仿宋" w:hAnsi="仿宋" w:eastAsia="仿宋" w:cs="仿宋"/>
                <w:color w:val="000000"/>
                <w:sz w:val="24"/>
                <w:szCs w:val="24"/>
                <w:highlight w:val="none"/>
                <w:lang w:val="en-US" w:eastAsia="zh-CN" w:bidi="ar"/>
              </w:rPr>
              <w:t xml:space="preserve"> </w:t>
            </w:r>
          </w:p>
        </w:tc>
        <w:tc>
          <w:tcPr>
            <w:tcW w:w="1250"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continue"/>
            <w:tcBorders>
              <w:bottom w:val="single" w:color="auto" w:sz="4" w:space="0"/>
            </w:tcBorders>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18"/>
                <w:sz w:val="24"/>
                <w:szCs w:val="24"/>
                <w:highlight w:val="none"/>
                <w:lang w:eastAsia="en-US"/>
              </w:rPr>
              <w:t>主板</w:t>
            </w:r>
            <w:r>
              <w:rPr>
                <w:rFonts w:hint="eastAsia" w:ascii="仿宋" w:hAnsi="仿宋" w:eastAsia="仿宋" w:cs="仿宋"/>
                <w:sz w:val="24"/>
                <w:szCs w:val="24"/>
                <w:highlight w:val="none"/>
                <w:lang w:eastAsia="en-US"/>
              </w:rPr>
              <w:t>OCP</w:t>
            </w:r>
            <w:r>
              <w:rPr>
                <w:rFonts w:hint="eastAsia" w:ascii="仿宋" w:hAnsi="仿宋" w:eastAsia="仿宋" w:cs="仿宋"/>
                <w:spacing w:val="-31"/>
                <w:sz w:val="24"/>
                <w:szCs w:val="24"/>
                <w:highlight w:val="none"/>
                <w:lang w:eastAsia="en-US"/>
              </w:rPr>
              <w:t xml:space="preserve"> 插</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槽数量</w:t>
            </w:r>
          </w:p>
        </w:tc>
        <w:tc>
          <w:tcPr>
            <w:tcW w:w="3160"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6" w:right="165"/>
              <w:jc w:val="both"/>
              <w:textAlignment w:val="auto"/>
              <w:rPr>
                <w:rFonts w:hint="eastAsia" w:ascii="仿宋" w:hAnsi="仿宋" w:eastAsia="仿宋" w:cs="仿宋"/>
                <w:spacing w:val="-11"/>
                <w:sz w:val="24"/>
                <w:szCs w:val="24"/>
                <w:highlight w:val="none"/>
                <w:lang w:eastAsia="zh-CN"/>
              </w:rPr>
            </w:pPr>
            <w:r>
              <w:rPr>
                <w:rFonts w:hint="eastAsia" w:ascii="仿宋" w:hAnsi="仿宋" w:eastAsia="仿宋" w:cs="仿宋"/>
                <w:spacing w:val="-11"/>
                <w:sz w:val="24"/>
                <w:szCs w:val="24"/>
                <w:highlight w:val="none"/>
                <w:lang w:val="en-US" w:eastAsia="zh-CN"/>
              </w:rPr>
              <w:t xml:space="preserve">不涉及       </w:t>
            </w:r>
          </w:p>
        </w:tc>
        <w:tc>
          <w:tcPr>
            <w:tcW w:w="1011" w:type="dxa"/>
            <w:tcBorders>
              <w:top w:val="single" w:color="auto" w:sz="4" w:space="0"/>
              <w:left w:val="single" w:color="auto" w:sz="4" w:space="0"/>
              <w:bottom w:val="single" w:color="auto" w:sz="4" w:space="0"/>
              <w:right w:val="single" w:color="auto" w:sz="4" w:space="0"/>
            </w:tcBorders>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textAlignment w:val="auto"/>
              <w:rPr>
                <w:rFonts w:hint="eastAsia" w:ascii="仿宋" w:hAnsi="仿宋" w:eastAsia="仿宋" w:cs="仿宋"/>
                <w:spacing w:val="-16"/>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10</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restart"/>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318"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right="130" w:hanging="46"/>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*内存</w:t>
            </w:r>
            <w:r>
              <w:rPr>
                <w:rFonts w:hint="eastAsia" w:ascii="仿宋" w:hAnsi="仿宋" w:eastAsia="仿宋" w:cs="仿宋"/>
                <w:spacing w:val="-5"/>
                <w:sz w:val="24"/>
                <w:szCs w:val="24"/>
                <w:highlight w:val="none"/>
                <w:lang w:eastAsia="en-US"/>
              </w:rPr>
              <w:t>规格</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91" w:right="96"/>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内存数量</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6" w:right="165"/>
              <w:jc w:val="both"/>
              <w:textAlignment w:val="auto"/>
              <w:rPr>
                <w:rFonts w:hint="eastAsia" w:ascii="仿宋" w:hAnsi="仿宋" w:eastAsia="仿宋" w:cs="仿宋"/>
                <w:spacing w:val="-11"/>
                <w:sz w:val="24"/>
                <w:szCs w:val="24"/>
                <w:highlight w:val="none"/>
                <w:lang w:val="en-US" w:eastAsia="zh-CN"/>
              </w:rPr>
            </w:pPr>
            <w:r>
              <w:rPr>
                <w:rFonts w:hint="eastAsia" w:ascii="仿宋" w:hAnsi="仿宋" w:eastAsia="仿宋" w:cs="仿宋"/>
                <w:spacing w:val="-11"/>
                <w:sz w:val="24"/>
                <w:szCs w:val="24"/>
                <w:highlight w:val="none"/>
                <w:lang w:eastAsia="en-US"/>
              </w:rPr>
              <w:t>≥</w:t>
            </w:r>
            <w:r>
              <w:rPr>
                <w:rFonts w:hint="eastAsia" w:ascii="仿宋" w:hAnsi="仿宋" w:eastAsia="仿宋" w:cs="仿宋"/>
                <w:spacing w:val="-11"/>
                <w:sz w:val="24"/>
                <w:szCs w:val="24"/>
                <w:highlight w:val="none"/>
                <w:lang w:val="en-US" w:eastAsia="zh-CN"/>
              </w:rPr>
              <w:t xml:space="preserve">8 </w:t>
            </w:r>
            <w:r>
              <w:rPr>
                <w:rFonts w:hint="eastAsia" w:ascii="仿宋" w:hAnsi="仿宋" w:eastAsia="仿宋" w:cs="仿宋"/>
                <w:spacing w:val="-11"/>
                <w:sz w:val="24"/>
                <w:szCs w:val="24"/>
                <w:highlight w:val="none"/>
                <w:lang w:eastAsia="zh-CN"/>
              </w:rPr>
              <w:t>实配容量不小于</w:t>
            </w:r>
            <w:r>
              <w:rPr>
                <w:rFonts w:hint="eastAsia" w:ascii="仿宋" w:hAnsi="仿宋" w:eastAsia="仿宋" w:cs="仿宋"/>
                <w:spacing w:val="-11"/>
                <w:sz w:val="24"/>
                <w:szCs w:val="24"/>
                <w:highlight w:val="none"/>
                <w:lang w:val="en-US" w:eastAsia="zh-CN"/>
              </w:rPr>
              <w:t>512</w:t>
            </w:r>
            <w:r>
              <w:rPr>
                <w:rFonts w:hint="eastAsia" w:ascii="仿宋" w:hAnsi="仿宋" w:eastAsia="仿宋" w:cs="仿宋"/>
                <w:spacing w:val="-11"/>
                <w:sz w:val="24"/>
                <w:szCs w:val="24"/>
                <w:highlight w:val="none"/>
                <w:lang w:eastAsia="zh-CN"/>
              </w:rPr>
              <w:t>GB，所有物理内存品牌型号一致</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textAlignment w:val="auto"/>
              <w:rPr>
                <w:rFonts w:hint="eastAsia" w:ascii="仿宋" w:hAnsi="仿宋" w:eastAsia="仿宋" w:cs="仿宋"/>
                <w:spacing w:val="-10"/>
                <w:sz w:val="24"/>
                <w:szCs w:val="24"/>
                <w:highlight w:val="none"/>
                <w:lang w:eastAsia="en-US"/>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11</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8"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8" w:line="280" w:lineRule="exact"/>
              <w:ind w:left="91" w:right="96"/>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内存规格</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6" w:right="165"/>
              <w:jc w:val="both"/>
              <w:textAlignment w:val="auto"/>
              <w:rPr>
                <w:rFonts w:hint="eastAsia" w:ascii="仿宋" w:hAnsi="仿宋" w:eastAsia="仿宋" w:cs="仿宋"/>
                <w:spacing w:val="-11"/>
                <w:sz w:val="24"/>
                <w:szCs w:val="24"/>
                <w:highlight w:val="none"/>
                <w:lang w:val="en-US" w:eastAsia="zh-CN"/>
              </w:rPr>
            </w:pPr>
            <w:r>
              <w:rPr>
                <w:rFonts w:hint="eastAsia" w:ascii="仿宋" w:hAnsi="仿宋" w:eastAsia="仿宋" w:cs="仿宋"/>
                <w:spacing w:val="-11"/>
                <w:sz w:val="24"/>
                <w:szCs w:val="24"/>
                <w:highlight w:val="none"/>
                <w:lang w:eastAsia="en-US"/>
              </w:rPr>
              <w:t>≥DDR</w:t>
            </w:r>
            <w:r>
              <w:rPr>
                <w:rFonts w:hint="eastAsia" w:ascii="仿宋" w:hAnsi="仿宋" w:eastAsia="仿宋" w:cs="仿宋"/>
                <w:spacing w:val="-11"/>
                <w:sz w:val="24"/>
                <w:szCs w:val="24"/>
                <w:highlight w:val="none"/>
                <w:lang w:val="en-US" w:eastAsia="zh-CN"/>
              </w:rPr>
              <w:t>5</w:t>
            </w:r>
          </w:p>
        </w:tc>
        <w:tc>
          <w:tcPr>
            <w:tcW w:w="1011" w:type="dxa"/>
            <w:shd w:val="clear" w:color="auto" w:fill="auto"/>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7" w:right="96"/>
              <w:textAlignment w:val="auto"/>
              <w:rPr>
                <w:rFonts w:hint="eastAsia" w:ascii="仿宋" w:hAnsi="仿宋" w:eastAsia="仿宋" w:cs="仿宋"/>
                <w:spacing w:val="-2"/>
                <w:sz w:val="24"/>
                <w:szCs w:val="24"/>
                <w:highlight w:val="none"/>
                <w:lang w:val="en-US"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4"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12</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98" w:line="280" w:lineRule="exact"/>
              <w:jc w:val="center"/>
              <w:textAlignment w:val="auto"/>
              <w:rPr>
                <w:rFonts w:hint="eastAsia" w:ascii="仿宋" w:hAnsi="仿宋" w:eastAsia="仿宋" w:cs="仿宋"/>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91" w:right="96"/>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内存通道</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6" w:right="165"/>
              <w:jc w:val="both"/>
              <w:textAlignment w:val="auto"/>
              <w:rPr>
                <w:rFonts w:hint="eastAsia" w:ascii="仿宋" w:hAnsi="仿宋" w:eastAsia="仿宋" w:cs="仿宋"/>
                <w:spacing w:val="-11"/>
                <w:sz w:val="24"/>
                <w:szCs w:val="24"/>
                <w:highlight w:val="none"/>
                <w:lang w:eastAsia="zh-CN"/>
              </w:rPr>
            </w:pPr>
            <w:r>
              <w:rPr>
                <w:rFonts w:hint="eastAsia" w:ascii="仿宋" w:hAnsi="仿宋" w:eastAsia="仿宋" w:cs="仿宋"/>
                <w:spacing w:val="-11"/>
                <w:sz w:val="24"/>
                <w:szCs w:val="24"/>
                <w:highlight w:val="none"/>
                <w:lang w:eastAsia="zh-CN"/>
              </w:rPr>
              <w:t>支持多个内存接口通道，每个通道可支持 1DPC 或 2DPC，当支持 2DPC时，印制电路板上应具备插槽的序号标识，具体通道数应在随机文件中明确</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pacing w:val="-7"/>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0"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13</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7"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restart"/>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64"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right="130" w:hanging="46"/>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*存储</w:t>
            </w:r>
            <w:r>
              <w:rPr>
                <w:rFonts w:hint="eastAsia" w:ascii="仿宋" w:hAnsi="仿宋" w:eastAsia="仿宋" w:cs="仿宋"/>
                <w:spacing w:val="-5"/>
                <w:sz w:val="24"/>
                <w:szCs w:val="24"/>
                <w:highlight w:val="none"/>
                <w:lang w:eastAsia="en-US"/>
              </w:rPr>
              <w:t>规格</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7" w:line="280" w:lineRule="exact"/>
              <w:ind w:right="96"/>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硬盘类型</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
                <w:sz w:val="24"/>
                <w:szCs w:val="24"/>
                <w:highlight w:val="none"/>
                <w:lang w:eastAsia="zh-CN"/>
              </w:rPr>
              <w:t>原厂商给出服务器支持机械盘和固</w:t>
            </w:r>
            <w:r>
              <w:rPr>
                <w:rFonts w:hint="eastAsia" w:ascii="仿宋" w:hAnsi="仿宋" w:eastAsia="仿宋" w:cs="仿宋"/>
                <w:spacing w:val="-2"/>
                <w:sz w:val="24"/>
                <w:szCs w:val="24"/>
                <w:highlight w:val="none"/>
                <w:lang w:eastAsia="zh-CN"/>
              </w:rPr>
              <w:t>态盘类型及规格</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77" w:line="280" w:lineRule="exact"/>
              <w:ind w:left="107"/>
              <w:textAlignment w:val="auto"/>
              <w:rPr>
                <w:rFonts w:hint="eastAsia" w:ascii="仿宋" w:hAnsi="仿宋" w:eastAsia="仿宋" w:cs="仿宋"/>
                <w:spacing w:val="-10"/>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14</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38" w:line="280" w:lineRule="exact"/>
              <w:jc w:val="center"/>
              <w:textAlignment w:val="auto"/>
              <w:rPr>
                <w:rFonts w:hint="eastAsia" w:ascii="仿宋" w:hAnsi="仿宋" w:eastAsia="仿宋" w:cs="仿宋"/>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right="113"/>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w:t>
            </w:r>
            <w:r>
              <w:rPr>
                <w:rFonts w:hint="eastAsia" w:ascii="仿宋" w:hAnsi="仿宋" w:eastAsia="仿宋" w:cs="仿宋"/>
                <w:spacing w:val="-2"/>
                <w:sz w:val="24"/>
                <w:szCs w:val="24"/>
                <w:highlight w:val="none"/>
                <w:lang w:val="en-US" w:eastAsia="zh-CN"/>
              </w:rPr>
              <w:t>硬</w:t>
            </w:r>
            <w:r>
              <w:rPr>
                <w:rFonts w:hint="eastAsia" w:ascii="仿宋" w:hAnsi="仿宋" w:eastAsia="仿宋" w:cs="仿宋"/>
                <w:spacing w:val="-2"/>
                <w:sz w:val="24"/>
                <w:szCs w:val="24"/>
                <w:highlight w:val="none"/>
                <w:lang w:eastAsia="zh-CN"/>
              </w:rPr>
              <w:t>盘</w:t>
            </w:r>
            <w:r>
              <w:rPr>
                <w:rFonts w:hint="eastAsia" w:ascii="仿宋" w:hAnsi="仿宋" w:eastAsia="仿宋" w:cs="仿宋"/>
                <w:spacing w:val="-2"/>
                <w:sz w:val="24"/>
                <w:szCs w:val="24"/>
                <w:highlight w:val="none"/>
                <w:lang w:eastAsia="en-US"/>
              </w:rPr>
              <w:t>实</w:t>
            </w:r>
            <w:r>
              <w:rPr>
                <w:rFonts w:hint="eastAsia" w:ascii="仿宋" w:hAnsi="仿宋" w:eastAsia="仿宋" w:cs="仿宋"/>
                <w:spacing w:val="-4"/>
                <w:sz w:val="24"/>
                <w:szCs w:val="24"/>
                <w:highlight w:val="none"/>
                <w:lang w:eastAsia="en-US"/>
              </w:rPr>
              <w:t>配容量</w:t>
            </w:r>
          </w:p>
        </w:tc>
        <w:tc>
          <w:tcPr>
            <w:tcW w:w="3160" w:type="dxa"/>
            <w:vAlign w:val="center"/>
          </w:tcPr>
          <w:p>
            <w:pPr>
              <w:pStyle w:val="16"/>
              <w:keepNext w:val="0"/>
              <w:keepLines w:val="0"/>
              <w:pageBreakBefore w:val="0"/>
              <w:widowControl w:val="0"/>
              <w:numPr>
                <w:ilvl w:val="-1"/>
                <w:numId w:val="0"/>
              </w:numPr>
              <w:tabs>
                <w:tab w:val="left" w:pos="287"/>
              </w:tabs>
              <w:kinsoku/>
              <w:wordWrap/>
              <w:overflowPunct/>
              <w:topLinePunct w:val="0"/>
              <w:autoSpaceDE w:val="0"/>
              <w:autoSpaceDN w:val="0"/>
              <w:bidi w:val="0"/>
              <w:adjustRightInd/>
              <w:snapToGrid/>
              <w:spacing w:line="280" w:lineRule="exact"/>
              <w:ind w:left="108" w:right="161" w:firstLine="0"/>
              <w:jc w:val="both"/>
              <w:textAlignment w:val="auto"/>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val="en-US" w:eastAsia="zh-CN" w:bidi="ar"/>
              </w:rPr>
              <w:t>a）</w:t>
            </w:r>
            <w:r>
              <w:rPr>
                <w:rFonts w:hint="eastAsia" w:ascii="仿宋" w:hAnsi="仿宋" w:eastAsia="仿宋" w:cs="仿宋"/>
                <w:kern w:val="0"/>
                <w:sz w:val="24"/>
                <w:szCs w:val="24"/>
                <w:highlight w:val="none"/>
                <w:lang w:bidi="ar"/>
              </w:rPr>
              <w:t>配备</w:t>
            </w:r>
            <w:r>
              <w:rPr>
                <w:rFonts w:hint="eastAsia" w:ascii="仿宋" w:hAnsi="仿宋" w:eastAsia="仿宋" w:cs="仿宋"/>
                <w:kern w:val="0"/>
                <w:sz w:val="24"/>
                <w:szCs w:val="24"/>
                <w:highlight w:val="none"/>
                <w:lang w:eastAsia="zh-CN" w:bidi="ar"/>
              </w:rPr>
              <w:t>机械盘</w:t>
            </w:r>
            <w:r>
              <w:rPr>
                <w:rFonts w:hint="eastAsia" w:ascii="仿宋" w:hAnsi="仿宋" w:eastAsia="仿宋" w:cs="仿宋"/>
                <w:kern w:val="0"/>
                <w:sz w:val="24"/>
                <w:szCs w:val="24"/>
                <w:highlight w:val="none"/>
                <w:lang w:val="en-US" w:eastAsia="zh-CN" w:bidi="ar"/>
              </w:rPr>
              <w:t>1</w:t>
            </w:r>
            <w:r>
              <w:rPr>
                <w:rFonts w:hint="eastAsia" w:ascii="仿宋" w:hAnsi="仿宋" w:eastAsia="仿宋" w:cs="仿宋"/>
                <w:kern w:val="0"/>
                <w:sz w:val="24"/>
                <w:szCs w:val="24"/>
                <w:highlight w:val="none"/>
                <w:lang w:bidi="ar"/>
              </w:rPr>
              <w:t>，实配</w:t>
            </w:r>
            <w:r>
              <w:rPr>
                <w:rFonts w:hint="eastAsia" w:ascii="仿宋" w:hAnsi="仿宋" w:eastAsia="仿宋" w:cs="仿宋"/>
                <w:kern w:val="0"/>
                <w:sz w:val="24"/>
                <w:szCs w:val="24"/>
                <w:highlight w:val="none"/>
                <w:lang w:eastAsia="zh-CN" w:bidi="ar"/>
              </w:rPr>
              <w:t>机械盘</w:t>
            </w:r>
            <w:r>
              <w:rPr>
                <w:rFonts w:hint="eastAsia" w:ascii="仿宋" w:hAnsi="仿宋" w:eastAsia="仿宋" w:cs="仿宋"/>
                <w:kern w:val="0"/>
                <w:sz w:val="24"/>
                <w:szCs w:val="24"/>
                <w:highlight w:val="none"/>
                <w:lang w:bidi="ar"/>
              </w:rPr>
              <w:t>单盘可用容量不小于</w:t>
            </w:r>
            <w:r>
              <w:rPr>
                <w:rFonts w:hint="eastAsia" w:ascii="仿宋" w:hAnsi="仿宋" w:eastAsia="仿宋" w:cs="仿宋"/>
                <w:kern w:val="0"/>
                <w:sz w:val="24"/>
                <w:szCs w:val="24"/>
                <w:highlight w:val="none"/>
                <w:lang w:val="en-US" w:eastAsia="zh-CN" w:bidi="ar"/>
              </w:rPr>
              <w:t>8</w:t>
            </w:r>
            <w:r>
              <w:rPr>
                <w:rFonts w:hint="eastAsia" w:ascii="仿宋" w:hAnsi="仿宋" w:eastAsia="仿宋" w:cs="仿宋"/>
                <w:kern w:val="0"/>
                <w:sz w:val="24"/>
                <w:szCs w:val="24"/>
                <w:highlight w:val="none"/>
                <w:lang w:bidi="ar"/>
              </w:rPr>
              <w:t xml:space="preserve">TB </w:t>
            </w:r>
            <w:r>
              <w:rPr>
                <w:rFonts w:hint="eastAsia" w:ascii="仿宋" w:hAnsi="仿宋" w:eastAsia="仿宋" w:cs="仿宋"/>
                <w:kern w:val="0"/>
                <w:sz w:val="24"/>
                <w:szCs w:val="24"/>
                <w:highlight w:val="none"/>
                <w:lang w:val="en-US" w:eastAsia="zh-CN" w:bidi="ar"/>
              </w:rPr>
              <w:t xml:space="preserve">10K </w:t>
            </w:r>
            <w:r>
              <w:rPr>
                <w:rFonts w:hint="eastAsia" w:ascii="仿宋" w:hAnsi="仿宋" w:eastAsia="仿宋" w:cs="仿宋"/>
                <w:kern w:val="0"/>
                <w:sz w:val="24"/>
                <w:szCs w:val="24"/>
                <w:highlight w:val="none"/>
                <w:lang w:bidi="ar"/>
              </w:rPr>
              <w:t>SAS HDD；</w:t>
            </w:r>
          </w:p>
          <w:p>
            <w:pPr>
              <w:pStyle w:val="16"/>
              <w:keepNext w:val="0"/>
              <w:keepLines w:val="0"/>
              <w:pageBreakBefore w:val="0"/>
              <w:widowControl w:val="0"/>
              <w:numPr>
                <w:ilvl w:val="-1"/>
                <w:numId w:val="0"/>
              </w:numPr>
              <w:tabs>
                <w:tab w:val="left" w:pos="287"/>
              </w:tabs>
              <w:kinsoku/>
              <w:wordWrap/>
              <w:overflowPunct/>
              <w:topLinePunct w:val="0"/>
              <w:autoSpaceDE w:val="0"/>
              <w:autoSpaceDN w:val="0"/>
              <w:bidi w:val="0"/>
              <w:adjustRightInd/>
              <w:snapToGrid/>
              <w:spacing w:line="280" w:lineRule="exact"/>
              <w:ind w:left="108" w:right="161" w:firstLine="0"/>
              <w:jc w:val="both"/>
              <w:textAlignment w:val="auto"/>
              <w:rPr>
                <w:rFonts w:hint="eastAsia" w:ascii="仿宋" w:hAnsi="仿宋" w:eastAsia="仿宋" w:cs="仿宋"/>
                <w:sz w:val="24"/>
                <w:szCs w:val="24"/>
                <w:highlight w:val="none"/>
                <w:lang w:eastAsia="zh-CN"/>
              </w:rPr>
            </w:pPr>
            <w:r>
              <w:rPr>
                <w:rFonts w:hint="eastAsia" w:ascii="仿宋" w:hAnsi="仿宋" w:eastAsia="仿宋" w:cs="仿宋"/>
                <w:kern w:val="0"/>
                <w:sz w:val="24"/>
                <w:szCs w:val="24"/>
                <w:highlight w:val="none"/>
                <w:lang w:val="en-US" w:eastAsia="zh-CN" w:bidi="ar"/>
              </w:rPr>
              <w:t>b）</w:t>
            </w:r>
            <w:r>
              <w:rPr>
                <w:rFonts w:hint="eastAsia" w:ascii="仿宋" w:hAnsi="仿宋" w:eastAsia="仿宋" w:cs="仿宋"/>
                <w:kern w:val="0"/>
                <w:sz w:val="24"/>
                <w:szCs w:val="24"/>
                <w:highlight w:val="none"/>
                <w:lang w:bidi="ar"/>
              </w:rPr>
              <w:t>配备</w:t>
            </w:r>
            <w:r>
              <w:rPr>
                <w:rFonts w:hint="eastAsia" w:ascii="仿宋" w:hAnsi="仿宋" w:eastAsia="仿宋" w:cs="仿宋"/>
                <w:kern w:val="0"/>
                <w:sz w:val="24"/>
                <w:szCs w:val="24"/>
                <w:highlight w:val="none"/>
                <w:lang w:eastAsia="zh-CN" w:bidi="ar"/>
              </w:rPr>
              <w:t>机械盘</w:t>
            </w:r>
            <w:r>
              <w:rPr>
                <w:rFonts w:hint="eastAsia" w:ascii="仿宋" w:hAnsi="仿宋" w:eastAsia="仿宋" w:cs="仿宋"/>
                <w:kern w:val="0"/>
                <w:sz w:val="24"/>
                <w:szCs w:val="24"/>
                <w:highlight w:val="none"/>
                <w:lang w:val="en-US" w:eastAsia="zh-CN" w:bidi="ar"/>
              </w:rPr>
              <w:t>2</w:t>
            </w:r>
            <w:r>
              <w:rPr>
                <w:rFonts w:hint="eastAsia" w:ascii="仿宋" w:hAnsi="仿宋" w:eastAsia="仿宋" w:cs="仿宋"/>
                <w:kern w:val="0"/>
                <w:sz w:val="24"/>
                <w:szCs w:val="24"/>
                <w:highlight w:val="none"/>
                <w:lang w:bidi="ar"/>
              </w:rPr>
              <w:t>，实配</w:t>
            </w:r>
            <w:r>
              <w:rPr>
                <w:rFonts w:hint="eastAsia" w:ascii="仿宋" w:hAnsi="仿宋" w:eastAsia="仿宋" w:cs="仿宋"/>
                <w:kern w:val="0"/>
                <w:sz w:val="24"/>
                <w:szCs w:val="24"/>
                <w:highlight w:val="none"/>
                <w:lang w:eastAsia="zh-CN" w:bidi="ar"/>
              </w:rPr>
              <w:t>机械盘</w:t>
            </w:r>
            <w:r>
              <w:rPr>
                <w:rFonts w:hint="eastAsia" w:ascii="仿宋" w:hAnsi="仿宋" w:eastAsia="仿宋" w:cs="仿宋"/>
                <w:kern w:val="0"/>
                <w:sz w:val="24"/>
                <w:szCs w:val="24"/>
                <w:highlight w:val="none"/>
                <w:lang w:bidi="ar"/>
              </w:rPr>
              <w:t>单盘可用容量不小于</w:t>
            </w:r>
            <w:r>
              <w:rPr>
                <w:rFonts w:hint="eastAsia" w:ascii="仿宋" w:hAnsi="仿宋" w:eastAsia="仿宋" w:cs="仿宋"/>
                <w:kern w:val="0"/>
                <w:sz w:val="24"/>
                <w:szCs w:val="24"/>
                <w:highlight w:val="none"/>
                <w:lang w:val="en-US" w:eastAsia="zh-CN" w:bidi="ar"/>
              </w:rPr>
              <w:t>4</w:t>
            </w:r>
            <w:r>
              <w:rPr>
                <w:rFonts w:hint="eastAsia" w:ascii="仿宋" w:hAnsi="仿宋" w:eastAsia="仿宋" w:cs="仿宋"/>
                <w:kern w:val="0"/>
                <w:sz w:val="24"/>
                <w:szCs w:val="24"/>
                <w:highlight w:val="none"/>
                <w:lang w:bidi="ar"/>
              </w:rPr>
              <w:t xml:space="preserve">TB </w:t>
            </w:r>
            <w:r>
              <w:rPr>
                <w:rFonts w:hint="eastAsia" w:ascii="仿宋" w:hAnsi="仿宋" w:eastAsia="仿宋" w:cs="仿宋"/>
                <w:kern w:val="0"/>
                <w:sz w:val="24"/>
                <w:szCs w:val="24"/>
                <w:highlight w:val="none"/>
                <w:lang w:val="en-US" w:eastAsia="zh-CN" w:bidi="ar"/>
              </w:rPr>
              <w:t xml:space="preserve">10K </w:t>
            </w:r>
            <w:r>
              <w:rPr>
                <w:rFonts w:hint="eastAsia" w:ascii="仿宋" w:hAnsi="仿宋" w:eastAsia="仿宋" w:cs="仿宋"/>
                <w:kern w:val="0"/>
                <w:sz w:val="24"/>
                <w:szCs w:val="24"/>
                <w:highlight w:val="none"/>
                <w:lang w:bidi="ar"/>
              </w:rPr>
              <w:t>SAS HDD；</w:t>
            </w:r>
          </w:p>
          <w:p>
            <w:pPr>
              <w:pStyle w:val="16"/>
              <w:keepNext w:val="0"/>
              <w:keepLines w:val="0"/>
              <w:pageBreakBefore w:val="0"/>
              <w:widowControl w:val="0"/>
              <w:numPr>
                <w:ilvl w:val="-1"/>
                <w:numId w:val="0"/>
              </w:numPr>
              <w:tabs>
                <w:tab w:val="left" w:pos="287"/>
              </w:tabs>
              <w:kinsoku/>
              <w:wordWrap/>
              <w:overflowPunct/>
              <w:topLinePunct w:val="0"/>
              <w:autoSpaceDE w:val="0"/>
              <w:autoSpaceDN w:val="0"/>
              <w:bidi w:val="0"/>
              <w:adjustRightInd/>
              <w:snapToGrid/>
              <w:spacing w:line="280" w:lineRule="exact"/>
              <w:ind w:left="108" w:right="161" w:firstLine="0"/>
              <w:jc w:val="both"/>
              <w:textAlignment w:val="auto"/>
              <w:rPr>
                <w:rFonts w:hint="eastAsia" w:ascii="仿宋" w:hAnsi="仿宋" w:eastAsia="仿宋" w:cs="仿宋"/>
                <w:sz w:val="24"/>
                <w:szCs w:val="24"/>
                <w:highlight w:val="none"/>
                <w:lang w:eastAsia="zh-CN"/>
              </w:rPr>
            </w:pPr>
            <w:r>
              <w:rPr>
                <w:rFonts w:hint="eastAsia" w:ascii="仿宋" w:hAnsi="仿宋" w:eastAsia="仿宋" w:cs="仿宋"/>
                <w:kern w:val="0"/>
                <w:sz w:val="24"/>
                <w:szCs w:val="24"/>
                <w:highlight w:val="none"/>
                <w:lang w:val="en-US" w:eastAsia="zh-CN" w:bidi="ar"/>
              </w:rPr>
              <w:t>c）</w:t>
            </w:r>
            <w:r>
              <w:rPr>
                <w:rFonts w:hint="eastAsia" w:ascii="仿宋" w:hAnsi="仿宋" w:eastAsia="仿宋" w:cs="仿宋"/>
                <w:kern w:val="0"/>
                <w:sz w:val="24"/>
                <w:szCs w:val="24"/>
                <w:highlight w:val="none"/>
                <w:lang w:bidi="ar"/>
              </w:rPr>
              <w:t>配备固态盘</w:t>
            </w:r>
            <w:r>
              <w:rPr>
                <w:rFonts w:hint="eastAsia" w:ascii="仿宋" w:hAnsi="仿宋" w:eastAsia="仿宋" w:cs="仿宋"/>
                <w:kern w:val="0"/>
                <w:sz w:val="24"/>
                <w:szCs w:val="24"/>
                <w:highlight w:val="none"/>
                <w:lang w:val="en-US" w:eastAsia="zh-CN" w:bidi="ar"/>
              </w:rPr>
              <w:t>1</w:t>
            </w:r>
            <w:r>
              <w:rPr>
                <w:rFonts w:hint="eastAsia" w:ascii="仿宋" w:hAnsi="仿宋" w:eastAsia="仿宋" w:cs="仿宋"/>
                <w:kern w:val="0"/>
                <w:sz w:val="24"/>
                <w:szCs w:val="24"/>
                <w:highlight w:val="none"/>
                <w:lang w:bidi="ar"/>
              </w:rPr>
              <w:t>，实配固态盘单盘可用容量不小于</w:t>
            </w:r>
            <w:r>
              <w:rPr>
                <w:rFonts w:hint="eastAsia" w:ascii="仿宋" w:hAnsi="仿宋" w:eastAsia="仿宋" w:cs="仿宋"/>
                <w:kern w:val="0"/>
                <w:sz w:val="24"/>
                <w:szCs w:val="24"/>
                <w:highlight w:val="none"/>
                <w:lang w:val="en-US" w:eastAsia="zh-CN" w:bidi="ar"/>
              </w:rPr>
              <w:t>960</w:t>
            </w:r>
            <w:r>
              <w:rPr>
                <w:rFonts w:hint="eastAsia" w:ascii="仿宋" w:hAnsi="仿宋" w:eastAsia="仿宋" w:cs="仿宋"/>
                <w:kern w:val="0"/>
                <w:sz w:val="24"/>
                <w:szCs w:val="24"/>
                <w:highlight w:val="none"/>
                <w:lang w:bidi="ar"/>
              </w:rPr>
              <w:t>GB SATA SSD，DWPD(5年)≥3；</w:t>
            </w:r>
            <w:r>
              <w:rPr>
                <w:rFonts w:hint="eastAsia" w:ascii="仿宋" w:hAnsi="仿宋" w:eastAsia="仿宋" w:cs="仿宋"/>
                <w:kern w:val="0"/>
                <w:sz w:val="24"/>
                <w:szCs w:val="24"/>
                <w:highlight w:val="none"/>
                <w:lang w:bidi="ar"/>
              </w:rPr>
              <w:br w:type="textWrapping"/>
            </w:r>
            <w:r>
              <w:rPr>
                <w:rFonts w:hint="eastAsia" w:ascii="仿宋" w:hAnsi="仿宋" w:eastAsia="仿宋" w:cs="仿宋"/>
                <w:kern w:val="0"/>
                <w:sz w:val="24"/>
                <w:szCs w:val="24"/>
                <w:highlight w:val="none"/>
                <w:lang w:val="en-US" w:eastAsia="zh-CN" w:bidi="ar"/>
              </w:rPr>
              <w:t>d）</w:t>
            </w:r>
            <w:r>
              <w:rPr>
                <w:rFonts w:hint="eastAsia" w:ascii="仿宋" w:hAnsi="仿宋" w:eastAsia="仿宋" w:cs="仿宋"/>
                <w:kern w:val="0"/>
                <w:sz w:val="24"/>
                <w:szCs w:val="24"/>
                <w:highlight w:val="none"/>
                <w:lang w:bidi="ar"/>
              </w:rPr>
              <w:t>配备固态盘</w:t>
            </w:r>
            <w:r>
              <w:rPr>
                <w:rFonts w:hint="eastAsia" w:ascii="仿宋" w:hAnsi="仿宋" w:eastAsia="仿宋" w:cs="仿宋"/>
                <w:kern w:val="0"/>
                <w:sz w:val="24"/>
                <w:szCs w:val="24"/>
                <w:highlight w:val="none"/>
                <w:lang w:val="en-US" w:eastAsia="zh-CN" w:bidi="ar"/>
              </w:rPr>
              <w:t>2</w:t>
            </w:r>
            <w:r>
              <w:rPr>
                <w:rFonts w:hint="eastAsia" w:ascii="仿宋" w:hAnsi="仿宋" w:eastAsia="仿宋" w:cs="仿宋"/>
                <w:kern w:val="0"/>
                <w:sz w:val="24"/>
                <w:szCs w:val="24"/>
                <w:highlight w:val="none"/>
                <w:lang w:bidi="ar"/>
              </w:rPr>
              <w:t>，实配固态盘单盘可用容量不小于</w:t>
            </w:r>
            <w:r>
              <w:rPr>
                <w:rFonts w:hint="eastAsia" w:ascii="仿宋" w:hAnsi="仿宋" w:eastAsia="仿宋" w:cs="仿宋"/>
                <w:kern w:val="0"/>
                <w:sz w:val="24"/>
                <w:szCs w:val="24"/>
                <w:highlight w:val="none"/>
                <w:lang w:val="en-US" w:eastAsia="zh-CN" w:bidi="ar"/>
              </w:rPr>
              <w:t>3.84TB</w:t>
            </w:r>
            <w:r>
              <w:rPr>
                <w:rFonts w:hint="eastAsia" w:ascii="仿宋" w:hAnsi="仿宋" w:eastAsia="仿宋" w:cs="仿宋"/>
                <w:kern w:val="0"/>
                <w:sz w:val="24"/>
                <w:szCs w:val="24"/>
                <w:highlight w:val="none"/>
                <w:lang w:bidi="ar"/>
              </w:rPr>
              <w:t xml:space="preserve"> </w:t>
            </w:r>
            <w:r>
              <w:rPr>
                <w:rFonts w:hint="eastAsia" w:ascii="仿宋" w:hAnsi="仿宋" w:eastAsia="仿宋" w:cs="仿宋"/>
                <w:kern w:val="0"/>
                <w:sz w:val="24"/>
                <w:szCs w:val="24"/>
                <w:highlight w:val="none"/>
                <w:lang w:val="en-US" w:eastAsia="zh-CN" w:bidi="ar"/>
              </w:rPr>
              <w:t>NVME</w:t>
            </w:r>
            <w:r>
              <w:rPr>
                <w:rFonts w:hint="eastAsia" w:ascii="仿宋" w:hAnsi="仿宋" w:eastAsia="仿宋" w:cs="仿宋"/>
                <w:kern w:val="0"/>
                <w:sz w:val="24"/>
                <w:szCs w:val="24"/>
                <w:highlight w:val="none"/>
                <w:lang w:bidi="ar"/>
              </w:rPr>
              <w:t xml:space="preserve"> SSD，DWPD(5年)≥</w:t>
            </w:r>
            <w:r>
              <w:rPr>
                <w:rFonts w:hint="eastAsia" w:ascii="仿宋" w:hAnsi="仿宋" w:eastAsia="仿宋" w:cs="仿宋"/>
                <w:kern w:val="0"/>
                <w:sz w:val="24"/>
                <w:szCs w:val="24"/>
                <w:highlight w:val="none"/>
                <w:lang w:val="en-US" w:eastAsia="zh-CN" w:bidi="ar"/>
              </w:rPr>
              <w:t>1</w:t>
            </w:r>
            <w:r>
              <w:rPr>
                <w:rFonts w:hint="eastAsia" w:ascii="仿宋" w:hAnsi="仿宋" w:eastAsia="仿宋" w:cs="仿宋"/>
                <w:kern w:val="0"/>
                <w:sz w:val="24"/>
                <w:szCs w:val="24"/>
                <w:highlight w:val="none"/>
                <w:lang w:bidi="ar"/>
              </w:rPr>
              <w:t>；</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86" w:line="280" w:lineRule="exact"/>
              <w:textAlignment w:val="auto"/>
              <w:rPr>
                <w:rFonts w:hint="eastAsia" w:ascii="仿宋" w:hAnsi="仿宋" w:eastAsia="仿宋" w:cs="仿宋"/>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3"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92"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15</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00" w:line="280" w:lineRule="exact"/>
              <w:jc w:val="center"/>
              <w:textAlignment w:val="auto"/>
              <w:rPr>
                <w:rFonts w:hint="eastAsia" w:ascii="仿宋" w:hAnsi="仿宋" w:eastAsia="仿宋" w:cs="仿宋"/>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right="204"/>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硬盘接口</w:t>
            </w:r>
            <w:r>
              <w:rPr>
                <w:rFonts w:hint="eastAsia" w:ascii="仿宋" w:hAnsi="仿宋" w:eastAsia="仿宋" w:cs="仿宋"/>
                <w:spacing w:val="-6"/>
                <w:sz w:val="24"/>
                <w:szCs w:val="24"/>
                <w:highlight w:val="none"/>
                <w:lang w:eastAsia="en-US"/>
              </w:rPr>
              <w:t>类型</w:t>
            </w:r>
          </w:p>
        </w:tc>
        <w:tc>
          <w:tcPr>
            <w:tcW w:w="3160" w:type="dxa"/>
            <w:vAlign w:val="center"/>
          </w:tcPr>
          <w:p>
            <w:pPr>
              <w:pStyle w:val="16"/>
              <w:keepNext w:val="0"/>
              <w:keepLines w:val="0"/>
              <w:pageBreakBefore w:val="0"/>
              <w:widowControl w:val="0"/>
              <w:numPr>
                <w:ilvl w:val="-1"/>
                <w:numId w:val="0"/>
              </w:numPr>
              <w:tabs>
                <w:tab w:val="left" w:pos="287"/>
              </w:tabs>
              <w:kinsoku/>
              <w:wordWrap/>
              <w:overflowPunct/>
              <w:topLinePunct w:val="0"/>
              <w:autoSpaceDE w:val="0"/>
              <w:autoSpaceDN w:val="0"/>
              <w:bidi w:val="0"/>
              <w:adjustRightInd/>
              <w:snapToGrid/>
              <w:spacing w:line="280" w:lineRule="exact"/>
              <w:ind w:left="0" w:right="95" w:firstLine="0" w:firstLineChars="0"/>
              <w:jc w:val="both"/>
              <w:textAlignment w:val="auto"/>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val="en-US" w:eastAsia="zh-CN" w:bidi="ar"/>
              </w:rPr>
              <w:t>a）</w:t>
            </w:r>
            <w:r>
              <w:rPr>
                <w:rFonts w:hint="eastAsia" w:ascii="仿宋" w:hAnsi="仿宋" w:eastAsia="仿宋" w:cs="仿宋"/>
                <w:kern w:val="0"/>
                <w:sz w:val="24"/>
                <w:szCs w:val="24"/>
                <w:highlight w:val="none"/>
                <w:lang w:bidi="ar"/>
              </w:rPr>
              <w:t>配备</w:t>
            </w:r>
            <w:r>
              <w:rPr>
                <w:rFonts w:hint="eastAsia" w:ascii="仿宋" w:hAnsi="仿宋" w:eastAsia="仿宋" w:cs="仿宋"/>
                <w:kern w:val="0"/>
                <w:sz w:val="24"/>
                <w:szCs w:val="24"/>
                <w:highlight w:val="none"/>
                <w:lang w:eastAsia="zh-CN" w:bidi="ar"/>
              </w:rPr>
              <w:t>机械盘</w:t>
            </w:r>
            <w:r>
              <w:rPr>
                <w:rFonts w:hint="eastAsia" w:ascii="仿宋" w:hAnsi="仿宋" w:eastAsia="仿宋" w:cs="仿宋"/>
                <w:kern w:val="0"/>
                <w:sz w:val="24"/>
                <w:szCs w:val="24"/>
                <w:highlight w:val="none"/>
                <w:lang w:val="en-US" w:eastAsia="zh-CN" w:bidi="ar"/>
              </w:rPr>
              <w:t>1</w:t>
            </w:r>
            <w:r>
              <w:rPr>
                <w:rFonts w:hint="eastAsia" w:ascii="仿宋" w:hAnsi="仿宋" w:eastAsia="仿宋" w:cs="仿宋"/>
                <w:kern w:val="0"/>
                <w:sz w:val="24"/>
                <w:szCs w:val="24"/>
                <w:highlight w:val="none"/>
                <w:lang w:bidi="ar"/>
              </w:rPr>
              <w:t>，提供</w:t>
            </w:r>
            <w:r>
              <w:rPr>
                <w:rFonts w:hint="eastAsia" w:ascii="仿宋" w:hAnsi="仿宋" w:eastAsia="仿宋" w:cs="仿宋"/>
                <w:kern w:val="0"/>
                <w:sz w:val="24"/>
                <w:szCs w:val="24"/>
                <w:highlight w:val="none"/>
                <w:lang w:val="en-US" w:eastAsia="zh-CN" w:bidi="ar"/>
              </w:rPr>
              <w:t>兼容</w:t>
            </w:r>
            <w:r>
              <w:rPr>
                <w:rFonts w:hint="eastAsia" w:ascii="仿宋" w:hAnsi="仿宋" w:eastAsia="仿宋" w:cs="仿宋"/>
                <w:kern w:val="0"/>
                <w:sz w:val="24"/>
                <w:szCs w:val="24"/>
                <w:highlight w:val="none"/>
                <w:lang w:bidi="ar"/>
              </w:rPr>
              <w:t>SAS 3.0及以上接口</w:t>
            </w:r>
          </w:p>
          <w:p>
            <w:pPr>
              <w:pStyle w:val="16"/>
              <w:keepNext w:val="0"/>
              <w:keepLines w:val="0"/>
              <w:pageBreakBefore w:val="0"/>
              <w:widowControl w:val="0"/>
              <w:numPr>
                <w:ilvl w:val="-1"/>
                <w:numId w:val="0"/>
              </w:numPr>
              <w:tabs>
                <w:tab w:val="left" w:pos="287"/>
              </w:tabs>
              <w:kinsoku/>
              <w:wordWrap/>
              <w:overflowPunct/>
              <w:topLinePunct w:val="0"/>
              <w:autoSpaceDE w:val="0"/>
              <w:autoSpaceDN w:val="0"/>
              <w:bidi w:val="0"/>
              <w:adjustRightInd/>
              <w:snapToGrid/>
              <w:spacing w:line="280" w:lineRule="exact"/>
              <w:ind w:left="0" w:right="95" w:firstLine="0"/>
              <w:jc w:val="both"/>
              <w:textAlignment w:val="auto"/>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val="en-US" w:eastAsia="zh-CN" w:bidi="ar"/>
              </w:rPr>
              <w:t>b）</w:t>
            </w:r>
            <w:r>
              <w:rPr>
                <w:rFonts w:hint="eastAsia" w:ascii="仿宋" w:hAnsi="仿宋" w:eastAsia="仿宋" w:cs="仿宋"/>
                <w:kern w:val="0"/>
                <w:sz w:val="24"/>
                <w:szCs w:val="24"/>
                <w:highlight w:val="none"/>
                <w:lang w:bidi="ar"/>
              </w:rPr>
              <w:t>配备</w:t>
            </w:r>
            <w:r>
              <w:rPr>
                <w:rFonts w:hint="eastAsia" w:ascii="仿宋" w:hAnsi="仿宋" w:eastAsia="仿宋" w:cs="仿宋"/>
                <w:kern w:val="0"/>
                <w:sz w:val="24"/>
                <w:szCs w:val="24"/>
                <w:highlight w:val="none"/>
                <w:lang w:eastAsia="zh-CN" w:bidi="ar"/>
              </w:rPr>
              <w:t>机械盘</w:t>
            </w:r>
            <w:r>
              <w:rPr>
                <w:rFonts w:hint="eastAsia" w:ascii="仿宋" w:hAnsi="仿宋" w:eastAsia="仿宋" w:cs="仿宋"/>
                <w:kern w:val="0"/>
                <w:sz w:val="24"/>
                <w:szCs w:val="24"/>
                <w:highlight w:val="none"/>
                <w:lang w:val="en-US" w:eastAsia="zh-CN" w:bidi="ar"/>
              </w:rPr>
              <w:t>2</w:t>
            </w:r>
            <w:r>
              <w:rPr>
                <w:rFonts w:hint="eastAsia" w:ascii="仿宋" w:hAnsi="仿宋" w:eastAsia="仿宋" w:cs="仿宋"/>
                <w:kern w:val="0"/>
                <w:sz w:val="24"/>
                <w:szCs w:val="24"/>
                <w:highlight w:val="none"/>
                <w:lang w:bidi="ar"/>
              </w:rPr>
              <w:t>，提供</w:t>
            </w:r>
            <w:r>
              <w:rPr>
                <w:rFonts w:hint="eastAsia" w:ascii="仿宋" w:hAnsi="仿宋" w:eastAsia="仿宋" w:cs="仿宋"/>
                <w:kern w:val="0"/>
                <w:sz w:val="24"/>
                <w:szCs w:val="24"/>
                <w:highlight w:val="none"/>
                <w:lang w:val="en-US" w:eastAsia="zh-CN" w:bidi="ar"/>
              </w:rPr>
              <w:t>兼容</w:t>
            </w:r>
            <w:r>
              <w:rPr>
                <w:rFonts w:hint="eastAsia" w:ascii="仿宋" w:hAnsi="仿宋" w:eastAsia="仿宋" w:cs="仿宋"/>
                <w:kern w:val="0"/>
                <w:sz w:val="24"/>
                <w:szCs w:val="24"/>
                <w:highlight w:val="none"/>
                <w:lang w:bidi="ar"/>
              </w:rPr>
              <w:t>SAS 3.0及以上接口</w:t>
            </w:r>
            <w:r>
              <w:rPr>
                <w:rFonts w:hint="eastAsia" w:ascii="仿宋" w:hAnsi="仿宋" w:eastAsia="仿宋" w:cs="仿宋"/>
                <w:kern w:val="0"/>
                <w:sz w:val="24"/>
                <w:szCs w:val="24"/>
                <w:highlight w:val="none"/>
                <w:lang w:bidi="ar"/>
              </w:rPr>
              <w:br w:type="textWrapping"/>
            </w:r>
            <w:r>
              <w:rPr>
                <w:rFonts w:hint="eastAsia" w:ascii="仿宋" w:hAnsi="仿宋" w:eastAsia="仿宋" w:cs="仿宋"/>
                <w:kern w:val="0"/>
                <w:sz w:val="24"/>
                <w:szCs w:val="24"/>
                <w:highlight w:val="none"/>
                <w:lang w:val="en-US" w:eastAsia="zh-CN" w:bidi="ar"/>
              </w:rPr>
              <w:t>c</w:t>
            </w:r>
            <w:r>
              <w:rPr>
                <w:rFonts w:hint="eastAsia" w:ascii="仿宋" w:hAnsi="仿宋" w:eastAsia="仿宋" w:cs="仿宋"/>
                <w:kern w:val="0"/>
                <w:sz w:val="24"/>
                <w:szCs w:val="24"/>
                <w:highlight w:val="none"/>
                <w:lang w:bidi="ar"/>
              </w:rPr>
              <w:t>）配备固态盘</w:t>
            </w:r>
            <w:r>
              <w:rPr>
                <w:rFonts w:hint="eastAsia" w:ascii="仿宋" w:hAnsi="仿宋" w:eastAsia="仿宋" w:cs="仿宋"/>
                <w:kern w:val="0"/>
                <w:sz w:val="24"/>
                <w:szCs w:val="24"/>
                <w:highlight w:val="none"/>
                <w:lang w:val="en-US" w:eastAsia="zh-CN" w:bidi="ar"/>
              </w:rPr>
              <w:t>1</w:t>
            </w:r>
            <w:r>
              <w:rPr>
                <w:rFonts w:hint="eastAsia" w:ascii="仿宋" w:hAnsi="仿宋" w:eastAsia="仿宋" w:cs="仿宋"/>
                <w:kern w:val="0"/>
                <w:sz w:val="24"/>
                <w:szCs w:val="24"/>
                <w:highlight w:val="none"/>
                <w:lang w:bidi="ar"/>
              </w:rPr>
              <w:t>，提供</w:t>
            </w:r>
            <w:r>
              <w:rPr>
                <w:rFonts w:hint="eastAsia" w:ascii="仿宋" w:hAnsi="仿宋" w:eastAsia="仿宋" w:cs="仿宋"/>
                <w:kern w:val="0"/>
                <w:sz w:val="24"/>
                <w:szCs w:val="24"/>
                <w:highlight w:val="none"/>
                <w:lang w:val="en-US" w:eastAsia="zh-CN" w:bidi="ar"/>
              </w:rPr>
              <w:t>兼容</w:t>
            </w:r>
            <w:r>
              <w:rPr>
                <w:rFonts w:hint="eastAsia" w:ascii="仿宋" w:hAnsi="仿宋" w:eastAsia="仿宋" w:cs="仿宋"/>
                <w:kern w:val="0"/>
                <w:sz w:val="24"/>
                <w:szCs w:val="24"/>
                <w:highlight w:val="none"/>
                <w:lang w:bidi="ar"/>
              </w:rPr>
              <w:t>SATA接口类型固态盘接口</w:t>
            </w:r>
          </w:p>
          <w:p>
            <w:pPr>
              <w:pStyle w:val="16"/>
              <w:keepNext w:val="0"/>
              <w:keepLines w:val="0"/>
              <w:pageBreakBefore w:val="0"/>
              <w:widowControl w:val="0"/>
              <w:numPr>
                <w:ilvl w:val="-1"/>
                <w:numId w:val="0"/>
              </w:numPr>
              <w:tabs>
                <w:tab w:val="left" w:pos="287"/>
              </w:tabs>
              <w:kinsoku/>
              <w:wordWrap/>
              <w:overflowPunct/>
              <w:topLinePunct w:val="0"/>
              <w:autoSpaceDE w:val="0"/>
              <w:autoSpaceDN w:val="0"/>
              <w:bidi w:val="0"/>
              <w:adjustRightInd/>
              <w:snapToGrid/>
              <w:spacing w:line="280" w:lineRule="exact"/>
              <w:ind w:left="0" w:right="95" w:firstLine="0"/>
              <w:jc w:val="both"/>
              <w:textAlignment w:val="auto"/>
              <w:rPr>
                <w:rFonts w:hint="eastAsia" w:ascii="仿宋" w:hAnsi="仿宋" w:eastAsia="仿宋" w:cs="仿宋"/>
                <w:kern w:val="0"/>
                <w:sz w:val="24"/>
                <w:szCs w:val="24"/>
                <w:highlight w:val="none"/>
                <w:lang w:eastAsia="zh-CN" w:bidi="ar"/>
              </w:rPr>
            </w:pPr>
            <w:r>
              <w:rPr>
                <w:rFonts w:hint="eastAsia" w:ascii="仿宋" w:hAnsi="仿宋" w:eastAsia="仿宋" w:cs="仿宋"/>
                <w:sz w:val="24"/>
                <w:szCs w:val="24"/>
                <w:highlight w:val="none"/>
                <w:lang w:val="en-US" w:eastAsia="zh-CN" w:bidi="ar"/>
              </w:rPr>
              <w:t>d）</w:t>
            </w:r>
            <w:r>
              <w:rPr>
                <w:rFonts w:hint="eastAsia" w:ascii="仿宋" w:hAnsi="仿宋" w:eastAsia="仿宋" w:cs="仿宋"/>
                <w:sz w:val="24"/>
                <w:szCs w:val="24"/>
                <w:highlight w:val="none"/>
                <w:lang w:bidi="ar"/>
              </w:rPr>
              <w:t>配备固态盘2，提供U.2接口类型固态盘接口</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67" w:line="280" w:lineRule="exact"/>
              <w:ind w:left="107" w:right="274"/>
              <w:jc w:val="both"/>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6"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92"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16</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99" w:line="280" w:lineRule="exact"/>
              <w:jc w:val="center"/>
              <w:textAlignment w:val="auto"/>
              <w:rPr>
                <w:rFonts w:hint="eastAsia" w:ascii="仿宋" w:hAnsi="仿宋" w:eastAsia="仿宋" w:cs="仿宋"/>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right="113"/>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*硬盘实配</w:t>
            </w:r>
            <w:r>
              <w:rPr>
                <w:rFonts w:hint="eastAsia" w:ascii="仿宋" w:hAnsi="仿宋" w:eastAsia="仿宋" w:cs="仿宋"/>
                <w:spacing w:val="-6"/>
                <w:sz w:val="24"/>
                <w:szCs w:val="24"/>
                <w:highlight w:val="none"/>
                <w:lang w:eastAsia="en-US"/>
              </w:rPr>
              <w:t>数量</w:t>
            </w:r>
          </w:p>
        </w:tc>
        <w:tc>
          <w:tcPr>
            <w:tcW w:w="3160" w:type="dxa"/>
            <w:vAlign w:val="center"/>
          </w:tcPr>
          <w:p>
            <w:pPr>
              <w:pStyle w:val="16"/>
              <w:keepNext w:val="0"/>
              <w:keepLines w:val="0"/>
              <w:pageBreakBefore w:val="0"/>
              <w:widowControl w:val="0"/>
              <w:numPr>
                <w:ilvl w:val="-1"/>
                <w:numId w:val="0"/>
              </w:numPr>
              <w:tabs>
                <w:tab w:val="left" w:pos="287"/>
              </w:tabs>
              <w:kinsoku/>
              <w:wordWrap/>
              <w:overflowPunct/>
              <w:topLinePunct w:val="0"/>
              <w:autoSpaceDE w:val="0"/>
              <w:autoSpaceDN w:val="0"/>
              <w:bidi w:val="0"/>
              <w:adjustRightInd/>
              <w:snapToGrid/>
              <w:spacing w:before="26" w:line="280" w:lineRule="exact"/>
              <w:ind w:left="0" w:leftChars="0" w:right="161" w:rightChars="0"/>
              <w:jc w:val="both"/>
              <w:textAlignment w:val="auto"/>
              <w:rPr>
                <w:rFonts w:hint="eastAsia" w:ascii="仿宋" w:hAnsi="仿宋" w:eastAsia="仿宋" w:cs="仿宋"/>
                <w:kern w:val="0"/>
                <w:sz w:val="24"/>
                <w:szCs w:val="24"/>
                <w:highlight w:val="none"/>
                <w:lang w:eastAsia="zh-CN" w:bidi="ar"/>
              </w:rPr>
            </w:pPr>
            <w:r>
              <w:rPr>
                <w:rFonts w:hint="eastAsia" w:ascii="仿宋" w:hAnsi="仿宋" w:eastAsia="仿宋" w:cs="仿宋"/>
                <w:kern w:val="0"/>
                <w:sz w:val="24"/>
                <w:szCs w:val="24"/>
                <w:highlight w:val="none"/>
                <w:lang w:val="en-US" w:eastAsia="zh-CN" w:bidi="ar"/>
              </w:rPr>
              <w:t>a）</w:t>
            </w:r>
            <w:r>
              <w:rPr>
                <w:rFonts w:hint="eastAsia" w:ascii="仿宋" w:hAnsi="仿宋" w:eastAsia="仿宋" w:cs="仿宋"/>
                <w:kern w:val="0"/>
                <w:sz w:val="24"/>
                <w:szCs w:val="24"/>
                <w:highlight w:val="none"/>
                <w:lang w:bidi="ar"/>
              </w:rPr>
              <w:t>配备</w:t>
            </w:r>
            <w:r>
              <w:rPr>
                <w:rFonts w:hint="eastAsia" w:ascii="仿宋" w:hAnsi="仿宋" w:eastAsia="仿宋" w:cs="仿宋"/>
                <w:kern w:val="0"/>
                <w:sz w:val="24"/>
                <w:szCs w:val="24"/>
                <w:highlight w:val="none"/>
                <w:lang w:eastAsia="zh-CN" w:bidi="ar"/>
              </w:rPr>
              <w:t>机械盘</w:t>
            </w:r>
            <w:r>
              <w:rPr>
                <w:rFonts w:hint="eastAsia" w:ascii="仿宋" w:hAnsi="仿宋" w:eastAsia="仿宋" w:cs="仿宋"/>
                <w:kern w:val="0"/>
                <w:sz w:val="24"/>
                <w:szCs w:val="24"/>
                <w:highlight w:val="none"/>
                <w:lang w:val="en-US" w:eastAsia="zh-CN" w:bidi="ar"/>
              </w:rPr>
              <w:t>1</w:t>
            </w:r>
            <w:r>
              <w:rPr>
                <w:rFonts w:hint="eastAsia" w:ascii="仿宋" w:hAnsi="仿宋" w:eastAsia="仿宋" w:cs="仿宋"/>
                <w:kern w:val="0"/>
                <w:sz w:val="24"/>
                <w:szCs w:val="24"/>
                <w:highlight w:val="none"/>
                <w:lang w:bidi="ar"/>
              </w:rPr>
              <w:t>，数量</w:t>
            </w:r>
            <w:r>
              <w:rPr>
                <w:rFonts w:hint="eastAsia" w:ascii="仿宋" w:hAnsi="仿宋" w:eastAsia="仿宋" w:cs="仿宋"/>
                <w:kern w:val="0"/>
                <w:sz w:val="24"/>
                <w:szCs w:val="24"/>
                <w:highlight w:val="none"/>
                <w:lang w:val="en-US" w:eastAsia="zh-CN" w:bidi="ar"/>
              </w:rPr>
              <w:t>≥4</w:t>
            </w:r>
            <w:r>
              <w:rPr>
                <w:rFonts w:hint="eastAsia" w:ascii="仿宋" w:hAnsi="仿宋" w:eastAsia="仿宋" w:cs="仿宋"/>
                <w:kern w:val="0"/>
                <w:sz w:val="24"/>
                <w:szCs w:val="24"/>
                <w:highlight w:val="none"/>
                <w:lang w:bidi="ar"/>
              </w:rPr>
              <w:t>块</w:t>
            </w:r>
          </w:p>
          <w:p>
            <w:pPr>
              <w:pStyle w:val="16"/>
              <w:keepNext w:val="0"/>
              <w:keepLines w:val="0"/>
              <w:pageBreakBefore w:val="0"/>
              <w:widowControl w:val="0"/>
              <w:numPr>
                <w:ilvl w:val="-1"/>
                <w:numId w:val="0"/>
              </w:numPr>
              <w:tabs>
                <w:tab w:val="left" w:pos="287"/>
              </w:tabs>
              <w:kinsoku/>
              <w:wordWrap/>
              <w:overflowPunct/>
              <w:topLinePunct w:val="0"/>
              <w:autoSpaceDE w:val="0"/>
              <w:autoSpaceDN w:val="0"/>
              <w:bidi w:val="0"/>
              <w:adjustRightInd/>
              <w:snapToGrid/>
              <w:spacing w:before="26" w:line="280" w:lineRule="exact"/>
              <w:ind w:left="0" w:leftChars="0" w:right="161" w:rightChars="0"/>
              <w:jc w:val="both"/>
              <w:textAlignment w:val="auto"/>
              <w:rPr>
                <w:rFonts w:hint="eastAsia" w:ascii="仿宋" w:hAnsi="仿宋" w:eastAsia="仿宋" w:cs="仿宋"/>
                <w:sz w:val="24"/>
                <w:szCs w:val="24"/>
                <w:highlight w:val="none"/>
                <w:lang w:eastAsia="zh-CN"/>
              </w:rPr>
            </w:pPr>
            <w:r>
              <w:rPr>
                <w:rFonts w:hint="eastAsia" w:ascii="仿宋" w:hAnsi="仿宋" w:eastAsia="仿宋" w:cs="仿宋"/>
                <w:kern w:val="0"/>
                <w:sz w:val="24"/>
                <w:szCs w:val="24"/>
                <w:highlight w:val="none"/>
                <w:lang w:val="en-US" w:eastAsia="zh-CN" w:bidi="ar"/>
              </w:rPr>
              <w:t>b）</w:t>
            </w:r>
            <w:r>
              <w:rPr>
                <w:rFonts w:hint="eastAsia" w:ascii="仿宋" w:hAnsi="仿宋" w:eastAsia="仿宋" w:cs="仿宋"/>
                <w:kern w:val="0"/>
                <w:sz w:val="24"/>
                <w:szCs w:val="24"/>
                <w:highlight w:val="none"/>
                <w:lang w:bidi="ar"/>
              </w:rPr>
              <w:t>配备</w:t>
            </w:r>
            <w:r>
              <w:rPr>
                <w:rFonts w:hint="eastAsia" w:ascii="仿宋" w:hAnsi="仿宋" w:eastAsia="仿宋" w:cs="仿宋"/>
                <w:kern w:val="0"/>
                <w:sz w:val="24"/>
                <w:szCs w:val="24"/>
                <w:highlight w:val="none"/>
                <w:lang w:eastAsia="zh-CN" w:bidi="ar"/>
              </w:rPr>
              <w:t>机械盘</w:t>
            </w:r>
            <w:r>
              <w:rPr>
                <w:rFonts w:hint="eastAsia" w:ascii="仿宋" w:hAnsi="仿宋" w:eastAsia="仿宋" w:cs="仿宋"/>
                <w:kern w:val="0"/>
                <w:sz w:val="24"/>
                <w:szCs w:val="24"/>
                <w:highlight w:val="none"/>
                <w:lang w:val="en-US" w:eastAsia="zh-CN" w:bidi="ar"/>
              </w:rPr>
              <w:t>2</w:t>
            </w:r>
            <w:r>
              <w:rPr>
                <w:rFonts w:hint="eastAsia" w:ascii="仿宋" w:hAnsi="仿宋" w:eastAsia="仿宋" w:cs="仿宋"/>
                <w:kern w:val="0"/>
                <w:sz w:val="24"/>
                <w:szCs w:val="24"/>
                <w:highlight w:val="none"/>
                <w:lang w:bidi="ar"/>
              </w:rPr>
              <w:t>，数量</w:t>
            </w:r>
            <w:r>
              <w:rPr>
                <w:rFonts w:hint="eastAsia" w:ascii="仿宋" w:hAnsi="仿宋" w:eastAsia="仿宋" w:cs="仿宋"/>
                <w:kern w:val="0"/>
                <w:sz w:val="24"/>
                <w:szCs w:val="24"/>
                <w:highlight w:val="none"/>
                <w:lang w:val="en-US" w:eastAsia="zh-CN" w:bidi="ar"/>
              </w:rPr>
              <w:t>≥4</w:t>
            </w:r>
            <w:r>
              <w:rPr>
                <w:rFonts w:hint="eastAsia" w:ascii="仿宋" w:hAnsi="仿宋" w:eastAsia="仿宋" w:cs="仿宋"/>
                <w:kern w:val="0"/>
                <w:sz w:val="24"/>
                <w:szCs w:val="24"/>
                <w:highlight w:val="none"/>
                <w:lang w:bidi="ar"/>
              </w:rPr>
              <w:t>块</w:t>
            </w:r>
          </w:p>
          <w:p>
            <w:pPr>
              <w:pStyle w:val="16"/>
              <w:keepNext w:val="0"/>
              <w:keepLines w:val="0"/>
              <w:pageBreakBefore w:val="0"/>
              <w:widowControl w:val="0"/>
              <w:numPr>
                <w:ilvl w:val="-1"/>
                <w:numId w:val="0"/>
              </w:numPr>
              <w:tabs>
                <w:tab w:val="left" w:pos="287"/>
              </w:tabs>
              <w:kinsoku/>
              <w:wordWrap/>
              <w:overflowPunct/>
              <w:topLinePunct w:val="0"/>
              <w:autoSpaceDE w:val="0"/>
              <w:autoSpaceDN w:val="0"/>
              <w:bidi w:val="0"/>
              <w:adjustRightInd/>
              <w:snapToGrid/>
              <w:spacing w:before="26" w:line="280" w:lineRule="exact"/>
              <w:ind w:left="0" w:leftChars="0" w:right="161" w:rightChars="0"/>
              <w:jc w:val="both"/>
              <w:textAlignment w:val="auto"/>
              <w:rPr>
                <w:rFonts w:hint="eastAsia" w:ascii="仿宋" w:hAnsi="仿宋" w:eastAsia="仿宋" w:cs="仿宋"/>
                <w:sz w:val="24"/>
                <w:szCs w:val="24"/>
                <w:highlight w:val="none"/>
                <w:lang w:eastAsia="zh-CN"/>
              </w:rPr>
            </w:pPr>
            <w:r>
              <w:rPr>
                <w:rFonts w:hint="eastAsia" w:ascii="仿宋" w:hAnsi="仿宋" w:eastAsia="仿宋" w:cs="仿宋"/>
                <w:kern w:val="0"/>
                <w:sz w:val="24"/>
                <w:szCs w:val="24"/>
                <w:highlight w:val="none"/>
                <w:lang w:val="en-US" w:eastAsia="zh-CN" w:bidi="ar"/>
              </w:rPr>
              <w:t>c）</w:t>
            </w:r>
            <w:r>
              <w:rPr>
                <w:rFonts w:hint="eastAsia" w:ascii="仿宋" w:hAnsi="仿宋" w:eastAsia="仿宋" w:cs="仿宋"/>
                <w:kern w:val="0"/>
                <w:sz w:val="24"/>
                <w:szCs w:val="24"/>
                <w:highlight w:val="none"/>
                <w:lang w:bidi="ar"/>
              </w:rPr>
              <w:t>配备固态盘</w:t>
            </w:r>
            <w:r>
              <w:rPr>
                <w:rFonts w:hint="eastAsia" w:ascii="仿宋" w:hAnsi="仿宋" w:eastAsia="仿宋" w:cs="仿宋"/>
                <w:kern w:val="0"/>
                <w:sz w:val="24"/>
                <w:szCs w:val="24"/>
                <w:highlight w:val="none"/>
                <w:lang w:val="en-US" w:eastAsia="zh-CN" w:bidi="ar"/>
              </w:rPr>
              <w:t>1</w:t>
            </w:r>
            <w:r>
              <w:rPr>
                <w:rFonts w:hint="eastAsia" w:ascii="仿宋" w:hAnsi="仿宋" w:eastAsia="仿宋" w:cs="仿宋"/>
                <w:kern w:val="0"/>
                <w:sz w:val="24"/>
                <w:szCs w:val="24"/>
                <w:highlight w:val="none"/>
                <w:lang w:bidi="ar"/>
              </w:rPr>
              <w:t>，</w:t>
            </w:r>
            <w:r>
              <w:rPr>
                <w:rFonts w:hint="eastAsia" w:ascii="仿宋" w:hAnsi="仿宋" w:eastAsia="仿宋" w:cs="仿宋"/>
                <w:kern w:val="0"/>
                <w:sz w:val="24"/>
                <w:szCs w:val="24"/>
                <w:highlight w:val="none"/>
                <w:lang w:val="en-US" w:eastAsia="zh-CN" w:bidi="ar"/>
              </w:rPr>
              <w:t>数量≥4块</w:t>
            </w:r>
          </w:p>
          <w:p>
            <w:pPr>
              <w:pStyle w:val="16"/>
              <w:keepNext w:val="0"/>
              <w:keepLines w:val="0"/>
              <w:pageBreakBefore w:val="0"/>
              <w:widowControl w:val="0"/>
              <w:numPr>
                <w:ilvl w:val="-1"/>
                <w:numId w:val="0"/>
              </w:numPr>
              <w:tabs>
                <w:tab w:val="left" w:pos="287"/>
              </w:tabs>
              <w:kinsoku/>
              <w:wordWrap/>
              <w:overflowPunct/>
              <w:topLinePunct w:val="0"/>
              <w:autoSpaceDE w:val="0"/>
              <w:autoSpaceDN w:val="0"/>
              <w:bidi w:val="0"/>
              <w:adjustRightInd/>
              <w:snapToGrid/>
              <w:spacing w:before="26" w:line="280" w:lineRule="exact"/>
              <w:ind w:left="0" w:leftChars="0" w:right="161" w:rightChars="0"/>
              <w:jc w:val="both"/>
              <w:textAlignment w:val="auto"/>
              <w:rPr>
                <w:rFonts w:hint="eastAsia" w:ascii="仿宋" w:hAnsi="仿宋" w:eastAsia="仿宋" w:cs="仿宋"/>
                <w:sz w:val="24"/>
                <w:szCs w:val="24"/>
                <w:highlight w:val="none"/>
                <w:lang w:eastAsia="zh-CN"/>
              </w:rPr>
            </w:pPr>
            <w:r>
              <w:rPr>
                <w:rFonts w:hint="eastAsia" w:ascii="仿宋" w:hAnsi="仿宋" w:eastAsia="仿宋" w:cs="仿宋"/>
                <w:kern w:val="0"/>
                <w:sz w:val="24"/>
                <w:szCs w:val="24"/>
                <w:highlight w:val="none"/>
                <w:lang w:val="en-US" w:eastAsia="zh-CN" w:bidi="ar"/>
              </w:rPr>
              <w:t>d）</w:t>
            </w:r>
            <w:r>
              <w:rPr>
                <w:rFonts w:hint="eastAsia" w:ascii="仿宋" w:hAnsi="仿宋" w:eastAsia="仿宋" w:cs="仿宋"/>
                <w:kern w:val="0"/>
                <w:sz w:val="24"/>
                <w:szCs w:val="24"/>
                <w:highlight w:val="none"/>
                <w:lang w:bidi="ar"/>
              </w:rPr>
              <w:t>配备固态盘</w:t>
            </w:r>
            <w:r>
              <w:rPr>
                <w:rFonts w:hint="eastAsia" w:ascii="仿宋" w:hAnsi="仿宋" w:eastAsia="仿宋" w:cs="仿宋"/>
                <w:kern w:val="0"/>
                <w:sz w:val="24"/>
                <w:szCs w:val="24"/>
                <w:highlight w:val="none"/>
                <w:lang w:val="en-US" w:eastAsia="zh-CN" w:bidi="ar"/>
              </w:rPr>
              <w:t>2</w:t>
            </w:r>
            <w:r>
              <w:rPr>
                <w:rFonts w:hint="eastAsia" w:ascii="仿宋" w:hAnsi="仿宋" w:eastAsia="仿宋" w:cs="仿宋"/>
                <w:kern w:val="0"/>
                <w:sz w:val="24"/>
                <w:szCs w:val="24"/>
                <w:highlight w:val="none"/>
                <w:lang w:bidi="ar"/>
              </w:rPr>
              <w:t>，</w:t>
            </w:r>
            <w:r>
              <w:rPr>
                <w:rFonts w:hint="eastAsia" w:ascii="仿宋" w:hAnsi="仿宋" w:eastAsia="仿宋" w:cs="仿宋"/>
                <w:kern w:val="0"/>
                <w:sz w:val="24"/>
                <w:szCs w:val="24"/>
                <w:highlight w:val="none"/>
                <w:lang w:val="en-US" w:eastAsia="zh-CN" w:bidi="ar"/>
              </w:rPr>
              <w:t>数量≥2块</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146" w:line="280" w:lineRule="exact"/>
              <w:ind w:left="107" w:right="94"/>
              <w:textAlignment w:val="auto"/>
              <w:rPr>
                <w:rFonts w:hint="eastAsia" w:ascii="仿宋" w:hAnsi="仿宋" w:eastAsia="仿宋" w:cs="仿宋"/>
                <w:spacing w:val="-6"/>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3"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17</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right="113"/>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*硬盘插槽</w:t>
            </w:r>
            <w:r>
              <w:rPr>
                <w:rFonts w:hint="eastAsia" w:ascii="仿宋" w:hAnsi="仿宋" w:eastAsia="仿宋" w:cs="仿宋"/>
                <w:spacing w:val="-4"/>
                <w:sz w:val="24"/>
                <w:szCs w:val="24"/>
                <w:highlight w:val="none"/>
                <w:lang w:eastAsia="en-US"/>
              </w:rPr>
              <w:t>数量及规</w:t>
            </w:r>
            <w:r>
              <w:rPr>
                <w:rFonts w:hint="eastAsia" w:ascii="仿宋" w:hAnsi="仿宋" w:eastAsia="仿宋" w:cs="仿宋"/>
                <w:spacing w:val="-10"/>
                <w:sz w:val="24"/>
                <w:szCs w:val="24"/>
                <w:highlight w:val="none"/>
                <w:lang w:eastAsia="en-US"/>
              </w:rPr>
              <w:t>格</w:t>
            </w:r>
          </w:p>
        </w:tc>
        <w:tc>
          <w:tcPr>
            <w:tcW w:w="3160" w:type="dxa"/>
            <w:vAlign w:val="center"/>
          </w:tcPr>
          <w:p>
            <w:pPr>
              <w:pStyle w:val="16"/>
              <w:keepNext w:val="0"/>
              <w:keepLines w:val="0"/>
              <w:pageBreakBefore w:val="0"/>
              <w:widowControl w:val="0"/>
              <w:numPr>
                <w:ilvl w:val="-1"/>
                <w:numId w:val="0"/>
              </w:numPr>
              <w:tabs>
                <w:tab w:val="left" w:pos="419"/>
              </w:tabs>
              <w:kinsoku/>
              <w:wordWrap/>
              <w:overflowPunct/>
              <w:topLinePunct w:val="0"/>
              <w:autoSpaceDE w:val="0"/>
              <w:autoSpaceDN w:val="0"/>
              <w:bidi w:val="0"/>
              <w:adjustRightInd/>
              <w:snapToGrid/>
              <w:spacing w:line="280" w:lineRule="exact"/>
              <w:ind w:left="108" w:right="120" w:firstLine="0"/>
              <w:jc w:val="both"/>
              <w:textAlignment w:val="auto"/>
              <w:rPr>
                <w:rFonts w:hint="eastAsia" w:ascii="仿宋" w:hAnsi="仿宋" w:eastAsia="仿宋" w:cs="仿宋"/>
                <w:sz w:val="24"/>
                <w:szCs w:val="24"/>
                <w:highlight w:val="none"/>
                <w:lang w:eastAsia="zh-CN"/>
              </w:rPr>
            </w:pPr>
            <w:r>
              <w:rPr>
                <w:rFonts w:hint="eastAsia" w:ascii="仿宋" w:hAnsi="仿宋" w:eastAsia="仿宋" w:cs="仿宋"/>
                <w:kern w:val="0"/>
                <w:sz w:val="24"/>
                <w:szCs w:val="24"/>
                <w:highlight w:val="none"/>
                <w:lang w:val="en-US" w:eastAsia="zh-CN" w:bidi="ar"/>
              </w:rPr>
              <w:t>a</w:t>
            </w:r>
            <w:r>
              <w:rPr>
                <w:rFonts w:hint="eastAsia" w:ascii="仿宋" w:hAnsi="仿宋" w:eastAsia="仿宋" w:cs="仿宋"/>
                <w:kern w:val="0"/>
                <w:sz w:val="24"/>
                <w:szCs w:val="24"/>
                <w:highlight w:val="none"/>
                <w:lang w:eastAsia="zh-CN" w:bidi="ar"/>
              </w:rPr>
              <w:t>）原厂商</w:t>
            </w:r>
            <w:r>
              <w:rPr>
                <w:rFonts w:hint="eastAsia" w:ascii="仿宋" w:hAnsi="仿宋" w:eastAsia="仿宋" w:cs="仿宋"/>
                <w:kern w:val="0"/>
                <w:sz w:val="24"/>
                <w:szCs w:val="24"/>
                <w:highlight w:val="none"/>
                <w:lang w:bidi="ar"/>
              </w:rPr>
              <w:t>应给出配置的硬盘尺寸，如2.5 英寸、3.5英寸；</w:t>
            </w:r>
            <w:r>
              <w:rPr>
                <w:rFonts w:hint="eastAsia" w:ascii="仿宋" w:hAnsi="仿宋" w:eastAsia="仿宋" w:cs="仿宋"/>
                <w:kern w:val="0"/>
                <w:sz w:val="24"/>
                <w:szCs w:val="24"/>
                <w:highlight w:val="none"/>
                <w:lang w:bidi="ar"/>
              </w:rPr>
              <w:br w:type="textWrapping"/>
            </w:r>
            <w:r>
              <w:rPr>
                <w:rFonts w:hint="eastAsia" w:ascii="仿宋" w:hAnsi="仿宋" w:eastAsia="仿宋" w:cs="仿宋"/>
                <w:kern w:val="0"/>
                <w:sz w:val="24"/>
                <w:szCs w:val="24"/>
                <w:highlight w:val="none"/>
                <w:lang w:bidi="ar"/>
              </w:rPr>
              <w:t>b)机箱高度为</w:t>
            </w:r>
            <w:r>
              <w:rPr>
                <w:rFonts w:hint="eastAsia" w:ascii="仿宋" w:hAnsi="仿宋" w:eastAsia="仿宋" w:cs="仿宋"/>
                <w:kern w:val="0"/>
                <w:sz w:val="24"/>
                <w:szCs w:val="24"/>
                <w:highlight w:val="none"/>
                <w:lang w:val="en-US" w:eastAsia="zh-CN" w:bidi="ar"/>
              </w:rPr>
              <w:t>2U</w:t>
            </w:r>
            <w:r>
              <w:rPr>
                <w:rFonts w:hint="eastAsia" w:ascii="仿宋" w:hAnsi="仿宋" w:eastAsia="仿宋" w:cs="仿宋"/>
                <w:kern w:val="0"/>
                <w:sz w:val="24"/>
                <w:szCs w:val="24"/>
                <w:highlight w:val="none"/>
                <w:lang w:bidi="ar"/>
              </w:rPr>
              <w:t>的服务器可支持的硬盘数量应不少于</w:t>
            </w:r>
            <w:r>
              <w:rPr>
                <w:rFonts w:hint="eastAsia" w:ascii="仿宋" w:hAnsi="仿宋" w:eastAsia="仿宋" w:cs="仿宋"/>
                <w:kern w:val="0"/>
                <w:sz w:val="24"/>
                <w:szCs w:val="24"/>
                <w:highlight w:val="none"/>
                <w:lang w:val="en-US" w:eastAsia="zh-CN" w:bidi="ar"/>
              </w:rPr>
              <w:t>14</w:t>
            </w:r>
            <w:r>
              <w:rPr>
                <w:rFonts w:hint="eastAsia" w:ascii="仿宋" w:hAnsi="仿宋" w:eastAsia="仿宋" w:cs="仿宋"/>
                <w:kern w:val="0"/>
                <w:sz w:val="24"/>
                <w:szCs w:val="24"/>
                <w:highlight w:val="none"/>
                <w:lang w:bidi="ar"/>
              </w:rPr>
              <w:t>块。</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87" w:line="280" w:lineRule="exact"/>
              <w:textAlignment w:val="auto"/>
              <w:rPr>
                <w:rFonts w:hint="eastAsia" w:ascii="仿宋" w:hAnsi="仿宋" w:eastAsia="仿宋" w:cs="仿宋"/>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1"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18</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38" w:line="280" w:lineRule="exact"/>
              <w:jc w:val="center"/>
              <w:textAlignment w:val="auto"/>
              <w:rPr>
                <w:rFonts w:hint="eastAsia" w:ascii="仿宋" w:hAnsi="仿宋" w:eastAsia="仿宋" w:cs="仿宋"/>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right="204"/>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硬盘其他</w:t>
            </w:r>
            <w:r>
              <w:rPr>
                <w:rFonts w:hint="eastAsia" w:ascii="仿宋" w:hAnsi="仿宋" w:eastAsia="仿宋" w:cs="仿宋"/>
                <w:spacing w:val="-3"/>
                <w:sz w:val="24"/>
                <w:szCs w:val="24"/>
                <w:highlight w:val="none"/>
                <w:lang w:eastAsia="en-US"/>
              </w:rPr>
              <w:t>参数要求</w:t>
            </w:r>
          </w:p>
        </w:tc>
        <w:tc>
          <w:tcPr>
            <w:tcW w:w="3160" w:type="dxa"/>
            <w:vAlign w:val="center"/>
          </w:tcPr>
          <w:p>
            <w:pPr>
              <w:pStyle w:val="16"/>
              <w:keepNext w:val="0"/>
              <w:keepLines w:val="0"/>
              <w:pageBreakBefore w:val="0"/>
              <w:widowControl w:val="0"/>
              <w:numPr>
                <w:ilvl w:val="0"/>
                <w:numId w:val="0"/>
              </w:numPr>
              <w:tabs>
                <w:tab w:val="left" w:pos="287"/>
              </w:tabs>
              <w:kinsoku/>
              <w:wordWrap/>
              <w:overflowPunct/>
              <w:topLinePunct w:val="0"/>
              <w:autoSpaceDE w:val="0"/>
              <w:autoSpaceDN w:val="0"/>
              <w:bidi w:val="0"/>
              <w:adjustRightInd/>
              <w:snapToGrid/>
              <w:spacing w:before="26" w:line="280" w:lineRule="exact"/>
              <w:ind w:left="108" w:leftChars="0" w:right="95" w:rightChars="0"/>
              <w:jc w:val="both"/>
              <w:textAlignment w:val="auto"/>
              <w:rPr>
                <w:rFonts w:hint="eastAsia" w:ascii="仿宋" w:hAnsi="仿宋" w:eastAsia="仿宋" w:cs="仿宋"/>
                <w:sz w:val="24"/>
                <w:szCs w:val="24"/>
                <w:highlight w:val="none"/>
                <w:lang w:eastAsia="zh-CN"/>
              </w:rPr>
            </w:pPr>
            <w:r>
              <w:rPr>
                <w:rFonts w:hint="eastAsia" w:ascii="仿宋" w:hAnsi="仿宋" w:eastAsia="仿宋" w:cs="仿宋"/>
                <w:kern w:val="0"/>
                <w:sz w:val="24"/>
                <w:szCs w:val="24"/>
                <w:highlight w:val="none"/>
                <w:lang w:bidi="ar"/>
              </w:rPr>
              <w:t>a)机械硬盘准备时间应不大于30s；侧面固定螺丝孔数量可为4孔或6孔；工作状态环境温度应满足5℃~55℃，其它参数应符合 GB/T 12628的相关规定；</w:t>
            </w:r>
            <w:r>
              <w:rPr>
                <w:rFonts w:hint="eastAsia" w:ascii="仿宋" w:hAnsi="仿宋" w:eastAsia="仿宋" w:cs="仿宋"/>
                <w:kern w:val="0"/>
                <w:sz w:val="24"/>
                <w:szCs w:val="24"/>
                <w:highlight w:val="none"/>
                <w:lang w:bidi="ar"/>
              </w:rPr>
              <w:br w:type="textWrapping"/>
            </w:r>
            <w:r>
              <w:rPr>
                <w:rFonts w:hint="eastAsia" w:ascii="仿宋" w:hAnsi="仿宋" w:eastAsia="仿宋" w:cs="仿宋"/>
                <w:kern w:val="0"/>
                <w:sz w:val="24"/>
                <w:szCs w:val="24"/>
                <w:highlight w:val="none"/>
                <w:lang w:bidi="ar"/>
              </w:rPr>
              <w:t>b)若服务器支持固态盘，固态盘符合SJ/T 11654相关规定</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338" w:line="280" w:lineRule="exact"/>
              <w:textAlignment w:val="auto"/>
              <w:rPr>
                <w:rFonts w:hint="eastAsia" w:ascii="仿宋" w:hAnsi="仿宋" w:eastAsia="仿宋" w:cs="仿宋"/>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8"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0"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19</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7"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RAID</w:t>
            </w:r>
          </w:p>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85" w:right="96" w:hanging="77"/>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卡规</w:t>
            </w:r>
            <w:r>
              <w:rPr>
                <w:rFonts w:hint="eastAsia" w:ascii="仿宋" w:hAnsi="仿宋" w:eastAsia="仿宋" w:cs="仿宋"/>
                <w:spacing w:val="-12"/>
                <w:sz w:val="24"/>
                <w:szCs w:val="24"/>
                <w:highlight w:val="none"/>
                <w:lang w:eastAsia="en-US"/>
              </w:rPr>
              <w:t>格（若</w:t>
            </w:r>
            <w:r>
              <w:rPr>
                <w:rFonts w:hint="eastAsia" w:ascii="仿宋" w:hAnsi="仿宋" w:eastAsia="仿宋" w:cs="仿宋"/>
                <w:spacing w:val="-6"/>
                <w:sz w:val="24"/>
                <w:szCs w:val="24"/>
                <w:highlight w:val="none"/>
                <w:lang w:eastAsia="en-US"/>
              </w:rPr>
              <w:t xml:space="preserve">支持 </w:t>
            </w:r>
            <w:r>
              <w:rPr>
                <w:rFonts w:hint="eastAsia" w:ascii="仿宋" w:hAnsi="仿宋" w:eastAsia="仿宋" w:cs="仿宋"/>
                <w:spacing w:val="-4"/>
                <w:sz w:val="24"/>
                <w:szCs w:val="24"/>
                <w:highlight w:val="none"/>
                <w:lang w:eastAsia="en-US"/>
              </w:rPr>
              <w:t>RAID</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jc w:val="center"/>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卡</w:t>
            </w:r>
            <w:r>
              <w:rPr>
                <w:rFonts w:hint="eastAsia" w:ascii="仿宋" w:hAnsi="仿宋" w:eastAsia="仿宋" w:cs="仿宋"/>
                <w:spacing w:val="-10"/>
                <w:sz w:val="24"/>
                <w:szCs w:val="24"/>
                <w:highlight w:val="none"/>
                <w:lang w:eastAsia="en-US"/>
              </w:rPr>
              <w:t>）</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RAID</w:t>
            </w:r>
            <w:r>
              <w:rPr>
                <w:rFonts w:hint="eastAsia" w:ascii="仿宋" w:hAnsi="仿宋" w:eastAsia="仿宋" w:cs="仿宋"/>
                <w:spacing w:val="-17"/>
                <w:sz w:val="24"/>
                <w:szCs w:val="24"/>
                <w:highlight w:val="none"/>
                <w:lang w:eastAsia="en-US"/>
              </w:rPr>
              <w:t xml:space="preserve"> 卡支</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15"/>
                <w:sz w:val="24"/>
                <w:szCs w:val="24"/>
                <w:highlight w:val="none"/>
                <w:lang w:eastAsia="en-US"/>
              </w:rPr>
              <w:t xml:space="preserve">持的 </w:t>
            </w:r>
            <w:r>
              <w:rPr>
                <w:rFonts w:hint="eastAsia" w:ascii="仿宋" w:hAnsi="仿宋" w:eastAsia="仿宋" w:cs="仿宋"/>
                <w:spacing w:val="-5"/>
                <w:sz w:val="24"/>
                <w:szCs w:val="24"/>
                <w:highlight w:val="none"/>
                <w:lang w:eastAsia="en-US"/>
              </w:rPr>
              <w:t>SAS</w:t>
            </w:r>
            <w:r>
              <w:rPr>
                <w:rFonts w:hint="eastAsia" w:ascii="仿宋" w:hAnsi="仿宋" w:eastAsia="仿宋" w:cs="仿宋"/>
                <w:spacing w:val="-5"/>
                <w:sz w:val="24"/>
                <w:szCs w:val="24"/>
                <w:highlight w:val="none"/>
                <w:lang w:eastAsia="zh-CN"/>
              </w:rPr>
              <w:t>接口数</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7" w:line="280" w:lineRule="exact"/>
              <w:ind w:left="108"/>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≥8</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textAlignment w:val="auto"/>
              <w:rPr>
                <w:rFonts w:hint="eastAsia" w:ascii="仿宋" w:hAnsi="仿宋" w:eastAsia="仿宋" w:cs="仿宋"/>
                <w:spacing w:val="-2"/>
                <w:sz w:val="24"/>
                <w:szCs w:val="24"/>
                <w:highlight w:val="none"/>
                <w:lang w:eastAsia="en-US"/>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33"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20</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38" w:line="280" w:lineRule="exact"/>
              <w:jc w:val="center"/>
              <w:textAlignment w:val="auto"/>
              <w:rPr>
                <w:rFonts w:hint="eastAsia" w:ascii="仿宋" w:hAnsi="仿宋" w:eastAsia="仿宋" w:cs="仿宋"/>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18"/>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SAS</w:t>
            </w:r>
            <w:r>
              <w:rPr>
                <w:rFonts w:hint="eastAsia" w:ascii="仿宋" w:hAnsi="仿宋" w:eastAsia="仿宋" w:cs="仿宋"/>
                <w:spacing w:val="-26"/>
                <w:sz w:val="24"/>
                <w:szCs w:val="24"/>
                <w:highlight w:val="none"/>
                <w:lang w:eastAsia="en-US"/>
              </w:rPr>
              <w:t xml:space="preserve"> 直</w:t>
            </w:r>
          </w:p>
          <w:p>
            <w:pPr>
              <w:pStyle w:val="16"/>
              <w:keepNext w:val="0"/>
              <w:keepLines w:val="0"/>
              <w:pageBreakBefore w:val="0"/>
              <w:widowControl w:val="0"/>
              <w:kinsoku/>
              <w:wordWrap/>
              <w:overflowPunct/>
              <w:topLinePunct w:val="0"/>
              <w:autoSpaceDE w:val="0"/>
              <w:autoSpaceDN w:val="0"/>
              <w:bidi w:val="0"/>
              <w:adjustRightInd/>
              <w:snapToGrid/>
              <w:spacing w:before="18" w:line="280" w:lineRule="exact"/>
              <w:ind w:left="108" w:right="119" w:firstLine="76"/>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6"/>
                <w:sz w:val="24"/>
                <w:szCs w:val="24"/>
                <w:highlight w:val="none"/>
                <w:lang w:eastAsia="en-US"/>
              </w:rPr>
              <w:t>通卡规格</w:t>
            </w:r>
            <w:r>
              <w:rPr>
                <w:rFonts w:hint="eastAsia" w:ascii="仿宋" w:hAnsi="仿宋" w:eastAsia="仿宋" w:cs="仿宋"/>
                <w:spacing w:val="40"/>
                <w:sz w:val="24"/>
                <w:szCs w:val="24"/>
                <w:highlight w:val="none"/>
                <w:lang w:eastAsia="en-US"/>
              </w:rPr>
              <w:t xml:space="preserve"> </w:t>
            </w:r>
            <w:r>
              <w:rPr>
                <w:rFonts w:hint="eastAsia" w:ascii="仿宋" w:hAnsi="仿宋" w:eastAsia="仿宋" w:cs="仿宋"/>
                <w:spacing w:val="-4"/>
                <w:sz w:val="24"/>
                <w:szCs w:val="24"/>
                <w:highlight w:val="none"/>
                <w:lang w:eastAsia="en-US"/>
              </w:rPr>
              <w:t>(若支</w:t>
            </w:r>
            <w:r>
              <w:rPr>
                <w:rFonts w:hint="eastAsia" w:ascii="仿宋" w:hAnsi="仿宋" w:eastAsia="仿宋" w:cs="仿宋"/>
                <w:spacing w:val="43"/>
                <w:sz w:val="24"/>
                <w:szCs w:val="24"/>
                <w:highlight w:val="none"/>
                <w:lang w:eastAsia="en-US"/>
              </w:rPr>
              <w:t>持</w:t>
            </w:r>
            <w:r>
              <w:rPr>
                <w:rFonts w:hint="eastAsia" w:ascii="仿宋" w:hAnsi="仿宋" w:eastAsia="仿宋" w:cs="仿宋"/>
                <w:spacing w:val="-5"/>
                <w:sz w:val="24"/>
                <w:szCs w:val="24"/>
                <w:highlight w:val="none"/>
                <w:lang w:eastAsia="en-US"/>
              </w:rPr>
              <w:t>SAS</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直通</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230"/>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卡)</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66"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right="204"/>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SAS</w:t>
            </w:r>
            <w:r>
              <w:rPr>
                <w:rFonts w:hint="eastAsia" w:ascii="仿宋" w:hAnsi="仿宋" w:eastAsia="仿宋" w:cs="仿宋"/>
                <w:spacing w:val="-8"/>
                <w:sz w:val="24"/>
                <w:szCs w:val="24"/>
                <w:highlight w:val="none"/>
                <w:lang w:eastAsia="en-US"/>
              </w:rPr>
              <w:t xml:space="preserve"> 直通</w:t>
            </w:r>
            <w:r>
              <w:rPr>
                <w:rFonts w:hint="eastAsia" w:ascii="仿宋" w:hAnsi="仿宋" w:eastAsia="仿宋" w:cs="仿宋"/>
                <w:spacing w:val="-12"/>
                <w:sz w:val="24"/>
                <w:szCs w:val="24"/>
                <w:highlight w:val="none"/>
                <w:lang w:eastAsia="en-US"/>
              </w:rPr>
              <w:t xml:space="preserve">卡 </w:t>
            </w:r>
            <w:r>
              <w:rPr>
                <w:rFonts w:hint="eastAsia" w:ascii="仿宋" w:hAnsi="仿宋" w:eastAsia="仿宋" w:cs="仿宋"/>
                <w:spacing w:val="-18"/>
                <w:sz w:val="24"/>
                <w:szCs w:val="24"/>
                <w:highlight w:val="none"/>
                <w:lang w:eastAsia="en-US"/>
              </w:rPr>
              <w:t>SAS</w:t>
            </w:r>
            <w:r>
              <w:rPr>
                <w:rFonts w:hint="eastAsia" w:ascii="仿宋" w:hAnsi="仿宋" w:eastAsia="仿宋" w:cs="仿宋"/>
                <w:spacing w:val="-11"/>
                <w:sz w:val="24"/>
                <w:szCs w:val="24"/>
                <w:highlight w:val="none"/>
                <w:lang w:eastAsia="en-US"/>
              </w:rPr>
              <w:t xml:space="preserve"> 接</w:t>
            </w:r>
            <w:r>
              <w:rPr>
                <w:rFonts w:hint="eastAsia" w:ascii="仿宋" w:hAnsi="仿宋" w:eastAsia="仿宋" w:cs="仿宋"/>
                <w:spacing w:val="-4"/>
                <w:sz w:val="24"/>
                <w:szCs w:val="24"/>
                <w:highlight w:val="none"/>
                <w:lang w:eastAsia="en-US"/>
              </w:rPr>
              <w:t>口数量</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38"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5"/>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145" w:line="280" w:lineRule="exact"/>
              <w:ind w:left="107" w:right="96"/>
              <w:textAlignment w:val="auto"/>
              <w:rPr>
                <w:rFonts w:hint="eastAsia" w:ascii="仿宋" w:hAnsi="仿宋" w:eastAsia="仿宋" w:cs="仿宋"/>
                <w:spacing w:val="-2"/>
                <w:sz w:val="24"/>
                <w:szCs w:val="24"/>
                <w:highlight w:val="none"/>
                <w:lang w:eastAsia="en-US"/>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12"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21</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20" w:line="280" w:lineRule="exact"/>
              <w:jc w:val="center"/>
              <w:textAlignment w:val="auto"/>
              <w:rPr>
                <w:rFonts w:hint="eastAsia" w:ascii="仿宋" w:hAnsi="仿宋" w:eastAsia="仿宋" w:cs="仿宋"/>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18"/>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HBA</w:t>
            </w:r>
            <w:r>
              <w:rPr>
                <w:rFonts w:hint="eastAsia" w:ascii="仿宋" w:hAnsi="仿宋" w:eastAsia="仿宋" w:cs="仿宋"/>
                <w:spacing w:val="-26"/>
                <w:sz w:val="24"/>
                <w:szCs w:val="24"/>
                <w:highlight w:val="none"/>
                <w:lang w:eastAsia="en-US"/>
              </w:rPr>
              <w:t xml:space="preserve"> 卡</w:t>
            </w:r>
          </w:p>
          <w:p>
            <w:pPr>
              <w:pStyle w:val="16"/>
              <w:keepNext w:val="0"/>
              <w:keepLines w:val="0"/>
              <w:pageBreakBefore w:val="0"/>
              <w:widowControl w:val="0"/>
              <w:kinsoku/>
              <w:wordWrap/>
              <w:overflowPunct/>
              <w:topLinePunct w:val="0"/>
              <w:autoSpaceDE w:val="0"/>
              <w:autoSpaceDN w:val="0"/>
              <w:bidi w:val="0"/>
              <w:adjustRightInd/>
              <w:snapToGrid/>
              <w:spacing w:before="18" w:line="280" w:lineRule="exact"/>
              <w:ind w:left="108" w:right="119" w:firstLine="76"/>
              <w:jc w:val="center"/>
              <w:textAlignment w:val="auto"/>
              <w:rPr>
                <w:rFonts w:hint="eastAsia" w:ascii="仿宋" w:hAnsi="仿宋" w:eastAsia="仿宋" w:cs="仿宋"/>
                <w:sz w:val="24"/>
                <w:szCs w:val="24"/>
                <w:highlight w:val="none"/>
                <w:lang w:eastAsia="zh-CN"/>
              </w:rPr>
            </w:pPr>
            <w:r>
              <w:rPr>
                <w:rFonts w:hint="eastAsia" w:ascii="仿宋" w:hAnsi="仿宋" w:eastAsia="仿宋" w:cs="仿宋"/>
                <w:spacing w:val="-6"/>
                <w:sz w:val="24"/>
                <w:szCs w:val="24"/>
                <w:highlight w:val="none"/>
                <w:lang w:eastAsia="zh-CN"/>
              </w:rPr>
              <w:t xml:space="preserve">规格 </w:t>
            </w:r>
            <w:r>
              <w:rPr>
                <w:rFonts w:hint="eastAsia" w:ascii="仿宋" w:hAnsi="仿宋" w:eastAsia="仿宋" w:cs="仿宋"/>
                <w:spacing w:val="-4"/>
                <w:sz w:val="24"/>
                <w:szCs w:val="24"/>
                <w:highlight w:val="none"/>
                <w:lang w:eastAsia="zh-CN"/>
              </w:rPr>
              <w:t>(若支</w:t>
            </w:r>
            <w:r>
              <w:rPr>
                <w:rFonts w:hint="eastAsia" w:ascii="仿宋" w:hAnsi="仿宋" w:eastAsia="仿宋" w:cs="仿宋"/>
                <w:spacing w:val="43"/>
                <w:sz w:val="24"/>
                <w:szCs w:val="24"/>
                <w:highlight w:val="none"/>
                <w:lang w:eastAsia="zh-CN"/>
              </w:rPr>
              <w:t>持</w:t>
            </w:r>
            <w:r>
              <w:rPr>
                <w:rFonts w:hint="eastAsia" w:ascii="仿宋" w:hAnsi="仿宋" w:eastAsia="仿宋" w:cs="仿宋"/>
                <w:spacing w:val="-5"/>
                <w:sz w:val="24"/>
                <w:szCs w:val="24"/>
                <w:highlight w:val="none"/>
                <w:lang w:eastAsia="zh-CN"/>
              </w:rPr>
              <w:t>HBA</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jc w:val="center"/>
              <w:textAlignment w:val="auto"/>
              <w:rPr>
                <w:rFonts w:hint="eastAsia" w:ascii="仿宋" w:hAnsi="仿宋" w:eastAsia="仿宋" w:cs="仿宋"/>
                <w:sz w:val="24"/>
                <w:szCs w:val="24"/>
                <w:highlight w:val="none"/>
                <w:lang w:eastAsia="zh-CN"/>
              </w:rPr>
            </w:pPr>
            <w:r>
              <w:rPr>
                <w:rFonts w:hint="eastAsia" w:ascii="仿宋" w:hAnsi="仿宋" w:eastAsia="仿宋" w:cs="仿宋"/>
                <w:spacing w:val="-5"/>
                <w:sz w:val="24"/>
                <w:szCs w:val="24"/>
                <w:highlight w:val="none"/>
                <w:lang w:eastAsia="zh-CN"/>
              </w:rPr>
              <w:t>直通</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230"/>
              <w:jc w:val="center"/>
              <w:textAlignment w:val="auto"/>
              <w:rPr>
                <w:rFonts w:hint="eastAsia" w:ascii="仿宋" w:hAnsi="仿宋" w:eastAsia="仿宋" w:cs="仿宋"/>
                <w:sz w:val="24"/>
                <w:szCs w:val="24"/>
                <w:highlight w:val="none"/>
                <w:lang w:eastAsia="zh-CN"/>
              </w:rPr>
            </w:pPr>
            <w:r>
              <w:rPr>
                <w:rFonts w:hint="eastAsia" w:ascii="仿宋" w:hAnsi="仿宋" w:eastAsia="仿宋" w:cs="仿宋"/>
                <w:spacing w:val="-5"/>
                <w:sz w:val="24"/>
                <w:szCs w:val="24"/>
                <w:highlight w:val="none"/>
                <w:lang w:eastAsia="zh-CN"/>
              </w:rPr>
              <w:t>卡)</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68" w:line="280" w:lineRule="exact"/>
              <w:jc w:val="both"/>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right="250"/>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HBA</w:t>
            </w:r>
            <w:r>
              <w:rPr>
                <w:rFonts w:hint="eastAsia" w:ascii="仿宋" w:hAnsi="仿宋" w:eastAsia="仿宋" w:cs="仿宋"/>
                <w:spacing w:val="-17"/>
                <w:sz w:val="24"/>
                <w:szCs w:val="24"/>
                <w:highlight w:val="none"/>
                <w:lang w:eastAsia="en-US"/>
              </w:rPr>
              <w:t xml:space="preserve"> 卡端</w:t>
            </w:r>
            <w:r>
              <w:rPr>
                <w:rFonts w:hint="eastAsia" w:ascii="仿宋" w:hAnsi="仿宋" w:eastAsia="仿宋" w:cs="仿宋"/>
                <w:spacing w:val="-4"/>
                <w:sz w:val="24"/>
                <w:szCs w:val="24"/>
                <w:highlight w:val="none"/>
                <w:lang w:eastAsia="en-US"/>
              </w:rPr>
              <w:t>口数量</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20"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5"/>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48" w:line="280" w:lineRule="exact"/>
              <w:textAlignment w:val="auto"/>
              <w:rPr>
                <w:rFonts w:hint="eastAsia" w:ascii="仿宋" w:hAnsi="仿宋" w:eastAsia="仿宋" w:cs="仿宋"/>
                <w:sz w:val="24"/>
                <w:szCs w:val="24"/>
                <w:highlight w:val="none"/>
                <w:lang w:eastAsia="en-US"/>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3"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32"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22</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restart"/>
            <w:vAlign w:val="center"/>
          </w:tcPr>
          <w:p>
            <w:pPr>
              <w:pStyle w:val="16"/>
              <w:keepNext w:val="0"/>
              <w:keepLines w:val="0"/>
              <w:pageBreakBefore w:val="0"/>
              <w:widowControl w:val="0"/>
              <w:kinsoku/>
              <w:wordWrap/>
              <w:overflowPunct/>
              <w:topLinePunct w:val="0"/>
              <w:autoSpaceDE w:val="0"/>
              <w:autoSpaceDN w:val="0"/>
              <w:bidi w:val="0"/>
              <w:adjustRightInd/>
              <w:snapToGrid/>
              <w:spacing w:before="257"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right="130" w:hanging="46"/>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*网络</w:t>
            </w:r>
            <w:r>
              <w:rPr>
                <w:rFonts w:hint="eastAsia" w:ascii="仿宋" w:hAnsi="仿宋" w:eastAsia="仿宋" w:cs="仿宋"/>
                <w:spacing w:val="-5"/>
                <w:sz w:val="24"/>
                <w:szCs w:val="24"/>
                <w:highlight w:val="none"/>
                <w:lang w:eastAsia="en-US"/>
              </w:rPr>
              <w:t>规格</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right="113"/>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*网口速率</w:t>
            </w:r>
            <w:r>
              <w:rPr>
                <w:rFonts w:hint="eastAsia" w:ascii="仿宋" w:hAnsi="仿宋" w:eastAsia="仿宋" w:cs="仿宋"/>
                <w:spacing w:val="-4"/>
                <w:sz w:val="24"/>
                <w:szCs w:val="24"/>
                <w:highlight w:val="none"/>
                <w:lang w:eastAsia="en-US"/>
              </w:rPr>
              <w:t>和数量</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right="161"/>
              <w:jc w:val="both"/>
              <w:textAlignment w:val="auto"/>
              <w:rPr>
                <w:rFonts w:hint="eastAsia" w:ascii="仿宋" w:hAnsi="仿宋" w:eastAsia="仿宋" w:cs="仿宋"/>
                <w:sz w:val="24"/>
                <w:szCs w:val="24"/>
                <w:highlight w:val="none"/>
                <w:lang w:eastAsia="zh-CN"/>
              </w:rPr>
            </w:pPr>
            <w:r>
              <w:rPr>
                <w:rFonts w:hint="eastAsia" w:ascii="仿宋" w:hAnsi="仿宋" w:eastAsia="仿宋" w:cs="仿宋"/>
                <w:kern w:val="0"/>
                <w:sz w:val="24"/>
                <w:szCs w:val="24"/>
                <w:highlight w:val="none"/>
                <w:lang w:bidi="ar"/>
              </w:rPr>
              <w:t>配备RJ45网口数量不少于</w:t>
            </w:r>
            <w:r>
              <w:rPr>
                <w:rFonts w:hint="eastAsia" w:ascii="仿宋" w:hAnsi="仿宋" w:eastAsia="仿宋" w:cs="仿宋"/>
                <w:kern w:val="0"/>
                <w:sz w:val="24"/>
                <w:szCs w:val="24"/>
                <w:highlight w:val="none"/>
                <w:lang w:val="en-US" w:eastAsia="zh-CN" w:bidi="ar"/>
              </w:rPr>
              <w:t>2</w:t>
            </w:r>
            <w:r>
              <w:rPr>
                <w:rFonts w:hint="eastAsia" w:ascii="仿宋" w:hAnsi="仿宋" w:eastAsia="仿宋" w:cs="仿宋"/>
                <w:kern w:val="0"/>
                <w:sz w:val="24"/>
                <w:szCs w:val="24"/>
                <w:highlight w:val="none"/>
                <w:lang w:bidi="ar"/>
              </w:rPr>
              <w:t>个，且网口速率不少于1GE</w:t>
            </w:r>
            <w:r>
              <w:rPr>
                <w:rFonts w:hint="eastAsia" w:ascii="仿宋" w:hAnsi="仿宋" w:eastAsia="仿宋" w:cs="仿宋"/>
                <w:kern w:val="0"/>
                <w:sz w:val="24"/>
                <w:szCs w:val="24"/>
                <w:highlight w:val="none"/>
                <w:lang w:bidi="ar"/>
              </w:rPr>
              <w:br w:type="textWrapping"/>
            </w:r>
            <w:r>
              <w:rPr>
                <w:rFonts w:hint="eastAsia" w:ascii="仿宋" w:hAnsi="仿宋" w:eastAsia="仿宋" w:cs="仿宋"/>
                <w:kern w:val="0"/>
                <w:sz w:val="24"/>
                <w:szCs w:val="24"/>
                <w:highlight w:val="none"/>
                <w:lang w:bidi="ar"/>
              </w:rPr>
              <w:t>配备SFP+网口数量不少于</w:t>
            </w:r>
            <w:r>
              <w:rPr>
                <w:rFonts w:hint="eastAsia" w:ascii="仿宋" w:hAnsi="仿宋" w:eastAsia="仿宋" w:cs="仿宋"/>
                <w:kern w:val="0"/>
                <w:sz w:val="24"/>
                <w:szCs w:val="24"/>
                <w:highlight w:val="none"/>
                <w:lang w:val="en-US" w:eastAsia="zh-CN" w:bidi="ar"/>
              </w:rPr>
              <w:t>8</w:t>
            </w:r>
            <w:r>
              <w:rPr>
                <w:rFonts w:hint="eastAsia" w:ascii="仿宋" w:hAnsi="仿宋" w:eastAsia="仿宋" w:cs="仿宋"/>
                <w:kern w:val="0"/>
                <w:sz w:val="24"/>
                <w:szCs w:val="24"/>
                <w:highlight w:val="none"/>
                <w:lang w:bidi="ar"/>
              </w:rPr>
              <w:t>个，且网口速率不少于10GE</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7" w:right="96"/>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5"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32"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23</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right="204"/>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4"/>
                <w:sz w:val="24"/>
                <w:szCs w:val="24"/>
                <w:highlight w:val="none"/>
                <w:lang w:eastAsia="zh-CN"/>
              </w:rPr>
              <w:t>网口速率和数</w:t>
            </w:r>
            <w:r>
              <w:rPr>
                <w:rFonts w:hint="eastAsia" w:ascii="仿宋" w:hAnsi="仿宋" w:eastAsia="仿宋" w:cs="仿宋"/>
                <w:spacing w:val="-10"/>
                <w:sz w:val="24"/>
                <w:szCs w:val="24"/>
                <w:highlight w:val="none"/>
                <w:lang w:eastAsia="zh-CN"/>
              </w:rPr>
              <w:t>量</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right="161"/>
              <w:jc w:val="both"/>
              <w:textAlignment w:val="auto"/>
              <w:rPr>
                <w:rFonts w:hint="eastAsia" w:ascii="仿宋" w:hAnsi="仿宋" w:eastAsia="仿宋" w:cs="仿宋"/>
                <w:sz w:val="24"/>
                <w:szCs w:val="24"/>
                <w:highlight w:val="none"/>
                <w:lang w:eastAsia="zh-CN"/>
              </w:rPr>
            </w:pPr>
            <w:r>
              <w:rPr>
                <w:rFonts w:hint="eastAsia" w:ascii="仿宋" w:hAnsi="仿宋" w:eastAsia="仿宋" w:cs="仿宋"/>
                <w:kern w:val="0"/>
                <w:sz w:val="24"/>
                <w:szCs w:val="24"/>
                <w:highlight w:val="none"/>
                <w:lang w:bidi="ar"/>
              </w:rPr>
              <w:t>配置千兆网口≥</w:t>
            </w:r>
            <w:r>
              <w:rPr>
                <w:rFonts w:hint="eastAsia" w:ascii="仿宋" w:hAnsi="仿宋" w:eastAsia="仿宋" w:cs="仿宋"/>
                <w:kern w:val="0"/>
                <w:sz w:val="24"/>
                <w:szCs w:val="24"/>
                <w:highlight w:val="none"/>
                <w:lang w:val="en-US" w:eastAsia="zh-CN" w:bidi="ar"/>
              </w:rPr>
              <w:t>2</w:t>
            </w:r>
            <w:r>
              <w:rPr>
                <w:rFonts w:hint="eastAsia" w:ascii="仿宋" w:hAnsi="仿宋" w:eastAsia="仿宋" w:cs="仿宋"/>
                <w:kern w:val="0"/>
                <w:sz w:val="24"/>
                <w:szCs w:val="24"/>
                <w:highlight w:val="none"/>
                <w:lang w:eastAsia="zh-CN" w:bidi="ar"/>
              </w:rPr>
              <w:t>（</w:t>
            </w:r>
            <w:r>
              <w:rPr>
                <w:rFonts w:hint="eastAsia" w:ascii="仿宋" w:hAnsi="仿宋" w:eastAsia="仿宋" w:cs="仿宋"/>
                <w:kern w:val="0"/>
                <w:sz w:val="24"/>
                <w:szCs w:val="24"/>
                <w:highlight w:val="none"/>
                <w:lang w:val="en-US" w:eastAsia="zh-CN" w:bidi="ar"/>
              </w:rPr>
              <w:t>1块双口网卡）</w:t>
            </w:r>
            <w:r>
              <w:rPr>
                <w:rFonts w:hint="eastAsia" w:ascii="仿宋" w:hAnsi="仿宋" w:eastAsia="仿宋" w:cs="仿宋"/>
                <w:kern w:val="0"/>
                <w:sz w:val="24"/>
                <w:szCs w:val="24"/>
                <w:highlight w:val="none"/>
                <w:lang w:bidi="ar"/>
              </w:rPr>
              <w:br w:type="textWrapping"/>
            </w:r>
            <w:r>
              <w:rPr>
                <w:rFonts w:hint="eastAsia" w:ascii="仿宋" w:hAnsi="仿宋" w:eastAsia="仿宋" w:cs="仿宋"/>
                <w:kern w:val="0"/>
                <w:sz w:val="24"/>
                <w:szCs w:val="24"/>
                <w:highlight w:val="none"/>
                <w:lang w:bidi="ar"/>
              </w:rPr>
              <w:t>配置≥</w:t>
            </w:r>
            <w:r>
              <w:rPr>
                <w:rFonts w:hint="eastAsia" w:ascii="仿宋" w:hAnsi="仿宋" w:eastAsia="仿宋" w:cs="仿宋"/>
                <w:kern w:val="0"/>
                <w:sz w:val="24"/>
                <w:szCs w:val="24"/>
                <w:highlight w:val="none"/>
                <w:lang w:val="en-US" w:eastAsia="zh-CN" w:bidi="ar"/>
              </w:rPr>
              <w:t>4</w:t>
            </w:r>
            <w:r>
              <w:rPr>
                <w:rFonts w:hint="eastAsia" w:ascii="仿宋" w:hAnsi="仿宋" w:eastAsia="仿宋" w:cs="仿宋"/>
                <w:kern w:val="0"/>
                <w:sz w:val="24"/>
                <w:szCs w:val="24"/>
                <w:highlight w:val="none"/>
                <w:lang w:bidi="ar"/>
              </w:rPr>
              <w:t>块10Gb以太网双口光口网卡（满配多模光模块）</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7" w:right="96"/>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0"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24</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7"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6" w:line="280" w:lineRule="exact"/>
              <w:ind w:left="107" w:right="204"/>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独立网卡</w:t>
            </w:r>
            <w:r>
              <w:rPr>
                <w:rFonts w:hint="eastAsia" w:ascii="仿宋" w:hAnsi="仿宋" w:eastAsia="仿宋" w:cs="仿宋"/>
                <w:spacing w:val="-3"/>
                <w:sz w:val="24"/>
                <w:szCs w:val="24"/>
                <w:highlight w:val="none"/>
                <w:lang w:eastAsia="en-US"/>
              </w:rPr>
              <w:t>网口数量</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6" w:line="280" w:lineRule="exact"/>
              <w:ind w:left="108" w:right="161"/>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7" w:right="274"/>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25</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right="204"/>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独立网卡</w:t>
            </w:r>
            <w:r>
              <w:rPr>
                <w:rFonts w:hint="eastAsia" w:ascii="仿宋" w:hAnsi="仿宋" w:eastAsia="仿宋" w:cs="仿宋"/>
                <w:spacing w:val="-3"/>
                <w:sz w:val="24"/>
                <w:szCs w:val="24"/>
                <w:highlight w:val="none"/>
                <w:lang w:eastAsia="en-US"/>
              </w:rPr>
              <w:t>接口类型</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6"/>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7" w:right="96"/>
              <w:textAlignment w:val="auto"/>
              <w:rPr>
                <w:rFonts w:hint="eastAsia" w:ascii="仿宋" w:hAnsi="仿宋" w:eastAsia="仿宋" w:cs="仿宋"/>
                <w:spacing w:val="-2"/>
                <w:sz w:val="24"/>
                <w:szCs w:val="24"/>
                <w:highlight w:val="none"/>
                <w:lang w:eastAsia="en-US"/>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5"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26</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38" w:line="280" w:lineRule="exact"/>
              <w:jc w:val="center"/>
              <w:textAlignment w:val="auto"/>
              <w:rPr>
                <w:rFonts w:hint="eastAsia" w:ascii="仿宋" w:hAnsi="仿宋" w:eastAsia="仿宋" w:cs="仿宋"/>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right="204"/>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板载网卡</w:t>
            </w:r>
            <w:r>
              <w:rPr>
                <w:rFonts w:hint="eastAsia" w:ascii="仿宋" w:hAnsi="仿宋" w:eastAsia="仿宋" w:cs="仿宋"/>
                <w:spacing w:val="-3"/>
                <w:sz w:val="24"/>
                <w:szCs w:val="24"/>
                <w:highlight w:val="none"/>
                <w:lang w:eastAsia="en-US"/>
              </w:rPr>
              <w:t>接口类型</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6"/>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7" w:right="96"/>
              <w:textAlignment w:val="auto"/>
              <w:rPr>
                <w:rFonts w:hint="eastAsia" w:ascii="仿宋" w:hAnsi="仿宋" w:eastAsia="仿宋" w:cs="仿宋"/>
                <w:spacing w:val="-2"/>
                <w:sz w:val="24"/>
                <w:szCs w:val="24"/>
                <w:highlight w:val="none"/>
                <w:lang w:eastAsia="en-US"/>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27</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9"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restart"/>
            <w:vAlign w:val="center"/>
          </w:tcPr>
          <w:p>
            <w:pPr>
              <w:pStyle w:val="16"/>
              <w:keepNext w:val="0"/>
              <w:keepLines w:val="0"/>
              <w:pageBreakBefore w:val="0"/>
              <w:widowControl w:val="0"/>
              <w:kinsoku/>
              <w:wordWrap/>
              <w:overflowPunct/>
              <w:topLinePunct w:val="0"/>
              <w:autoSpaceDE w:val="0"/>
              <w:autoSpaceDN w:val="0"/>
              <w:bidi w:val="0"/>
              <w:adjustRightInd/>
              <w:snapToGrid/>
              <w:spacing w:before="272" w:line="280" w:lineRule="exact"/>
              <w:ind w:left="185" w:right="130" w:hanging="46"/>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*外部</w:t>
            </w:r>
            <w:r>
              <w:rPr>
                <w:rFonts w:hint="eastAsia" w:ascii="仿宋" w:hAnsi="仿宋" w:eastAsia="仿宋" w:cs="仿宋"/>
                <w:spacing w:val="-6"/>
                <w:sz w:val="24"/>
                <w:szCs w:val="24"/>
                <w:highlight w:val="none"/>
                <w:lang w:eastAsia="en-US"/>
              </w:rPr>
              <w:t>接口</w:t>
            </w:r>
            <w:r>
              <w:rPr>
                <w:rFonts w:hint="eastAsia" w:ascii="仿宋" w:hAnsi="仿宋" w:eastAsia="仿宋" w:cs="仿宋"/>
                <w:spacing w:val="-5"/>
                <w:sz w:val="24"/>
                <w:szCs w:val="24"/>
                <w:highlight w:val="none"/>
                <w:lang w:eastAsia="en-US"/>
              </w:rPr>
              <w:t>规格</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9"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显示接口</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5"/>
                <w:sz w:val="24"/>
                <w:szCs w:val="24"/>
                <w:highlight w:val="none"/>
                <w:lang w:eastAsia="zh-CN"/>
              </w:rPr>
              <w:t xml:space="preserve">显示接口类型应不少于 </w:t>
            </w:r>
            <w:r>
              <w:rPr>
                <w:rFonts w:hint="eastAsia" w:ascii="仿宋" w:hAnsi="仿宋" w:eastAsia="仿宋" w:cs="仿宋"/>
                <w:sz w:val="24"/>
                <w:szCs w:val="24"/>
                <w:highlight w:val="none"/>
                <w:lang w:eastAsia="zh-CN"/>
              </w:rPr>
              <w:t>1</w:t>
            </w:r>
            <w:r>
              <w:rPr>
                <w:rFonts w:hint="eastAsia" w:ascii="仿宋" w:hAnsi="仿宋" w:eastAsia="仿宋" w:cs="仿宋"/>
                <w:spacing w:val="-12"/>
                <w:sz w:val="24"/>
                <w:szCs w:val="24"/>
                <w:highlight w:val="none"/>
                <w:lang w:eastAsia="zh-CN"/>
              </w:rPr>
              <w:t xml:space="preserve"> 种，如：</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VGA、DP、HDMI</w:t>
            </w:r>
            <w:r>
              <w:rPr>
                <w:rFonts w:hint="eastAsia" w:ascii="仿宋" w:hAnsi="仿宋" w:eastAsia="仿宋" w:cs="仿宋"/>
                <w:spacing w:val="-21"/>
                <w:sz w:val="24"/>
                <w:szCs w:val="24"/>
                <w:highlight w:val="none"/>
                <w:lang w:eastAsia="en-US"/>
              </w:rPr>
              <w:t xml:space="preserve"> 等</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textAlignment w:val="auto"/>
              <w:rPr>
                <w:rFonts w:hint="eastAsia" w:ascii="仿宋" w:hAnsi="仿宋" w:eastAsia="仿宋" w:cs="仿宋"/>
                <w:spacing w:val="-2"/>
                <w:sz w:val="24"/>
                <w:szCs w:val="24"/>
                <w:highlight w:val="none"/>
                <w:lang w:eastAsia="en-US"/>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7"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28</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8"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8"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*USB</w:t>
            </w:r>
            <w:r>
              <w:rPr>
                <w:rFonts w:hint="eastAsia" w:ascii="仿宋" w:hAnsi="仿宋" w:eastAsia="仿宋" w:cs="仿宋"/>
                <w:spacing w:val="-17"/>
                <w:sz w:val="24"/>
                <w:szCs w:val="24"/>
                <w:highlight w:val="none"/>
                <w:lang w:eastAsia="en-US"/>
              </w:rPr>
              <w:t xml:space="preserve"> 接口</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6" w:line="280" w:lineRule="exact"/>
              <w:ind w:left="108" w:right="116"/>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19"/>
                <w:sz w:val="24"/>
                <w:szCs w:val="24"/>
                <w:highlight w:val="none"/>
                <w:lang w:eastAsia="en-US"/>
              </w:rPr>
              <w:t>配备</w:t>
            </w:r>
            <w:r>
              <w:rPr>
                <w:rFonts w:hint="eastAsia" w:ascii="仿宋" w:hAnsi="仿宋" w:eastAsia="仿宋" w:cs="仿宋"/>
                <w:sz w:val="24"/>
                <w:szCs w:val="24"/>
                <w:highlight w:val="none"/>
                <w:lang w:eastAsia="en-US"/>
              </w:rPr>
              <w:t>USB</w:t>
            </w:r>
            <w:r>
              <w:rPr>
                <w:rFonts w:hint="eastAsia" w:ascii="仿宋" w:hAnsi="仿宋" w:eastAsia="仿宋" w:cs="仿宋"/>
                <w:spacing w:val="-1"/>
                <w:sz w:val="24"/>
                <w:szCs w:val="24"/>
                <w:highlight w:val="none"/>
                <w:lang w:eastAsia="en-US"/>
              </w:rPr>
              <w:t xml:space="preserve"> 接口，如</w:t>
            </w:r>
            <w:r>
              <w:rPr>
                <w:rFonts w:hint="eastAsia" w:ascii="仿宋" w:hAnsi="仿宋" w:eastAsia="仿宋" w:cs="仿宋"/>
                <w:sz w:val="24"/>
                <w:szCs w:val="24"/>
                <w:highlight w:val="none"/>
                <w:lang w:eastAsia="en-US"/>
              </w:rPr>
              <w:t>USB2.0、USB3.0</w:t>
            </w:r>
            <w:r>
              <w:rPr>
                <w:rFonts w:hint="eastAsia" w:ascii="仿宋" w:hAnsi="仿宋" w:eastAsia="仿宋" w:cs="仿宋"/>
                <w:spacing w:val="-10"/>
                <w:sz w:val="24"/>
                <w:szCs w:val="24"/>
                <w:highlight w:val="none"/>
                <w:lang w:eastAsia="en-US"/>
              </w:rPr>
              <w:t>等</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7" w:right="274"/>
              <w:textAlignment w:val="auto"/>
              <w:rPr>
                <w:rFonts w:hint="eastAsia" w:ascii="仿宋" w:hAnsi="仿宋" w:eastAsia="仿宋" w:cs="仿宋"/>
                <w:spacing w:val="-2"/>
                <w:sz w:val="24"/>
                <w:szCs w:val="24"/>
                <w:highlight w:val="none"/>
                <w:lang w:eastAsia="en-US"/>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2"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29</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7"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restart"/>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5" w:line="280" w:lineRule="exact"/>
              <w:ind w:left="107" w:right="204"/>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特殊接口及孔位</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5" w:line="280" w:lineRule="exact"/>
              <w:ind w:left="108" w:right="161"/>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8"/>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7" w:right="274"/>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8"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30</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right="96"/>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其他接口</w:t>
            </w:r>
          </w:p>
        </w:tc>
        <w:tc>
          <w:tcPr>
            <w:tcW w:w="3160" w:type="dxa"/>
            <w:vAlign w:val="center"/>
          </w:tcPr>
          <w:p>
            <w:pPr>
              <w:pStyle w:val="16"/>
              <w:keepNext w:val="0"/>
              <w:keepLines w:val="0"/>
              <w:pageBreakBefore w:val="0"/>
              <w:widowControl w:val="0"/>
              <w:numPr>
                <w:ilvl w:val="0"/>
                <w:numId w:val="0"/>
              </w:numPr>
              <w:tabs>
                <w:tab w:val="left" w:pos="376"/>
              </w:tabs>
              <w:kinsoku/>
              <w:wordWrap/>
              <w:overflowPunct/>
              <w:topLinePunct w:val="0"/>
              <w:autoSpaceDE w:val="0"/>
              <w:autoSpaceDN w:val="0"/>
              <w:bidi w:val="0"/>
              <w:adjustRightInd/>
              <w:snapToGrid/>
              <w:spacing w:before="19" w:line="280" w:lineRule="exact"/>
              <w:ind w:left="108" w:leftChars="0" w:right="161" w:rightChars="0"/>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0"/>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147" w:line="280" w:lineRule="exact"/>
              <w:ind w:left="107" w:right="94"/>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2"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92"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31</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99" w:line="280" w:lineRule="exact"/>
              <w:jc w:val="center"/>
              <w:textAlignment w:val="auto"/>
              <w:rPr>
                <w:rFonts w:hint="eastAsia" w:ascii="仿宋" w:hAnsi="仿宋" w:eastAsia="仿宋" w:cs="仿宋"/>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restart"/>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right="130" w:hanging="46"/>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*电源</w:t>
            </w:r>
            <w:r>
              <w:rPr>
                <w:rFonts w:hint="eastAsia" w:ascii="仿宋" w:hAnsi="仿宋" w:eastAsia="仿宋" w:cs="仿宋"/>
                <w:spacing w:val="-5"/>
                <w:sz w:val="24"/>
                <w:szCs w:val="24"/>
                <w:highlight w:val="none"/>
                <w:lang w:eastAsia="en-US"/>
              </w:rPr>
              <w:t>规格</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right="204"/>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电源冗余</w:t>
            </w:r>
            <w:r>
              <w:rPr>
                <w:rFonts w:hint="eastAsia" w:ascii="仿宋" w:hAnsi="仿宋" w:eastAsia="仿宋" w:cs="仿宋"/>
                <w:spacing w:val="-6"/>
                <w:sz w:val="24"/>
                <w:szCs w:val="24"/>
                <w:highlight w:val="none"/>
                <w:lang w:eastAsia="en-US"/>
              </w:rPr>
              <w:t>模式</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right="161"/>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6"/>
                <w:sz w:val="24"/>
                <w:szCs w:val="24"/>
                <w:highlight w:val="none"/>
                <w:lang w:eastAsia="zh-CN"/>
              </w:rPr>
              <w:t xml:space="preserve">整机电源模块按 </w:t>
            </w:r>
            <w:r>
              <w:rPr>
                <w:rFonts w:hint="eastAsia" w:ascii="仿宋" w:hAnsi="仿宋" w:eastAsia="仿宋" w:cs="仿宋"/>
                <w:sz w:val="24"/>
                <w:szCs w:val="24"/>
                <w:highlight w:val="none"/>
                <w:lang w:eastAsia="zh-CN"/>
              </w:rPr>
              <w:t>1+1</w:t>
            </w:r>
            <w:r>
              <w:rPr>
                <w:rFonts w:hint="eastAsia" w:ascii="仿宋" w:hAnsi="仿宋" w:eastAsia="仿宋" w:cs="仿宋"/>
                <w:spacing w:val="-3"/>
                <w:sz w:val="24"/>
                <w:szCs w:val="24"/>
                <w:highlight w:val="none"/>
                <w:lang w:eastAsia="zh-CN"/>
              </w:rPr>
              <w:t xml:space="preserve"> 冗余或</w:t>
            </w:r>
            <w:r>
              <w:rPr>
                <w:rFonts w:hint="eastAsia" w:ascii="仿宋" w:hAnsi="仿宋" w:eastAsia="仿宋" w:cs="仿宋"/>
                <w:sz w:val="24"/>
                <w:szCs w:val="24"/>
                <w:highlight w:val="none"/>
                <w:lang w:eastAsia="zh-CN"/>
              </w:rPr>
              <w:t>N+1</w:t>
            </w:r>
            <w:r>
              <w:rPr>
                <w:rFonts w:hint="eastAsia" w:ascii="仿宋" w:hAnsi="仿宋" w:eastAsia="仿宋" w:cs="仿宋"/>
                <w:spacing w:val="-21"/>
                <w:sz w:val="24"/>
                <w:szCs w:val="24"/>
                <w:highlight w:val="none"/>
                <w:lang w:eastAsia="zh-CN"/>
              </w:rPr>
              <w:t xml:space="preserve"> 冗</w:t>
            </w:r>
            <w:r>
              <w:rPr>
                <w:rFonts w:hint="eastAsia" w:ascii="仿宋" w:hAnsi="仿宋" w:eastAsia="仿宋" w:cs="仿宋"/>
                <w:spacing w:val="-4"/>
                <w:sz w:val="24"/>
                <w:szCs w:val="24"/>
                <w:highlight w:val="none"/>
                <w:lang w:eastAsia="zh-CN"/>
              </w:rPr>
              <w:t>余配置</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7" w:right="96"/>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32</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8"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6" w:line="280" w:lineRule="exact"/>
              <w:ind w:left="107" w:right="113"/>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*电源模块</w:t>
            </w:r>
            <w:r>
              <w:rPr>
                <w:rFonts w:hint="eastAsia" w:ascii="仿宋" w:hAnsi="仿宋" w:eastAsia="仿宋" w:cs="仿宋"/>
                <w:spacing w:val="-6"/>
                <w:sz w:val="24"/>
                <w:szCs w:val="24"/>
                <w:highlight w:val="none"/>
                <w:lang w:eastAsia="en-US"/>
              </w:rPr>
              <w:t>数量</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8" w:line="280" w:lineRule="exact"/>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5"/>
                <w:sz w:val="24"/>
                <w:szCs w:val="24"/>
                <w:highlight w:val="none"/>
                <w:lang w:eastAsia="en-US"/>
              </w:rPr>
              <w:t>≥</w:t>
            </w:r>
            <w:r>
              <w:rPr>
                <w:rFonts w:hint="eastAsia" w:ascii="仿宋" w:hAnsi="仿宋" w:eastAsia="仿宋" w:cs="仿宋"/>
                <w:spacing w:val="-5"/>
                <w:sz w:val="24"/>
                <w:szCs w:val="24"/>
                <w:highlight w:val="none"/>
                <w:lang w:val="en-US" w:eastAsia="zh-CN"/>
              </w:rPr>
              <w:t>2</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7" w:right="96"/>
              <w:textAlignment w:val="auto"/>
              <w:rPr>
                <w:rFonts w:hint="eastAsia" w:ascii="仿宋" w:hAnsi="仿宋" w:eastAsia="仿宋" w:cs="仿宋"/>
                <w:spacing w:val="-2"/>
                <w:sz w:val="24"/>
                <w:szCs w:val="24"/>
                <w:highlight w:val="none"/>
                <w:lang w:eastAsia="en-US"/>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3"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33</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38" w:line="280" w:lineRule="exact"/>
              <w:jc w:val="center"/>
              <w:textAlignment w:val="auto"/>
              <w:rPr>
                <w:rFonts w:hint="eastAsia" w:ascii="仿宋" w:hAnsi="仿宋" w:eastAsia="仿宋" w:cs="仿宋"/>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91" w:right="96"/>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电源功率</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right="161"/>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电源模块功率应有一定冗余，满足处理器满载时的需求</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7" w:right="96"/>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0"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34</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7"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5" w:line="280" w:lineRule="exact"/>
              <w:ind w:left="107" w:right="204"/>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电源指示</w:t>
            </w:r>
            <w:r>
              <w:rPr>
                <w:rFonts w:hint="eastAsia" w:ascii="仿宋" w:hAnsi="仿宋" w:eastAsia="仿宋" w:cs="仿宋"/>
                <w:spacing w:val="-10"/>
                <w:sz w:val="24"/>
                <w:szCs w:val="24"/>
                <w:highlight w:val="none"/>
                <w:lang w:eastAsia="en-US"/>
              </w:rPr>
              <w:t>灯</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5" w:line="280" w:lineRule="exact"/>
              <w:ind w:left="108" w:right="161"/>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配备电源指示灯，指示待机、工作异常等状态</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7" w:right="96"/>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2"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before="319"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35</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323"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272"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right="130" w:hanging="46"/>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*整机</w:t>
            </w:r>
            <w:r>
              <w:rPr>
                <w:rFonts w:hint="eastAsia" w:ascii="仿宋" w:hAnsi="仿宋" w:eastAsia="仿宋" w:cs="仿宋"/>
                <w:spacing w:val="-5"/>
                <w:sz w:val="24"/>
                <w:szCs w:val="24"/>
                <w:highlight w:val="none"/>
                <w:lang w:eastAsia="en-US"/>
              </w:rPr>
              <w:t>规格</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272"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right="113"/>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*外观和结</w:t>
            </w:r>
            <w:r>
              <w:rPr>
                <w:rFonts w:hint="eastAsia" w:ascii="仿宋" w:hAnsi="仿宋" w:eastAsia="仿宋" w:cs="仿宋"/>
                <w:spacing w:val="-10"/>
                <w:sz w:val="24"/>
                <w:szCs w:val="24"/>
                <w:highlight w:val="none"/>
                <w:lang w:eastAsia="en-US"/>
              </w:rPr>
              <w:t>构</w:t>
            </w:r>
          </w:p>
        </w:tc>
        <w:tc>
          <w:tcPr>
            <w:tcW w:w="3160" w:type="dxa"/>
            <w:vAlign w:val="center"/>
          </w:tcPr>
          <w:p>
            <w:pPr>
              <w:pStyle w:val="16"/>
              <w:keepNext w:val="0"/>
              <w:keepLines w:val="0"/>
              <w:pageBreakBefore w:val="0"/>
              <w:widowControl w:val="0"/>
              <w:numPr>
                <w:ilvl w:val="-1"/>
                <w:numId w:val="0"/>
              </w:numPr>
              <w:tabs>
                <w:tab w:val="left" w:pos="287"/>
              </w:tabs>
              <w:kinsoku/>
              <w:wordWrap/>
              <w:overflowPunct/>
              <w:topLinePunct w:val="0"/>
              <w:autoSpaceDE w:val="0"/>
              <w:autoSpaceDN w:val="0"/>
              <w:bidi w:val="0"/>
              <w:adjustRightInd/>
              <w:snapToGrid/>
              <w:spacing w:before="25" w:line="280" w:lineRule="exact"/>
              <w:ind w:left="108" w:right="161" w:firstLine="0"/>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val="en-US" w:eastAsia="zh-CN"/>
              </w:rPr>
              <w:t>a）</w:t>
            </w:r>
            <w:r>
              <w:rPr>
                <w:rFonts w:hint="eastAsia" w:ascii="仿宋" w:hAnsi="仿宋" w:eastAsia="仿宋" w:cs="仿宋"/>
                <w:spacing w:val="-2"/>
                <w:sz w:val="24"/>
                <w:szCs w:val="24"/>
                <w:highlight w:val="none"/>
                <w:lang w:eastAsia="zh-CN"/>
              </w:rPr>
              <w:t>服务器的零部件应紧固无松动，可插拔部件应可靠连接，开关、按钮和其它控制部件应灵活可靠，布局应方便使用；</w:t>
            </w:r>
          </w:p>
          <w:p>
            <w:pPr>
              <w:pStyle w:val="16"/>
              <w:keepNext w:val="0"/>
              <w:keepLines w:val="0"/>
              <w:pageBreakBefore w:val="0"/>
              <w:widowControl w:val="0"/>
              <w:numPr>
                <w:ilvl w:val="-1"/>
                <w:numId w:val="0"/>
              </w:numPr>
              <w:tabs>
                <w:tab w:val="left" w:pos="376"/>
              </w:tabs>
              <w:kinsoku/>
              <w:wordWrap/>
              <w:overflowPunct/>
              <w:topLinePunct w:val="0"/>
              <w:autoSpaceDE w:val="0"/>
              <w:autoSpaceDN w:val="0"/>
              <w:bidi w:val="0"/>
              <w:adjustRightInd/>
              <w:snapToGrid/>
              <w:spacing w:line="280" w:lineRule="exact"/>
              <w:ind w:left="108" w:right="96" w:firstLine="0"/>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4"/>
                <w:sz w:val="24"/>
                <w:szCs w:val="24"/>
                <w:highlight w:val="none"/>
                <w:lang w:val="en-US" w:eastAsia="zh-CN"/>
              </w:rPr>
              <w:t>b）</w:t>
            </w:r>
            <w:r>
              <w:rPr>
                <w:rFonts w:hint="eastAsia" w:ascii="仿宋" w:hAnsi="仿宋" w:eastAsia="仿宋" w:cs="仿宋"/>
                <w:spacing w:val="-4"/>
                <w:sz w:val="24"/>
                <w:szCs w:val="24"/>
                <w:highlight w:val="none"/>
                <w:lang w:eastAsia="zh-CN"/>
              </w:rPr>
              <w:t>产品表面不应有明显的凹痕、划</w:t>
            </w:r>
            <w:r>
              <w:rPr>
                <w:rFonts w:hint="eastAsia" w:ascii="仿宋" w:hAnsi="仿宋" w:eastAsia="仿宋" w:cs="仿宋"/>
                <w:spacing w:val="-2"/>
                <w:sz w:val="24"/>
                <w:szCs w:val="24"/>
                <w:highlight w:val="none"/>
                <w:lang w:eastAsia="zh-CN"/>
              </w:rPr>
              <w:t>伤、裂缝、变形和污染等。表面涂层均匀，不应起泡、龟裂、脱落和磨损，金属零部件无锈蚀及其它机</w:t>
            </w:r>
            <w:r>
              <w:rPr>
                <w:rFonts w:hint="eastAsia" w:ascii="仿宋" w:hAnsi="仿宋" w:eastAsia="仿宋" w:cs="仿宋"/>
                <w:spacing w:val="-4"/>
                <w:sz w:val="24"/>
                <w:szCs w:val="24"/>
                <w:highlight w:val="none"/>
                <w:lang w:eastAsia="zh-CN"/>
              </w:rPr>
              <w:t>械损伤；</w:t>
            </w:r>
          </w:p>
          <w:p>
            <w:pPr>
              <w:pStyle w:val="16"/>
              <w:keepNext w:val="0"/>
              <w:keepLines w:val="0"/>
              <w:pageBreakBefore w:val="0"/>
              <w:widowControl w:val="0"/>
              <w:numPr>
                <w:ilvl w:val="-1"/>
                <w:numId w:val="0"/>
              </w:numPr>
              <w:tabs>
                <w:tab w:val="left" w:pos="376"/>
              </w:tabs>
              <w:kinsoku/>
              <w:wordWrap/>
              <w:overflowPunct/>
              <w:topLinePunct w:val="0"/>
              <w:autoSpaceDE w:val="0"/>
              <w:autoSpaceDN w:val="0"/>
              <w:bidi w:val="0"/>
              <w:adjustRightInd/>
              <w:snapToGrid/>
              <w:spacing w:line="280" w:lineRule="exact"/>
              <w:ind w:left="108" w:right="96" w:firstLine="0"/>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4"/>
                <w:sz w:val="24"/>
                <w:szCs w:val="24"/>
                <w:highlight w:val="none"/>
                <w:lang w:val="en-US" w:eastAsia="zh-CN"/>
              </w:rPr>
              <w:t>c）</w:t>
            </w:r>
            <w:r>
              <w:rPr>
                <w:rFonts w:hint="eastAsia" w:ascii="仿宋" w:hAnsi="仿宋" w:eastAsia="仿宋" w:cs="仿宋"/>
                <w:spacing w:val="-4"/>
                <w:sz w:val="24"/>
                <w:szCs w:val="24"/>
                <w:highlight w:val="none"/>
                <w:lang w:eastAsia="zh-CN"/>
              </w:rPr>
              <w:t>产品表面说明功能的文字、符号</w:t>
            </w:r>
            <w:r>
              <w:rPr>
                <w:rFonts w:hint="eastAsia" w:ascii="仿宋" w:hAnsi="仿宋" w:eastAsia="仿宋" w:cs="仿宋"/>
                <w:spacing w:val="-2"/>
                <w:sz w:val="24"/>
                <w:szCs w:val="24"/>
                <w:highlight w:val="none"/>
                <w:lang w:eastAsia="zh-CN"/>
              </w:rPr>
              <w:t>和标志应清晰、端正且牢固；</w:t>
            </w:r>
          </w:p>
          <w:p>
            <w:pPr>
              <w:pStyle w:val="16"/>
              <w:keepNext w:val="0"/>
              <w:keepLines w:val="0"/>
              <w:pageBreakBefore w:val="0"/>
              <w:widowControl w:val="0"/>
              <w:numPr>
                <w:ilvl w:val="-1"/>
                <w:numId w:val="0"/>
              </w:numPr>
              <w:tabs>
                <w:tab w:val="left" w:pos="376"/>
              </w:tabs>
              <w:kinsoku/>
              <w:wordWrap/>
              <w:overflowPunct/>
              <w:topLinePunct w:val="0"/>
              <w:autoSpaceDE w:val="0"/>
              <w:autoSpaceDN w:val="0"/>
              <w:bidi w:val="0"/>
              <w:adjustRightInd/>
              <w:snapToGrid/>
              <w:spacing w:line="280" w:lineRule="exact"/>
              <w:ind w:left="108" w:right="161" w:firstLine="0"/>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val="en-US" w:eastAsia="zh-CN"/>
              </w:rPr>
              <w:t>d）</w:t>
            </w:r>
            <w:r>
              <w:rPr>
                <w:rFonts w:hint="eastAsia" w:ascii="仿宋" w:hAnsi="仿宋" w:eastAsia="仿宋" w:cs="仿宋"/>
                <w:spacing w:val="-2"/>
                <w:sz w:val="24"/>
                <w:szCs w:val="24"/>
                <w:highlight w:val="none"/>
                <w:lang w:eastAsia="zh-CN"/>
              </w:rPr>
              <w:t>应在服务器的显著位置提供运行状态的指示功能，并在随机文件中明确具体含义；</w:t>
            </w:r>
          </w:p>
          <w:p>
            <w:pPr>
              <w:pStyle w:val="16"/>
              <w:keepNext w:val="0"/>
              <w:keepLines w:val="0"/>
              <w:pageBreakBefore w:val="0"/>
              <w:widowControl w:val="0"/>
              <w:numPr>
                <w:ilvl w:val="-1"/>
                <w:numId w:val="0"/>
              </w:numPr>
              <w:tabs>
                <w:tab w:val="left" w:pos="376"/>
              </w:tabs>
              <w:kinsoku/>
              <w:wordWrap/>
              <w:overflowPunct/>
              <w:topLinePunct w:val="0"/>
              <w:autoSpaceDE w:val="0"/>
              <w:autoSpaceDN w:val="0"/>
              <w:bidi w:val="0"/>
              <w:adjustRightInd/>
              <w:snapToGrid/>
              <w:spacing w:line="280" w:lineRule="exact"/>
              <w:ind w:left="108" w:right="5" w:firstLine="0"/>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5"/>
                <w:sz w:val="24"/>
                <w:szCs w:val="24"/>
                <w:highlight w:val="none"/>
                <w:lang w:val="en-US" w:eastAsia="zh-CN"/>
              </w:rPr>
              <w:t>e）</w:t>
            </w:r>
            <w:r>
              <w:rPr>
                <w:rFonts w:hint="eastAsia" w:ascii="仿宋" w:hAnsi="仿宋" w:eastAsia="仿宋" w:cs="仿宋"/>
                <w:spacing w:val="-5"/>
                <w:sz w:val="24"/>
                <w:szCs w:val="24"/>
                <w:highlight w:val="none"/>
                <w:lang w:eastAsia="zh-CN"/>
              </w:rPr>
              <w:t>机架、机箱的尺寸应符合通用机柜的安装要求，插入总线插座的电路板接口外形尺寸应符合有关总线</w:t>
            </w:r>
            <w:r>
              <w:rPr>
                <w:rFonts w:hint="eastAsia" w:ascii="仿宋" w:hAnsi="仿宋" w:eastAsia="仿宋" w:cs="仿宋"/>
                <w:spacing w:val="-8"/>
                <w:sz w:val="24"/>
                <w:szCs w:val="24"/>
                <w:highlight w:val="none"/>
                <w:lang w:eastAsia="zh-CN"/>
              </w:rPr>
              <w:t>标准的规定，将机箱固定在机柜上，</w:t>
            </w:r>
            <w:r>
              <w:rPr>
                <w:rFonts w:hint="eastAsia" w:ascii="仿宋" w:hAnsi="仿宋" w:eastAsia="仿宋" w:cs="仿宋"/>
                <w:sz w:val="24"/>
                <w:szCs w:val="24"/>
                <w:highlight w:val="none"/>
                <w:lang w:eastAsia="zh-CN"/>
              </w:rPr>
              <w:t>机箱底面最大下垂变形不得干涉相邻机体；</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3"/>
                <w:sz w:val="24"/>
                <w:szCs w:val="24"/>
                <w:highlight w:val="none"/>
                <w:lang w:val="en-US" w:eastAsia="zh-CN"/>
              </w:rPr>
              <w:t>f）</w:t>
            </w:r>
            <w:r>
              <w:rPr>
                <w:rFonts w:hint="eastAsia" w:ascii="仿宋" w:hAnsi="仿宋" w:eastAsia="仿宋" w:cs="仿宋"/>
                <w:spacing w:val="3"/>
                <w:sz w:val="24"/>
                <w:szCs w:val="24"/>
                <w:highlight w:val="none"/>
                <w:lang w:eastAsia="zh-CN"/>
              </w:rPr>
              <w:t>高密度服务器应给出</w:t>
            </w:r>
            <w:r>
              <w:rPr>
                <w:rFonts w:hint="eastAsia" w:ascii="仿宋" w:hAnsi="仿宋" w:eastAsia="仿宋" w:cs="仿宋"/>
                <w:sz w:val="24"/>
                <w:szCs w:val="24"/>
                <w:highlight w:val="none"/>
                <w:lang w:eastAsia="zh-CN"/>
              </w:rPr>
              <w:t>CPU</w:t>
            </w:r>
            <w:r>
              <w:rPr>
                <w:rFonts w:hint="eastAsia" w:ascii="仿宋" w:hAnsi="仿宋" w:eastAsia="仿宋" w:cs="仿宋"/>
                <w:spacing w:val="-18"/>
                <w:sz w:val="24"/>
                <w:szCs w:val="24"/>
                <w:highlight w:val="none"/>
                <w:lang w:eastAsia="zh-CN"/>
              </w:rPr>
              <w:t xml:space="preserve"> 个数与</w:t>
            </w:r>
            <w:r>
              <w:rPr>
                <w:rFonts w:hint="eastAsia" w:ascii="仿宋" w:hAnsi="仿宋" w:eastAsia="仿宋" w:cs="仿宋"/>
                <w:spacing w:val="-2"/>
                <w:sz w:val="24"/>
                <w:szCs w:val="24"/>
                <w:highlight w:val="none"/>
                <w:lang w:eastAsia="zh-CN"/>
              </w:rPr>
              <w:t>机柜高度；</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val="en-US" w:eastAsia="zh-CN"/>
              </w:rPr>
              <w:t>g）</w:t>
            </w:r>
            <w:r>
              <w:rPr>
                <w:rFonts w:hint="eastAsia" w:ascii="仿宋" w:hAnsi="仿宋" w:eastAsia="仿宋" w:cs="仿宋"/>
                <w:spacing w:val="-2"/>
                <w:sz w:val="24"/>
                <w:szCs w:val="24"/>
                <w:highlight w:val="none"/>
                <w:lang w:eastAsia="zh-CN"/>
              </w:rPr>
              <w:t xml:space="preserve"> 服务器尺寸具体要求在随机文</w:t>
            </w:r>
            <w:r>
              <w:rPr>
                <w:rFonts w:hint="eastAsia" w:ascii="仿宋" w:hAnsi="仿宋" w:eastAsia="仿宋" w:cs="仿宋"/>
                <w:spacing w:val="-3"/>
                <w:sz w:val="24"/>
                <w:szCs w:val="24"/>
                <w:highlight w:val="none"/>
                <w:lang w:eastAsia="zh-CN"/>
              </w:rPr>
              <w:t>件中明确</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line="280" w:lineRule="exact"/>
              <w:textAlignment w:val="auto"/>
              <w:rPr>
                <w:rFonts w:hint="eastAsia" w:ascii="仿宋" w:hAnsi="仿宋" w:eastAsia="仿宋" w:cs="仿宋"/>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8"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2"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36</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7"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restart"/>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7"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*尺寸（</w:t>
            </w:r>
            <w:r>
              <w:rPr>
                <w:rFonts w:hint="eastAsia" w:ascii="仿宋" w:hAnsi="仿宋" w:eastAsia="仿宋" w:cs="仿宋"/>
                <w:spacing w:val="-10"/>
                <w:sz w:val="24"/>
                <w:szCs w:val="24"/>
                <w:highlight w:val="none"/>
                <w:lang w:eastAsia="en-US"/>
              </w:rPr>
              <w:t>高</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×宽×深</w:t>
            </w:r>
            <w:r>
              <w:rPr>
                <w:rFonts w:hint="eastAsia" w:ascii="仿宋" w:hAnsi="仿宋" w:eastAsia="仿宋" w:cs="仿宋"/>
                <w:spacing w:val="-10"/>
                <w:sz w:val="24"/>
                <w:szCs w:val="24"/>
                <w:highlight w:val="none"/>
                <w:lang w:eastAsia="en-US"/>
              </w:rPr>
              <w:t>）</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8" w:line="280" w:lineRule="exact"/>
              <w:ind w:left="108" w:right="5"/>
              <w:jc w:val="both"/>
              <w:textAlignment w:val="auto"/>
              <w:rPr>
                <w:rFonts w:hint="eastAsia" w:ascii="仿宋" w:hAnsi="仿宋" w:eastAsia="仿宋" w:cs="仿宋"/>
                <w:sz w:val="24"/>
                <w:szCs w:val="24"/>
                <w:highlight w:val="none"/>
                <w:lang w:eastAsia="zh-CN"/>
              </w:rPr>
            </w:pPr>
            <w:r>
              <w:rPr>
                <w:rFonts w:hint="eastAsia" w:ascii="仿宋" w:hAnsi="仿宋" w:eastAsia="仿宋" w:cs="仿宋"/>
                <w:i w:val="0"/>
                <w:iCs w:val="0"/>
                <w:color w:val="auto"/>
                <w:kern w:val="0"/>
                <w:sz w:val="24"/>
                <w:szCs w:val="24"/>
                <w:highlight w:val="none"/>
                <w:u w:val="none"/>
                <w:lang w:val="en-US" w:eastAsia="zh-CN" w:bidi="ar"/>
              </w:rPr>
              <w:t>2U标准机架服务器</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317" w:line="280" w:lineRule="exact"/>
              <w:ind w:left="107"/>
              <w:textAlignment w:val="auto"/>
              <w:rPr>
                <w:rFonts w:hint="eastAsia" w:ascii="仿宋" w:hAnsi="仿宋" w:eastAsia="仿宋" w:cs="仿宋"/>
                <w:spacing w:val="-10"/>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37</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9"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服务器导</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10"/>
                <w:sz w:val="24"/>
                <w:szCs w:val="24"/>
                <w:highlight w:val="none"/>
                <w:lang w:eastAsia="en-US"/>
              </w:rPr>
              <w:t>轨</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79" w:line="280" w:lineRule="exact"/>
              <w:ind w:left="107"/>
              <w:textAlignment w:val="auto"/>
              <w:rPr>
                <w:rFonts w:hint="eastAsia" w:ascii="仿宋" w:hAnsi="仿宋" w:eastAsia="仿宋" w:cs="仿宋"/>
                <w:spacing w:val="-10"/>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38</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8"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7" w:right="116"/>
              <w:jc w:val="both"/>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CPU 个数</w:t>
            </w:r>
            <w:r>
              <w:rPr>
                <w:rFonts w:hint="eastAsia" w:ascii="仿宋" w:hAnsi="仿宋" w:eastAsia="仿宋" w:cs="仿宋"/>
                <w:spacing w:val="-4"/>
                <w:sz w:val="24"/>
                <w:szCs w:val="24"/>
                <w:highlight w:val="none"/>
                <w:lang w:eastAsia="zh-CN"/>
              </w:rPr>
              <w:t>与机柜高</w:t>
            </w:r>
            <w:r>
              <w:rPr>
                <w:rFonts w:hint="eastAsia" w:ascii="仿宋" w:hAnsi="仿宋" w:eastAsia="仿宋" w:cs="仿宋"/>
                <w:spacing w:val="-2"/>
                <w:sz w:val="24"/>
                <w:szCs w:val="24"/>
                <w:highlight w:val="none"/>
                <w:lang w:eastAsia="zh-CN"/>
              </w:rPr>
              <w:t>度单位(U)</w:t>
            </w:r>
            <w:r>
              <w:rPr>
                <w:rFonts w:hint="eastAsia" w:ascii="仿宋" w:hAnsi="仿宋" w:eastAsia="仿宋" w:cs="仿宋"/>
                <w:spacing w:val="-10"/>
                <w:sz w:val="24"/>
                <w:szCs w:val="24"/>
                <w:highlight w:val="none"/>
                <w:lang w:eastAsia="zh-CN"/>
              </w:rPr>
              <w:t>比</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8"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7"/>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318" w:line="280" w:lineRule="exact"/>
              <w:ind w:left="107"/>
              <w:textAlignment w:val="auto"/>
              <w:rPr>
                <w:rFonts w:hint="eastAsia" w:ascii="仿宋" w:hAnsi="仿宋" w:eastAsia="仿宋" w:cs="仿宋"/>
                <w:spacing w:val="-10"/>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9"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39</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19" w:line="280" w:lineRule="exact"/>
              <w:jc w:val="center"/>
              <w:textAlignment w:val="auto"/>
              <w:rPr>
                <w:rFonts w:hint="eastAsia" w:ascii="仿宋" w:hAnsi="仿宋" w:eastAsia="仿宋" w:cs="仿宋"/>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right="113"/>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*环境适应</w:t>
            </w:r>
            <w:r>
              <w:rPr>
                <w:rFonts w:hint="eastAsia" w:ascii="仿宋" w:hAnsi="仿宋" w:eastAsia="仿宋" w:cs="仿宋"/>
                <w:spacing w:val="-10"/>
                <w:sz w:val="24"/>
                <w:szCs w:val="24"/>
                <w:highlight w:val="none"/>
                <w:lang w:eastAsia="en-US"/>
              </w:rPr>
              <w:t>性</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8" w:right="96"/>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3"/>
                <w:sz w:val="24"/>
                <w:szCs w:val="24"/>
                <w:highlight w:val="none"/>
                <w:lang w:eastAsia="zh-CN"/>
              </w:rPr>
              <w:t>气候环境适应性应符合</w:t>
            </w:r>
            <w:r>
              <w:rPr>
                <w:rFonts w:hint="eastAsia" w:ascii="仿宋" w:hAnsi="仿宋" w:eastAsia="仿宋" w:cs="仿宋"/>
                <w:sz w:val="24"/>
                <w:szCs w:val="24"/>
                <w:highlight w:val="none"/>
                <w:lang w:eastAsia="zh-CN"/>
              </w:rPr>
              <w:t xml:space="preserve">GB/T </w:t>
            </w:r>
            <w:r>
              <w:rPr>
                <w:rFonts w:hint="eastAsia" w:ascii="仿宋" w:hAnsi="仿宋" w:eastAsia="仿宋" w:cs="仿宋"/>
                <w:spacing w:val="-2"/>
                <w:sz w:val="24"/>
                <w:szCs w:val="24"/>
                <w:highlight w:val="none"/>
                <w:lang w:eastAsia="zh-CN"/>
              </w:rPr>
              <w:t>9813.3</w:t>
            </w:r>
            <w:r>
              <w:rPr>
                <w:rFonts w:hint="eastAsia" w:ascii="仿宋" w:hAnsi="仿宋" w:eastAsia="仿宋" w:cs="仿宋"/>
                <w:spacing w:val="-12"/>
                <w:sz w:val="24"/>
                <w:szCs w:val="24"/>
                <w:highlight w:val="none"/>
                <w:lang w:eastAsia="zh-CN"/>
              </w:rPr>
              <w:t xml:space="preserve"> 的有关规定，工作温度 </w:t>
            </w:r>
            <w:r>
              <w:rPr>
                <w:rFonts w:hint="eastAsia" w:ascii="仿宋" w:hAnsi="仿宋" w:eastAsia="仿宋" w:cs="仿宋"/>
                <w:spacing w:val="-5"/>
                <w:sz w:val="24"/>
                <w:szCs w:val="24"/>
                <w:highlight w:val="none"/>
                <w:lang w:eastAsia="zh-CN"/>
              </w:rPr>
              <w:t>10～</w:t>
            </w:r>
            <w:r>
              <w:rPr>
                <w:rFonts w:hint="eastAsia" w:ascii="仿宋" w:hAnsi="仿宋" w:eastAsia="仿宋" w:cs="仿宋"/>
                <w:spacing w:val="-2"/>
                <w:sz w:val="24"/>
                <w:szCs w:val="24"/>
                <w:highlight w:val="none"/>
                <w:lang w:eastAsia="zh-CN"/>
              </w:rPr>
              <w:t>35℃，贮存运输温度-40～55℃；工</w:t>
            </w:r>
            <w:r>
              <w:rPr>
                <w:rFonts w:hint="eastAsia" w:ascii="仿宋" w:hAnsi="仿宋" w:eastAsia="仿宋" w:cs="仿宋"/>
                <w:spacing w:val="-6"/>
                <w:sz w:val="24"/>
                <w:szCs w:val="24"/>
                <w:highlight w:val="none"/>
                <w:lang w:eastAsia="zh-CN"/>
              </w:rPr>
              <w:t xml:space="preserve">作相对湿度 </w:t>
            </w:r>
            <w:r>
              <w:rPr>
                <w:rFonts w:hint="eastAsia" w:ascii="仿宋" w:hAnsi="仿宋" w:eastAsia="仿宋" w:cs="仿宋"/>
                <w:spacing w:val="-2"/>
                <w:sz w:val="24"/>
                <w:szCs w:val="24"/>
                <w:highlight w:val="none"/>
                <w:lang w:eastAsia="zh-CN"/>
              </w:rPr>
              <w:t>35%～80%，贮存运输相</w:t>
            </w:r>
            <w:r>
              <w:rPr>
                <w:rFonts w:hint="eastAsia" w:ascii="仿宋" w:hAnsi="仿宋" w:eastAsia="仿宋" w:cs="仿宋"/>
                <w:spacing w:val="-8"/>
                <w:sz w:val="24"/>
                <w:szCs w:val="24"/>
                <w:highlight w:val="none"/>
                <w:lang w:eastAsia="zh-CN"/>
              </w:rPr>
              <w:t xml:space="preserve">对湿度 </w:t>
            </w:r>
            <w:r>
              <w:rPr>
                <w:rFonts w:hint="eastAsia" w:ascii="仿宋" w:hAnsi="仿宋" w:eastAsia="仿宋" w:cs="仿宋"/>
                <w:spacing w:val="-6"/>
                <w:sz w:val="24"/>
                <w:szCs w:val="24"/>
                <w:highlight w:val="none"/>
                <w:lang w:eastAsia="zh-CN"/>
              </w:rPr>
              <w:t>20％～93%（40℃）</w:t>
            </w:r>
            <w:r>
              <w:rPr>
                <w:rFonts w:hint="eastAsia" w:ascii="仿宋" w:hAnsi="仿宋" w:eastAsia="仿宋" w:cs="仿宋"/>
                <w:spacing w:val="-7"/>
                <w:sz w:val="24"/>
                <w:szCs w:val="24"/>
                <w:highlight w:val="none"/>
                <w:lang w:eastAsia="zh-CN"/>
              </w:rPr>
              <w:t>；大气压</w:t>
            </w:r>
            <w:r>
              <w:rPr>
                <w:rFonts w:hint="eastAsia" w:ascii="仿宋" w:hAnsi="仿宋" w:eastAsia="仿宋" w:cs="仿宋"/>
                <w:spacing w:val="-2"/>
                <w:sz w:val="24"/>
                <w:szCs w:val="24"/>
                <w:highlight w:val="none"/>
                <w:lang w:eastAsia="zh-CN"/>
              </w:rPr>
              <w:t>86～106kPa</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19" w:line="280" w:lineRule="exact"/>
              <w:textAlignment w:val="auto"/>
              <w:rPr>
                <w:rFonts w:hint="eastAsia" w:ascii="仿宋" w:hAnsi="仿宋" w:eastAsia="仿宋" w:cs="仿宋"/>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7"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0"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40</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7"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6" w:line="280" w:lineRule="exact"/>
              <w:ind w:left="107" w:right="204"/>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特殊机型环境适应</w:t>
            </w:r>
            <w:r>
              <w:rPr>
                <w:rFonts w:hint="eastAsia" w:ascii="仿宋" w:hAnsi="仿宋" w:eastAsia="仿宋" w:cs="仿宋"/>
                <w:spacing w:val="-10"/>
                <w:sz w:val="24"/>
                <w:szCs w:val="24"/>
                <w:highlight w:val="none"/>
                <w:lang w:eastAsia="en-US"/>
              </w:rPr>
              <w:t>性</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8" w:right="96"/>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317" w:line="280" w:lineRule="exact"/>
              <w:ind w:left="107"/>
              <w:textAlignment w:val="auto"/>
              <w:rPr>
                <w:rFonts w:hint="eastAsia" w:ascii="仿宋" w:hAnsi="仿宋" w:eastAsia="仿宋" w:cs="仿宋"/>
                <w:spacing w:val="-10"/>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0"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41</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7"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机械环境</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适应性</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4"/>
                <w:sz w:val="24"/>
                <w:szCs w:val="24"/>
                <w:highlight w:val="none"/>
                <w:lang w:eastAsia="zh-CN"/>
              </w:rPr>
              <w:t>机械环境适应性应符合</w:t>
            </w:r>
            <w:r>
              <w:rPr>
                <w:rFonts w:hint="eastAsia" w:ascii="仿宋" w:hAnsi="仿宋" w:eastAsia="仿宋" w:cs="仿宋"/>
                <w:spacing w:val="-4"/>
                <w:sz w:val="24"/>
                <w:szCs w:val="24"/>
                <w:highlight w:val="none"/>
                <w:lang w:eastAsia="zh-CN"/>
              </w:rPr>
              <w:t>GB/T</w:t>
            </w:r>
            <w:r>
              <w:rPr>
                <w:rFonts w:hint="eastAsia" w:ascii="仿宋" w:hAnsi="仿宋" w:eastAsia="仿宋" w:cs="仿宋"/>
                <w:spacing w:val="-2"/>
                <w:sz w:val="24"/>
                <w:szCs w:val="24"/>
                <w:highlight w:val="none"/>
                <w:lang w:eastAsia="zh-CN"/>
              </w:rPr>
              <w:t>9813.3</w:t>
            </w:r>
            <w:r>
              <w:rPr>
                <w:rFonts w:hint="eastAsia" w:ascii="仿宋" w:hAnsi="仿宋" w:eastAsia="仿宋" w:cs="仿宋"/>
                <w:spacing w:val="-10"/>
                <w:sz w:val="24"/>
                <w:szCs w:val="24"/>
                <w:highlight w:val="none"/>
                <w:lang w:eastAsia="zh-CN"/>
              </w:rPr>
              <w:t xml:space="preserve"> 的有关规定</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77" w:line="280" w:lineRule="exact"/>
              <w:ind w:left="107"/>
              <w:textAlignment w:val="auto"/>
              <w:rPr>
                <w:rFonts w:hint="eastAsia" w:ascii="仿宋" w:hAnsi="仿宋" w:eastAsia="仿宋" w:cs="仿宋"/>
                <w:spacing w:val="-10"/>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2"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2"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42</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7"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7"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5"/>
                <w:sz w:val="24"/>
                <w:szCs w:val="24"/>
                <w:highlight w:val="none"/>
                <w:lang w:eastAsia="en-US"/>
              </w:rPr>
              <w:t>噪声</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8" w:right="161"/>
              <w:jc w:val="both"/>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21"/>
                <w:sz w:val="24"/>
                <w:szCs w:val="24"/>
                <w:highlight w:val="none"/>
                <w:lang w:eastAsia="zh-CN"/>
              </w:rPr>
              <w:t>符合</w:t>
            </w:r>
            <w:r>
              <w:rPr>
                <w:rFonts w:hint="eastAsia" w:ascii="仿宋" w:hAnsi="仿宋" w:eastAsia="仿宋" w:cs="仿宋"/>
                <w:sz w:val="24"/>
                <w:szCs w:val="24"/>
                <w:highlight w:val="none"/>
                <w:lang w:eastAsia="zh-CN"/>
              </w:rPr>
              <w:t>GB/T</w:t>
            </w:r>
            <w:r>
              <w:rPr>
                <w:rFonts w:hint="eastAsia" w:ascii="仿宋" w:hAnsi="仿宋" w:eastAsia="仿宋" w:cs="仿宋"/>
                <w:spacing w:val="-23"/>
                <w:sz w:val="24"/>
                <w:szCs w:val="24"/>
                <w:highlight w:val="none"/>
                <w:lang w:eastAsia="zh-CN"/>
              </w:rPr>
              <w:t xml:space="preserve"> </w:t>
            </w:r>
            <w:r>
              <w:rPr>
                <w:rFonts w:hint="eastAsia" w:ascii="仿宋" w:hAnsi="仿宋" w:eastAsia="仿宋" w:cs="仿宋"/>
                <w:sz w:val="24"/>
                <w:szCs w:val="24"/>
                <w:highlight w:val="none"/>
                <w:lang w:eastAsia="zh-CN"/>
              </w:rPr>
              <w:t>9813.3</w:t>
            </w:r>
            <w:r>
              <w:rPr>
                <w:rFonts w:hint="eastAsia" w:ascii="仿宋" w:hAnsi="仿宋" w:eastAsia="仿宋" w:cs="仿宋"/>
                <w:spacing w:val="-7"/>
                <w:sz w:val="24"/>
                <w:szCs w:val="24"/>
                <w:highlight w:val="none"/>
                <w:lang w:eastAsia="zh-CN"/>
              </w:rPr>
              <w:t xml:space="preserve"> 的有关规定，在</w:t>
            </w:r>
            <w:r>
              <w:rPr>
                <w:rFonts w:hint="eastAsia" w:ascii="仿宋" w:hAnsi="仿宋" w:eastAsia="仿宋" w:cs="仿宋"/>
                <w:spacing w:val="-2"/>
                <w:sz w:val="24"/>
                <w:szCs w:val="24"/>
                <w:highlight w:val="none"/>
                <w:lang w:eastAsia="zh-CN"/>
              </w:rPr>
              <w:t>产品说明中给出具体测试值</w:t>
            </w:r>
          </w:p>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8" w:right="161"/>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
                <w:sz w:val="24"/>
                <w:szCs w:val="24"/>
                <w:highlight w:val="none"/>
                <w:lang w:eastAsia="zh-CN"/>
              </w:rPr>
              <w:t>塔式服务器噪声在空闲状态下不大</w:t>
            </w:r>
            <w:r>
              <w:rPr>
                <w:rFonts w:hint="eastAsia" w:ascii="仿宋" w:hAnsi="仿宋" w:eastAsia="仿宋" w:cs="仿宋"/>
                <w:spacing w:val="-24"/>
                <w:sz w:val="24"/>
                <w:szCs w:val="24"/>
                <w:highlight w:val="none"/>
                <w:lang w:eastAsia="zh-CN"/>
              </w:rPr>
              <w:t xml:space="preserve">于 </w:t>
            </w:r>
            <w:r>
              <w:rPr>
                <w:rFonts w:hint="eastAsia" w:ascii="仿宋" w:hAnsi="仿宋" w:eastAsia="仿宋" w:cs="仿宋"/>
                <w:spacing w:val="-4"/>
                <w:sz w:val="24"/>
                <w:szCs w:val="24"/>
                <w:highlight w:val="none"/>
                <w:lang w:eastAsia="zh-CN"/>
              </w:rPr>
              <w:t>50dB</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317" w:line="280" w:lineRule="exact"/>
              <w:ind w:left="107"/>
              <w:textAlignment w:val="auto"/>
              <w:rPr>
                <w:rFonts w:hint="eastAsia" w:ascii="仿宋" w:hAnsi="仿宋" w:eastAsia="仿宋" w:cs="仿宋"/>
                <w:spacing w:val="-10"/>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1"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before="15"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43</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22"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restart"/>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95"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right="151" w:hanging="22"/>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16"/>
                <w:sz w:val="24"/>
                <w:szCs w:val="24"/>
                <w:highlight w:val="none"/>
                <w:lang w:eastAsia="en-US"/>
              </w:rPr>
              <w:t>AI</w:t>
            </w:r>
            <w:r>
              <w:rPr>
                <w:rFonts w:hint="eastAsia" w:ascii="仿宋" w:hAnsi="仿宋" w:eastAsia="仿宋" w:cs="仿宋"/>
                <w:spacing w:val="-12"/>
                <w:sz w:val="24"/>
                <w:szCs w:val="24"/>
                <w:highlight w:val="none"/>
                <w:lang w:eastAsia="en-US"/>
              </w:rPr>
              <w:t xml:space="preserve"> 计</w:t>
            </w:r>
            <w:r>
              <w:rPr>
                <w:rFonts w:hint="eastAsia" w:ascii="仿宋" w:hAnsi="仿宋" w:eastAsia="仿宋" w:cs="仿宋"/>
                <w:spacing w:val="-6"/>
                <w:sz w:val="24"/>
                <w:szCs w:val="24"/>
                <w:highlight w:val="none"/>
                <w:lang w:eastAsia="en-US"/>
              </w:rPr>
              <w:t>算单元规</w:t>
            </w:r>
            <w:r>
              <w:rPr>
                <w:rFonts w:hint="eastAsia" w:ascii="仿宋" w:hAnsi="仿宋" w:eastAsia="仿宋" w:cs="仿宋"/>
                <w:spacing w:val="-10"/>
                <w:sz w:val="24"/>
                <w:szCs w:val="24"/>
                <w:highlight w:val="none"/>
                <w:lang w:eastAsia="en-US"/>
              </w:rPr>
              <w:t>格</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309"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right="158"/>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AI</w:t>
            </w:r>
            <w:r>
              <w:rPr>
                <w:rFonts w:hint="eastAsia" w:ascii="仿宋" w:hAnsi="仿宋" w:eastAsia="仿宋" w:cs="仿宋"/>
                <w:spacing w:val="-14"/>
                <w:sz w:val="24"/>
                <w:szCs w:val="24"/>
                <w:highlight w:val="none"/>
                <w:lang w:eastAsia="en-US"/>
              </w:rPr>
              <w:t xml:space="preserve"> 计算单</w:t>
            </w:r>
            <w:r>
              <w:rPr>
                <w:rFonts w:hint="eastAsia" w:ascii="仿宋" w:hAnsi="仿宋" w:eastAsia="仿宋" w:cs="仿宋"/>
                <w:spacing w:val="-10"/>
                <w:sz w:val="24"/>
                <w:szCs w:val="24"/>
                <w:highlight w:val="none"/>
                <w:lang w:eastAsia="en-US"/>
              </w:rPr>
              <w:t>元</w:t>
            </w:r>
          </w:p>
        </w:tc>
        <w:tc>
          <w:tcPr>
            <w:tcW w:w="3160" w:type="dxa"/>
            <w:vAlign w:val="center"/>
          </w:tcPr>
          <w:p>
            <w:pPr>
              <w:pStyle w:val="16"/>
              <w:keepNext w:val="0"/>
              <w:keepLines w:val="0"/>
              <w:pageBreakBefore w:val="0"/>
              <w:widowControl w:val="0"/>
              <w:numPr>
                <w:ilvl w:val="0"/>
                <w:numId w:val="0"/>
              </w:numPr>
              <w:tabs>
                <w:tab w:val="left" w:pos="376"/>
              </w:tabs>
              <w:kinsoku/>
              <w:wordWrap/>
              <w:overflowPunct/>
              <w:topLinePunct w:val="0"/>
              <w:autoSpaceDE w:val="0"/>
              <w:autoSpaceDN w:val="0"/>
              <w:bidi w:val="0"/>
              <w:adjustRightInd/>
              <w:snapToGrid/>
              <w:spacing w:line="280" w:lineRule="exact"/>
              <w:ind w:left="108" w:leftChars="0" w:right="161" w:rightChars="0"/>
              <w:jc w:val="both"/>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7" w:line="280" w:lineRule="exact"/>
              <w:ind w:left="107" w:right="94"/>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44</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8"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6" w:line="280" w:lineRule="exact"/>
              <w:ind w:left="107" w:right="204"/>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一键式迁</w:t>
            </w:r>
            <w:r>
              <w:rPr>
                <w:rFonts w:hint="eastAsia" w:ascii="仿宋" w:hAnsi="仿宋" w:eastAsia="仿宋" w:cs="仿宋"/>
                <w:spacing w:val="-10"/>
                <w:sz w:val="24"/>
                <w:szCs w:val="24"/>
                <w:highlight w:val="none"/>
                <w:lang w:eastAsia="en-US"/>
              </w:rPr>
              <w:t>移</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6" w:line="280" w:lineRule="exact"/>
              <w:ind w:left="108" w:right="96"/>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7" w:right="274"/>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45</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8"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restart"/>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99"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right="175"/>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6"/>
                <w:sz w:val="24"/>
                <w:szCs w:val="24"/>
                <w:highlight w:val="none"/>
                <w:lang w:eastAsia="en-US"/>
              </w:rPr>
              <w:t>机柜</w:t>
            </w:r>
            <w:r>
              <w:rPr>
                <w:rFonts w:hint="eastAsia" w:ascii="仿宋" w:hAnsi="仿宋" w:eastAsia="仿宋" w:cs="仿宋"/>
                <w:spacing w:val="-5"/>
                <w:sz w:val="24"/>
                <w:szCs w:val="24"/>
                <w:highlight w:val="none"/>
                <w:lang w:eastAsia="en-US"/>
              </w:rPr>
              <w:t>规格</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8"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机柜尺寸</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8"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
                <w:sz w:val="24"/>
                <w:szCs w:val="24"/>
                <w:highlight w:val="none"/>
                <w:lang w:eastAsia="zh-CN"/>
              </w:rPr>
              <w:t>原厂商给出长度、高度和深度</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0"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46</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7"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6" w:line="280" w:lineRule="exact"/>
              <w:ind w:left="107" w:right="204"/>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机柜管理</w:t>
            </w:r>
            <w:r>
              <w:rPr>
                <w:rFonts w:hint="eastAsia" w:ascii="仿宋" w:hAnsi="仿宋" w:eastAsia="仿宋" w:cs="仿宋"/>
                <w:spacing w:val="-10"/>
                <w:sz w:val="24"/>
                <w:szCs w:val="24"/>
                <w:highlight w:val="none"/>
                <w:lang w:eastAsia="en-US"/>
              </w:rPr>
              <w:t>板</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7"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7" w:right="96"/>
              <w:textAlignment w:val="auto"/>
              <w:rPr>
                <w:rFonts w:hint="eastAsia" w:ascii="仿宋" w:hAnsi="仿宋" w:eastAsia="仿宋" w:cs="仿宋"/>
                <w:spacing w:val="-2"/>
                <w:sz w:val="24"/>
                <w:szCs w:val="24"/>
                <w:highlight w:val="none"/>
                <w:lang w:eastAsia="en-US"/>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2"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47</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18" w:line="280" w:lineRule="exact"/>
              <w:jc w:val="center"/>
              <w:textAlignment w:val="auto"/>
              <w:rPr>
                <w:rFonts w:hint="eastAsia" w:ascii="仿宋" w:hAnsi="仿宋" w:eastAsia="仿宋" w:cs="仿宋"/>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right="204"/>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机柜电源</w:t>
            </w:r>
            <w:r>
              <w:rPr>
                <w:rFonts w:hint="eastAsia" w:ascii="仿宋" w:hAnsi="仿宋" w:eastAsia="仿宋" w:cs="仿宋"/>
                <w:spacing w:val="-6"/>
                <w:sz w:val="24"/>
                <w:szCs w:val="24"/>
                <w:highlight w:val="none"/>
                <w:lang w:eastAsia="en-US"/>
              </w:rPr>
              <w:t>规格</w:t>
            </w:r>
          </w:p>
        </w:tc>
        <w:tc>
          <w:tcPr>
            <w:tcW w:w="3160" w:type="dxa"/>
            <w:vAlign w:val="center"/>
          </w:tcPr>
          <w:p>
            <w:pPr>
              <w:pStyle w:val="16"/>
              <w:keepNext w:val="0"/>
              <w:keepLines w:val="0"/>
              <w:pageBreakBefore w:val="0"/>
              <w:widowControl w:val="0"/>
              <w:numPr>
                <w:ilvl w:val="0"/>
                <w:numId w:val="0"/>
              </w:numPr>
              <w:tabs>
                <w:tab w:val="left" w:pos="376"/>
              </w:tabs>
              <w:kinsoku/>
              <w:wordWrap/>
              <w:overflowPunct/>
              <w:topLinePunct w:val="0"/>
              <w:autoSpaceDE w:val="0"/>
              <w:autoSpaceDN w:val="0"/>
              <w:bidi w:val="0"/>
              <w:adjustRightInd/>
              <w:snapToGrid/>
              <w:spacing w:line="280" w:lineRule="exact"/>
              <w:ind w:left="108" w:leftChars="0" w:right="252" w:rightChars="0"/>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4"/>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7" w:right="96"/>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7"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48</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功能要求</w:t>
            </w:r>
          </w:p>
        </w:tc>
        <w:tc>
          <w:tcPr>
            <w:tcW w:w="804" w:type="dxa"/>
            <w:vMerge w:val="restart"/>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39"/>
              <w:jc w:val="center"/>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5"/>
                <w:sz w:val="24"/>
                <w:szCs w:val="24"/>
                <w:highlight w:val="none"/>
                <w:lang w:eastAsia="en-US"/>
              </w:rPr>
              <w:t>主板</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功能</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主板外部</w:t>
            </w:r>
          </w:p>
          <w:p>
            <w:pPr>
              <w:pStyle w:val="16"/>
              <w:keepNext w:val="0"/>
              <w:keepLines w:val="0"/>
              <w:pageBreakBefore w:val="0"/>
              <w:widowControl w:val="0"/>
              <w:kinsoku/>
              <w:wordWrap/>
              <w:overflowPunct/>
              <w:topLinePunct w:val="0"/>
              <w:autoSpaceDE w:val="0"/>
              <w:autoSpaceDN w:val="0"/>
              <w:bidi w:val="0"/>
              <w:adjustRightInd/>
              <w:snapToGrid/>
              <w:spacing w:line="280" w:lineRule="exact"/>
              <w:ind w:right="96"/>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接口种类</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0"/>
                <w:sz w:val="24"/>
                <w:szCs w:val="24"/>
                <w:highlight w:val="none"/>
                <w:lang w:eastAsia="zh-CN"/>
              </w:rPr>
              <w:t>支持</w:t>
            </w:r>
            <w:r>
              <w:rPr>
                <w:rFonts w:hint="eastAsia" w:ascii="仿宋" w:hAnsi="仿宋" w:eastAsia="仿宋" w:cs="仿宋"/>
                <w:sz w:val="24"/>
                <w:szCs w:val="24"/>
                <w:highlight w:val="none"/>
                <w:lang w:eastAsia="zh-CN"/>
              </w:rPr>
              <w:t>USB</w:t>
            </w:r>
            <w:r>
              <w:rPr>
                <w:rFonts w:hint="eastAsia" w:ascii="仿宋" w:hAnsi="仿宋" w:eastAsia="仿宋" w:cs="仿宋"/>
                <w:spacing w:val="-1"/>
                <w:sz w:val="24"/>
                <w:szCs w:val="24"/>
                <w:highlight w:val="none"/>
                <w:lang w:eastAsia="zh-CN"/>
              </w:rPr>
              <w:t>、显示、管理等接口，如</w:t>
            </w:r>
            <w:r>
              <w:rPr>
                <w:rFonts w:hint="eastAsia" w:ascii="仿宋" w:hAnsi="仿宋" w:eastAsia="仿宋" w:cs="仿宋"/>
                <w:spacing w:val="-8"/>
                <w:sz w:val="24"/>
                <w:szCs w:val="24"/>
                <w:highlight w:val="none"/>
                <w:lang w:eastAsia="en-US"/>
              </w:rPr>
              <w:t>VGA、DP、HDMI、USB3.0、PS/2</w:t>
            </w:r>
            <w:r>
              <w:rPr>
                <w:rFonts w:hint="eastAsia" w:ascii="仿宋" w:hAnsi="仿宋" w:eastAsia="仿宋" w:cs="仿宋"/>
                <w:spacing w:val="-17"/>
                <w:sz w:val="24"/>
                <w:szCs w:val="24"/>
                <w:highlight w:val="none"/>
                <w:lang w:eastAsia="en-US"/>
              </w:rPr>
              <w:t xml:space="preserve"> 接口、</w:t>
            </w:r>
            <w:r>
              <w:rPr>
                <w:rFonts w:hint="eastAsia" w:ascii="仿宋" w:hAnsi="仿宋" w:eastAsia="仿宋" w:cs="仿宋"/>
                <w:spacing w:val="-8"/>
                <w:sz w:val="24"/>
                <w:szCs w:val="24"/>
                <w:highlight w:val="none"/>
                <w:lang w:eastAsia="en-US"/>
              </w:rPr>
              <w:t xml:space="preserve"> </w:t>
            </w:r>
            <w:r>
              <w:rPr>
                <w:rFonts w:hint="eastAsia" w:ascii="仿宋" w:hAnsi="仿宋" w:eastAsia="仿宋" w:cs="仿宋"/>
                <w:sz w:val="24"/>
                <w:szCs w:val="24"/>
                <w:highlight w:val="none"/>
                <w:lang w:eastAsia="en-US"/>
              </w:rPr>
              <w:t>BMC</w:t>
            </w:r>
            <w:r>
              <w:rPr>
                <w:rFonts w:hint="eastAsia" w:ascii="仿宋" w:hAnsi="仿宋" w:eastAsia="仿宋" w:cs="仿宋"/>
                <w:spacing w:val="-9"/>
                <w:sz w:val="24"/>
                <w:szCs w:val="24"/>
                <w:highlight w:val="none"/>
                <w:lang w:eastAsia="en-US"/>
              </w:rPr>
              <w:t xml:space="preserve"> 管理端口</w:t>
            </w:r>
            <w:r>
              <w:rPr>
                <w:rFonts w:hint="eastAsia" w:ascii="仿宋" w:hAnsi="仿宋" w:eastAsia="仿宋" w:cs="仿宋"/>
                <w:spacing w:val="-1"/>
                <w:sz w:val="24"/>
                <w:szCs w:val="24"/>
                <w:highlight w:val="none"/>
                <w:lang w:eastAsia="zh-CN"/>
              </w:rPr>
              <w:t>：</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textAlignment w:val="auto"/>
              <w:rPr>
                <w:rFonts w:hint="eastAsia" w:ascii="仿宋" w:hAnsi="仿宋" w:eastAsia="仿宋" w:cs="仿宋"/>
                <w:spacing w:val="-4"/>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5"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2"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49</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7"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功能要求</w:t>
            </w:r>
          </w:p>
        </w:tc>
        <w:tc>
          <w:tcPr>
            <w:tcW w:w="804"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5" w:line="280" w:lineRule="exact"/>
              <w:ind w:left="107" w:right="204"/>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主板防烧板设计</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5" w:line="280" w:lineRule="exact"/>
              <w:ind w:left="108" w:right="161"/>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7" w:right="94"/>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50</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9"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功能要求</w:t>
            </w:r>
          </w:p>
        </w:tc>
        <w:tc>
          <w:tcPr>
            <w:tcW w:w="804"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9" w:line="280" w:lineRule="exact"/>
              <w:ind w:right="96"/>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扩展功能</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7" w:line="280" w:lineRule="exact"/>
              <w:ind w:left="107" w:right="274"/>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51</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8"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功能要求</w:t>
            </w:r>
          </w:p>
        </w:tc>
        <w:tc>
          <w:tcPr>
            <w:tcW w:w="804"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39"/>
              <w:jc w:val="center"/>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5"/>
                <w:sz w:val="24"/>
                <w:szCs w:val="24"/>
                <w:highlight w:val="none"/>
                <w:lang w:eastAsia="en-US"/>
              </w:rPr>
              <w:t>网络功能</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8" w:line="280" w:lineRule="exact"/>
              <w:ind w:left="91" w:right="96"/>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网络功能</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
                <w:sz w:val="24"/>
                <w:szCs w:val="24"/>
                <w:highlight w:val="none"/>
                <w:lang w:eastAsia="zh-CN"/>
              </w:rPr>
              <w:t>支持网络连接、网络访问、数据交</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换和网络管控功能</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78" w:line="280" w:lineRule="exact"/>
              <w:ind w:left="107"/>
              <w:textAlignment w:val="auto"/>
              <w:rPr>
                <w:rFonts w:hint="eastAsia" w:ascii="仿宋" w:hAnsi="仿宋" w:eastAsia="仿宋" w:cs="仿宋"/>
                <w:spacing w:val="-10"/>
                <w:sz w:val="24"/>
                <w:szCs w:val="24"/>
                <w:highlight w:val="none"/>
                <w:lang w:eastAsia="en-US"/>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9"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12"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52</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19" w:line="280" w:lineRule="exact"/>
              <w:jc w:val="center"/>
              <w:textAlignment w:val="auto"/>
              <w:rPr>
                <w:rFonts w:hint="eastAsia" w:ascii="仿宋" w:hAnsi="仿宋" w:eastAsia="仿宋" w:cs="仿宋"/>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功能要求</w:t>
            </w:r>
          </w:p>
        </w:tc>
        <w:tc>
          <w:tcPr>
            <w:tcW w:w="804" w:type="dxa"/>
            <w:vMerge w:val="restart"/>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245"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*CPU</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功能</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19"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91" w:right="96"/>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计算处理</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8" w:right="96"/>
              <w:jc w:val="both"/>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支持通用计算及虚拟化功能。处理器需集成整型计算单元、浮点计算</w:t>
            </w:r>
            <w:r>
              <w:rPr>
                <w:rFonts w:hint="eastAsia" w:ascii="仿宋" w:hAnsi="仿宋" w:eastAsia="仿宋" w:cs="仿宋"/>
                <w:spacing w:val="-8"/>
                <w:sz w:val="24"/>
                <w:szCs w:val="24"/>
                <w:highlight w:val="none"/>
                <w:lang w:eastAsia="zh-CN"/>
              </w:rPr>
              <w:t>单元、内存控制器、</w:t>
            </w:r>
            <w:r>
              <w:rPr>
                <w:rFonts w:hint="eastAsia" w:ascii="仿宋" w:hAnsi="仿宋" w:eastAsia="仿宋" w:cs="仿宋"/>
                <w:spacing w:val="-2"/>
                <w:sz w:val="24"/>
                <w:szCs w:val="24"/>
                <w:highlight w:val="none"/>
                <w:lang w:eastAsia="zh-CN"/>
              </w:rPr>
              <w:t>I/</w:t>
            </w:r>
            <w:r>
              <w:rPr>
                <w:rFonts w:hint="eastAsia" w:ascii="仿宋" w:hAnsi="仿宋" w:eastAsia="仿宋" w:cs="仿宋"/>
                <w:sz w:val="24"/>
                <w:szCs w:val="24"/>
                <w:highlight w:val="none"/>
                <w:lang w:eastAsia="zh-CN"/>
              </w:rPr>
              <w:t>O</w:t>
            </w:r>
            <w:r>
              <w:rPr>
                <w:rFonts w:hint="eastAsia" w:ascii="仿宋" w:hAnsi="仿宋" w:eastAsia="仿宋" w:cs="仿宋"/>
                <w:spacing w:val="-15"/>
                <w:sz w:val="24"/>
                <w:szCs w:val="24"/>
                <w:highlight w:val="none"/>
                <w:lang w:eastAsia="zh-CN"/>
              </w:rPr>
              <w:t xml:space="preserve"> 模块等，处</w:t>
            </w:r>
            <w:r>
              <w:rPr>
                <w:rFonts w:hint="eastAsia" w:ascii="仿宋" w:hAnsi="仿宋" w:eastAsia="仿宋" w:cs="仿宋"/>
                <w:sz w:val="24"/>
                <w:szCs w:val="24"/>
                <w:highlight w:val="none"/>
                <w:lang w:eastAsia="zh-CN"/>
              </w:rPr>
              <w:t>理器与存储部件、网络部件、</w:t>
            </w:r>
            <w:r>
              <w:rPr>
                <w:rFonts w:hint="eastAsia" w:ascii="仿宋" w:hAnsi="仿宋" w:eastAsia="仿宋" w:cs="仿宋"/>
                <w:spacing w:val="-2"/>
                <w:sz w:val="24"/>
                <w:szCs w:val="24"/>
                <w:highlight w:val="none"/>
                <w:lang w:eastAsia="zh-CN"/>
              </w:rPr>
              <w:t>I</w:t>
            </w:r>
            <w:r>
              <w:rPr>
                <w:rFonts w:hint="eastAsia" w:ascii="仿宋" w:hAnsi="仿宋" w:eastAsia="仿宋" w:cs="仿宋"/>
                <w:spacing w:val="1"/>
                <w:sz w:val="24"/>
                <w:szCs w:val="24"/>
                <w:highlight w:val="none"/>
                <w:lang w:eastAsia="zh-CN"/>
              </w:rPr>
              <w:t>/</w:t>
            </w:r>
            <w:r>
              <w:rPr>
                <w:rFonts w:hint="eastAsia" w:ascii="仿宋" w:hAnsi="仿宋" w:eastAsia="仿宋" w:cs="仿宋"/>
                <w:sz w:val="24"/>
                <w:szCs w:val="24"/>
                <w:highlight w:val="none"/>
                <w:lang w:eastAsia="zh-CN"/>
              </w:rPr>
              <w:t>O部件等组成计算系统，提供数据处</w:t>
            </w:r>
            <w:r>
              <w:rPr>
                <w:rFonts w:hint="eastAsia" w:ascii="仿宋" w:hAnsi="仿宋" w:eastAsia="仿宋" w:cs="仿宋"/>
                <w:spacing w:val="-1"/>
                <w:sz w:val="24"/>
                <w:szCs w:val="24"/>
                <w:highlight w:val="none"/>
                <w:lang w:eastAsia="zh-CN"/>
              </w:rPr>
              <w:t>理、网络接入等计算相关功能</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19" w:line="280" w:lineRule="exact"/>
              <w:textAlignment w:val="auto"/>
              <w:rPr>
                <w:rFonts w:hint="eastAsia" w:ascii="仿宋" w:hAnsi="仿宋" w:eastAsia="仿宋" w:cs="仿宋"/>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0"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53</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7"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功能要求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6" w:line="280" w:lineRule="exact"/>
              <w:ind w:left="342" w:right="106" w:hanging="226"/>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*密码算法</w:t>
            </w:r>
            <w:r>
              <w:rPr>
                <w:rFonts w:hint="eastAsia" w:ascii="仿宋" w:hAnsi="仿宋" w:eastAsia="仿宋" w:cs="仿宋"/>
                <w:spacing w:val="-6"/>
                <w:sz w:val="24"/>
                <w:szCs w:val="24"/>
                <w:highlight w:val="none"/>
                <w:lang w:eastAsia="en-US"/>
              </w:rPr>
              <w:t>实现</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6" w:line="280" w:lineRule="exact"/>
              <w:ind w:left="108" w:right="96"/>
              <w:jc w:val="both"/>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CPU</w:t>
            </w:r>
            <w:r>
              <w:rPr>
                <w:rFonts w:hint="eastAsia" w:ascii="仿宋" w:hAnsi="仿宋" w:eastAsia="仿宋" w:cs="仿宋"/>
                <w:spacing w:val="-5"/>
                <w:sz w:val="24"/>
                <w:szCs w:val="24"/>
                <w:highlight w:val="none"/>
                <w:lang w:eastAsia="zh-CN"/>
              </w:rPr>
              <w:t xml:space="preserve"> 芯片应符合</w:t>
            </w:r>
            <w:r>
              <w:rPr>
                <w:rFonts w:hint="eastAsia" w:ascii="仿宋" w:hAnsi="仿宋" w:eastAsia="仿宋" w:cs="仿宋"/>
                <w:sz w:val="24"/>
                <w:szCs w:val="24"/>
                <w:highlight w:val="none"/>
                <w:lang w:eastAsia="zh-CN"/>
              </w:rPr>
              <w:t>GM/T</w:t>
            </w:r>
            <w:r>
              <w:rPr>
                <w:rFonts w:hint="eastAsia" w:ascii="仿宋" w:hAnsi="仿宋" w:eastAsia="仿宋" w:cs="仿宋"/>
                <w:spacing w:val="-44"/>
                <w:sz w:val="24"/>
                <w:szCs w:val="24"/>
                <w:highlight w:val="none"/>
                <w:lang w:eastAsia="zh-CN"/>
              </w:rPr>
              <w:t xml:space="preserve"> </w:t>
            </w:r>
            <w:r>
              <w:rPr>
                <w:rFonts w:hint="eastAsia" w:ascii="仿宋" w:hAnsi="仿宋" w:eastAsia="仿宋" w:cs="仿宋"/>
                <w:sz w:val="24"/>
                <w:szCs w:val="24"/>
                <w:highlight w:val="none"/>
                <w:lang w:eastAsia="zh-CN"/>
              </w:rPr>
              <w:t>0008</w:t>
            </w:r>
            <w:r>
              <w:rPr>
                <w:rFonts w:hint="eastAsia" w:ascii="仿宋" w:hAnsi="仿宋" w:eastAsia="仿宋" w:cs="仿宋"/>
                <w:spacing w:val="-12"/>
                <w:sz w:val="24"/>
                <w:szCs w:val="24"/>
                <w:highlight w:val="none"/>
                <w:lang w:eastAsia="zh-CN"/>
              </w:rPr>
              <w:t xml:space="preserve"> 的相关规</w:t>
            </w:r>
            <w:r>
              <w:rPr>
                <w:rFonts w:hint="eastAsia" w:ascii="仿宋" w:hAnsi="仿宋" w:eastAsia="仿宋" w:cs="仿宋"/>
                <w:spacing w:val="2"/>
                <w:sz w:val="24"/>
                <w:szCs w:val="24"/>
                <w:highlight w:val="none"/>
                <w:lang w:eastAsia="zh-CN"/>
              </w:rPr>
              <w:t>定，或芯片密码模块应符合</w:t>
            </w:r>
            <w:r>
              <w:rPr>
                <w:rFonts w:hint="eastAsia" w:ascii="仿宋" w:hAnsi="仿宋" w:eastAsia="仿宋" w:cs="仿宋"/>
                <w:sz w:val="24"/>
                <w:szCs w:val="24"/>
                <w:highlight w:val="none"/>
                <w:lang w:eastAsia="zh-CN"/>
              </w:rPr>
              <w:t>GB/T 37092</w:t>
            </w:r>
            <w:r>
              <w:rPr>
                <w:rFonts w:hint="eastAsia" w:ascii="仿宋" w:hAnsi="仿宋" w:eastAsia="仿宋" w:cs="仿宋"/>
                <w:spacing w:val="-10"/>
                <w:sz w:val="24"/>
                <w:szCs w:val="24"/>
                <w:highlight w:val="none"/>
                <w:lang w:eastAsia="zh-CN"/>
              </w:rPr>
              <w:t xml:space="preserve"> 或 </w:t>
            </w:r>
            <w:r>
              <w:rPr>
                <w:rFonts w:hint="eastAsia" w:ascii="仿宋" w:hAnsi="仿宋" w:eastAsia="仿宋" w:cs="仿宋"/>
                <w:sz w:val="24"/>
                <w:szCs w:val="24"/>
                <w:highlight w:val="none"/>
                <w:lang w:eastAsia="zh-CN"/>
              </w:rPr>
              <w:t>GM/T 0028</w:t>
            </w:r>
            <w:r>
              <w:rPr>
                <w:rFonts w:hint="eastAsia" w:ascii="仿宋" w:hAnsi="仿宋" w:eastAsia="仿宋" w:cs="仿宋"/>
                <w:spacing w:val="-4"/>
                <w:sz w:val="24"/>
                <w:szCs w:val="24"/>
                <w:highlight w:val="none"/>
                <w:lang w:eastAsia="zh-CN"/>
              </w:rPr>
              <w:t xml:space="preserve"> 的相关规定</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7" w:right="274"/>
              <w:jc w:val="both"/>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0"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54</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7"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功能要求</w:t>
            </w:r>
          </w:p>
        </w:tc>
        <w:tc>
          <w:tcPr>
            <w:tcW w:w="804" w:type="dxa"/>
            <w:vMerge w:val="restart"/>
            <w:vAlign w:val="center"/>
          </w:tcPr>
          <w:p>
            <w:pPr>
              <w:pStyle w:val="16"/>
              <w:keepNext w:val="0"/>
              <w:keepLines w:val="0"/>
              <w:pageBreakBefore w:val="0"/>
              <w:widowControl w:val="0"/>
              <w:kinsoku/>
              <w:wordWrap/>
              <w:overflowPunct/>
              <w:topLinePunct w:val="0"/>
              <w:autoSpaceDE w:val="0"/>
              <w:autoSpaceDN w:val="0"/>
              <w:bidi w:val="0"/>
              <w:adjustRightInd/>
              <w:snapToGrid/>
              <w:spacing w:before="317"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right="175"/>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6"/>
                <w:sz w:val="24"/>
                <w:szCs w:val="24"/>
                <w:highlight w:val="none"/>
                <w:lang w:eastAsia="en-US"/>
              </w:rPr>
              <w:t>存储</w:t>
            </w:r>
            <w:r>
              <w:rPr>
                <w:rFonts w:hint="eastAsia" w:ascii="仿宋" w:hAnsi="仿宋" w:eastAsia="仿宋" w:cs="仿宋"/>
                <w:spacing w:val="-5"/>
                <w:sz w:val="24"/>
                <w:szCs w:val="24"/>
                <w:highlight w:val="none"/>
                <w:lang w:eastAsia="en-US"/>
              </w:rPr>
              <w:t>功能</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7" w:line="280" w:lineRule="exact"/>
              <w:ind w:right="96"/>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内存校验</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5" w:line="280" w:lineRule="exact"/>
              <w:ind w:left="108" w:right="161"/>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7" w:right="96"/>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2"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55</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7"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功能要求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SATA</w:t>
            </w:r>
            <w:r>
              <w:rPr>
                <w:rFonts w:hint="eastAsia" w:ascii="仿宋" w:hAnsi="仿宋" w:eastAsia="仿宋" w:cs="仿宋"/>
                <w:spacing w:val="-1"/>
                <w:sz w:val="24"/>
                <w:szCs w:val="24"/>
                <w:highlight w:val="none"/>
                <w:lang w:eastAsia="en-US"/>
              </w:rPr>
              <w:t xml:space="preserve"> </w:t>
            </w:r>
            <w:r>
              <w:rPr>
                <w:rFonts w:hint="eastAsia" w:ascii="仿宋" w:hAnsi="仿宋" w:eastAsia="仿宋" w:cs="仿宋"/>
                <w:spacing w:val="-5"/>
                <w:sz w:val="24"/>
                <w:szCs w:val="24"/>
                <w:highlight w:val="none"/>
                <w:lang w:eastAsia="en-US"/>
              </w:rPr>
              <w:t>SSD</w:t>
            </w:r>
            <w:r>
              <w:rPr>
                <w:rFonts w:hint="eastAsia" w:ascii="仿宋" w:hAnsi="仿宋" w:eastAsia="仿宋" w:cs="仿宋"/>
                <w:spacing w:val="-5"/>
                <w:sz w:val="24"/>
                <w:szCs w:val="24"/>
                <w:highlight w:val="none"/>
                <w:lang w:eastAsia="zh-CN"/>
              </w:rPr>
              <w:t xml:space="preserve"> </w:t>
            </w:r>
            <w:r>
              <w:rPr>
                <w:rFonts w:hint="eastAsia" w:ascii="仿宋" w:hAnsi="仿宋" w:eastAsia="仿宋" w:cs="仿宋"/>
                <w:spacing w:val="-2"/>
                <w:sz w:val="24"/>
                <w:szCs w:val="24"/>
                <w:highlight w:val="none"/>
                <w:lang w:eastAsia="en-US"/>
              </w:rPr>
              <w:t>NAND</w:t>
            </w:r>
            <w:r>
              <w:rPr>
                <w:rFonts w:hint="eastAsia" w:ascii="仿宋" w:hAnsi="仿宋" w:eastAsia="仿宋" w:cs="仿宋"/>
                <w:spacing w:val="-17"/>
                <w:sz w:val="24"/>
                <w:szCs w:val="24"/>
                <w:highlight w:val="none"/>
                <w:lang w:eastAsia="en-US"/>
              </w:rPr>
              <w:t xml:space="preserve"> 健康</w:t>
            </w:r>
            <w:r>
              <w:rPr>
                <w:rFonts w:hint="eastAsia" w:ascii="仿宋" w:hAnsi="仿宋" w:eastAsia="仿宋" w:cs="仿宋"/>
                <w:spacing w:val="-3"/>
                <w:sz w:val="24"/>
                <w:szCs w:val="24"/>
                <w:highlight w:val="none"/>
                <w:lang w:eastAsia="en-US"/>
              </w:rPr>
              <w:t>状态上报</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8" w:right="95"/>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7" w:right="274"/>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56</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9"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功能要求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SATA</w:t>
            </w:r>
            <w:r>
              <w:rPr>
                <w:rFonts w:hint="eastAsia" w:ascii="仿宋" w:hAnsi="仿宋" w:eastAsia="仿宋" w:cs="仿宋"/>
                <w:sz w:val="24"/>
                <w:szCs w:val="24"/>
                <w:highlight w:val="none"/>
                <w:lang w:eastAsia="zh-CN"/>
              </w:rPr>
              <w:t xml:space="preserve"> </w:t>
            </w:r>
            <w:r>
              <w:rPr>
                <w:rFonts w:hint="eastAsia" w:ascii="仿宋" w:hAnsi="仿宋" w:eastAsia="仿宋" w:cs="仿宋"/>
                <w:spacing w:val="-1"/>
                <w:sz w:val="24"/>
                <w:szCs w:val="24"/>
                <w:highlight w:val="none"/>
                <w:lang w:eastAsia="en-US"/>
              </w:rPr>
              <w:t xml:space="preserve"> </w:t>
            </w:r>
            <w:r>
              <w:rPr>
                <w:rFonts w:hint="eastAsia" w:ascii="仿宋" w:hAnsi="仿宋" w:eastAsia="仿宋" w:cs="仿宋"/>
                <w:spacing w:val="-5"/>
                <w:sz w:val="24"/>
                <w:szCs w:val="24"/>
                <w:highlight w:val="none"/>
                <w:lang w:eastAsia="en-US"/>
              </w:rPr>
              <w:t>SSD</w:t>
            </w:r>
            <w:r>
              <w:rPr>
                <w:rFonts w:hint="eastAsia" w:ascii="仿宋" w:hAnsi="仿宋" w:eastAsia="仿宋" w:cs="仿宋"/>
                <w:spacing w:val="-24"/>
                <w:sz w:val="24"/>
                <w:szCs w:val="24"/>
                <w:highlight w:val="none"/>
                <w:lang w:eastAsia="en-US"/>
              </w:rPr>
              <w:t xml:space="preserve">单 </w:t>
            </w:r>
            <w:r>
              <w:rPr>
                <w:rFonts w:hint="eastAsia" w:ascii="仿宋" w:hAnsi="仿宋" w:eastAsia="仿宋" w:cs="仿宋"/>
                <w:spacing w:val="-2"/>
                <w:sz w:val="24"/>
                <w:szCs w:val="24"/>
                <w:highlight w:val="none"/>
                <w:lang w:eastAsia="en-US"/>
              </w:rPr>
              <w:t>die</w:t>
            </w:r>
            <w:r>
              <w:rPr>
                <w:rFonts w:hint="eastAsia" w:ascii="仿宋" w:hAnsi="仿宋" w:eastAsia="仿宋" w:cs="仿宋"/>
                <w:spacing w:val="-27"/>
                <w:sz w:val="24"/>
                <w:szCs w:val="24"/>
                <w:highlight w:val="none"/>
                <w:lang w:eastAsia="en-US"/>
              </w:rPr>
              <w:t xml:space="preserve"> 故</w:t>
            </w:r>
            <w:r>
              <w:rPr>
                <w:rFonts w:hint="eastAsia" w:ascii="仿宋" w:hAnsi="仿宋" w:eastAsia="仿宋" w:cs="仿宋"/>
                <w:spacing w:val="-4"/>
                <w:sz w:val="24"/>
                <w:szCs w:val="24"/>
                <w:highlight w:val="none"/>
                <w:lang w:eastAsia="en-US"/>
              </w:rPr>
              <w:t>障隔离</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7" w:line="280" w:lineRule="exact"/>
              <w:ind w:left="108" w:right="161"/>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6"/>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7" w:line="280" w:lineRule="exact"/>
              <w:ind w:left="107" w:right="274"/>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4"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57</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功能要求</w:t>
            </w:r>
          </w:p>
        </w:tc>
        <w:tc>
          <w:tcPr>
            <w:tcW w:w="804" w:type="dxa"/>
            <w:vMerge w:val="restart"/>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RAID</w:t>
            </w:r>
          </w:p>
          <w:p>
            <w:pPr>
              <w:pStyle w:val="16"/>
              <w:keepNext w:val="0"/>
              <w:keepLines w:val="0"/>
              <w:pageBreakBefore w:val="0"/>
              <w:widowControl w:val="0"/>
              <w:kinsoku/>
              <w:wordWrap/>
              <w:overflowPunct/>
              <w:topLinePunct w:val="0"/>
              <w:autoSpaceDE w:val="0"/>
              <w:autoSpaceDN w:val="0"/>
              <w:bidi w:val="0"/>
              <w:adjustRightInd/>
              <w:snapToGrid/>
              <w:spacing w:before="19" w:line="280" w:lineRule="exact"/>
              <w:ind w:left="108" w:right="96" w:firstLine="76"/>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6"/>
                <w:sz w:val="24"/>
                <w:szCs w:val="24"/>
                <w:highlight w:val="none"/>
                <w:lang w:eastAsia="en-US"/>
              </w:rPr>
              <w:t>卡功</w:t>
            </w:r>
            <w:r>
              <w:rPr>
                <w:rFonts w:hint="eastAsia" w:ascii="仿宋" w:hAnsi="仿宋" w:eastAsia="仿宋" w:cs="仿宋"/>
                <w:spacing w:val="-12"/>
                <w:sz w:val="24"/>
                <w:szCs w:val="24"/>
                <w:highlight w:val="none"/>
                <w:lang w:eastAsia="en-US"/>
              </w:rPr>
              <w:t>能（若</w:t>
            </w:r>
            <w:r>
              <w:rPr>
                <w:rFonts w:hint="eastAsia" w:ascii="仿宋" w:hAnsi="仿宋" w:eastAsia="仿宋" w:cs="仿宋"/>
                <w:spacing w:val="-6"/>
                <w:sz w:val="24"/>
                <w:szCs w:val="24"/>
                <w:highlight w:val="none"/>
                <w:lang w:eastAsia="en-US"/>
              </w:rPr>
              <w:t xml:space="preserve">支持 </w:t>
            </w:r>
            <w:r>
              <w:rPr>
                <w:rFonts w:hint="eastAsia" w:ascii="仿宋" w:hAnsi="仿宋" w:eastAsia="仿宋" w:cs="仿宋"/>
                <w:spacing w:val="-4"/>
                <w:sz w:val="24"/>
                <w:szCs w:val="24"/>
                <w:highlight w:val="none"/>
                <w:lang w:eastAsia="en-US"/>
              </w:rPr>
              <w:t>RAID</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jc w:val="center"/>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卡</w:t>
            </w:r>
            <w:r>
              <w:rPr>
                <w:rFonts w:hint="eastAsia" w:ascii="仿宋" w:hAnsi="仿宋" w:eastAsia="仿宋" w:cs="仿宋"/>
                <w:spacing w:val="-10"/>
                <w:sz w:val="24"/>
                <w:szCs w:val="24"/>
                <w:highlight w:val="none"/>
                <w:lang w:eastAsia="en-US"/>
              </w:rPr>
              <w:t>）</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RAID</w:t>
            </w:r>
            <w:r>
              <w:rPr>
                <w:rFonts w:hint="eastAsia" w:ascii="仿宋" w:hAnsi="仿宋" w:eastAsia="仿宋" w:cs="仿宋"/>
                <w:spacing w:val="-25"/>
                <w:sz w:val="24"/>
                <w:szCs w:val="24"/>
                <w:highlight w:val="none"/>
                <w:lang w:eastAsia="en-US"/>
              </w:rPr>
              <w:t xml:space="preserve"> 卡</w:t>
            </w:r>
          </w:p>
          <w:p>
            <w:pPr>
              <w:pStyle w:val="16"/>
              <w:keepNext w:val="0"/>
              <w:keepLines w:val="0"/>
              <w:pageBreakBefore w:val="0"/>
              <w:widowControl w:val="0"/>
              <w:kinsoku/>
              <w:wordWrap/>
              <w:overflowPunct/>
              <w:topLinePunct w:val="0"/>
              <w:autoSpaceDE w:val="0"/>
              <w:autoSpaceDN w:val="0"/>
              <w:bidi w:val="0"/>
              <w:adjustRightInd/>
              <w:snapToGrid/>
              <w:spacing w:before="19" w:line="280" w:lineRule="exact"/>
              <w:ind w:left="107" w:right="158"/>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RAID</w:t>
            </w:r>
            <w:r>
              <w:rPr>
                <w:rFonts w:hint="eastAsia" w:ascii="仿宋" w:hAnsi="仿宋" w:eastAsia="仿宋" w:cs="仿宋"/>
                <w:spacing w:val="-17"/>
                <w:sz w:val="24"/>
                <w:szCs w:val="24"/>
                <w:highlight w:val="none"/>
                <w:lang w:eastAsia="en-US"/>
              </w:rPr>
              <w:t xml:space="preserve"> 级别</w:t>
            </w:r>
            <w:r>
              <w:rPr>
                <w:rFonts w:hint="eastAsia" w:ascii="仿宋" w:hAnsi="仿宋" w:eastAsia="仿宋" w:cs="仿宋"/>
                <w:spacing w:val="-6"/>
                <w:sz w:val="24"/>
                <w:szCs w:val="24"/>
                <w:highlight w:val="none"/>
                <w:lang w:eastAsia="en-US"/>
              </w:rPr>
              <w:t>支持</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right="161"/>
              <w:jc w:val="both"/>
              <w:textAlignment w:val="auto"/>
              <w:rPr>
                <w:rFonts w:hint="eastAsia" w:ascii="仿宋" w:hAnsi="仿宋" w:eastAsia="仿宋" w:cs="仿宋"/>
                <w:sz w:val="24"/>
                <w:szCs w:val="24"/>
                <w:highlight w:val="none"/>
                <w:lang w:eastAsia="en-US"/>
              </w:rPr>
            </w:pPr>
            <w:r>
              <w:rPr>
                <w:rFonts w:hint="eastAsia" w:ascii="仿宋" w:hAnsi="仿宋" w:eastAsia="仿宋" w:cs="仿宋"/>
                <w:kern w:val="0"/>
                <w:sz w:val="24"/>
                <w:szCs w:val="24"/>
                <w:highlight w:val="none"/>
                <w:lang w:bidi="ar"/>
              </w:rPr>
              <w:t>RAID模式支持 RAID 0/1/5/6/10/60,实配同时支持直通和RAID模式</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7" w:right="96"/>
              <w:textAlignment w:val="auto"/>
              <w:rPr>
                <w:rFonts w:hint="eastAsia" w:ascii="仿宋" w:hAnsi="仿宋" w:eastAsia="仿宋" w:cs="仿宋"/>
                <w:sz w:val="24"/>
                <w:szCs w:val="24"/>
                <w:highlight w:val="none"/>
                <w:lang w:eastAsia="en-US"/>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58</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8"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功能要求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RAID</w:t>
            </w:r>
            <w:r>
              <w:rPr>
                <w:rFonts w:hint="eastAsia" w:ascii="仿宋" w:hAnsi="仿宋" w:eastAsia="仿宋" w:cs="仿宋"/>
                <w:spacing w:val="-25"/>
                <w:sz w:val="24"/>
                <w:szCs w:val="24"/>
                <w:highlight w:val="none"/>
                <w:lang w:eastAsia="en-US"/>
              </w:rPr>
              <w:t xml:space="preserve"> 卡</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BBU</w:t>
            </w:r>
            <w:r>
              <w:rPr>
                <w:rFonts w:hint="eastAsia" w:ascii="仿宋" w:hAnsi="仿宋" w:eastAsia="仿宋" w:cs="仿宋"/>
                <w:spacing w:val="-18"/>
                <w:sz w:val="24"/>
                <w:szCs w:val="24"/>
                <w:highlight w:val="none"/>
                <w:lang w:eastAsia="en-US"/>
              </w:rPr>
              <w:t xml:space="preserve"> 单元</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8"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RAID</w:t>
            </w:r>
            <w:r>
              <w:rPr>
                <w:rFonts w:hint="eastAsia" w:ascii="仿宋" w:hAnsi="仿宋" w:eastAsia="仿宋" w:cs="仿宋"/>
                <w:spacing w:val="-8"/>
                <w:sz w:val="24"/>
                <w:szCs w:val="24"/>
                <w:highlight w:val="none"/>
                <w:lang w:eastAsia="zh-CN"/>
              </w:rPr>
              <w:t xml:space="preserve"> 卡支持电池或电容备份单元</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textAlignment w:val="auto"/>
              <w:rPr>
                <w:rFonts w:hint="eastAsia" w:ascii="仿宋" w:hAnsi="仿宋" w:eastAsia="仿宋" w:cs="仿宋"/>
                <w:spacing w:val="20"/>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7"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0"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59</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7"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功能要求</w:t>
            </w:r>
          </w:p>
        </w:tc>
        <w:tc>
          <w:tcPr>
            <w:tcW w:w="804"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6" w:line="280" w:lineRule="exact"/>
              <w:ind w:left="185" w:right="175"/>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6"/>
                <w:sz w:val="24"/>
                <w:szCs w:val="24"/>
                <w:highlight w:val="none"/>
                <w:lang w:eastAsia="en-US"/>
              </w:rPr>
              <w:t>光驱</w:t>
            </w:r>
            <w:r>
              <w:rPr>
                <w:rFonts w:hint="eastAsia" w:ascii="仿宋" w:hAnsi="仿宋" w:eastAsia="仿宋" w:cs="仿宋"/>
                <w:spacing w:val="-5"/>
                <w:sz w:val="24"/>
                <w:szCs w:val="24"/>
                <w:highlight w:val="none"/>
                <w:lang w:eastAsia="en-US"/>
              </w:rPr>
              <w:t>功能</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3"/>
                <w:sz w:val="24"/>
                <w:szCs w:val="24"/>
                <w:highlight w:val="none"/>
                <w:lang w:eastAsia="zh-CN"/>
              </w:rPr>
              <w:t>光驱类型</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w:t>
            </w:r>
            <w:r>
              <w:rPr>
                <w:rFonts w:hint="eastAsia" w:ascii="仿宋" w:hAnsi="仿宋" w:eastAsia="仿宋" w:cs="仿宋"/>
                <w:spacing w:val="-4"/>
                <w:sz w:val="24"/>
                <w:szCs w:val="24"/>
                <w:highlight w:val="none"/>
                <w:lang w:eastAsia="zh-CN"/>
              </w:rPr>
              <w:t>是否支</w:t>
            </w:r>
          </w:p>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7" w:right="204"/>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0"/>
                <w:sz w:val="24"/>
                <w:szCs w:val="24"/>
                <w:highlight w:val="none"/>
                <w:lang w:eastAsia="zh-CN"/>
              </w:rPr>
              <w:t xml:space="preserve">持 </w:t>
            </w:r>
            <w:r>
              <w:rPr>
                <w:rFonts w:hint="eastAsia" w:ascii="仿宋" w:hAnsi="仿宋" w:eastAsia="仿宋" w:cs="仿宋"/>
                <w:spacing w:val="-2"/>
                <w:sz w:val="24"/>
                <w:szCs w:val="24"/>
                <w:highlight w:val="none"/>
                <w:lang w:eastAsia="zh-CN"/>
              </w:rPr>
              <w:t>RW</w:t>
            </w:r>
            <w:r>
              <w:rPr>
                <w:rFonts w:hint="eastAsia" w:ascii="仿宋" w:hAnsi="仿宋" w:eastAsia="仿宋" w:cs="仿宋"/>
                <w:spacing w:val="-6"/>
                <w:sz w:val="24"/>
                <w:szCs w:val="24"/>
                <w:highlight w:val="none"/>
                <w:lang w:eastAsia="zh-CN"/>
              </w:rPr>
              <w:t>，以</w:t>
            </w:r>
            <w:r>
              <w:rPr>
                <w:rFonts w:hint="eastAsia" w:ascii="仿宋" w:hAnsi="仿宋" w:eastAsia="仿宋" w:cs="仿宋"/>
                <w:spacing w:val="-4"/>
                <w:sz w:val="24"/>
                <w:szCs w:val="24"/>
                <w:highlight w:val="none"/>
                <w:lang w:eastAsia="zh-CN"/>
              </w:rPr>
              <w:t>及光盘类</w:t>
            </w:r>
            <w:r>
              <w:rPr>
                <w:rFonts w:hint="eastAsia" w:ascii="仿宋" w:hAnsi="仿宋" w:eastAsia="仿宋" w:cs="仿宋"/>
                <w:spacing w:val="-10"/>
                <w:sz w:val="24"/>
                <w:szCs w:val="24"/>
                <w:highlight w:val="none"/>
                <w:lang w:eastAsia="zh-CN"/>
              </w:rPr>
              <w:t>型</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CD/DVD）</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8" w:right="161"/>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146" w:line="280" w:lineRule="exact"/>
              <w:ind w:left="107" w:right="274"/>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2"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60</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功能要求</w:t>
            </w:r>
          </w:p>
        </w:tc>
        <w:tc>
          <w:tcPr>
            <w:tcW w:w="804" w:type="dxa"/>
            <w:vMerge w:val="restart"/>
            <w:vAlign w:val="center"/>
          </w:tcPr>
          <w:p>
            <w:pPr>
              <w:pStyle w:val="16"/>
              <w:keepNext w:val="0"/>
              <w:keepLines w:val="0"/>
              <w:pageBreakBefore w:val="0"/>
              <w:widowControl w:val="0"/>
              <w:kinsoku/>
              <w:wordWrap/>
              <w:overflowPunct/>
              <w:topLinePunct w:val="0"/>
              <w:autoSpaceDE w:val="0"/>
              <w:autoSpaceDN w:val="0"/>
              <w:bidi w:val="0"/>
              <w:adjustRightInd/>
              <w:snapToGrid/>
              <w:spacing w:before="272" w:line="280" w:lineRule="exact"/>
              <w:ind w:left="108" w:right="16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*电源</w:t>
            </w:r>
            <w:r>
              <w:rPr>
                <w:rFonts w:hint="eastAsia" w:ascii="仿宋" w:hAnsi="仿宋" w:eastAsia="仿宋" w:cs="仿宋"/>
                <w:spacing w:val="-6"/>
                <w:sz w:val="24"/>
                <w:szCs w:val="24"/>
                <w:highlight w:val="none"/>
                <w:lang w:eastAsia="en-US"/>
              </w:rPr>
              <w:t>功能</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电源热插</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10"/>
                <w:sz w:val="24"/>
                <w:szCs w:val="24"/>
                <w:highlight w:val="none"/>
                <w:lang w:eastAsia="en-US"/>
              </w:rPr>
              <w:t>拔</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7"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
                <w:sz w:val="24"/>
                <w:szCs w:val="24"/>
                <w:highlight w:val="none"/>
                <w:lang w:eastAsia="zh-CN"/>
              </w:rPr>
              <w:t>整机电源模块应具备热插拔功能</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61</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功能要求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电源过流</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保护</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9"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
                <w:sz w:val="24"/>
                <w:szCs w:val="24"/>
                <w:highlight w:val="none"/>
                <w:lang w:eastAsia="zh-CN"/>
              </w:rPr>
              <w:t>支持过流及短路保护的功能</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62</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功能要求</w:t>
            </w:r>
          </w:p>
        </w:tc>
        <w:tc>
          <w:tcPr>
            <w:tcW w:w="804" w:type="dxa"/>
            <w:vMerge w:val="restart"/>
            <w:vAlign w:val="center"/>
          </w:tcPr>
          <w:p>
            <w:pPr>
              <w:pStyle w:val="16"/>
              <w:keepNext w:val="0"/>
              <w:keepLines w:val="0"/>
              <w:pageBreakBefore w:val="0"/>
              <w:widowControl w:val="0"/>
              <w:kinsoku/>
              <w:wordWrap/>
              <w:overflowPunct/>
              <w:topLinePunct w:val="0"/>
              <w:autoSpaceDE w:val="0"/>
              <w:autoSpaceDN w:val="0"/>
              <w:bidi w:val="0"/>
              <w:adjustRightInd/>
              <w:snapToGrid/>
              <w:spacing w:before="52"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right="130" w:hanging="46"/>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*整机</w:t>
            </w:r>
            <w:r>
              <w:rPr>
                <w:rFonts w:hint="eastAsia" w:ascii="仿宋" w:hAnsi="仿宋" w:eastAsia="仿宋" w:cs="仿宋"/>
                <w:spacing w:val="-5"/>
                <w:sz w:val="24"/>
                <w:szCs w:val="24"/>
                <w:highlight w:val="none"/>
                <w:lang w:eastAsia="en-US"/>
              </w:rPr>
              <w:t>功能</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8" w:line="280" w:lineRule="exact"/>
              <w:ind w:left="91" w:right="96"/>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散热方式</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8"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
                <w:sz w:val="24"/>
                <w:szCs w:val="24"/>
                <w:highlight w:val="none"/>
                <w:lang w:eastAsia="zh-CN"/>
              </w:rPr>
              <w:t>支持风冷或液冷等散热方式</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78" w:line="280" w:lineRule="exact"/>
              <w:ind w:left="107"/>
              <w:textAlignment w:val="auto"/>
              <w:rPr>
                <w:rFonts w:hint="eastAsia" w:ascii="仿宋" w:hAnsi="仿宋" w:eastAsia="仿宋" w:cs="仿宋"/>
                <w:spacing w:val="-10"/>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63</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8"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功能要求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8" w:line="280" w:lineRule="exact"/>
              <w:ind w:right="96"/>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其他功能</w:t>
            </w:r>
          </w:p>
        </w:tc>
        <w:tc>
          <w:tcPr>
            <w:tcW w:w="3160" w:type="dxa"/>
            <w:vAlign w:val="center"/>
          </w:tcPr>
          <w:p>
            <w:pPr>
              <w:pStyle w:val="16"/>
              <w:keepNext w:val="0"/>
              <w:keepLines w:val="0"/>
              <w:pageBreakBefore w:val="0"/>
              <w:widowControl w:val="0"/>
              <w:numPr>
                <w:ilvl w:val="-1"/>
                <w:numId w:val="0"/>
              </w:numPr>
              <w:tabs>
                <w:tab w:val="left" w:pos="376"/>
              </w:tabs>
              <w:kinsoku/>
              <w:wordWrap/>
              <w:overflowPunct/>
              <w:topLinePunct w:val="0"/>
              <w:autoSpaceDE w:val="0"/>
              <w:autoSpaceDN w:val="0"/>
              <w:bidi w:val="0"/>
              <w:adjustRightInd/>
              <w:snapToGrid/>
              <w:spacing w:before="26" w:line="280" w:lineRule="exact"/>
              <w:ind w:left="108" w:right="72" w:firstLine="0"/>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val="en-US" w:eastAsia="zh-CN"/>
              </w:rPr>
              <w:t>a</w:t>
            </w:r>
            <w:r>
              <w:rPr>
                <w:rFonts w:hint="eastAsia" w:ascii="仿宋" w:hAnsi="仿宋" w:eastAsia="仿宋" w:cs="仿宋"/>
                <w:spacing w:val="-2"/>
                <w:sz w:val="24"/>
                <w:szCs w:val="24"/>
                <w:highlight w:val="none"/>
                <w:lang w:eastAsia="zh-CN"/>
              </w:rPr>
              <w:t>）支持关键部件冗余（包括电源、风扇等）；</w:t>
            </w:r>
          </w:p>
          <w:p>
            <w:pPr>
              <w:pStyle w:val="16"/>
              <w:keepNext w:val="0"/>
              <w:keepLines w:val="0"/>
              <w:pageBreakBefore w:val="0"/>
              <w:widowControl w:val="0"/>
              <w:numPr>
                <w:ilvl w:val="-1"/>
                <w:numId w:val="0"/>
              </w:numPr>
              <w:tabs>
                <w:tab w:val="left" w:pos="376"/>
              </w:tabs>
              <w:kinsoku/>
              <w:wordWrap/>
              <w:overflowPunct/>
              <w:topLinePunct w:val="0"/>
              <w:autoSpaceDE w:val="0"/>
              <w:autoSpaceDN w:val="0"/>
              <w:bidi w:val="0"/>
              <w:adjustRightInd/>
              <w:snapToGrid/>
              <w:spacing w:line="280" w:lineRule="exact"/>
              <w:ind w:left="108" w:firstLine="0"/>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
                <w:sz w:val="24"/>
                <w:szCs w:val="24"/>
                <w:highlight w:val="none"/>
                <w:lang w:val="en-US" w:eastAsia="zh-CN"/>
              </w:rPr>
              <w:t>b</w:t>
            </w:r>
            <w:r>
              <w:rPr>
                <w:rFonts w:hint="eastAsia" w:ascii="仿宋" w:hAnsi="仿宋" w:eastAsia="仿宋" w:cs="仿宋"/>
                <w:spacing w:val="-1"/>
                <w:sz w:val="24"/>
                <w:szCs w:val="24"/>
                <w:highlight w:val="none"/>
                <w:lang w:eastAsia="zh-CN"/>
              </w:rPr>
              <w:t>）支持熔断保护与恢复功能</w:t>
            </w:r>
          </w:p>
          <w:p>
            <w:pPr>
              <w:pStyle w:val="16"/>
              <w:keepNext w:val="0"/>
              <w:keepLines w:val="0"/>
              <w:pageBreakBefore w:val="0"/>
              <w:widowControl w:val="0"/>
              <w:numPr>
                <w:ilvl w:val="-1"/>
                <w:numId w:val="0"/>
              </w:numPr>
              <w:tabs>
                <w:tab w:val="left" w:pos="376"/>
              </w:tabs>
              <w:kinsoku/>
              <w:wordWrap/>
              <w:overflowPunct/>
              <w:topLinePunct w:val="0"/>
              <w:autoSpaceDE w:val="0"/>
              <w:autoSpaceDN w:val="0"/>
              <w:bidi w:val="0"/>
              <w:adjustRightInd/>
              <w:snapToGrid/>
              <w:spacing w:line="280" w:lineRule="exact"/>
              <w:ind w:left="108" w:firstLine="0"/>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
                <w:sz w:val="24"/>
                <w:szCs w:val="24"/>
                <w:highlight w:val="none"/>
                <w:lang w:val="en-US" w:eastAsia="zh-CN"/>
              </w:rPr>
              <w:t>c</w:t>
            </w:r>
            <w:r>
              <w:rPr>
                <w:rFonts w:hint="eastAsia" w:ascii="仿宋" w:hAnsi="仿宋" w:eastAsia="仿宋" w:cs="仿宋"/>
                <w:spacing w:val="-1"/>
                <w:sz w:val="24"/>
                <w:szCs w:val="24"/>
                <w:highlight w:val="none"/>
                <w:lang w:eastAsia="zh-CN"/>
              </w:rPr>
              <w:t>）属于国家强制性CCC认证产品</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198" w:line="280" w:lineRule="exact"/>
              <w:ind w:left="107"/>
              <w:textAlignment w:val="auto"/>
              <w:rPr>
                <w:rFonts w:hint="eastAsia" w:ascii="仿宋" w:hAnsi="仿宋" w:eastAsia="仿宋" w:cs="仿宋"/>
                <w:spacing w:val="-10"/>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before="126"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64</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4"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功能要求</w:t>
            </w:r>
          </w:p>
        </w:tc>
        <w:tc>
          <w:tcPr>
            <w:tcW w:w="804"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301"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right="130" w:hanging="46"/>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*管理</w:t>
            </w:r>
            <w:r>
              <w:rPr>
                <w:rFonts w:hint="eastAsia" w:ascii="仿宋" w:hAnsi="仿宋" w:eastAsia="仿宋" w:cs="仿宋"/>
                <w:spacing w:val="-6"/>
                <w:sz w:val="24"/>
                <w:szCs w:val="24"/>
                <w:highlight w:val="none"/>
                <w:lang w:eastAsia="en-US"/>
              </w:rPr>
              <w:t>系统</w:t>
            </w:r>
            <w:r>
              <w:rPr>
                <w:rFonts w:hint="eastAsia" w:ascii="仿宋" w:hAnsi="仿宋" w:eastAsia="仿宋" w:cs="仿宋"/>
                <w:spacing w:val="-5"/>
                <w:sz w:val="24"/>
                <w:szCs w:val="24"/>
                <w:highlight w:val="none"/>
                <w:lang w:eastAsia="en-US"/>
              </w:rPr>
              <w:t>功能</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82"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right="158"/>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*BMC</w:t>
            </w:r>
            <w:r>
              <w:rPr>
                <w:rFonts w:hint="eastAsia" w:ascii="仿宋" w:hAnsi="仿宋" w:eastAsia="仿宋" w:cs="仿宋"/>
                <w:spacing w:val="-17"/>
                <w:sz w:val="24"/>
                <w:szCs w:val="24"/>
                <w:highlight w:val="none"/>
                <w:lang w:eastAsia="en-US"/>
              </w:rPr>
              <w:t xml:space="preserve"> 固件</w:t>
            </w:r>
            <w:r>
              <w:rPr>
                <w:rFonts w:hint="eastAsia" w:ascii="仿宋" w:hAnsi="仿宋" w:eastAsia="仿宋" w:cs="仿宋"/>
                <w:spacing w:val="-3"/>
                <w:sz w:val="24"/>
                <w:szCs w:val="24"/>
                <w:highlight w:val="none"/>
                <w:lang w:eastAsia="en-US"/>
              </w:rPr>
              <w:t>基础功能</w:t>
            </w:r>
          </w:p>
        </w:tc>
        <w:tc>
          <w:tcPr>
            <w:tcW w:w="3160" w:type="dxa"/>
            <w:vAlign w:val="center"/>
          </w:tcPr>
          <w:p>
            <w:pPr>
              <w:pStyle w:val="16"/>
              <w:keepNext w:val="0"/>
              <w:keepLines w:val="0"/>
              <w:pageBreakBefore w:val="0"/>
              <w:widowControl w:val="0"/>
              <w:numPr>
                <w:ilvl w:val="-1"/>
                <w:numId w:val="0"/>
              </w:numPr>
              <w:tabs>
                <w:tab w:val="left" w:pos="419"/>
              </w:tabs>
              <w:kinsoku/>
              <w:wordWrap/>
              <w:overflowPunct/>
              <w:topLinePunct w:val="0"/>
              <w:autoSpaceDE w:val="0"/>
              <w:autoSpaceDN w:val="0"/>
              <w:bidi w:val="0"/>
              <w:adjustRightInd/>
              <w:snapToGrid/>
              <w:spacing w:line="280" w:lineRule="exact"/>
              <w:ind w:left="0" w:firstLine="0"/>
              <w:jc w:val="both"/>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1) 支持 DHCP 设置网络功能；</w:t>
            </w:r>
          </w:p>
          <w:p>
            <w:pPr>
              <w:pStyle w:val="16"/>
              <w:keepNext w:val="0"/>
              <w:keepLines w:val="0"/>
              <w:pageBreakBefore w:val="0"/>
              <w:widowControl w:val="0"/>
              <w:numPr>
                <w:ilvl w:val="-1"/>
                <w:numId w:val="0"/>
              </w:numPr>
              <w:tabs>
                <w:tab w:val="left" w:pos="419"/>
              </w:tabs>
              <w:kinsoku/>
              <w:wordWrap/>
              <w:overflowPunct/>
              <w:topLinePunct w:val="0"/>
              <w:autoSpaceDE w:val="0"/>
              <w:autoSpaceDN w:val="0"/>
              <w:bidi w:val="0"/>
              <w:adjustRightInd/>
              <w:snapToGrid/>
              <w:spacing w:line="280" w:lineRule="exact"/>
              <w:ind w:left="0" w:firstLine="0"/>
              <w:jc w:val="both"/>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2)支持静态 IP 设置网络功能；</w:t>
            </w:r>
          </w:p>
          <w:p>
            <w:pPr>
              <w:pStyle w:val="16"/>
              <w:keepNext w:val="0"/>
              <w:keepLines w:val="0"/>
              <w:pageBreakBefore w:val="0"/>
              <w:widowControl w:val="0"/>
              <w:numPr>
                <w:ilvl w:val="-1"/>
                <w:numId w:val="0"/>
              </w:numPr>
              <w:tabs>
                <w:tab w:val="left" w:pos="419"/>
              </w:tabs>
              <w:kinsoku/>
              <w:wordWrap/>
              <w:overflowPunct/>
              <w:topLinePunct w:val="0"/>
              <w:autoSpaceDE w:val="0"/>
              <w:autoSpaceDN w:val="0"/>
              <w:bidi w:val="0"/>
              <w:adjustRightInd/>
              <w:snapToGrid/>
              <w:spacing w:line="280" w:lineRule="exact"/>
              <w:ind w:left="0" w:firstLine="0"/>
              <w:jc w:val="both"/>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3)支持设备日志记录，包括但不限于登录日志、操作日志和报警日志等功能；</w:t>
            </w:r>
          </w:p>
          <w:p>
            <w:pPr>
              <w:pStyle w:val="16"/>
              <w:keepNext w:val="0"/>
              <w:keepLines w:val="0"/>
              <w:pageBreakBefore w:val="0"/>
              <w:widowControl w:val="0"/>
              <w:numPr>
                <w:ilvl w:val="-1"/>
                <w:numId w:val="0"/>
              </w:numPr>
              <w:tabs>
                <w:tab w:val="left" w:pos="419"/>
              </w:tabs>
              <w:kinsoku/>
              <w:wordWrap/>
              <w:overflowPunct/>
              <w:topLinePunct w:val="0"/>
              <w:autoSpaceDE w:val="0"/>
              <w:autoSpaceDN w:val="0"/>
              <w:bidi w:val="0"/>
              <w:adjustRightInd/>
              <w:snapToGrid/>
              <w:spacing w:line="280" w:lineRule="exact"/>
              <w:ind w:left="0" w:firstLine="0"/>
              <w:jc w:val="both"/>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4)支持日志信息导出和记录删除功能；</w:t>
            </w:r>
          </w:p>
          <w:p>
            <w:pPr>
              <w:pStyle w:val="16"/>
              <w:keepNext w:val="0"/>
              <w:keepLines w:val="0"/>
              <w:pageBreakBefore w:val="0"/>
              <w:widowControl w:val="0"/>
              <w:numPr>
                <w:ilvl w:val="-1"/>
                <w:numId w:val="0"/>
              </w:numPr>
              <w:tabs>
                <w:tab w:val="left" w:pos="419"/>
              </w:tabs>
              <w:kinsoku/>
              <w:wordWrap/>
              <w:overflowPunct/>
              <w:topLinePunct w:val="0"/>
              <w:autoSpaceDE w:val="0"/>
              <w:autoSpaceDN w:val="0"/>
              <w:bidi w:val="0"/>
              <w:adjustRightInd/>
              <w:snapToGrid/>
              <w:spacing w:line="280" w:lineRule="exact"/>
              <w:ind w:left="0" w:firstLine="0"/>
              <w:jc w:val="both"/>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5)支持通过管理接口向外输出准确的报警信息功能；</w:t>
            </w:r>
          </w:p>
          <w:p>
            <w:pPr>
              <w:pStyle w:val="16"/>
              <w:keepNext w:val="0"/>
              <w:keepLines w:val="0"/>
              <w:pageBreakBefore w:val="0"/>
              <w:widowControl w:val="0"/>
              <w:numPr>
                <w:ilvl w:val="-1"/>
                <w:numId w:val="0"/>
              </w:numPr>
              <w:tabs>
                <w:tab w:val="left" w:pos="419"/>
              </w:tabs>
              <w:kinsoku/>
              <w:wordWrap/>
              <w:overflowPunct/>
              <w:topLinePunct w:val="0"/>
              <w:autoSpaceDE w:val="0"/>
              <w:autoSpaceDN w:val="0"/>
              <w:bidi w:val="0"/>
              <w:adjustRightInd/>
              <w:snapToGrid/>
              <w:spacing w:line="280" w:lineRule="exact"/>
              <w:ind w:left="0" w:firstLine="0"/>
              <w:jc w:val="both"/>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6)设备的 BMC 管理软件应能够按报警的严重程度进行区分；</w:t>
            </w:r>
          </w:p>
          <w:p>
            <w:pPr>
              <w:pStyle w:val="16"/>
              <w:keepNext w:val="0"/>
              <w:keepLines w:val="0"/>
              <w:pageBreakBefore w:val="0"/>
              <w:widowControl w:val="0"/>
              <w:numPr>
                <w:ilvl w:val="-1"/>
                <w:numId w:val="0"/>
              </w:numPr>
              <w:tabs>
                <w:tab w:val="left" w:pos="419"/>
              </w:tabs>
              <w:kinsoku/>
              <w:wordWrap/>
              <w:overflowPunct/>
              <w:topLinePunct w:val="0"/>
              <w:autoSpaceDE w:val="0"/>
              <w:autoSpaceDN w:val="0"/>
              <w:bidi w:val="0"/>
              <w:adjustRightInd/>
              <w:snapToGrid/>
              <w:spacing w:line="280" w:lineRule="exact"/>
              <w:ind w:left="0" w:firstLine="0"/>
              <w:jc w:val="both"/>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7)支持 IPMI2.0、SNMP 或 Redfish等接口功能；</w:t>
            </w:r>
          </w:p>
          <w:p>
            <w:pPr>
              <w:pStyle w:val="16"/>
              <w:keepNext w:val="0"/>
              <w:keepLines w:val="0"/>
              <w:pageBreakBefore w:val="0"/>
              <w:widowControl w:val="0"/>
              <w:numPr>
                <w:ilvl w:val="-1"/>
                <w:numId w:val="0"/>
              </w:numPr>
              <w:tabs>
                <w:tab w:val="left" w:pos="419"/>
              </w:tabs>
              <w:kinsoku/>
              <w:wordWrap/>
              <w:overflowPunct/>
              <w:topLinePunct w:val="0"/>
              <w:autoSpaceDE w:val="0"/>
              <w:autoSpaceDN w:val="0"/>
              <w:bidi w:val="0"/>
              <w:adjustRightInd/>
              <w:snapToGrid/>
              <w:spacing w:line="280" w:lineRule="exact"/>
              <w:ind w:left="0" w:firstLine="0"/>
              <w:jc w:val="both"/>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8)支持键盘、鼠标和视频的重定向、文本控制台的重定向、远程虚拟媒体、高可靠的硬件监控和管理功能；</w:t>
            </w:r>
          </w:p>
          <w:p>
            <w:pPr>
              <w:pStyle w:val="16"/>
              <w:keepNext w:val="0"/>
              <w:keepLines w:val="0"/>
              <w:pageBreakBefore w:val="0"/>
              <w:widowControl w:val="0"/>
              <w:numPr>
                <w:ilvl w:val="-1"/>
                <w:numId w:val="0"/>
              </w:numPr>
              <w:tabs>
                <w:tab w:val="left" w:pos="419"/>
              </w:tabs>
              <w:kinsoku/>
              <w:wordWrap/>
              <w:overflowPunct/>
              <w:topLinePunct w:val="0"/>
              <w:autoSpaceDE w:val="0"/>
              <w:autoSpaceDN w:val="0"/>
              <w:bidi w:val="0"/>
              <w:adjustRightInd/>
              <w:snapToGrid/>
              <w:spacing w:line="280" w:lineRule="exact"/>
              <w:ind w:left="0" w:firstLine="0"/>
              <w:jc w:val="both"/>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9)支持基于网络开启、关闭和重启设备的功能，并查询当前设备开机运行状态；</w:t>
            </w:r>
          </w:p>
          <w:p>
            <w:pPr>
              <w:pStyle w:val="16"/>
              <w:keepNext w:val="0"/>
              <w:keepLines w:val="0"/>
              <w:pageBreakBefore w:val="0"/>
              <w:widowControl w:val="0"/>
              <w:numPr>
                <w:ilvl w:val="-1"/>
                <w:numId w:val="0"/>
              </w:numPr>
              <w:tabs>
                <w:tab w:val="left" w:pos="419"/>
              </w:tabs>
              <w:kinsoku/>
              <w:wordWrap/>
              <w:overflowPunct/>
              <w:topLinePunct w:val="0"/>
              <w:autoSpaceDE w:val="0"/>
              <w:autoSpaceDN w:val="0"/>
              <w:bidi w:val="0"/>
              <w:adjustRightInd/>
              <w:snapToGrid/>
              <w:spacing w:line="280" w:lineRule="exact"/>
              <w:ind w:left="0" w:firstLine="0"/>
              <w:jc w:val="both"/>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10)支持故障提示功能，并可通过接口读取服务器故障信息；</w:t>
            </w:r>
          </w:p>
          <w:p>
            <w:pPr>
              <w:pStyle w:val="16"/>
              <w:keepNext w:val="0"/>
              <w:keepLines w:val="0"/>
              <w:pageBreakBefore w:val="0"/>
              <w:widowControl w:val="0"/>
              <w:numPr>
                <w:ilvl w:val="-1"/>
                <w:numId w:val="0"/>
              </w:numPr>
              <w:tabs>
                <w:tab w:val="left" w:pos="419"/>
              </w:tabs>
              <w:kinsoku/>
              <w:wordWrap/>
              <w:overflowPunct/>
              <w:topLinePunct w:val="0"/>
              <w:autoSpaceDE w:val="0"/>
              <w:autoSpaceDN w:val="0"/>
              <w:bidi w:val="0"/>
              <w:adjustRightInd/>
              <w:snapToGrid/>
              <w:spacing w:line="280" w:lineRule="exact"/>
              <w:ind w:left="0" w:firstLine="0"/>
              <w:jc w:val="both"/>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11)支持基于网络的固件更新功能， 包括 BMC 和 BIOS 等；</w:t>
            </w:r>
          </w:p>
          <w:p>
            <w:pPr>
              <w:pStyle w:val="16"/>
              <w:keepNext w:val="0"/>
              <w:keepLines w:val="0"/>
              <w:pageBreakBefore w:val="0"/>
              <w:widowControl w:val="0"/>
              <w:numPr>
                <w:ilvl w:val="-1"/>
                <w:numId w:val="0"/>
              </w:numPr>
              <w:tabs>
                <w:tab w:val="left" w:pos="419"/>
              </w:tabs>
              <w:kinsoku/>
              <w:wordWrap/>
              <w:overflowPunct/>
              <w:topLinePunct w:val="0"/>
              <w:autoSpaceDE w:val="0"/>
              <w:autoSpaceDN w:val="0"/>
              <w:bidi w:val="0"/>
              <w:adjustRightInd/>
              <w:snapToGrid/>
              <w:spacing w:line="280" w:lineRule="exact"/>
              <w:ind w:left="0" w:firstLine="0"/>
              <w:jc w:val="both"/>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12)支持基于网络安装操作系统的功能，并可通过网络控制台访问设备；</w:t>
            </w:r>
          </w:p>
          <w:p>
            <w:pPr>
              <w:pStyle w:val="16"/>
              <w:keepNext w:val="0"/>
              <w:keepLines w:val="0"/>
              <w:pageBreakBefore w:val="0"/>
              <w:widowControl w:val="0"/>
              <w:numPr>
                <w:ilvl w:val="-1"/>
                <w:numId w:val="0"/>
              </w:numPr>
              <w:tabs>
                <w:tab w:val="left" w:pos="419"/>
              </w:tabs>
              <w:kinsoku/>
              <w:wordWrap/>
              <w:overflowPunct/>
              <w:topLinePunct w:val="0"/>
              <w:autoSpaceDE w:val="0"/>
              <w:autoSpaceDN w:val="0"/>
              <w:bidi w:val="0"/>
              <w:adjustRightInd/>
              <w:snapToGrid/>
              <w:spacing w:line="280" w:lineRule="exact"/>
              <w:ind w:left="0" w:firstLine="0"/>
              <w:jc w:val="both"/>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13)支持通过本地的硬盘或光驱等存储设备，基于网络完成设备的操作系统安装功能；</w:t>
            </w:r>
          </w:p>
          <w:p>
            <w:pPr>
              <w:pStyle w:val="16"/>
              <w:keepNext w:val="0"/>
              <w:keepLines w:val="0"/>
              <w:pageBreakBefore w:val="0"/>
              <w:widowControl w:val="0"/>
              <w:numPr>
                <w:ilvl w:val="-1"/>
                <w:numId w:val="0"/>
              </w:numPr>
              <w:tabs>
                <w:tab w:val="left" w:pos="419"/>
              </w:tabs>
              <w:kinsoku/>
              <w:wordWrap/>
              <w:overflowPunct/>
              <w:topLinePunct w:val="0"/>
              <w:autoSpaceDE w:val="0"/>
              <w:autoSpaceDN w:val="0"/>
              <w:bidi w:val="0"/>
              <w:adjustRightInd/>
              <w:snapToGrid/>
              <w:spacing w:line="280" w:lineRule="exact"/>
              <w:ind w:left="0" w:firstLine="0"/>
              <w:jc w:val="both"/>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14)支持通过浏览器打开管理界面并登录功能；</w:t>
            </w:r>
          </w:p>
          <w:p>
            <w:pPr>
              <w:pStyle w:val="16"/>
              <w:keepNext w:val="0"/>
              <w:keepLines w:val="0"/>
              <w:pageBreakBefore w:val="0"/>
              <w:widowControl w:val="0"/>
              <w:numPr>
                <w:ilvl w:val="-1"/>
                <w:numId w:val="0"/>
              </w:numPr>
              <w:tabs>
                <w:tab w:val="left" w:pos="419"/>
              </w:tabs>
              <w:kinsoku/>
              <w:wordWrap/>
              <w:overflowPunct/>
              <w:topLinePunct w:val="0"/>
              <w:autoSpaceDE w:val="0"/>
              <w:autoSpaceDN w:val="0"/>
              <w:bidi w:val="0"/>
              <w:adjustRightInd/>
              <w:snapToGrid/>
              <w:spacing w:line="280" w:lineRule="exact"/>
              <w:ind w:left="0" w:firstLine="0"/>
              <w:jc w:val="both"/>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15)支持设置口令策略功能；</w:t>
            </w:r>
          </w:p>
          <w:p>
            <w:pPr>
              <w:pStyle w:val="16"/>
              <w:keepNext w:val="0"/>
              <w:keepLines w:val="0"/>
              <w:pageBreakBefore w:val="0"/>
              <w:widowControl w:val="0"/>
              <w:numPr>
                <w:ilvl w:val="-1"/>
                <w:numId w:val="0"/>
              </w:numPr>
              <w:tabs>
                <w:tab w:val="left" w:pos="419"/>
              </w:tabs>
              <w:kinsoku/>
              <w:wordWrap/>
              <w:overflowPunct/>
              <w:topLinePunct w:val="0"/>
              <w:autoSpaceDE w:val="0"/>
              <w:autoSpaceDN w:val="0"/>
              <w:bidi w:val="0"/>
              <w:adjustRightInd/>
              <w:snapToGrid/>
              <w:spacing w:line="280" w:lineRule="exact"/>
              <w:ind w:left="0" w:firstLine="0"/>
              <w:jc w:val="both"/>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16)支持访问权限设置功能，并通过日志记录访问事件；</w:t>
            </w:r>
          </w:p>
          <w:p>
            <w:pPr>
              <w:pStyle w:val="16"/>
              <w:keepNext w:val="0"/>
              <w:keepLines w:val="0"/>
              <w:pageBreakBefore w:val="0"/>
              <w:widowControl w:val="0"/>
              <w:numPr>
                <w:ilvl w:val="-1"/>
                <w:numId w:val="0"/>
              </w:numPr>
              <w:tabs>
                <w:tab w:val="left" w:pos="419"/>
              </w:tabs>
              <w:kinsoku/>
              <w:wordWrap/>
              <w:overflowPunct/>
              <w:topLinePunct w:val="0"/>
              <w:autoSpaceDE w:val="0"/>
              <w:autoSpaceDN w:val="0"/>
              <w:bidi w:val="0"/>
              <w:adjustRightInd/>
              <w:snapToGrid/>
              <w:spacing w:line="280" w:lineRule="exact"/>
              <w:ind w:left="0" w:firstLine="0"/>
              <w:jc w:val="both"/>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17)支持对出厂默认的用户名及口令进行安全保护功能，并提供默认口令修改提示；</w:t>
            </w:r>
          </w:p>
          <w:p>
            <w:pPr>
              <w:pStyle w:val="16"/>
              <w:keepNext w:val="0"/>
              <w:keepLines w:val="0"/>
              <w:pageBreakBefore w:val="0"/>
              <w:widowControl w:val="0"/>
              <w:numPr>
                <w:ilvl w:val="-1"/>
                <w:numId w:val="0"/>
              </w:numPr>
              <w:tabs>
                <w:tab w:val="left" w:pos="419"/>
              </w:tabs>
              <w:kinsoku/>
              <w:wordWrap/>
              <w:overflowPunct/>
              <w:topLinePunct w:val="0"/>
              <w:autoSpaceDE w:val="0"/>
              <w:autoSpaceDN w:val="0"/>
              <w:bidi w:val="0"/>
              <w:adjustRightInd/>
              <w:snapToGrid/>
              <w:spacing w:line="280" w:lineRule="exact"/>
              <w:ind w:left="0" w:firstLine="0"/>
              <w:jc w:val="both"/>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18)支持读取设备主板的工作环境温度功能；</w:t>
            </w:r>
          </w:p>
          <w:p>
            <w:pPr>
              <w:pStyle w:val="16"/>
              <w:keepNext w:val="0"/>
              <w:keepLines w:val="0"/>
              <w:pageBreakBefore w:val="0"/>
              <w:widowControl w:val="0"/>
              <w:numPr>
                <w:ilvl w:val="-1"/>
                <w:numId w:val="0"/>
              </w:numPr>
              <w:tabs>
                <w:tab w:val="left" w:pos="419"/>
              </w:tabs>
              <w:kinsoku/>
              <w:wordWrap/>
              <w:overflowPunct/>
              <w:topLinePunct w:val="0"/>
              <w:autoSpaceDE w:val="0"/>
              <w:autoSpaceDN w:val="0"/>
              <w:bidi w:val="0"/>
              <w:adjustRightInd/>
              <w:snapToGrid/>
              <w:spacing w:line="280" w:lineRule="exact"/>
              <w:ind w:left="0" w:firstLine="0"/>
              <w:jc w:val="both"/>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19)支持读取服务器 CPU 等核心器件参数设置的功能；</w:t>
            </w:r>
          </w:p>
          <w:p>
            <w:pPr>
              <w:pStyle w:val="16"/>
              <w:keepNext w:val="0"/>
              <w:keepLines w:val="0"/>
              <w:pageBreakBefore w:val="0"/>
              <w:widowControl w:val="0"/>
              <w:numPr>
                <w:ilvl w:val="-1"/>
                <w:numId w:val="0"/>
              </w:numPr>
              <w:tabs>
                <w:tab w:val="left" w:pos="419"/>
              </w:tabs>
              <w:kinsoku/>
              <w:wordWrap/>
              <w:overflowPunct/>
              <w:topLinePunct w:val="0"/>
              <w:autoSpaceDE w:val="0"/>
              <w:autoSpaceDN w:val="0"/>
              <w:bidi w:val="0"/>
              <w:adjustRightInd/>
              <w:snapToGrid/>
              <w:spacing w:line="280" w:lineRule="exact"/>
              <w:ind w:left="0" w:firstLine="0"/>
              <w:jc w:val="both"/>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20）支持通过外部管理工具进行BMC参数设置的功能，并可基于网络通过外部管理工具对 BMC 进行管理；</w:t>
            </w:r>
          </w:p>
          <w:p>
            <w:pPr>
              <w:pStyle w:val="16"/>
              <w:keepNext w:val="0"/>
              <w:keepLines w:val="0"/>
              <w:pageBreakBefore w:val="0"/>
              <w:widowControl w:val="0"/>
              <w:numPr>
                <w:ilvl w:val="-1"/>
                <w:numId w:val="0"/>
              </w:numPr>
              <w:tabs>
                <w:tab w:val="left" w:pos="419"/>
              </w:tabs>
              <w:kinsoku/>
              <w:wordWrap/>
              <w:overflowPunct/>
              <w:topLinePunct w:val="0"/>
              <w:autoSpaceDE w:val="0"/>
              <w:autoSpaceDN w:val="0"/>
              <w:bidi w:val="0"/>
              <w:adjustRightInd/>
              <w:snapToGrid/>
              <w:spacing w:line="280" w:lineRule="exact"/>
              <w:ind w:left="0" w:firstLine="0"/>
              <w:jc w:val="both"/>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21)应支持固件版本查询、固件升级</w:t>
            </w:r>
          </w:p>
          <w:p>
            <w:pPr>
              <w:pStyle w:val="16"/>
              <w:keepNext w:val="0"/>
              <w:keepLines w:val="0"/>
              <w:pageBreakBefore w:val="0"/>
              <w:widowControl w:val="0"/>
              <w:numPr>
                <w:ilvl w:val="-1"/>
                <w:numId w:val="0"/>
              </w:numPr>
              <w:tabs>
                <w:tab w:val="left" w:pos="419"/>
              </w:tabs>
              <w:kinsoku/>
              <w:wordWrap/>
              <w:overflowPunct/>
              <w:topLinePunct w:val="0"/>
              <w:autoSpaceDE w:val="0"/>
              <w:autoSpaceDN w:val="0"/>
              <w:bidi w:val="0"/>
              <w:adjustRightInd/>
              <w:snapToGrid/>
              <w:spacing w:line="280" w:lineRule="exact"/>
              <w:ind w:left="0" w:firstLine="0"/>
              <w:jc w:val="both"/>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22)支持基于网络实现开关机和复位控制的功能；</w:t>
            </w:r>
          </w:p>
          <w:p>
            <w:pPr>
              <w:pStyle w:val="16"/>
              <w:keepNext w:val="0"/>
              <w:keepLines w:val="0"/>
              <w:pageBreakBefore w:val="0"/>
              <w:widowControl w:val="0"/>
              <w:numPr>
                <w:ilvl w:val="-1"/>
                <w:numId w:val="0"/>
              </w:numPr>
              <w:tabs>
                <w:tab w:val="left" w:pos="419"/>
              </w:tabs>
              <w:kinsoku/>
              <w:wordWrap/>
              <w:overflowPunct/>
              <w:topLinePunct w:val="0"/>
              <w:autoSpaceDE w:val="0"/>
              <w:autoSpaceDN w:val="0"/>
              <w:bidi w:val="0"/>
              <w:adjustRightInd/>
              <w:snapToGrid/>
              <w:spacing w:line="280" w:lineRule="exact"/>
              <w:ind w:left="0" w:firstLine="0"/>
              <w:jc w:val="both"/>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23)BMC 启动时间应不超过 180s，实现功能包括网络、IPMI、散热、传感器服务可用；</w:t>
            </w:r>
          </w:p>
          <w:p>
            <w:pPr>
              <w:pStyle w:val="16"/>
              <w:keepNext w:val="0"/>
              <w:keepLines w:val="0"/>
              <w:pageBreakBefore w:val="0"/>
              <w:widowControl w:val="0"/>
              <w:numPr>
                <w:ilvl w:val="-1"/>
                <w:numId w:val="0"/>
              </w:numPr>
              <w:tabs>
                <w:tab w:val="left" w:pos="419"/>
              </w:tabs>
              <w:kinsoku/>
              <w:wordWrap/>
              <w:overflowPunct/>
              <w:topLinePunct w:val="0"/>
              <w:autoSpaceDE w:val="0"/>
              <w:autoSpaceDN w:val="0"/>
              <w:bidi w:val="0"/>
              <w:adjustRightInd/>
              <w:snapToGrid/>
              <w:spacing w:line="280" w:lineRule="exact"/>
              <w:ind w:left="0" w:firstLine="0"/>
              <w:jc w:val="both"/>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rPr>
              <w:t>24)支持 BMC 固件设置的恢复出厂功能</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line="280" w:lineRule="exact"/>
              <w:textAlignment w:val="auto"/>
              <w:rPr>
                <w:rFonts w:hint="eastAsia" w:ascii="仿宋" w:hAnsi="仿宋" w:eastAsia="仿宋" w:cs="仿宋"/>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74"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09"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65</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6" w:line="280" w:lineRule="exact"/>
              <w:jc w:val="center"/>
              <w:textAlignment w:val="auto"/>
              <w:rPr>
                <w:rFonts w:hint="eastAsia" w:ascii="仿宋" w:hAnsi="仿宋" w:eastAsia="仿宋" w:cs="仿宋"/>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功能要求</w:t>
            </w:r>
          </w:p>
        </w:tc>
        <w:tc>
          <w:tcPr>
            <w:tcW w:w="804" w:type="dxa"/>
            <w:vMerge w:val="restart"/>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4"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right="204"/>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BMC</w:t>
            </w:r>
            <w:r>
              <w:rPr>
                <w:rFonts w:hint="eastAsia" w:ascii="仿宋" w:hAnsi="仿宋" w:eastAsia="仿宋" w:cs="仿宋"/>
                <w:spacing w:val="-14"/>
                <w:sz w:val="24"/>
                <w:szCs w:val="24"/>
                <w:highlight w:val="none"/>
                <w:lang w:eastAsia="en-US"/>
              </w:rPr>
              <w:t xml:space="preserve"> 固件</w:t>
            </w:r>
            <w:r>
              <w:rPr>
                <w:rFonts w:hint="eastAsia" w:ascii="仿宋" w:hAnsi="仿宋" w:eastAsia="仿宋" w:cs="仿宋"/>
                <w:spacing w:val="-3"/>
                <w:sz w:val="24"/>
                <w:szCs w:val="24"/>
                <w:highlight w:val="none"/>
                <w:lang w:eastAsia="en-US"/>
              </w:rPr>
              <w:t>增强功能</w:t>
            </w:r>
          </w:p>
        </w:tc>
        <w:tc>
          <w:tcPr>
            <w:tcW w:w="3160" w:type="dxa"/>
            <w:vAlign w:val="center"/>
          </w:tcPr>
          <w:p>
            <w:pPr>
              <w:pStyle w:val="16"/>
              <w:keepNext w:val="0"/>
              <w:keepLines w:val="0"/>
              <w:pageBreakBefore w:val="0"/>
              <w:widowControl w:val="0"/>
              <w:numPr>
                <w:ilvl w:val="-1"/>
                <w:numId w:val="0"/>
              </w:numPr>
              <w:tabs>
                <w:tab w:val="left" w:pos="376"/>
              </w:tabs>
              <w:kinsoku/>
              <w:wordWrap/>
              <w:overflowPunct/>
              <w:topLinePunct w:val="0"/>
              <w:autoSpaceDE w:val="0"/>
              <w:autoSpaceDN w:val="0"/>
              <w:bidi w:val="0"/>
              <w:adjustRightInd/>
              <w:snapToGrid/>
              <w:spacing w:before="20" w:line="280" w:lineRule="exact"/>
              <w:ind w:left="108" w:right="96" w:firstLine="0"/>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4"/>
                <w:sz w:val="24"/>
                <w:szCs w:val="24"/>
                <w:highlight w:val="none"/>
                <w:lang w:val="en-US" w:eastAsia="zh-CN"/>
              </w:rPr>
              <w:t>a）</w:t>
            </w:r>
            <w:r>
              <w:rPr>
                <w:rFonts w:hint="eastAsia" w:ascii="仿宋" w:hAnsi="仿宋" w:eastAsia="仿宋" w:cs="仿宋"/>
                <w:spacing w:val="-4"/>
                <w:sz w:val="24"/>
                <w:szCs w:val="24"/>
                <w:highlight w:val="none"/>
                <w:lang w:eastAsia="zh-CN"/>
              </w:rPr>
              <w:t>网络控制、安装提供图形访问界面网络；</w:t>
            </w:r>
          </w:p>
          <w:p>
            <w:pPr>
              <w:pStyle w:val="16"/>
              <w:keepNext w:val="0"/>
              <w:keepLines w:val="0"/>
              <w:pageBreakBefore w:val="0"/>
              <w:widowControl w:val="0"/>
              <w:numPr>
                <w:ilvl w:val="-1"/>
                <w:numId w:val="0"/>
              </w:numPr>
              <w:tabs>
                <w:tab w:val="left" w:pos="376"/>
              </w:tabs>
              <w:kinsoku/>
              <w:wordWrap/>
              <w:overflowPunct/>
              <w:topLinePunct w:val="0"/>
              <w:autoSpaceDE w:val="0"/>
              <w:autoSpaceDN w:val="0"/>
              <w:bidi w:val="0"/>
              <w:adjustRightInd/>
              <w:snapToGrid/>
              <w:spacing w:line="280" w:lineRule="exact"/>
              <w:ind w:left="108" w:right="96" w:firstLine="0"/>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val="en-US" w:eastAsia="zh-CN"/>
              </w:rPr>
              <w:t>b）</w:t>
            </w:r>
            <w:r>
              <w:rPr>
                <w:rFonts w:hint="eastAsia" w:ascii="仿宋" w:hAnsi="仿宋" w:eastAsia="仿宋" w:cs="仿宋"/>
                <w:spacing w:val="-2"/>
                <w:sz w:val="24"/>
                <w:szCs w:val="24"/>
                <w:highlight w:val="none"/>
                <w:lang w:eastAsia="zh-CN"/>
              </w:rPr>
              <w:t>设备的BMC</w:t>
            </w:r>
            <w:r>
              <w:rPr>
                <w:rFonts w:hint="eastAsia" w:ascii="仿宋" w:hAnsi="仿宋" w:eastAsia="仿宋" w:cs="仿宋"/>
                <w:spacing w:val="-7"/>
                <w:sz w:val="24"/>
                <w:szCs w:val="24"/>
                <w:highlight w:val="none"/>
                <w:lang w:eastAsia="zh-CN"/>
              </w:rPr>
              <w:t xml:space="preserve"> 管理软件界面显示报</w:t>
            </w:r>
            <w:r>
              <w:rPr>
                <w:rFonts w:hint="eastAsia" w:ascii="仿宋" w:hAnsi="仿宋" w:eastAsia="仿宋" w:cs="仿宋"/>
                <w:spacing w:val="-2"/>
                <w:sz w:val="24"/>
                <w:szCs w:val="24"/>
                <w:highlight w:val="none"/>
                <w:lang w:eastAsia="zh-CN"/>
              </w:rPr>
              <w:t>警信息，且能够按报警的严重程度进行区分；</w:t>
            </w:r>
          </w:p>
          <w:p>
            <w:pPr>
              <w:pStyle w:val="16"/>
              <w:keepNext w:val="0"/>
              <w:keepLines w:val="0"/>
              <w:pageBreakBefore w:val="0"/>
              <w:widowControl w:val="0"/>
              <w:numPr>
                <w:ilvl w:val="-1"/>
                <w:numId w:val="0"/>
              </w:numPr>
              <w:tabs>
                <w:tab w:val="left" w:pos="376"/>
              </w:tabs>
              <w:kinsoku/>
              <w:wordWrap/>
              <w:overflowPunct/>
              <w:topLinePunct w:val="0"/>
              <w:autoSpaceDE w:val="0"/>
              <w:autoSpaceDN w:val="0"/>
              <w:bidi w:val="0"/>
              <w:adjustRightInd/>
              <w:snapToGrid/>
              <w:spacing w:line="280" w:lineRule="exact"/>
              <w:ind w:left="108" w:firstLine="0"/>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val="en-US" w:eastAsia="zh-CN"/>
              </w:rPr>
              <w:t>c）</w:t>
            </w:r>
            <w:r>
              <w:rPr>
                <w:rFonts w:hint="eastAsia" w:ascii="仿宋" w:hAnsi="仿宋" w:eastAsia="仿宋" w:cs="仿宋"/>
                <w:sz w:val="24"/>
                <w:szCs w:val="24"/>
                <w:highlight w:val="none"/>
                <w:lang w:eastAsia="en-US"/>
              </w:rPr>
              <w:t>Web</w:t>
            </w:r>
            <w:r>
              <w:rPr>
                <w:rFonts w:hint="eastAsia" w:ascii="仿宋" w:hAnsi="仿宋" w:eastAsia="仿宋" w:cs="仿宋"/>
                <w:spacing w:val="-10"/>
                <w:sz w:val="24"/>
                <w:szCs w:val="24"/>
                <w:highlight w:val="none"/>
                <w:lang w:eastAsia="en-US"/>
              </w:rPr>
              <w:t xml:space="preserve"> </w:t>
            </w:r>
            <w:r>
              <w:rPr>
                <w:rFonts w:hint="eastAsia" w:ascii="仿宋" w:hAnsi="仿宋" w:eastAsia="仿宋" w:cs="仿宋"/>
                <w:sz w:val="24"/>
                <w:szCs w:val="24"/>
                <w:highlight w:val="none"/>
                <w:lang w:eastAsia="en-US"/>
              </w:rPr>
              <w:t>GUI</w:t>
            </w:r>
            <w:r>
              <w:rPr>
                <w:rFonts w:hint="eastAsia" w:ascii="仿宋" w:hAnsi="仿宋" w:eastAsia="仿宋" w:cs="仿宋"/>
                <w:spacing w:val="-23"/>
                <w:sz w:val="24"/>
                <w:szCs w:val="24"/>
                <w:highlight w:val="none"/>
                <w:lang w:eastAsia="en-US"/>
              </w:rPr>
              <w:t xml:space="preserve"> 采用 </w:t>
            </w:r>
            <w:r>
              <w:rPr>
                <w:rFonts w:hint="eastAsia" w:ascii="仿宋" w:hAnsi="仿宋" w:eastAsia="仿宋" w:cs="仿宋"/>
                <w:sz w:val="24"/>
                <w:szCs w:val="24"/>
                <w:highlight w:val="none"/>
                <w:lang w:eastAsia="en-US"/>
              </w:rPr>
              <w:t>BMC</w:t>
            </w:r>
            <w:r>
              <w:rPr>
                <w:rFonts w:hint="eastAsia" w:ascii="仿宋" w:hAnsi="仿宋" w:eastAsia="仿宋" w:cs="仿宋"/>
                <w:spacing w:val="-10"/>
                <w:sz w:val="24"/>
                <w:szCs w:val="24"/>
                <w:highlight w:val="none"/>
                <w:lang w:eastAsia="en-US"/>
              </w:rPr>
              <w:t xml:space="preserve"> 端口直连，平</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5"/>
                <w:sz w:val="24"/>
                <w:szCs w:val="24"/>
                <w:highlight w:val="none"/>
                <w:lang w:eastAsia="zh-CN"/>
              </w:rPr>
              <w:t>均响应时间为不大于 1s</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146" w:line="280" w:lineRule="exact"/>
              <w:textAlignment w:val="auto"/>
              <w:rPr>
                <w:rFonts w:hint="eastAsia" w:ascii="仿宋" w:hAnsi="仿宋" w:eastAsia="仿宋" w:cs="仿宋"/>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before="155"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66</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 w:right="74"/>
              <w:jc w:val="center"/>
              <w:textAlignment w:val="auto"/>
              <w:rPr>
                <w:rFonts w:hint="eastAsia" w:ascii="仿宋" w:hAnsi="仿宋" w:eastAsia="仿宋" w:cs="仿宋"/>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功能要求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329"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right="204"/>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*BIOS</w:t>
            </w:r>
            <w:r>
              <w:rPr>
                <w:rFonts w:hint="eastAsia" w:ascii="仿宋" w:hAnsi="仿宋" w:eastAsia="仿宋" w:cs="仿宋"/>
                <w:spacing w:val="-12"/>
                <w:sz w:val="24"/>
                <w:szCs w:val="24"/>
                <w:highlight w:val="none"/>
                <w:lang w:eastAsia="en-US"/>
              </w:rPr>
              <w:t xml:space="preserve"> 固</w:t>
            </w:r>
            <w:r>
              <w:rPr>
                <w:rFonts w:hint="eastAsia" w:ascii="仿宋" w:hAnsi="仿宋" w:eastAsia="仿宋" w:cs="仿宋"/>
                <w:spacing w:val="-4"/>
                <w:sz w:val="24"/>
                <w:szCs w:val="24"/>
                <w:highlight w:val="none"/>
                <w:lang w:eastAsia="en-US"/>
              </w:rPr>
              <w:t>件基础功</w:t>
            </w:r>
            <w:r>
              <w:rPr>
                <w:rFonts w:hint="eastAsia" w:ascii="仿宋" w:hAnsi="仿宋" w:eastAsia="仿宋" w:cs="仿宋"/>
                <w:spacing w:val="-10"/>
                <w:sz w:val="24"/>
                <w:szCs w:val="24"/>
                <w:highlight w:val="none"/>
                <w:lang w:eastAsia="en-US"/>
              </w:rPr>
              <w:t>能</w:t>
            </w:r>
          </w:p>
        </w:tc>
        <w:tc>
          <w:tcPr>
            <w:tcW w:w="3160" w:type="dxa"/>
            <w:vAlign w:val="center"/>
          </w:tcPr>
          <w:p>
            <w:pPr>
              <w:pStyle w:val="16"/>
              <w:keepNext w:val="0"/>
              <w:keepLines w:val="0"/>
              <w:pageBreakBefore w:val="0"/>
              <w:widowControl w:val="0"/>
              <w:numPr>
                <w:ilvl w:val="-1"/>
                <w:numId w:val="0"/>
              </w:numPr>
              <w:tabs>
                <w:tab w:val="left" w:pos="376"/>
              </w:tabs>
              <w:kinsoku/>
              <w:wordWrap/>
              <w:overflowPunct/>
              <w:topLinePunct w:val="0"/>
              <w:autoSpaceDE w:val="0"/>
              <w:autoSpaceDN w:val="0"/>
              <w:bidi w:val="0"/>
              <w:adjustRightInd/>
              <w:snapToGrid/>
              <w:spacing w:line="280" w:lineRule="exact"/>
              <w:ind w:left="108" w:firstLine="0"/>
              <w:jc w:val="both"/>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a）支持查看固件版本、内存信息、主板信息、处理器信息和系统时间信息功能；</w:t>
            </w:r>
          </w:p>
          <w:p>
            <w:pPr>
              <w:pStyle w:val="16"/>
              <w:keepNext w:val="0"/>
              <w:keepLines w:val="0"/>
              <w:pageBreakBefore w:val="0"/>
              <w:widowControl w:val="0"/>
              <w:numPr>
                <w:ilvl w:val="-1"/>
                <w:numId w:val="0"/>
              </w:numPr>
              <w:tabs>
                <w:tab w:val="left" w:pos="376"/>
              </w:tabs>
              <w:kinsoku/>
              <w:wordWrap/>
              <w:overflowPunct/>
              <w:topLinePunct w:val="0"/>
              <w:autoSpaceDE w:val="0"/>
              <w:autoSpaceDN w:val="0"/>
              <w:bidi w:val="0"/>
              <w:adjustRightInd/>
              <w:snapToGrid/>
              <w:spacing w:line="280" w:lineRule="exact"/>
              <w:ind w:left="108" w:firstLine="0"/>
              <w:jc w:val="both"/>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b）支持上电初始化界面显示 CPU 信息、内存信息、固件版本和部分快捷键信息功能；</w:t>
            </w:r>
          </w:p>
          <w:p>
            <w:pPr>
              <w:pStyle w:val="16"/>
              <w:keepNext w:val="0"/>
              <w:keepLines w:val="0"/>
              <w:pageBreakBefore w:val="0"/>
              <w:widowControl w:val="0"/>
              <w:numPr>
                <w:ilvl w:val="-1"/>
                <w:numId w:val="0"/>
              </w:numPr>
              <w:tabs>
                <w:tab w:val="left" w:pos="376"/>
              </w:tabs>
              <w:kinsoku/>
              <w:wordWrap/>
              <w:overflowPunct/>
              <w:topLinePunct w:val="0"/>
              <w:autoSpaceDE w:val="0"/>
              <w:autoSpaceDN w:val="0"/>
              <w:bidi w:val="0"/>
              <w:adjustRightInd/>
              <w:snapToGrid/>
              <w:spacing w:line="280" w:lineRule="exact"/>
              <w:ind w:left="108" w:firstLine="0"/>
              <w:jc w:val="both"/>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c）支持设置界面中英文显示切换功能；</w:t>
            </w:r>
          </w:p>
          <w:p>
            <w:pPr>
              <w:pStyle w:val="16"/>
              <w:keepNext w:val="0"/>
              <w:keepLines w:val="0"/>
              <w:pageBreakBefore w:val="0"/>
              <w:widowControl w:val="0"/>
              <w:numPr>
                <w:ilvl w:val="-1"/>
                <w:numId w:val="0"/>
              </w:numPr>
              <w:tabs>
                <w:tab w:val="left" w:pos="376"/>
              </w:tabs>
              <w:kinsoku/>
              <w:wordWrap/>
              <w:overflowPunct/>
              <w:topLinePunct w:val="0"/>
              <w:autoSpaceDE w:val="0"/>
              <w:autoSpaceDN w:val="0"/>
              <w:bidi w:val="0"/>
              <w:adjustRightInd/>
              <w:snapToGrid/>
              <w:spacing w:line="280" w:lineRule="exact"/>
              <w:ind w:left="108" w:firstLine="0"/>
              <w:jc w:val="both"/>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d）支持查看 PCIe 设备信息，SATA设备信息功能；</w:t>
            </w:r>
          </w:p>
          <w:p>
            <w:pPr>
              <w:pStyle w:val="16"/>
              <w:keepNext w:val="0"/>
              <w:keepLines w:val="0"/>
              <w:pageBreakBefore w:val="0"/>
              <w:widowControl w:val="0"/>
              <w:numPr>
                <w:ilvl w:val="-1"/>
                <w:numId w:val="0"/>
              </w:numPr>
              <w:tabs>
                <w:tab w:val="left" w:pos="376"/>
              </w:tabs>
              <w:kinsoku/>
              <w:wordWrap/>
              <w:overflowPunct/>
              <w:topLinePunct w:val="0"/>
              <w:autoSpaceDE w:val="0"/>
              <w:autoSpaceDN w:val="0"/>
              <w:bidi w:val="0"/>
              <w:adjustRightInd/>
              <w:snapToGrid/>
              <w:spacing w:line="280" w:lineRule="exact"/>
              <w:ind w:left="108" w:firstLine="0"/>
              <w:jc w:val="both"/>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e）支持操作系统安装和引导功能，应并向操作系统提供计算机主板信息和服务接口；</w:t>
            </w:r>
          </w:p>
          <w:p>
            <w:pPr>
              <w:pStyle w:val="16"/>
              <w:keepNext w:val="0"/>
              <w:keepLines w:val="0"/>
              <w:pageBreakBefore w:val="0"/>
              <w:widowControl w:val="0"/>
              <w:numPr>
                <w:ilvl w:val="-1"/>
                <w:numId w:val="0"/>
              </w:numPr>
              <w:tabs>
                <w:tab w:val="left" w:pos="376"/>
              </w:tabs>
              <w:kinsoku/>
              <w:wordWrap/>
              <w:overflowPunct/>
              <w:topLinePunct w:val="0"/>
              <w:autoSpaceDE w:val="0"/>
              <w:autoSpaceDN w:val="0"/>
              <w:bidi w:val="0"/>
              <w:adjustRightInd/>
              <w:snapToGrid/>
              <w:spacing w:line="280" w:lineRule="exact"/>
              <w:ind w:left="108" w:firstLine="0"/>
              <w:jc w:val="both"/>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f）支持设置启动顺序，并按照设置的启动顺序启动功能；</w:t>
            </w:r>
          </w:p>
          <w:p>
            <w:pPr>
              <w:pStyle w:val="16"/>
              <w:keepNext w:val="0"/>
              <w:keepLines w:val="0"/>
              <w:pageBreakBefore w:val="0"/>
              <w:widowControl w:val="0"/>
              <w:numPr>
                <w:ilvl w:val="-1"/>
                <w:numId w:val="0"/>
              </w:numPr>
              <w:tabs>
                <w:tab w:val="left" w:pos="376"/>
              </w:tabs>
              <w:kinsoku/>
              <w:wordWrap/>
              <w:overflowPunct/>
              <w:topLinePunct w:val="0"/>
              <w:autoSpaceDE w:val="0"/>
              <w:autoSpaceDN w:val="0"/>
              <w:bidi w:val="0"/>
              <w:adjustRightInd/>
              <w:snapToGrid/>
              <w:spacing w:line="280" w:lineRule="exact"/>
              <w:ind w:left="108" w:firstLine="0"/>
              <w:jc w:val="both"/>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g）支持安全启动功能，提供UEFI安全启动；</w:t>
            </w:r>
          </w:p>
          <w:p>
            <w:pPr>
              <w:pStyle w:val="16"/>
              <w:keepNext w:val="0"/>
              <w:keepLines w:val="0"/>
              <w:pageBreakBefore w:val="0"/>
              <w:widowControl w:val="0"/>
              <w:numPr>
                <w:ilvl w:val="-1"/>
                <w:numId w:val="0"/>
              </w:numPr>
              <w:tabs>
                <w:tab w:val="left" w:pos="376"/>
              </w:tabs>
              <w:kinsoku/>
              <w:wordWrap/>
              <w:overflowPunct/>
              <w:topLinePunct w:val="0"/>
              <w:autoSpaceDE w:val="0"/>
              <w:autoSpaceDN w:val="0"/>
              <w:bidi w:val="0"/>
              <w:adjustRightInd/>
              <w:snapToGrid/>
              <w:spacing w:line="280" w:lineRule="exact"/>
              <w:ind w:left="108" w:firstLine="0"/>
              <w:jc w:val="both"/>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h）支持设置口令、修改口令、验证口令功能；</w:t>
            </w:r>
          </w:p>
          <w:p>
            <w:pPr>
              <w:pStyle w:val="16"/>
              <w:keepNext w:val="0"/>
              <w:keepLines w:val="0"/>
              <w:pageBreakBefore w:val="0"/>
              <w:widowControl w:val="0"/>
              <w:numPr>
                <w:ilvl w:val="-1"/>
                <w:numId w:val="0"/>
              </w:numPr>
              <w:tabs>
                <w:tab w:val="left" w:pos="376"/>
              </w:tabs>
              <w:kinsoku/>
              <w:wordWrap/>
              <w:overflowPunct/>
              <w:topLinePunct w:val="0"/>
              <w:autoSpaceDE w:val="0"/>
              <w:autoSpaceDN w:val="0"/>
              <w:bidi w:val="0"/>
              <w:adjustRightInd/>
              <w:snapToGrid/>
              <w:spacing w:line="280" w:lineRule="exact"/>
              <w:ind w:left="108" w:firstLine="0"/>
              <w:jc w:val="both"/>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i）支持板载显示控制或独立显卡的显示控制功能；</w:t>
            </w:r>
          </w:p>
          <w:p>
            <w:pPr>
              <w:pStyle w:val="16"/>
              <w:keepNext w:val="0"/>
              <w:keepLines w:val="0"/>
              <w:pageBreakBefore w:val="0"/>
              <w:widowControl w:val="0"/>
              <w:numPr>
                <w:ilvl w:val="-1"/>
                <w:numId w:val="0"/>
              </w:numPr>
              <w:tabs>
                <w:tab w:val="left" w:pos="376"/>
              </w:tabs>
              <w:kinsoku/>
              <w:wordWrap/>
              <w:overflowPunct/>
              <w:topLinePunct w:val="0"/>
              <w:autoSpaceDE w:val="0"/>
              <w:autoSpaceDN w:val="0"/>
              <w:bidi w:val="0"/>
              <w:adjustRightInd/>
              <w:snapToGrid/>
              <w:spacing w:line="280" w:lineRule="exact"/>
              <w:ind w:left="108" w:firstLine="0"/>
              <w:jc w:val="both"/>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j）支持 RAID 识别和启动功能；</w:t>
            </w:r>
          </w:p>
          <w:p>
            <w:pPr>
              <w:pStyle w:val="16"/>
              <w:keepNext w:val="0"/>
              <w:keepLines w:val="0"/>
              <w:pageBreakBefore w:val="0"/>
              <w:widowControl w:val="0"/>
              <w:numPr>
                <w:ilvl w:val="-1"/>
                <w:numId w:val="0"/>
              </w:numPr>
              <w:tabs>
                <w:tab w:val="left" w:pos="376"/>
              </w:tabs>
              <w:kinsoku/>
              <w:wordWrap/>
              <w:overflowPunct/>
              <w:topLinePunct w:val="0"/>
              <w:autoSpaceDE w:val="0"/>
              <w:autoSpaceDN w:val="0"/>
              <w:bidi w:val="0"/>
              <w:adjustRightInd/>
              <w:snapToGrid/>
              <w:spacing w:line="280" w:lineRule="exact"/>
              <w:ind w:left="108" w:firstLine="0"/>
              <w:jc w:val="both"/>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k）支持串口重定向功能；</w:t>
            </w:r>
          </w:p>
          <w:p>
            <w:pPr>
              <w:pStyle w:val="16"/>
              <w:keepNext w:val="0"/>
              <w:keepLines w:val="0"/>
              <w:pageBreakBefore w:val="0"/>
              <w:widowControl w:val="0"/>
              <w:numPr>
                <w:ilvl w:val="-1"/>
                <w:numId w:val="0"/>
              </w:numPr>
              <w:tabs>
                <w:tab w:val="left" w:pos="376"/>
              </w:tabs>
              <w:kinsoku/>
              <w:wordWrap/>
              <w:overflowPunct/>
              <w:topLinePunct w:val="0"/>
              <w:autoSpaceDE w:val="0"/>
              <w:autoSpaceDN w:val="0"/>
              <w:bidi w:val="0"/>
              <w:adjustRightInd/>
              <w:snapToGrid/>
              <w:spacing w:line="280" w:lineRule="exact"/>
              <w:ind w:left="108" w:firstLine="0"/>
              <w:jc w:val="both"/>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l）支持固件更新功能；</w:t>
            </w:r>
          </w:p>
          <w:p>
            <w:pPr>
              <w:pStyle w:val="16"/>
              <w:keepNext w:val="0"/>
              <w:keepLines w:val="0"/>
              <w:pageBreakBefore w:val="0"/>
              <w:widowControl w:val="0"/>
              <w:numPr>
                <w:ilvl w:val="-1"/>
                <w:numId w:val="0"/>
              </w:numPr>
              <w:tabs>
                <w:tab w:val="left" w:pos="376"/>
              </w:tabs>
              <w:kinsoku/>
              <w:wordWrap/>
              <w:overflowPunct/>
              <w:topLinePunct w:val="0"/>
              <w:autoSpaceDE w:val="0"/>
              <w:autoSpaceDN w:val="0"/>
              <w:bidi w:val="0"/>
              <w:adjustRightInd/>
              <w:snapToGrid/>
              <w:spacing w:line="280" w:lineRule="exact"/>
              <w:ind w:left="108" w:firstLine="0"/>
              <w:jc w:val="both"/>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m）支持 BIOS 固件设置的恢复出厂功能；</w:t>
            </w:r>
          </w:p>
          <w:p>
            <w:pPr>
              <w:pStyle w:val="16"/>
              <w:keepNext w:val="0"/>
              <w:keepLines w:val="0"/>
              <w:pageBreakBefore w:val="0"/>
              <w:widowControl w:val="0"/>
              <w:numPr>
                <w:ilvl w:val="-1"/>
                <w:numId w:val="0"/>
              </w:numPr>
              <w:tabs>
                <w:tab w:val="left" w:pos="376"/>
              </w:tabs>
              <w:kinsoku/>
              <w:wordWrap/>
              <w:overflowPunct/>
              <w:topLinePunct w:val="0"/>
              <w:autoSpaceDE w:val="0"/>
              <w:autoSpaceDN w:val="0"/>
              <w:bidi w:val="0"/>
              <w:adjustRightInd/>
              <w:snapToGrid/>
              <w:spacing w:line="280" w:lineRule="exact"/>
              <w:ind w:left="108" w:firstLine="0"/>
              <w:jc w:val="both"/>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rPr>
              <w:t>n）支持网络引导启用和关闭功能</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line="280" w:lineRule="exact"/>
              <w:textAlignment w:val="auto"/>
              <w:rPr>
                <w:rFonts w:hint="eastAsia" w:ascii="仿宋" w:hAnsi="仿宋" w:eastAsia="仿宋" w:cs="仿宋"/>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0"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67</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功能要求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7" w:line="280" w:lineRule="exact"/>
              <w:ind w:left="91" w:right="96"/>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远程控制</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7"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
                <w:sz w:val="24"/>
                <w:szCs w:val="24"/>
                <w:highlight w:val="none"/>
                <w:lang w:eastAsia="zh-CN"/>
              </w:rPr>
              <w:t>支持远程关机和重新启动功能</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2"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68</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9"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功能要求</w:t>
            </w:r>
          </w:p>
        </w:tc>
        <w:tc>
          <w:tcPr>
            <w:tcW w:w="804" w:type="dxa"/>
            <w:vMerge w:val="restart"/>
            <w:vAlign w:val="center"/>
          </w:tcPr>
          <w:p>
            <w:pPr>
              <w:pStyle w:val="16"/>
              <w:keepNext w:val="0"/>
              <w:keepLines w:val="0"/>
              <w:pageBreakBefore w:val="0"/>
              <w:widowControl w:val="0"/>
              <w:kinsoku/>
              <w:wordWrap/>
              <w:overflowPunct/>
              <w:topLinePunct w:val="0"/>
              <w:autoSpaceDE w:val="0"/>
              <w:autoSpaceDN w:val="0"/>
              <w:bidi w:val="0"/>
              <w:adjustRightInd/>
              <w:snapToGrid/>
              <w:spacing w:before="298"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right="130" w:hanging="46"/>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*操作</w:t>
            </w:r>
            <w:r>
              <w:rPr>
                <w:rFonts w:hint="eastAsia" w:ascii="仿宋" w:hAnsi="仿宋" w:eastAsia="仿宋" w:cs="仿宋"/>
                <w:spacing w:val="-6"/>
                <w:sz w:val="24"/>
                <w:szCs w:val="24"/>
                <w:highlight w:val="none"/>
                <w:lang w:eastAsia="en-US"/>
              </w:rPr>
              <w:t>系统及驱动功</w:t>
            </w:r>
            <w:r>
              <w:rPr>
                <w:rFonts w:hint="eastAsia" w:ascii="仿宋" w:hAnsi="仿宋" w:eastAsia="仿宋" w:cs="仿宋"/>
                <w:spacing w:val="-10"/>
                <w:sz w:val="24"/>
                <w:szCs w:val="24"/>
                <w:highlight w:val="none"/>
                <w:lang w:eastAsia="en-US"/>
              </w:rPr>
              <w:t>能</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7" w:line="280" w:lineRule="exact"/>
              <w:ind w:left="107" w:right="113"/>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*操作系统</w:t>
            </w:r>
            <w:r>
              <w:rPr>
                <w:rFonts w:hint="eastAsia" w:ascii="仿宋" w:hAnsi="仿宋" w:eastAsia="仿宋" w:cs="仿宋"/>
                <w:spacing w:val="-4"/>
                <w:sz w:val="24"/>
                <w:szCs w:val="24"/>
                <w:highlight w:val="none"/>
                <w:lang w:eastAsia="zh-CN"/>
              </w:rPr>
              <w:t>及驱动的</w:t>
            </w:r>
            <w:r>
              <w:rPr>
                <w:rFonts w:hint="eastAsia" w:ascii="仿宋" w:hAnsi="仿宋" w:eastAsia="仿宋" w:cs="仿宋"/>
                <w:spacing w:val="-5"/>
                <w:sz w:val="24"/>
                <w:szCs w:val="24"/>
                <w:highlight w:val="none"/>
                <w:lang w:eastAsia="zh-CN"/>
              </w:rPr>
              <w:t>升级</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7" w:line="280" w:lineRule="exact"/>
              <w:ind w:left="108" w:right="5"/>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支持通过网络、闪存盘对操作系统、驱动进行升级</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199" w:line="280" w:lineRule="exact"/>
              <w:ind w:left="107"/>
              <w:textAlignment w:val="auto"/>
              <w:rPr>
                <w:rFonts w:hint="eastAsia" w:ascii="仿宋" w:hAnsi="仿宋" w:eastAsia="仿宋" w:cs="仿宋"/>
                <w:spacing w:val="-10"/>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69</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8"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功能要求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7" w:line="280" w:lineRule="exact"/>
              <w:ind w:left="107" w:right="204"/>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4"/>
                <w:sz w:val="24"/>
                <w:szCs w:val="24"/>
                <w:highlight w:val="none"/>
                <w:lang w:eastAsia="zh-CN"/>
              </w:rPr>
              <w:t>操作系统</w:t>
            </w:r>
            <w:r>
              <w:rPr>
                <w:rFonts w:hint="eastAsia" w:ascii="仿宋" w:hAnsi="仿宋" w:eastAsia="仿宋" w:cs="仿宋"/>
                <w:spacing w:val="-3"/>
                <w:sz w:val="24"/>
                <w:szCs w:val="24"/>
                <w:highlight w:val="none"/>
                <w:lang w:eastAsia="zh-CN"/>
              </w:rPr>
              <w:t>及驱动的备份还原</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8"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
                <w:sz w:val="24"/>
                <w:szCs w:val="24"/>
                <w:highlight w:val="none"/>
                <w:lang w:eastAsia="zh-CN"/>
              </w:rPr>
              <w:t>支持操作系统备份及还原功能</w:t>
            </w:r>
            <w:r>
              <w:rPr>
                <w:rFonts w:hint="eastAsia" w:ascii="仿宋" w:hAnsi="仿宋" w:eastAsia="仿宋" w:cs="仿宋"/>
                <w:spacing w:val="-1"/>
                <w:sz w:val="24"/>
                <w:szCs w:val="24"/>
                <w:highlight w:val="none"/>
                <w:lang w:val="en-US" w:eastAsia="zh-CN"/>
              </w:rPr>
              <w:t>;</w:t>
            </w:r>
            <w:r>
              <w:rPr>
                <w:rFonts w:hint="eastAsia" w:ascii="仿宋" w:hAnsi="仿宋" w:eastAsia="仿宋" w:cs="仿宋"/>
                <w:spacing w:val="-1"/>
                <w:sz w:val="24"/>
                <w:szCs w:val="24"/>
                <w:highlight w:val="none"/>
                <w:lang w:eastAsia="zh-CN"/>
              </w:rPr>
              <w:t>兼容银河麒麟、</w:t>
            </w:r>
            <w:r>
              <w:rPr>
                <w:rFonts w:hint="eastAsia" w:ascii="仿宋" w:hAnsi="仿宋" w:eastAsia="仿宋" w:cs="仿宋"/>
                <w:spacing w:val="-1"/>
                <w:sz w:val="24"/>
                <w:szCs w:val="24"/>
                <w:highlight w:val="none"/>
                <w:lang w:val="en-US" w:eastAsia="zh-CN"/>
              </w:rPr>
              <w:t>统信、中科方德</w:t>
            </w:r>
            <w:r>
              <w:rPr>
                <w:rFonts w:hint="eastAsia" w:ascii="仿宋" w:hAnsi="仿宋" w:eastAsia="仿宋" w:cs="仿宋"/>
                <w:spacing w:val="-1"/>
                <w:sz w:val="24"/>
                <w:szCs w:val="24"/>
                <w:highlight w:val="none"/>
                <w:lang w:eastAsia="zh-CN"/>
              </w:rPr>
              <w:t>操作系统</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7" w:line="280" w:lineRule="exact"/>
              <w:ind w:left="107" w:right="274"/>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7"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70</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8"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功能要求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6" w:line="280" w:lineRule="exact"/>
              <w:ind w:left="107" w:right="113"/>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*操作系统</w:t>
            </w:r>
            <w:r>
              <w:rPr>
                <w:rFonts w:hint="eastAsia" w:ascii="仿宋" w:hAnsi="仿宋" w:eastAsia="仿宋" w:cs="仿宋"/>
                <w:spacing w:val="-6"/>
                <w:sz w:val="24"/>
                <w:szCs w:val="24"/>
                <w:highlight w:val="none"/>
                <w:lang w:eastAsia="en-US"/>
              </w:rPr>
              <w:t>功能</w:t>
            </w:r>
          </w:p>
        </w:tc>
        <w:tc>
          <w:tcPr>
            <w:tcW w:w="3160" w:type="dxa"/>
            <w:vAlign w:val="center"/>
          </w:tcPr>
          <w:p>
            <w:pPr>
              <w:pStyle w:val="16"/>
              <w:keepNext w:val="0"/>
              <w:keepLines w:val="0"/>
              <w:pageBreakBefore w:val="0"/>
              <w:widowControl w:val="0"/>
              <w:numPr>
                <w:ilvl w:val="0"/>
                <w:numId w:val="13"/>
              </w:numPr>
              <w:tabs>
                <w:tab w:val="left" w:pos="376"/>
              </w:tabs>
              <w:kinsoku/>
              <w:wordWrap/>
              <w:overflowPunct/>
              <w:topLinePunct w:val="0"/>
              <w:autoSpaceDE w:val="0"/>
              <w:autoSpaceDN w:val="0"/>
              <w:bidi w:val="0"/>
              <w:adjustRightInd/>
              <w:snapToGrid/>
              <w:spacing w:before="26" w:line="280" w:lineRule="exact"/>
              <w:ind w:right="96" w:firstLine="0"/>
              <w:jc w:val="both"/>
              <w:textAlignment w:val="auto"/>
              <w:rPr>
                <w:rFonts w:hint="eastAsia" w:ascii="仿宋" w:hAnsi="仿宋" w:eastAsia="仿宋" w:cs="仿宋"/>
                <w:spacing w:val="-4"/>
                <w:sz w:val="24"/>
                <w:szCs w:val="24"/>
                <w:highlight w:val="none"/>
                <w:lang w:eastAsia="zh-CN"/>
              </w:rPr>
            </w:pPr>
            <w:r>
              <w:rPr>
                <w:rFonts w:hint="eastAsia" w:ascii="仿宋" w:hAnsi="仿宋" w:eastAsia="仿宋" w:cs="仿宋"/>
                <w:spacing w:val="-4"/>
                <w:sz w:val="24"/>
                <w:szCs w:val="24"/>
                <w:highlight w:val="none"/>
                <w:lang w:eastAsia="zh-CN"/>
              </w:rPr>
              <w:t>支持访问控制、安全审计、网络</w:t>
            </w:r>
            <w:r>
              <w:rPr>
                <w:rFonts w:hint="eastAsia" w:ascii="仿宋" w:hAnsi="仿宋" w:eastAsia="仿宋" w:cs="仿宋"/>
                <w:spacing w:val="-2"/>
                <w:sz w:val="24"/>
                <w:szCs w:val="24"/>
                <w:highlight w:val="none"/>
                <w:lang w:eastAsia="zh-CN"/>
              </w:rPr>
              <w:t>接入鉴</w:t>
            </w:r>
            <w:r>
              <w:rPr>
                <w:rFonts w:hint="eastAsia" w:ascii="仿宋" w:hAnsi="仿宋" w:eastAsia="仿宋" w:cs="仿宋"/>
                <w:spacing w:val="-4"/>
                <w:sz w:val="24"/>
                <w:szCs w:val="24"/>
                <w:highlight w:val="none"/>
                <w:lang w:eastAsia="zh-CN"/>
              </w:rPr>
              <w:t>别等功能；</w:t>
            </w:r>
          </w:p>
          <w:p>
            <w:pPr>
              <w:pStyle w:val="16"/>
              <w:keepNext w:val="0"/>
              <w:keepLines w:val="0"/>
              <w:pageBreakBefore w:val="0"/>
              <w:widowControl w:val="0"/>
              <w:numPr>
                <w:ilvl w:val="0"/>
                <w:numId w:val="13"/>
              </w:numPr>
              <w:tabs>
                <w:tab w:val="left" w:pos="376"/>
              </w:tabs>
              <w:kinsoku/>
              <w:wordWrap/>
              <w:overflowPunct/>
              <w:topLinePunct w:val="0"/>
              <w:autoSpaceDE w:val="0"/>
              <w:autoSpaceDN w:val="0"/>
              <w:bidi w:val="0"/>
              <w:adjustRightInd/>
              <w:snapToGrid/>
              <w:spacing w:before="26" w:line="280" w:lineRule="exact"/>
              <w:ind w:right="96" w:firstLine="0"/>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4"/>
                <w:sz w:val="24"/>
                <w:szCs w:val="24"/>
                <w:highlight w:val="none"/>
                <w:lang w:eastAsia="zh-CN"/>
              </w:rPr>
              <w:t>操作系统其他功能应满足操作系统政府采购需求标准中加*的指标要求</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146" w:line="280" w:lineRule="exact"/>
              <w:ind w:left="107" w:right="274"/>
              <w:jc w:val="both"/>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2"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71</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7"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功能要求</w:t>
            </w:r>
          </w:p>
        </w:tc>
        <w:tc>
          <w:tcPr>
            <w:tcW w:w="804"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85" w:right="130" w:hanging="46"/>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*中文</w:t>
            </w:r>
            <w:r>
              <w:rPr>
                <w:rFonts w:hint="eastAsia" w:ascii="仿宋" w:hAnsi="仿宋" w:eastAsia="仿宋" w:cs="仿宋"/>
                <w:spacing w:val="-6"/>
                <w:sz w:val="24"/>
                <w:szCs w:val="24"/>
                <w:highlight w:val="none"/>
                <w:lang w:eastAsia="en-US"/>
              </w:rPr>
              <w:t>信息</w:t>
            </w:r>
            <w:r>
              <w:rPr>
                <w:rFonts w:hint="eastAsia" w:ascii="仿宋" w:hAnsi="仿宋" w:eastAsia="仿宋" w:cs="仿宋"/>
                <w:spacing w:val="-5"/>
                <w:sz w:val="24"/>
                <w:szCs w:val="24"/>
                <w:highlight w:val="none"/>
                <w:lang w:eastAsia="en-US"/>
              </w:rPr>
              <w:t>处理</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功能</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5" w:line="280" w:lineRule="exact"/>
              <w:ind w:left="107" w:right="113"/>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*中文信息</w:t>
            </w:r>
            <w:r>
              <w:rPr>
                <w:rFonts w:hint="eastAsia" w:ascii="仿宋" w:hAnsi="仿宋" w:eastAsia="仿宋" w:cs="仿宋"/>
                <w:spacing w:val="-6"/>
                <w:sz w:val="24"/>
                <w:szCs w:val="24"/>
                <w:highlight w:val="none"/>
                <w:lang w:eastAsia="en-US"/>
              </w:rPr>
              <w:t>处理</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7" w:line="280" w:lineRule="exact"/>
              <w:ind w:left="108"/>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1"/>
                <w:sz w:val="24"/>
                <w:szCs w:val="24"/>
                <w:highlight w:val="none"/>
                <w:lang w:eastAsia="en-US"/>
              </w:rPr>
              <w:t>符合</w:t>
            </w:r>
            <w:r>
              <w:rPr>
                <w:rFonts w:hint="eastAsia" w:ascii="仿宋" w:hAnsi="仿宋" w:eastAsia="仿宋" w:cs="仿宋"/>
                <w:sz w:val="24"/>
                <w:szCs w:val="24"/>
                <w:highlight w:val="none"/>
                <w:lang w:eastAsia="en-US"/>
              </w:rPr>
              <w:t>GB</w:t>
            </w:r>
            <w:r>
              <w:rPr>
                <w:rFonts w:hint="eastAsia" w:ascii="仿宋" w:hAnsi="仿宋" w:eastAsia="仿宋" w:cs="仿宋"/>
                <w:spacing w:val="-5"/>
                <w:sz w:val="24"/>
                <w:szCs w:val="24"/>
                <w:highlight w:val="none"/>
                <w:lang w:eastAsia="en-US"/>
              </w:rPr>
              <w:t xml:space="preserve"> </w:t>
            </w:r>
            <w:r>
              <w:rPr>
                <w:rFonts w:hint="eastAsia" w:ascii="仿宋" w:hAnsi="仿宋" w:eastAsia="仿宋" w:cs="仿宋"/>
                <w:sz w:val="24"/>
                <w:szCs w:val="24"/>
                <w:highlight w:val="none"/>
                <w:lang w:eastAsia="en-US"/>
              </w:rPr>
              <w:t>18030</w:t>
            </w:r>
            <w:r>
              <w:rPr>
                <w:rFonts w:hint="eastAsia" w:ascii="仿宋" w:hAnsi="仿宋" w:eastAsia="仿宋" w:cs="仿宋"/>
                <w:spacing w:val="-10"/>
                <w:sz w:val="24"/>
                <w:szCs w:val="24"/>
                <w:highlight w:val="none"/>
                <w:lang w:eastAsia="en-US"/>
              </w:rPr>
              <w:t xml:space="preserve"> 的有关规定</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145" w:line="280" w:lineRule="exact"/>
              <w:ind w:left="107" w:right="230"/>
              <w:jc w:val="both"/>
              <w:textAlignment w:val="auto"/>
              <w:rPr>
                <w:rFonts w:hint="eastAsia" w:ascii="仿宋" w:hAnsi="仿宋" w:eastAsia="仿宋" w:cs="仿宋"/>
                <w:spacing w:val="-2"/>
                <w:sz w:val="24"/>
                <w:szCs w:val="24"/>
                <w:highlight w:val="none"/>
                <w:lang w:eastAsia="en-US"/>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72</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9"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功能要求</w:t>
            </w:r>
          </w:p>
        </w:tc>
        <w:tc>
          <w:tcPr>
            <w:tcW w:w="804" w:type="dxa"/>
            <w:vMerge w:val="restart"/>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98"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85" w:right="175"/>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6"/>
                <w:sz w:val="24"/>
                <w:szCs w:val="24"/>
                <w:highlight w:val="none"/>
                <w:lang w:eastAsia="en-US"/>
              </w:rPr>
              <w:t>机柜</w:t>
            </w:r>
            <w:r>
              <w:rPr>
                <w:rFonts w:hint="eastAsia" w:ascii="仿宋" w:hAnsi="仿宋" w:eastAsia="仿宋" w:cs="仿宋"/>
                <w:spacing w:val="-5"/>
                <w:sz w:val="24"/>
                <w:szCs w:val="24"/>
                <w:highlight w:val="none"/>
                <w:lang w:eastAsia="en-US"/>
              </w:rPr>
              <w:t>功能</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7" w:line="280" w:lineRule="exact"/>
              <w:ind w:left="107" w:right="204"/>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机柜管理</w:t>
            </w:r>
            <w:r>
              <w:rPr>
                <w:rFonts w:hint="eastAsia" w:ascii="仿宋" w:hAnsi="仿宋" w:eastAsia="仿宋" w:cs="仿宋"/>
                <w:spacing w:val="-6"/>
                <w:sz w:val="24"/>
                <w:szCs w:val="24"/>
                <w:highlight w:val="none"/>
                <w:lang w:eastAsia="en-US"/>
              </w:rPr>
              <w:t>功能</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7" w:line="280" w:lineRule="exact"/>
              <w:ind w:left="108" w:right="161"/>
              <w:jc w:val="both"/>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7" w:line="280" w:lineRule="exact"/>
              <w:ind w:left="107" w:right="274"/>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73</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8"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功能要求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6" w:line="280" w:lineRule="exact"/>
              <w:ind w:left="107" w:right="204"/>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机柜通信</w:t>
            </w:r>
            <w:r>
              <w:rPr>
                <w:rFonts w:hint="eastAsia" w:ascii="仿宋" w:hAnsi="仿宋" w:eastAsia="仿宋" w:cs="仿宋"/>
                <w:spacing w:val="-6"/>
                <w:sz w:val="24"/>
                <w:szCs w:val="24"/>
                <w:highlight w:val="none"/>
                <w:lang w:eastAsia="en-US"/>
              </w:rPr>
              <w:t>方式</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8" w:right="161"/>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7" w:right="274"/>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74</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8"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功能要求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6" w:line="280" w:lineRule="exact"/>
              <w:ind w:left="107" w:right="204"/>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多集群作业管理</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8"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7" w:right="274"/>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2"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31"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75</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18" w:line="280" w:lineRule="exact"/>
              <w:jc w:val="center"/>
              <w:textAlignment w:val="auto"/>
              <w:rPr>
                <w:rFonts w:hint="eastAsia" w:ascii="仿宋" w:hAnsi="仿宋" w:eastAsia="仿宋" w:cs="仿宋"/>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安全要求</w:t>
            </w:r>
          </w:p>
        </w:tc>
        <w:tc>
          <w:tcPr>
            <w:tcW w:w="804"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right="16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*关键</w:t>
            </w:r>
            <w:r>
              <w:rPr>
                <w:rFonts w:hint="eastAsia" w:ascii="仿宋" w:hAnsi="仿宋" w:eastAsia="仿宋" w:cs="仿宋"/>
                <w:spacing w:val="-6"/>
                <w:sz w:val="24"/>
                <w:szCs w:val="24"/>
                <w:highlight w:val="none"/>
                <w:lang w:eastAsia="en-US"/>
              </w:rPr>
              <w:t>部件安全要求</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right="113"/>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*关键部件</w:t>
            </w:r>
            <w:r>
              <w:rPr>
                <w:rFonts w:hint="eastAsia" w:ascii="仿宋" w:hAnsi="仿宋" w:eastAsia="仿宋" w:cs="仿宋"/>
                <w:sz w:val="24"/>
                <w:szCs w:val="24"/>
                <w:highlight w:val="none"/>
                <w:lang w:eastAsia="en-US"/>
              </w:rPr>
              <w:t>安全要求</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right="206"/>
              <w:jc w:val="both"/>
              <w:textAlignment w:val="auto"/>
              <w:rPr>
                <w:rFonts w:hint="eastAsia" w:ascii="仿宋" w:hAnsi="仿宋" w:eastAsia="仿宋" w:cs="仿宋"/>
                <w:spacing w:val="-9"/>
                <w:sz w:val="24"/>
                <w:szCs w:val="24"/>
                <w:highlight w:val="none"/>
                <w:lang w:eastAsia="zh-CN"/>
              </w:rPr>
            </w:pPr>
            <w:r>
              <w:rPr>
                <w:rFonts w:hint="eastAsia" w:ascii="仿宋" w:hAnsi="仿宋" w:eastAsia="仿宋" w:cs="仿宋"/>
                <w:spacing w:val="-9"/>
                <w:sz w:val="24"/>
                <w:szCs w:val="24"/>
                <w:highlight w:val="none"/>
                <w:lang w:eastAsia="zh-CN"/>
              </w:rPr>
              <w:t>CPU 和操作系统等关键部件应当符合安全可靠测评要求</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right="206"/>
              <w:textAlignment w:val="auto"/>
              <w:rPr>
                <w:rFonts w:hint="eastAsia" w:ascii="仿宋" w:hAnsi="仿宋" w:eastAsia="仿宋" w:cs="仿宋"/>
                <w:spacing w:val="-9"/>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0"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76</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7"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安全要求</w:t>
            </w:r>
          </w:p>
        </w:tc>
        <w:tc>
          <w:tcPr>
            <w:tcW w:w="804" w:type="dxa"/>
            <w:vMerge w:val="restart"/>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42"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right="130" w:hanging="46"/>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*固件</w:t>
            </w:r>
            <w:r>
              <w:rPr>
                <w:rFonts w:hint="eastAsia" w:ascii="仿宋" w:hAnsi="仿宋" w:eastAsia="仿宋" w:cs="仿宋"/>
                <w:spacing w:val="-6"/>
                <w:sz w:val="24"/>
                <w:szCs w:val="24"/>
                <w:highlight w:val="none"/>
                <w:lang w:eastAsia="en-US"/>
              </w:rPr>
              <w:t>安全</w:t>
            </w:r>
            <w:r>
              <w:rPr>
                <w:rFonts w:hint="eastAsia" w:ascii="仿宋" w:hAnsi="仿宋" w:eastAsia="仿宋" w:cs="仿宋"/>
                <w:spacing w:val="-5"/>
                <w:sz w:val="24"/>
                <w:szCs w:val="24"/>
                <w:highlight w:val="none"/>
                <w:lang w:eastAsia="en-US"/>
              </w:rPr>
              <w:t>要求</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7" w:line="280" w:lineRule="exact"/>
              <w:ind w:left="91" w:right="96"/>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故障检测</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8" w:right="96"/>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支持故障检测功能，可以检测到具</w:t>
            </w:r>
            <w:r>
              <w:rPr>
                <w:rFonts w:hint="eastAsia" w:ascii="仿宋" w:hAnsi="仿宋" w:eastAsia="仿宋" w:cs="仿宋"/>
                <w:spacing w:val="-3"/>
                <w:sz w:val="24"/>
                <w:szCs w:val="24"/>
                <w:highlight w:val="none"/>
                <w:lang w:eastAsia="zh-CN"/>
              </w:rPr>
              <w:t>体的FRU（内存、硬盘等）</w:t>
            </w:r>
            <w:r>
              <w:rPr>
                <w:rFonts w:hint="eastAsia" w:ascii="仿宋" w:hAnsi="仿宋" w:eastAsia="仿宋" w:cs="仿宋"/>
                <w:spacing w:val="-5"/>
                <w:sz w:val="24"/>
                <w:szCs w:val="24"/>
                <w:highlight w:val="none"/>
                <w:lang w:eastAsia="zh-CN"/>
              </w:rPr>
              <w:t>的故障并</w:t>
            </w:r>
            <w:r>
              <w:rPr>
                <w:rFonts w:hint="eastAsia" w:ascii="仿宋" w:hAnsi="仿宋" w:eastAsia="仿宋" w:cs="仿宋"/>
                <w:spacing w:val="-3"/>
                <w:sz w:val="24"/>
                <w:szCs w:val="24"/>
                <w:highlight w:val="none"/>
                <w:lang w:eastAsia="zh-CN"/>
              </w:rPr>
              <w:t>发出告警</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7" w:right="274"/>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2"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77</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7"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7" w:right="204"/>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4"/>
                <w:sz w:val="24"/>
                <w:szCs w:val="24"/>
                <w:highlight w:val="none"/>
                <w:lang w:eastAsia="zh-CN"/>
              </w:rPr>
              <w:t>内存故障智能预测</w:t>
            </w:r>
            <w:r>
              <w:rPr>
                <w:rFonts w:hint="eastAsia" w:ascii="仿宋" w:hAnsi="仿宋" w:eastAsia="仿宋" w:cs="仿宋"/>
                <w:spacing w:val="-3"/>
                <w:sz w:val="24"/>
                <w:szCs w:val="24"/>
                <w:highlight w:val="none"/>
                <w:lang w:eastAsia="zh-CN"/>
              </w:rPr>
              <w:t>和自愈修</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10"/>
                <w:sz w:val="24"/>
                <w:szCs w:val="24"/>
                <w:highlight w:val="none"/>
                <w:lang w:eastAsia="en-US"/>
              </w:rPr>
              <w:t>复</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8" w:right="161"/>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支持内存故障智能预测和自愈修 复，提前自动硬隔离，避免内存故</w:t>
            </w:r>
            <w:r>
              <w:rPr>
                <w:rFonts w:hint="eastAsia" w:ascii="仿宋" w:hAnsi="仿宋" w:eastAsia="仿宋" w:cs="仿宋"/>
                <w:spacing w:val="-1"/>
                <w:sz w:val="24"/>
                <w:szCs w:val="24"/>
                <w:highlight w:val="none"/>
                <w:lang w:eastAsia="zh-CN"/>
              </w:rPr>
              <w:t>障引起的非预期宕机以及内存寿命</w:t>
            </w:r>
            <w:r>
              <w:rPr>
                <w:rFonts w:hint="eastAsia" w:ascii="仿宋" w:hAnsi="仿宋" w:eastAsia="仿宋" w:cs="仿宋"/>
                <w:spacing w:val="-4"/>
                <w:sz w:val="24"/>
                <w:szCs w:val="24"/>
                <w:highlight w:val="none"/>
                <w:lang w:eastAsia="zh-CN"/>
              </w:rPr>
              <w:t>的降低</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145" w:line="280" w:lineRule="exact"/>
              <w:ind w:left="107" w:right="274"/>
              <w:jc w:val="both"/>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78</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9"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7" w:line="280" w:lineRule="exact"/>
              <w:ind w:left="107" w:right="204"/>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硬盘故障</w:t>
            </w:r>
            <w:r>
              <w:rPr>
                <w:rFonts w:hint="eastAsia" w:ascii="仿宋" w:hAnsi="仿宋" w:eastAsia="仿宋" w:cs="仿宋"/>
                <w:spacing w:val="-3"/>
                <w:sz w:val="24"/>
                <w:szCs w:val="24"/>
                <w:highlight w:val="none"/>
                <w:lang w:eastAsia="en-US"/>
              </w:rPr>
              <w:t>智能预测</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7" w:line="280" w:lineRule="exact"/>
              <w:ind w:left="108" w:right="161"/>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支持硬盘故障智能预测，基于故障模型预测出硬盘的故障</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7" w:line="280" w:lineRule="exact"/>
              <w:ind w:left="107" w:right="274"/>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79</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8"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7" w:right="15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PCIe</w:t>
            </w:r>
            <w:r>
              <w:rPr>
                <w:rFonts w:hint="eastAsia" w:ascii="仿宋" w:hAnsi="仿宋" w:eastAsia="仿宋" w:cs="仿宋"/>
                <w:spacing w:val="-17"/>
                <w:sz w:val="24"/>
                <w:szCs w:val="24"/>
                <w:highlight w:val="none"/>
                <w:lang w:eastAsia="zh-CN"/>
              </w:rPr>
              <w:t xml:space="preserve"> 链路</w:t>
            </w:r>
            <w:r>
              <w:rPr>
                <w:rFonts w:hint="eastAsia" w:ascii="仿宋" w:hAnsi="仿宋" w:eastAsia="仿宋" w:cs="仿宋"/>
                <w:spacing w:val="-3"/>
                <w:sz w:val="24"/>
                <w:szCs w:val="24"/>
                <w:highlight w:val="none"/>
                <w:lang w:eastAsia="zh-CN"/>
              </w:rPr>
              <w:t>故障智能</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5"/>
                <w:sz w:val="24"/>
                <w:szCs w:val="24"/>
                <w:highlight w:val="none"/>
                <w:lang w:eastAsia="zh-CN"/>
              </w:rPr>
              <w:t>诊断</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6" w:line="280" w:lineRule="exact"/>
              <w:ind w:left="108" w:right="96"/>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5"/>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7" w:right="274"/>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80</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8"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6" w:line="280" w:lineRule="exact"/>
              <w:ind w:left="107" w:right="204"/>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内存故障</w:t>
            </w:r>
            <w:r>
              <w:rPr>
                <w:rFonts w:hint="eastAsia" w:ascii="仿宋" w:hAnsi="仿宋" w:eastAsia="仿宋" w:cs="仿宋"/>
                <w:spacing w:val="-6"/>
                <w:sz w:val="24"/>
                <w:szCs w:val="24"/>
                <w:highlight w:val="none"/>
                <w:lang w:eastAsia="en-US"/>
              </w:rPr>
              <w:t>隔离</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8" w:right="116"/>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支持内存故障隔离，在内存产生</w:t>
            </w:r>
            <w:r>
              <w:rPr>
                <w:rFonts w:hint="eastAsia" w:ascii="仿宋" w:hAnsi="仿宋" w:eastAsia="仿宋" w:cs="仿宋"/>
                <w:sz w:val="24"/>
                <w:szCs w:val="24"/>
                <w:highlight w:val="none"/>
                <w:lang w:eastAsia="zh-CN"/>
              </w:rPr>
              <w:t>CE</w:t>
            </w:r>
            <w:r>
              <w:rPr>
                <w:rFonts w:hint="eastAsia" w:ascii="仿宋" w:hAnsi="仿宋" w:eastAsia="仿宋" w:cs="仿宋"/>
                <w:spacing w:val="-1"/>
                <w:sz w:val="24"/>
                <w:szCs w:val="24"/>
                <w:highlight w:val="none"/>
                <w:lang w:eastAsia="zh-CN"/>
              </w:rPr>
              <w:t>故障时，内存地址被隔离成功，服务器正常运行，业务系统不中断</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7" w:right="274"/>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0"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81</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7"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7" w:right="95"/>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6"/>
                <w:sz w:val="24"/>
                <w:szCs w:val="24"/>
                <w:highlight w:val="none"/>
                <w:lang w:eastAsia="zh-CN"/>
              </w:rPr>
              <w:t>内存、</w:t>
            </w:r>
            <w:r>
              <w:rPr>
                <w:rFonts w:hint="eastAsia" w:ascii="仿宋" w:hAnsi="仿宋" w:eastAsia="仿宋" w:cs="仿宋"/>
                <w:spacing w:val="-2"/>
                <w:sz w:val="24"/>
                <w:szCs w:val="24"/>
                <w:highlight w:val="none"/>
                <w:lang w:eastAsia="zh-CN"/>
              </w:rPr>
              <w:t>PCIe</w:t>
            </w:r>
            <w:r>
              <w:rPr>
                <w:rFonts w:hint="eastAsia" w:ascii="仿宋" w:hAnsi="仿宋" w:eastAsia="仿宋" w:cs="仿宋"/>
                <w:spacing w:val="-4"/>
                <w:sz w:val="24"/>
                <w:szCs w:val="24"/>
                <w:highlight w:val="none"/>
                <w:lang w:eastAsia="zh-CN"/>
              </w:rPr>
              <w:t>卡的故障精准告警</w:t>
            </w:r>
            <w:r>
              <w:rPr>
                <w:rFonts w:hint="eastAsia" w:ascii="仿宋" w:hAnsi="仿宋" w:eastAsia="仿宋" w:cs="仿宋"/>
                <w:spacing w:val="-5"/>
                <w:sz w:val="24"/>
                <w:szCs w:val="24"/>
                <w:highlight w:val="none"/>
                <w:lang w:eastAsia="zh-CN"/>
              </w:rPr>
              <w:t>功能</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6" w:line="280" w:lineRule="exact"/>
              <w:ind w:left="108" w:right="118"/>
              <w:jc w:val="both"/>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146" w:line="280" w:lineRule="exact"/>
              <w:ind w:left="107" w:right="274"/>
              <w:jc w:val="both"/>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0"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82</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7"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7" w:right="204"/>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4"/>
                <w:sz w:val="24"/>
                <w:szCs w:val="24"/>
                <w:highlight w:val="none"/>
                <w:lang w:eastAsia="zh-CN"/>
              </w:rPr>
              <w:t>异常下电</w:t>
            </w:r>
            <w:r>
              <w:rPr>
                <w:rFonts w:hint="eastAsia" w:ascii="仿宋" w:hAnsi="仿宋" w:eastAsia="仿宋" w:cs="仿宋"/>
                <w:spacing w:val="-3"/>
                <w:sz w:val="24"/>
                <w:szCs w:val="24"/>
                <w:highlight w:val="none"/>
                <w:lang w:eastAsia="zh-CN"/>
              </w:rPr>
              <w:t>关键数据</w:t>
            </w:r>
            <w:r>
              <w:rPr>
                <w:rFonts w:hint="eastAsia" w:ascii="仿宋" w:hAnsi="仿宋" w:eastAsia="仿宋" w:cs="仿宋"/>
                <w:spacing w:val="-5"/>
                <w:sz w:val="24"/>
                <w:szCs w:val="24"/>
                <w:highlight w:val="none"/>
                <w:lang w:eastAsia="zh-CN"/>
              </w:rPr>
              <w:t>保护</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8" w:right="161"/>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7" w:right="274"/>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2"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83</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7"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BMC/BIOS</w:t>
            </w:r>
            <w:r>
              <w:rPr>
                <w:rFonts w:hint="eastAsia" w:ascii="仿宋" w:hAnsi="仿宋" w:eastAsia="仿宋" w:cs="仿宋"/>
                <w:spacing w:val="-3"/>
                <w:sz w:val="24"/>
                <w:szCs w:val="24"/>
                <w:highlight w:val="none"/>
                <w:lang w:eastAsia="zh-CN"/>
              </w:rPr>
              <w:t>固件双镜</w:t>
            </w:r>
            <w:r>
              <w:rPr>
                <w:rFonts w:hint="eastAsia" w:ascii="仿宋" w:hAnsi="仿宋" w:eastAsia="仿宋" w:cs="仿宋"/>
                <w:spacing w:val="-4"/>
                <w:sz w:val="24"/>
                <w:szCs w:val="24"/>
                <w:highlight w:val="none"/>
                <w:lang w:eastAsia="zh-CN"/>
              </w:rPr>
              <w:t>像保护</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8" w:right="96"/>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5"/>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7" w:right="274"/>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84</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9"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7" w:line="280" w:lineRule="exact"/>
              <w:ind w:left="107" w:right="250"/>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CPU</w:t>
            </w:r>
            <w:r>
              <w:rPr>
                <w:rFonts w:hint="eastAsia" w:ascii="仿宋" w:hAnsi="仿宋" w:eastAsia="仿宋" w:cs="仿宋"/>
                <w:spacing w:val="-17"/>
                <w:sz w:val="24"/>
                <w:szCs w:val="24"/>
                <w:highlight w:val="none"/>
                <w:lang w:eastAsia="en-US"/>
              </w:rPr>
              <w:t xml:space="preserve"> 核重</w:t>
            </w:r>
            <w:r>
              <w:rPr>
                <w:rFonts w:hint="eastAsia" w:ascii="仿宋" w:hAnsi="仿宋" w:eastAsia="仿宋" w:cs="仿宋"/>
                <w:spacing w:val="-4"/>
                <w:sz w:val="24"/>
                <w:szCs w:val="24"/>
                <w:highlight w:val="none"/>
                <w:lang w:eastAsia="en-US"/>
              </w:rPr>
              <w:t>启隔离</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7" w:line="280" w:lineRule="exact"/>
              <w:ind w:left="108" w:right="96"/>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1"/>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147" w:line="280" w:lineRule="exact"/>
              <w:ind w:left="107" w:right="274"/>
              <w:jc w:val="both"/>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7"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85</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right="96"/>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内存地址</w:t>
            </w:r>
            <w:r>
              <w:rPr>
                <w:rFonts w:hint="eastAsia" w:ascii="仿宋" w:hAnsi="仿宋" w:eastAsia="仿宋" w:cs="仿宋"/>
                <w:spacing w:val="-5"/>
                <w:sz w:val="24"/>
                <w:szCs w:val="24"/>
                <w:highlight w:val="none"/>
                <w:lang w:eastAsia="en-US"/>
              </w:rPr>
              <w:t>隔离</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2"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86</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7"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5" w:line="280" w:lineRule="exact"/>
              <w:ind w:left="107" w:right="204"/>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内存存储</w:t>
            </w:r>
            <w:r>
              <w:rPr>
                <w:rFonts w:hint="eastAsia" w:ascii="仿宋" w:hAnsi="仿宋" w:eastAsia="仿宋" w:cs="仿宋"/>
                <w:spacing w:val="-3"/>
                <w:sz w:val="24"/>
                <w:szCs w:val="24"/>
                <w:highlight w:val="none"/>
                <w:lang w:eastAsia="en-US"/>
              </w:rPr>
              <w:t>阵列替换</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5" w:line="280" w:lineRule="exact"/>
              <w:ind w:left="108" w:right="161"/>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7" w:right="274"/>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87</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9"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9"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安全启动</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7" w:line="280" w:lineRule="exact"/>
              <w:ind w:left="108" w:right="161"/>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7" w:line="280" w:lineRule="exact"/>
              <w:ind w:left="107" w:right="274"/>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88</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8"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安全要求</w:t>
            </w:r>
          </w:p>
        </w:tc>
        <w:tc>
          <w:tcPr>
            <w:tcW w:w="804" w:type="dxa"/>
            <w:vMerge w:val="restart"/>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09"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right="130" w:hanging="46"/>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*系统</w:t>
            </w:r>
            <w:r>
              <w:rPr>
                <w:rFonts w:hint="eastAsia" w:ascii="仿宋" w:hAnsi="仿宋" w:eastAsia="仿宋" w:cs="仿宋"/>
                <w:spacing w:val="-6"/>
                <w:sz w:val="24"/>
                <w:szCs w:val="24"/>
                <w:highlight w:val="none"/>
                <w:lang w:eastAsia="en-US"/>
              </w:rPr>
              <w:t>安全</w:t>
            </w:r>
            <w:r>
              <w:rPr>
                <w:rFonts w:hint="eastAsia" w:ascii="仿宋" w:hAnsi="仿宋" w:eastAsia="仿宋" w:cs="仿宋"/>
                <w:spacing w:val="-5"/>
                <w:sz w:val="24"/>
                <w:szCs w:val="24"/>
                <w:highlight w:val="none"/>
                <w:lang w:eastAsia="en-US"/>
              </w:rPr>
              <w:t>要求</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6" w:line="280" w:lineRule="exact"/>
              <w:ind w:left="107" w:right="15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syslog</w:t>
            </w:r>
            <w:r>
              <w:rPr>
                <w:rFonts w:hint="eastAsia" w:ascii="仿宋" w:hAnsi="仿宋" w:eastAsia="仿宋" w:cs="仿宋"/>
                <w:spacing w:val="-24"/>
                <w:sz w:val="24"/>
                <w:szCs w:val="24"/>
                <w:highlight w:val="none"/>
                <w:lang w:eastAsia="zh-CN"/>
              </w:rPr>
              <w:t xml:space="preserve"> 双</w:t>
            </w:r>
            <w:r>
              <w:rPr>
                <w:rFonts w:hint="eastAsia" w:ascii="仿宋" w:hAnsi="仿宋" w:eastAsia="仿宋" w:cs="仿宋"/>
                <w:spacing w:val="-4"/>
                <w:sz w:val="24"/>
                <w:szCs w:val="24"/>
                <w:highlight w:val="none"/>
                <w:lang w:eastAsia="zh-CN"/>
              </w:rPr>
              <w:t>向鉴别</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6" w:line="280" w:lineRule="exact"/>
              <w:ind w:left="108" w:right="161"/>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7" w:right="274"/>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89</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8"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6" w:line="280" w:lineRule="exact"/>
              <w:ind w:left="107" w:right="113"/>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*弱口令字</w:t>
            </w:r>
            <w:r>
              <w:rPr>
                <w:rFonts w:hint="eastAsia" w:ascii="仿宋" w:hAnsi="仿宋" w:eastAsia="仿宋" w:cs="仿宋"/>
                <w:spacing w:val="-4"/>
                <w:sz w:val="24"/>
                <w:szCs w:val="24"/>
                <w:highlight w:val="none"/>
                <w:lang w:eastAsia="en-US"/>
              </w:rPr>
              <w:t>典检查</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8" w:right="161"/>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支持弱口令字典检查功能，出现在</w:t>
            </w:r>
            <w:r>
              <w:rPr>
                <w:rFonts w:hint="eastAsia" w:ascii="仿宋" w:hAnsi="仿宋" w:eastAsia="仿宋" w:cs="仿宋"/>
                <w:spacing w:val="-1"/>
                <w:sz w:val="24"/>
                <w:szCs w:val="24"/>
                <w:highlight w:val="none"/>
                <w:lang w:eastAsia="zh-CN"/>
              </w:rPr>
              <w:t>弱口令字典中的字符串不能被设置</w:t>
            </w:r>
            <w:r>
              <w:rPr>
                <w:rFonts w:hint="eastAsia" w:ascii="仿宋" w:hAnsi="仿宋" w:eastAsia="仿宋" w:cs="仿宋"/>
                <w:spacing w:val="-2"/>
                <w:sz w:val="24"/>
                <w:szCs w:val="24"/>
                <w:highlight w:val="none"/>
                <w:lang w:eastAsia="zh-CN"/>
              </w:rPr>
              <w:t>为用户口令</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7" w:right="274"/>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0"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90</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7"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6" w:line="280" w:lineRule="exact"/>
              <w:ind w:left="107" w:right="113"/>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*白名单访</w:t>
            </w:r>
            <w:r>
              <w:rPr>
                <w:rFonts w:hint="eastAsia" w:ascii="仿宋" w:hAnsi="仿宋" w:eastAsia="仿宋" w:cs="仿宋"/>
                <w:spacing w:val="-4"/>
                <w:sz w:val="24"/>
                <w:szCs w:val="24"/>
                <w:highlight w:val="none"/>
                <w:lang w:eastAsia="en-US"/>
              </w:rPr>
              <w:t>问控制</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6" w:line="280" w:lineRule="exact"/>
              <w:ind w:left="108" w:right="11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支持基于时间、IP</w:t>
            </w:r>
            <w:r>
              <w:rPr>
                <w:rFonts w:hint="eastAsia" w:ascii="仿宋" w:hAnsi="仿宋" w:eastAsia="仿宋" w:cs="仿宋"/>
                <w:spacing w:val="-31"/>
                <w:sz w:val="24"/>
                <w:szCs w:val="24"/>
                <w:highlight w:val="none"/>
                <w:lang w:eastAsia="zh-CN"/>
              </w:rPr>
              <w:t xml:space="preserve"> 或 </w:t>
            </w:r>
            <w:r>
              <w:rPr>
                <w:rFonts w:hint="eastAsia" w:ascii="仿宋" w:hAnsi="仿宋" w:eastAsia="仿宋" w:cs="仿宋"/>
                <w:spacing w:val="-2"/>
                <w:sz w:val="24"/>
                <w:szCs w:val="24"/>
                <w:highlight w:val="none"/>
                <w:lang w:eastAsia="zh-CN"/>
              </w:rPr>
              <w:t>MAC</w:t>
            </w:r>
            <w:r>
              <w:rPr>
                <w:rFonts w:hint="eastAsia" w:ascii="仿宋" w:hAnsi="仿宋" w:eastAsia="仿宋" w:cs="仿宋"/>
                <w:spacing w:val="-12"/>
                <w:sz w:val="24"/>
                <w:szCs w:val="24"/>
                <w:highlight w:val="none"/>
                <w:lang w:eastAsia="zh-CN"/>
              </w:rPr>
              <w:t xml:space="preserve"> 白名单访</w:t>
            </w:r>
            <w:r>
              <w:rPr>
                <w:rFonts w:hint="eastAsia" w:ascii="仿宋" w:hAnsi="仿宋" w:eastAsia="仿宋" w:cs="仿宋"/>
                <w:spacing w:val="-4"/>
                <w:sz w:val="24"/>
                <w:szCs w:val="24"/>
                <w:highlight w:val="none"/>
                <w:lang w:eastAsia="zh-CN"/>
              </w:rPr>
              <w:t>问控制</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7" w:right="274"/>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0"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91</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7"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5" w:line="280" w:lineRule="exact"/>
              <w:ind w:left="107" w:right="204"/>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双因素鉴</w:t>
            </w:r>
            <w:r>
              <w:rPr>
                <w:rFonts w:hint="eastAsia" w:ascii="仿宋" w:hAnsi="仿宋" w:eastAsia="仿宋" w:cs="仿宋"/>
                <w:spacing w:val="-10"/>
                <w:sz w:val="24"/>
                <w:szCs w:val="24"/>
                <w:highlight w:val="none"/>
                <w:lang w:eastAsia="en-US"/>
              </w:rPr>
              <w:t>别</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5" w:line="280" w:lineRule="exact"/>
              <w:ind w:left="108" w:right="161"/>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7" w:right="274"/>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2"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92</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7"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7"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二次鉴别</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8" w:right="5"/>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4"/>
                <w:sz w:val="24"/>
                <w:szCs w:val="24"/>
                <w:highlight w:val="none"/>
                <w:lang w:eastAsia="zh-CN"/>
              </w:rPr>
              <w:t>支持二次鉴别功能。对于用户配置、</w:t>
            </w:r>
            <w:r>
              <w:rPr>
                <w:rFonts w:hint="eastAsia" w:ascii="仿宋" w:hAnsi="仿宋" w:eastAsia="仿宋" w:cs="仿宋"/>
                <w:sz w:val="24"/>
                <w:szCs w:val="24"/>
                <w:highlight w:val="none"/>
                <w:lang w:eastAsia="zh-CN"/>
              </w:rPr>
              <w:t>权限配置、公钥导入等重要的管理操作，已登录用户应通过二次鉴别</w:t>
            </w:r>
            <w:r>
              <w:rPr>
                <w:rFonts w:hint="eastAsia" w:ascii="仿宋" w:hAnsi="仿宋" w:eastAsia="仿宋" w:cs="仿宋"/>
                <w:spacing w:val="-2"/>
                <w:sz w:val="24"/>
                <w:szCs w:val="24"/>
                <w:highlight w:val="none"/>
                <w:lang w:eastAsia="zh-CN"/>
              </w:rPr>
              <w:t>后，才能执行操作</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145" w:line="280" w:lineRule="exact"/>
              <w:ind w:left="107" w:right="274"/>
              <w:jc w:val="both"/>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93</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9"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7" w:line="280" w:lineRule="exact"/>
              <w:ind w:left="107" w:right="204"/>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4"/>
                <w:sz w:val="24"/>
                <w:szCs w:val="24"/>
                <w:highlight w:val="none"/>
                <w:lang w:eastAsia="zh-CN"/>
              </w:rPr>
              <w:t>匿名化用</w:t>
            </w:r>
            <w:r>
              <w:rPr>
                <w:rFonts w:hint="eastAsia" w:ascii="仿宋" w:hAnsi="仿宋" w:eastAsia="仿宋" w:cs="仿宋"/>
                <w:spacing w:val="-3"/>
                <w:sz w:val="24"/>
                <w:szCs w:val="24"/>
                <w:highlight w:val="none"/>
                <w:lang w:eastAsia="zh-CN"/>
              </w:rPr>
              <w:t>户告警接</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4"/>
                <w:sz w:val="24"/>
                <w:szCs w:val="24"/>
                <w:highlight w:val="none"/>
                <w:lang w:eastAsia="zh-CN"/>
              </w:rPr>
              <w:t>收邮箱</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7" w:line="280" w:lineRule="exact"/>
              <w:ind w:left="108" w:right="161"/>
              <w:jc w:val="both"/>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7" w:line="280" w:lineRule="exact"/>
              <w:ind w:left="107" w:right="274"/>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94</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8"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6" w:line="280" w:lineRule="exact"/>
              <w:ind w:left="107" w:right="113"/>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*密码证书</w:t>
            </w:r>
            <w:r>
              <w:rPr>
                <w:rFonts w:hint="eastAsia" w:ascii="仿宋" w:hAnsi="仿宋" w:eastAsia="仿宋" w:cs="仿宋"/>
                <w:spacing w:val="-4"/>
                <w:sz w:val="24"/>
                <w:szCs w:val="24"/>
                <w:highlight w:val="none"/>
                <w:lang w:eastAsia="zh-CN"/>
              </w:rPr>
              <w:t>安全加密</w:t>
            </w:r>
            <w:r>
              <w:rPr>
                <w:rFonts w:hint="eastAsia" w:ascii="仿宋" w:hAnsi="仿宋" w:eastAsia="仿宋" w:cs="仿宋"/>
                <w:spacing w:val="-6"/>
                <w:sz w:val="24"/>
                <w:szCs w:val="24"/>
                <w:highlight w:val="none"/>
                <w:lang w:eastAsia="zh-CN"/>
              </w:rPr>
              <w:t>存储</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8" w:right="161"/>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支持对带外管理系统中的用户口令和证书等敏感信息进行加密存储，</w:t>
            </w:r>
            <w:r>
              <w:rPr>
                <w:rFonts w:hint="eastAsia" w:ascii="仿宋" w:hAnsi="仿宋" w:eastAsia="仿宋" w:cs="仿宋"/>
                <w:spacing w:val="-1"/>
                <w:sz w:val="24"/>
                <w:szCs w:val="24"/>
                <w:highlight w:val="none"/>
                <w:lang w:eastAsia="zh-CN"/>
              </w:rPr>
              <w:t>禁止使用私有的和业界已知不安全</w:t>
            </w:r>
            <w:r>
              <w:rPr>
                <w:rFonts w:hint="eastAsia" w:ascii="仿宋" w:hAnsi="仿宋" w:eastAsia="仿宋" w:cs="仿宋"/>
                <w:spacing w:val="-2"/>
                <w:sz w:val="24"/>
                <w:szCs w:val="24"/>
                <w:highlight w:val="none"/>
                <w:lang w:eastAsia="zh-CN"/>
              </w:rPr>
              <w:t>的密码算法</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146" w:line="280" w:lineRule="exact"/>
              <w:ind w:left="107" w:right="274"/>
              <w:jc w:val="both"/>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95</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8"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7" w:right="113"/>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*敏感信息</w:t>
            </w:r>
            <w:r>
              <w:rPr>
                <w:rFonts w:hint="eastAsia" w:ascii="仿宋" w:hAnsi="仿宋" w:eastAsia="仿宋" w:cs="仿宋"/>
                <w:spacing w:val="-4"/>
                <w:sz w:val="24"/>
                <w:szCs w:val="24"/>
                <w:highlight w:val="none"/>
                <w:lang w:eastAsia="zh-CN"/>
              </w:rPr>
              <w:t>安全加密</w:t>
            </w:r>
            <w:r>
              <w:rPr>
                <w:rFonts w:hint="eastAsia" w:ascii="仿宋" w:hAnsi="仿宋" w:eastAsia="仿宋" w:cs="仿宋"/>
                <w:spacing w:val="-5"/>
                <w:sz w:val="24"/>
                <w:szCs w:val="24"/>
                <w:highlight w:val="none"/>
                <w:lang w:eastAsia="zh-CN"/>
              </w:rPr>
              <w:t>传输</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8" w:right="96"/>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支持使用安全的传输加密协议（如 SSH</w:t>
            </w:r>
            <w:r>
              <w:rPr>
                <w:rFonts w:hint="eastAsia" w:ascii="仿宋" w:hAnsi="仿宋" w:eastAsia="仿宋" w:cs="仿宋"/>
                <w:spacing w:val="-26"/>
                <w:sz w:val="24"/>
                <w:szCs w:val="24"/>
                <w:highlight w:val="none"/>
                <w:lang w:eastAsia="zh-CN"/>
              </w:rPr>
              <w:t xml:space="preserve"> 或 </w:t>
            </w:r>
            <w:r>
              <w:rPr>
                <w:rFonts w:hint="eastAsia" w:ascii="仿宋" w:hAnsi="仿宋" w:eastAsia="仿宋" w:cs="仿宋"/>
                <w:spacing w:val="-2"/>
                <w:sz w:val="24"/>
                <w:szCs w:val="24"/>
                <w:highlight w:val="none"/>
                <w:lang w:eastAsia="zh-CN"/>
              </w:rPr>
              <w:t>HTTPS</w:t>
            </w:r>
            <w:r>
              <w:rPr>
                <w:rFonts w:hint="eastAsia" w:ascii="仿宋" w:hAnsi="仿宋" w:eastAsia="仿宋" w:cs="仿宋"/>
                <w:spacing w:val="-19"/>
                <w:sz w:val="24"/>
                <w:szCs w:val="24"/>
                <w:highlight w:val="none"/>
                <w:lang w:eastAsia="zh-CN"/>
              </w:rPr>
              <w:t xml:space="preserve"> 等</w:t>
            </w:r>
            <w:r>
              <w:rPr>
                <w:rFonts w:hint="eastAsia" w:ascii="仿宋" w:hAnsi="仿宋" w:eastAsia="仿宋" w:cs="仿宋"/>
                <w:spacing w:val="-70"/>
                <w:sz w:val="24"/>
                <w:szCs w:val="24"/>
                <w:highlight w:val="none"/>
                <w:lang w:eastAsia="zh-CN"/>
              </w:rPr>
              <w:t>）</w:t>
            </w:r>
            <w:r>
              <w:rPr>
                <w:rFonts w:hint="eastAsia" w:ascii="仿宋" w:hAnsi="仿宋" w:eastAsia="仿宋" w:cs="仿宋"/>
                <w:spacing w:val="-3"/>
                <w:sz w:val="24"/>
                <w:szCs w:val="24"/>
                <w:highlight w:val="none"/>
                <w:lang w:eastAsia="zh-CN"/>
              </w:rPr>
              <w:t>传输用户的敏感信</w:t>
            </w:r>
            <w:r>
              <w:rPr>
                <w:rFonts w:hint="eastAsia" w:ascii="仿宋" w:hAnsi="仿宋" w:eastAsia="仿宋" w:cs="仿宋"/>
                <w:spacing w:val="-10"/>
                <w:sz w:val="24"/>
                <w:szCs w:val="24"/>
                <w:highlight w:val="none"/>
                <w:lang w:eastAsia="zh-CN"/>
              </w:rPr>
              <w:t>息</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7" w:right="274"/>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4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11"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96</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18" w:line="280" w:lineRule="exact"/>
              <w:jc w:val="center"/>
              <w:textAlignment w:val="auto"/>
              <w:rPr>
                <w:rFonts w:hint="eastAsia" w:ascii="仿宋" w:hAnsi="仿宋" w:eastAsia="仿宋" w:cs="仿宋"/>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安全要求</w:t>
            </w:r>
          </w:p>
        </w:tc>
        <w:tc>
          <w:tcPr>
            <w:tcW w:w="804" w:type="dxa"/>
            <w:vMerge w:val="restart"/>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47"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right="130" w:hanging="46"/>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*信息</w:t>
            </w:r>
            <w:r>
              <w:rPr>
                <w:rFonts w:hint="eastAsia" w:ascii="仿宋" w:hAnsi="仿宋" w:eastAsia="仿宋" w:cs="仿宋"/>
                <w:spacing w:val="-6"/>
                <w:sz w:val="24"/>
                <w:szCs w:val="24"/>
                <w:highlight w:val="none"/>
                <w:lang w:eastAsia="en-US"/>
              </w:rPr>
              <w:t>安全</w:t>
            </w:r>
            <w:r>
              <w:rPr>
                <w:rFonts w:hint="eastAsia" w:ascii="仿宋" w:hAnsi="仿宋" w:eastAsia="仿宋" w:cs="仿宋"/>
                <w:spacing w:val="-5"/>
                <w:sz w:val="24"/>
                <w:szCs w:val="24"/>
                <w:highlight w:val="none"/>
                <w:lang w:eastAsia="en-US"/>
              </w:rPr>
              <w:t>要求</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67"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right="113"/>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*研发过程</w:t>
            </w:r>
            <w:r>
              <w:rPr>
                <w:rFonts w:hint="eastAsia" w:ascii="仿宋" w:hAnsi="仿宋" w:eastAsia="仿宋" w:cs="仿宋"/>
                <w:spacing w:val="-6"/>
                <w:sz w:val="24"/>
                <w:szCs w:val="24"/>
                <w:highlight w:val="none"/>
                <w:lang w:eastAsia="en-US"/>
              </w:rPr>
              <w:t>安全</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8" w:right="5"/>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5"/>
                <w:sz w:val="24"/>
                <w:szCs w:val="24"/>
                <w:highlight w:val="none"/>
                <w:lang w:val="en-US" w:eastAsia="zh-CN"/>
              </w:rPr>
              <w:t>供应商</w:t>
            </w:r>
            <w:r>
              <w:rPr>
                <w:rFonts w:hint="eastAsia" w:ascii="仿宋" w:hAnsi="仿宋" w:eastAsia="仿宋" w:cs="仿宋"/>
                <w:spacing w:val="-5"/>
                <w:sz w:val="24"/>
                <w:szCs w:val="24"/>
                <w:highlight w:val="none"/>
                <w:lang w:eastAsia="zh-CN"/>
              </w:rPr>
              <w:t>承诺，生产商已建立从需求、</w:t>
            </w:r>
            <w:r>
              <w:rPr>
                <w:rFonts w:hint="eastAsia" w:ascii="仿宋" w:hAnsi="仿宋" w:eastAsia="仿宋" w:cs="仿宋"/>
                <w:sz w:val="24"/>
                <w:szCs w:val="24"/>
                <w:highlight w:val="none"/>
                <w:lang w:eastAsia="zh-CN"/>
              </w:rPr>
              <w:t>设计、开发、测试、维护端到端的开发流程管理机制，输出和保存开发流程中每个阶段的产品需求清</w:t>
            </w:r>
            <w:r>
              <w:rPr>
                <w:rFonts w:hint="eastAsia" w:ascii="仿宋" w:hAnsi="仿宋" w:eastAsia="仿宋" w:cs="仿宋"/>
                <w:spacing w:val="-1"/>
                <w:sz w:val="24"/>
                <w:szCs w:val="24"/>
                <w:highlight w:val="none"/>
                <w:lang w:eastAsia="zh-CN"/>
              </w:rPr>
              <w:t>单、设计文档、开发文档、测试记录等材料，保证各个流程可追溯</w:t>
            </w:r>
          </w:p>
        </w:tc>
        <w:tc>
          <w:tcPr>
            <w:tcW w:w="1011" w:type="dxa"/>
          </w:tcPr>
          <w:p>
            <w:pPr>
              <w:pStyle w:val="16"/>
              <w:keepNext w:val="0"/>
              <w:keepLines w:val="0"/>
              <w:pageBreakBefore w:val="0"/>
              <w:widowControl/>
              <w:kinsoku/>
              <w:wordWrap/>
              <w:overflowPunct/>
              <w:topLinePunct w:val="0"/>
              <w:autoSpaceDE w:val="0"/>
              <w:autoSpaceDN w:val="0"/>
              <w:bidi w:val="0"/>
              <w:adjustRightInd/>
              <w:snapToGrid/>
              <w:spacing w:before="24" w:line="280" w:lineRule="exact"/>
              <w:ind w:left="108" w:right="161"/>
              <w:jc w:val="center"/>
              <w:textAlignment w:val="auto"/>
              <w:rPr>
                <w:rFonts w:hint="default" w:ascii="仿宋" w:hAnsi="仿宋" w:eastAsia="仿宋" w:cs="仿宋"/>
                <w:color w:val="000000"/>
                <w:spacing w:val="0"/>
                <w:sz w:val="24"/>
                <w:szCs w:val="24"/>
                <w:highlight w:val="none"/>
                <w:lang w:val="en-US" w:eastAsia="zh-CN" w:bidi="ar"/>
              </w:rPr>
            </w:pPr>
            <w:r>
              <w:rPr>
                <w:rFonts w:hint="default" w:ascii="仿宋" w:hAnsi="仿宋" w:eastAsia="仿宋" w:cs="仿宋"/>
                <w:color w:val="000000"/>
                <w:spacing w:val="0"/>
                <w:sz w:val="24"/>
                <w:szCs w:val="24"/>
                <w:highlight w:val="none"/>
                <w:lang w:val="en-US" w:eastAsia="zh-CN" w:bidi="ar"/>
              </w:rPr>
              <w:t>是</w:t>
            </w:r>
          </w:p>
          <w:p>
            <w:pPr>
              <w:pStyle w:val="16"/>
              <w:keepNext w:val="0"/>
              <w:keepLines w:val="0"/>
              <w:pageBreakBefore w:val="0"/>
              <w:widowControl w:val="0"/>
              <w:kinsoku/>
              <w:wordWrap/>
              <w:overflowPunct/>
              <w:topLinePunct w:val="0"/>
              <w:autoSpaceDE w:val="0"/>
              <w:autoSpaceDN w:val="0"/>
              <w:bidi w:val="0"/>
              <w:adjustRightInd/>
              <w:snapToGrid/>
              <w:spacing w:before="218" w:line="280" w:lineRule="exact"/>
              <w:jc w:val="center"/>
              <w:textAlignment w:val="auto"/>
              <w:rPr>
                <w:rFonts w:hint="eastAsia" w:ascii="仿宋" w:hAnsi="仿宋" w:eastAsia="仿宋" w:cs="仿宋"/>
                <w:sz w:val="24"/>
                <w:szCs w:val="24"/>
                <w:highlight w:val="none"/>
                <w:lang w:eastAsia="zh-CN"/>
              </w:rPr>
            </w:pPr>
            <w:r>
              <w:rPr>
                <w:rFonts w:hint="default" w:ascii="仿宋" w:hAnsi="仿宋" w:eastAsia="仿宋" w:cs="仿宋"/>
                <w:color w:val="000000"/>
                <w:sz w:val="24"/>
                <w:szCs w:val="24"/>
                <w:highlight w:val="none"/>
                <w:lang w:val="en-US" w:eastAsia="zh-CN" w:bidi="ar"/>
              </w:rPr>
              <w:t>供应商</w:t>
            </w:r>
            <w:r>
              <w:rPr>
                <w:rFonts w:hint="default" w:ascii="仿宋" w:hAnsi="仿宋" w:eastAsia="仿宋" w:cs="仿宋"/>
                <w:color w:val="000000"/>
                <w:kern w:val="0"/>
                <w:sz w:val="24"/>
                <w:szCs w:val="24"/>
                <w:highlight w:val="none"/>
                <w:lang w:val="en-US" w:bidi="ar"/>
              </w:rPr>
              <w:t>提供书面承诺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0"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97</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7"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7"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漏洞管理</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8" w:right="161"/>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val="en-US" w:eastAsia="zh-CN"/>
              </w:rPr>
              <w:t>供应商</w:t>
            </w:r>
            <w:r>
              <w:rPr>
                <w:rFonts w:hint="eastAsia" w:ascii="仿宋" w:hAnsi="仿宋" w:eastAsia="仿宋" w:cs="仿宋"/>
                <w:spacing w:val="-2"/>
                <w:sz w:val="24"/>
                <w:szCs w:val="24"/>
                <w:highlight w:val="none"/>
                <w:lang w:eastAsia="zh-CN"/>
              </w:rPr>
              <w:t>承诺，生产商已建立漏洞全量视图，保证产品版本涉及到的所有漏洞(如驱动程序、BMC</w:t>
            </w:r>
            <w:r>
              <w:rPr>
                <w:rFonts w:hint="eastAsia" w:ascii="仿宋" w:hAnsi="仿宋" w:eastAsia="仿宋" w:cs="仿宋"/>
                <w:spacing w:val="-8"/>
                <w:sz w:val="24"/>
                <w:szCs w:val="24"/>
                <w:highlight w:val="none"/>
                <w:lang w:eastAsia="zh-CN"/>
              </w:rPr>
              <w:t xml:space="preserve"> 软件等)</w:t>
            </w:r>
            <w:r>
              <w:rPr>
                <w:rFonts w:hint="eastAsia" w:ascii="仿宋" w:hAnsi="仿宋" w:eastAsia="仿宋" w:cs="仿宋"/>
                <w:spacing w:val="-2"/>
                <w:sz w:val="24"/>
                <w:szCs w:val="24"/>
                <w:highlight w:val="none"/>
                <w:lang w:eastAsia="zh-CN"/>
              </w:rPr>
              <w:t>都可以查看</w:t>
            </w:r>
          </w:p>
        </w:tc>
        <w:tc>
          <w:tcPr>
            <w:tcW w:w="1011" w:type="dxa"/>
          </w:tcPr>
          <w:p>
            <w:pPr>
              <w:pStyle w:val="16"/>
              <w:keepNext w:val="0"/>
              <w:keepLines w:val="0"/>
              <w:pageBreakBefore w:val="0"/>
              <w:widowControl/>
              <w:kinsoku/>
              <w:wordWrap/>
              <w:overflowPunct/>
              <w:topLinePunct w:val="0"/>
              <w:autoSpaceDE w:val="0"/>
              <w:autoSpaceDN w:val="0"/>
              <w:bidi w:val="0"/>
              <w:adjustRightInd/>
              <w:snapToGrid/>
              <w:spacing w:before="24" w:line="280" w:lineRule="exact"/>
              <w:ind w:left="108" w:right="161"/>
              <w:jc w:val="center"/>
              <w:textAlignment w:val="auto"/>
              <w:rPr>
                <w:rFonts w:hint="default" w:ascii="仿宋" w:hAnsi="仿宋" w:eastAsia="仿宋" w:cs="仿宋"/>
                <w:color w:val="000000"/>
                <w:spacing w:val="0"/>
                <w:sz w:val="24"/>
                <w:szCs w:val="24"/>
                <w:highlight w:val="none"/>
                <w:lang w:val="en-US" w:eastAsia="zh-CN" w:bidi="ar"/>
              </w:rPr>
            </w:pPr>
            <w:r>
              <w:rPr>
                <w:rFonts w:hint="default" w:ascii="仿宋" w:hAnsi="仿宋" w:eastAsia="仿宋" w:cs="仿宋"/>
                <w:color w:val="000000"/>
                <w:spacing w:val="0"/>
                <w:sz w:val="24"/>
                <w:szCs w:val="24"/>
                <w:highlight w:val="none"/>
                <w:lang w:val="en-US" w:eastAsia="zh-CN" w:bidi="ar"/>
              </w:rPr>
              <w:t>是</w:t>
            </w:r>
          </w:p>
          <w:p>
            <w:pPr>
              <w:pStyle w:val="16"/>
              <w:keepNext w:val="0"/>
              <w:keepLines w:val="0"/>
              <w:pageBreakBefore w:val="0"/>
              <w:widowControl/>
              <w:kinsoku/>
              <w:wordWrap/>
              <w:overflowPunct/>
              <w:topLinePunct w:val="0"/>
              <w:autoSpaceDE w:val="0"/>
              <w:autoSpaceDN w:val="0"/>
              <w:bidi w:val="0"/>
              <w:adjustRightInd/>
              <w:snapToGrid/>
              <w:spacing w:before="24" w:line="280" w:lineRule="exact"/>
              <w:ind w:left="108" w:right="161"/>
              <w:jc w:val="center"/>
              <w:textAlignment w:val="auto"/>
              <w:rPr>
                <w:rFonts w:hint="eastAsia" w:ascii="仿宋" w:hAnsi="仿宋" w:eastAsia="仿宋" w:cs="仿宋"/>
                <w:spacing w:val="-10"/>
                <w:sz w:val="24"/>
                <w:szCs w:val="24"/>
                <w:highlight w:val="none"/>
                <w:lang w:eastAsia="zh-CN"/>
              </w:rPr>
            </w:pPr>
            <w:r>
              <w:rPr>
                <w:rFonts w:hint="default" w:ascii="仿宋" w:hAnsi="仿宋" w:eastAsia="仿宋" w:cs="仿宋"/>
                <w:color w:val="000000"/>
                <w:sz w:val="24"/>
                <w:szCs w:val="24"/>
                <w:highlight w:val="none"/>
                <w:lang w:val="en-US" w:eastAsia="zh-CN" w:bidi="ar"/>
              </w:rPr>
              <w:t>供应商</w:t>
            </w:r>
            <w:r>
              <w:rPr>
                <w:rFonts w:hint="default" w:ascii="仿宋" w:hAnsi="仿宋" w:eastAsia="仿宋" w:cs="仿宋"/>
                <w:color w:val="000000"/>
                <w:kern w:val="0"/>
                <w:sz w:val="24"/>
                <w:szCs w:val="24"/>
                <w:highlight w:val="none"/>
                <w:lang w:val="en-US" w:bidi="ar"/>
              </w:rPr>
              <w:t>提供书面承诺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2"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98</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7"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7" w:right="204"/>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4"/>
                <w:sz w:val="24"/>
                <w:szCs w:val="24"/>
                <w:highlight w:val="none"/>
                <w:lang w:eastAsia="zh-CN"/>
              </w:rPr>
              <w:t>网络关键</w:t>
            </w:r>
            <w:r>
              <w:rPr>
                <w:rFonts w:hint="eastAsia" w:ascii="仿宋" w:hAnsi="仿宋" w:eastAsia="仿宋" w:cs="仿宋"/>
                <w:spacing w:val="-3"/>
                <w:sz w:val="24"/>
                <w:szCs w:val="24"/>
                <w:highlight w:val="none"/>
                <w:lang w:eastAsia="zh-CN"/>
              </w:rPr>
              <w:t>设备服务</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4"/>
                <w:sz w:val="24"/>
                <w:szCs w:val="24"/>
                <w:highlight w:val="none"/>
                <w:lang w:eastAsia="zh-CN"/>
              </w:rPr>
              <w:t>器要求</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5" w:line="280" w:lineRule="exact"/>
              <w:ind w:left="108" w:right="161"/>
              <w:jc w:val="both"/>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197" w:line="280" w:lineRule="exact"/>
              <w:ind w:left="107"/>
              <w:textAlignment w:val="auto"/>
              <w:rPr>
                <w:rFonts w:hint="eastAsia" w:ascii="仿宋" w:hAnsi="仿宋" w:eastAsia="仿宋" w:cs="仿宋"/>
                <w:spacing w:val="-10"/>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77"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32"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99</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增强要求</w:t>
            </w:r>
          </w:p>
        </w:tc>
        <w:tc>
          <w:tcPr>
            <w:tcW w:w="3160" w:type="dxa"/>
            <w:vAlign w:val="center"/>
          </w:tcPr>
          <w:p>
            <w:pPr>
              <w:pStyle w:val="16"/>
              <w:keepNext w:val="0"/>
              <w:keepLines w:val="0"/>
              <w:pageBreakBefore w:val="0"/>
              <w:widowControl w:val="0"/>
              <w:numPr>
                <w:ilvl w:val="-1"/>
                <w:numId w:val="0"/>
              </w:numPr>
              <w:tabs>
                <w:tab w:val="left" w:pos="376"/>
              </w:tabs>
              <w:kinsoku/>
              <w:wordWrap/>
              <w:overflowPunct/>
              <w:topLinePunct w:val="0"/>
              <w:autoSpaceDE w:val="0"/>
              <w:autoSpaceDN w:val="0"/>
              <w:bidi w:val="0"/>
              <w:adjustRightInd/>
              <w:snapToGrid/>
              <w:spacing w:before="27" w:line="280" w:lineRule="exact"/>
              <w:ind w:left="108" w:right="96" w:firstLine="0"/>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4"/>
                <w:sz w:val="24"/>
                <w:szCs w:val="24"/>
                <w:highlight w:val="none"/>
                <w:lang w:val="en-US" w:eastAsia="zh-CN"/>
              </w:rPr>
              <w:t>a）</w:t>
            </w:r>
            <w:r>
              <w:rPr>
                <w:rFonts w:hint="eastAsia" w:ascii="仿宋" w:hAnsi="仿宋" w:eastAsia="仿宋" w:cs="仿宋"/>
                <w:spacing w:val="-4"/>
                <w:sz w:val="24"/>
                <w:szCs w:val="24"/>
                <w:highlight w:val="none"/>
                <w:lang w:eastAsia="zh-CN"/>
              </w:rPr>
              <w:t>嵌入物理可信根，实现设备的信</w:t>
            </w:r>
            <w:r>
              <w:rPr>
                <w:rFonts w:hint="eastAsia" w:ascii="仿宋" w:hAnsi="仿宋" w:eastAsia="仿宋" w:cs="仿宋"/>
                <w:spacing w:val="-2"/>
                <w:sz w:val="24"/>
                <w:szCs w:val="24"/>
                <w:highlight w:val="none"/>
                <w:lang w:eastAsia="zh-CN"/>
              </w:rPr>
              <w:t>任链构建；</w:t>
            </w:r>
          </w:p>
          <w:p>
            <w:pPr>
              <w:pStyle w:val="16"/>
              <w:keepNext w:val="0"/>
              <w:keepLines w:val="0"/>
              <w:pageBreakBefore w:val="0"/>
              <w:widowControl w:val="0"/>
              <w:numPr>
                <w:ilvl w:val="-1"/>
                <w:numId w:val="0"/>
              </w:numPr>
              <w:tabs>
                <w:tab w:val="left" w:pos="376"/>
              </w:tabs>
              <w:kinsoku/>
              <w:wordWrap/>
              <w:overflowPunct/>
              <w:topLinePunct w:val="0"/>
              <w:autoSpaceDE w:val="0"/>
              <w:autoSpaceDN w:val="0"/>
              <w:bidi w:val="0"/>
              <w:adjustRightInd/>
              <w:snapToGrid/>
              <w:spacing w:line="280" w:lineRule="exact"/>
              <w:ind w:left="108" w:firstLine="0"/>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1"/>
                <w:sz w:val="24"/>
                <w:szCs w:val="24"/>
                <w:highlight w:val="none"/>
                <w:lang w:val="en-US" w:eastAsia="zh-CN"/>
              </w:rPr>
              <w:t>b）</w:t>
            </w:r>
            <w:r>
              <w:rPr>
                <w:rFonts w:hint="eastAsia" w:ascii="仿宋" w:hAnsi="仿宋" w:eastAsia="仿宋" w:cs="仿宋"/>
                <w:spacing w:val="-1"/>
                <w:sz w:val="24"/>
                <w:szCs w:val="24"/>
                <w:highlight w:val="none"/>
                <w:lang w:eastAsia="en-US"/>
              </w:rPr>
              <w:t>支持可信平台控制模块(</w:t>
            </w:r>
            <w:r>
              <w:rPr>
                <w:rFonts w:hint="eastAsia" w:ascii="仿宋" w:hAnsi="仿宋" w:eastAsia="仿宋" w:cs="仿宋"/>
                <w:spacing w:val="-2"/>
                <w:sz w:val="24"/>
                <w:szCs w:val="24"/>
                <w:highlight w:val="none"/>
                <w:lang w:eastAsia="en-US"/>
              </w:rPr>
              <w:t>TPCM)；</w:t>
            </w:r>
          </w:p>
          <w:p>
            <w:pPr>
              <w:pStyle w:val="16"/>
              <w:keepNext w:val="0"/>
              <w:keepLines w:val="0"/>
              <w:pageBreakBefore w:val="0"/>
              <w:widowControl w:val="0"/>
              <w:numPr>
                <w:ilvl w:val="-1"/>
                <w:numId w:val="0"/>
              </w:numPr>
              <w:tabs>
                <w:tab w:val="left" w:pos="376"/>
              </w:tabs>
              <w:kinsoku/>
              <w:wordWrap/>
              <w:overflowPunct/>
              <w:topLinePunct w:val="0"/>
              <w:autoSpaceDE w:val="0"/>
              <w:autoSpaceDN w:val="0"/>
              <w:bidi w:val="0"/>
              <w:adjustRightInd/>
              <w:snapToGrid/>
              <w:spacing w:before="19" w:line="280" w:lineRule="exact"/>
              <w:ind w:left="108" w:right="96" w:firstLine="0"/>
              <w:jc w:val="both"/>
              <w:textAlignment w:val="auto"/>
              <w:rPr>
                <w:rFonts w:hint="eastAsia" w:ascii="仿宋" w:hAnsi="仿宋" w:eastAsia="仿宋" w:cs="仿宋"/>
                <w:spacing w:val="-1"/>
                <w:sz w:val="24"/>
                <w:szCs w:val="24"/>
                <w:highlight w:val="none"/>
                <w:lang w:eastAsia="zh-CN"/>
              </w:rPr>
            </w:pPr>
            <w:r>
              <w:rPr>
                <w:rFonts w:hint="eastAsia" w:ascii="仿宋" w:hAnsi="仿宋" w:eastAsia="仿宋" w:cs="仿宋"/>
                <w:spacing w:val="-2"/>
                <w:sz w:val="24"/>
                <w:szCs w:val="24"/>
                <w:highlight w:val="none"/>
                <w:lang w:val="en-US" w:eastAsia="zh-CN"/>
              </w:rPr>
              <w:t>c）</w:t>
            </w:r>
            <w:r>
              <w:rPr>
                <w:rFonts w:hint="eastAsia" w:ascii="仿宋" w:hAnsi="仿宋" w:eastAsia="仿宋" w:cs="仿宋"/>
                <w:spacing w:val="-2"/>
                <w:sz w:val="24"/>
                <w:szCs w:val="24"/>
                <w:highlight w:val="none"/>
                <w:lang w:eastAsia="zh-CN"/>
              </w:rPr>
              <w:t>支持在固件系统（BMC、BIOS）启动前实现对固件度量的功能，支</w:t>
            </w:r>
            <w:r>
              <w:rPr>
                <w:rFonts w:hint="eastAsia" w:ascii="仿宋" w:hAnsi="仿宋" w:eastAsia="仿宋" w:cs="仿宋"/>
                <w:spacing w:val="4"/>
                <w:sz w:val="24"/>
                <w:szCs w:val="24"/>
                <w:highlight w:val="none"/>
                <w:lang w:eastAsia="zh-CN"/>
              </w:rPr>
              <w:t>持物理可信根对</w:t>
            </w:r>
            <w:r>
              <w:rPr>
                <w:rFonts w:hint="eastAsia" w:ascii="仿宋" w:hAnsi="仿宋" w:eastAsia="仿宋" w:cs="仿宋"/>
                <w:sz w:val="24"/>
                <w:szCs w:val="24"/>
                <w:highlight w:val="none"/>
                <w:lang w:eastAsia="zh-CN"/>
              </w:rPr>
              <w:t>BMC</w:t>
            </w:r>
            <w:r>
              <w:rPr>
                <w:rFonts w:hint="eastAsia" w:ascii="仿宋" w:hAnsi="仿宋" w:eastAsia="仿宋" w:cs="仿宋"/>
                <w:spacing w:val="-5"/>
                <w:sz w:val="24"/>
                <w:szCs w:val="24"/>
                <w:highlight w:val="none"/>
                <w:lang w:eastAsia="zh-CN"/>
              </w:rPr>
              <w:t xml:space="preserve"> 固件或</w:t>
            </w:r>
            <w:r>
              <w:rPr>
                <w:rFonts w:hint="eastAsia" w:ascii="仿宋" w:hAnsi="仿宋" w:eastAsia="仿宋" w:cs="仿宋"/>
                <w:sz w:val="24"/>
                <w:szCs w:val="24"/>
                <w:highlight w:val="none"/>
                <w:lang w:eastAsia="zh-CN"/>
              </w:rPr>
              <w:t>BIOS</w:t>
            </w:r>
            <w:r>
              <w:rPr>
                <w:rFonts w:hint="eastAsia" w:ascii="仿宋" w:hAnsi="仿宋" w:eastAsia="仿宋" w:cs="仿宋"/>
                <w:spacing w:val="-26"/>
                <w:sz w:val="24"/>
                <w:szCs w:val="24"/>
                <w:highlight w:val="none"/>
                <w:lang w:eastAsia="zh-CN"/>
              </w:rPr>
              <w:t xml:space="preserve"> 固</w:t>
            </w:r>
            <w:r>
              <w:rPr>
                <w:rFonts w:hint="eastAsia" w:ascii="仿宋" w:hAnsi="仿宋" w:eastAsia="仿宋" w:cs="仿宋"/>
                <w:spacing w:val="-1"/>
                <w:sz w:val="24"/>
                <w:szCs w:val="24"/>
                <w:highlight w:val="none"/>
                <w:lang w:eastAsia="zh-CN"/>
              </w:rPr>
              <w:t>件进行完整性检测、更新和恢复；</w:t>
            </w:r>
          </w:p>
          <w:p>
            <w:pPr>
              <w:pStyle w:val="16"/>
              <w:keepNext w:val="0"/>
              <w:keepLines w:val="0"/>
              <w:pageBreakBefore w:val="0"/>
              <w:widowControl w:val="0"/>
              <w:numPr>
                <w:ilvl w:val="-1"/>
                <w:numId w:val="0"/>
              </w:numPr>
              <w:tabs>
                <w:tab w:val="left" w:pos="376"/>
              </w:tabs>
              <w:kinsoku/>
              <w:wordWrap/>
              <w:overflowPunct/>
              <w:topLinePunct w:val="0"/>
              <w:autoSpaceDE w:val="0"/>
              <w:autoSpaceDN w:val="0"/>
              <w:bidi w:val="0"/>
              <w:adjustRightInd/>
              <w:snapToGrid/>
              <w:spacing w:before="25" w:line="280" w:lineRule="exact"/>
              <w:ind w:left="108" w:right="118" w:firstLine="0"/>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4"/>
                <w:sz w:val="24"/>
                <w:szCs w:val="24"/>
                <w:highlight w:val="none"/>
                <w:lang w:val="en-US" w:eastAsia="zh-CN"/>
              </w:rPr>
              <w:t>d）</w:t>
            </w:r>
            <w:r>
              <w:rPr>
                <w:rFonts w:hint="eastAsia" w:ascii="仿宋" w:hAnsi="仿宋" w:eastAsia="仿宋" w:cs="仿宋"/>
                <w:spacing w:val="-14"/>
                <w:sz w:val="24"/>
                <w:szCs w:val="24"/>
                <w:highlight w:val="none"/>
                <w:lang w:eastAsia="zh-CN"/>
              </w:rPr>
              <w:t xml:space="preserve">支持对 </w:t>
            </w:r>
            <w:r>
              <w:rPr>
                <w:rFonts w:hint="eastAsia" w:ascii="仿宋" w:hAnsi="仿宋" w:eastAsia="仿宋" w:cs="仿宋"/>
                <w:spacing w:val="-2"/>
                <w:sz w:val="24"/>
                <w:szCs w:val="24"/>
                <w:highlight w:val="none"/>
                <w:lang w:eastAsia="zh-CN"/>
              </w:rPr>
              <w:t>CPU、网络控制器等关键处理器进行身份识别与度量的功</w:t>
            </w:r>
            <w:r>
              <w:rPr>
                <w:rFonts w:hint="eastAsia" w:ascii="仿宋" w:hAnsi="仿宋" w:eastAsia="仿宋" w:cs="仿宋"/>
                <w:spacing w:val="-6"/>
                <w:sz w:val="24"/>
                <w:szCs w:val="24"/>
                <w:highlight w:val="none"/>
                <w:lang w:eastAsia="zh-CN"/>
              </w:rPr>
              <w:t>能；</w:t>
            </w:r>
          </w:p>
          <w:p>
            <w:pPr>
              <w:pStyle w:val="16"/>
              <w:keepNext w:val="0"/>
              <w:keepLines w:val="0"/>
              <w:pageBreakBefore w:val="0"/>
              <w:widowControl w:val="0"/>
              <w:numPr>
                <w:ilvl w:val="-1"/>
                <w:numId w:val="0"/>
              </w:numPr>
              <w:tabs>
                <w:tab w:val="left" w:pos="376"/>
              </w:tabs>
              <w:kinsoku/>
              <w:wordWrap/>
              <w:overflowPunct/>
              <w:topLinePunct w:val="0"/>
              <w:autoSpaceDE w:val="0"/>
              <w:autoSpaceDN w:val="0"/>
              <w:bidi w:val="0"/>
              <w:adjustRightInd/>
              <w:snapToGrid/>
              <w:spacing w:line="280" w:lineRule="exact"/>
              <w:ind w:left="108" w:right="252" w:firstLine="0"/>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val="en-US" w:eastAsia="zh-CN"/>
              </w:rPr>
              <w:t>e）</w:t>
            </w:r>
            <w:r>
              <w:rPr>
                <w:rFonts w:hint="eastAsia" w:ascii="仿宋" w:hAnsi="仿宋" w:eastAsia="仿宋" w:cs="仿宋"/>
                <w:spacing w:val="-2"/>
                <w:sz w:val="24"/>
                <w:szCs w:val="24"/>
                <w:highlight w:val="none"/>
                <w:lang w:eastAsia="zh-CN"/>
              </w:rPr>
              <w:t>支持基于处理器或可信计算模块度量的功能；</w:t>
            </w:r>
          </w:p>
          <w:p>
            <w:pPr>
              <w:pStyle w:val="16"/>
              <w:keepNext w:val="0"/>
              <w:keepLines w:val="0"/>
              <w:pageBreakBefore w:val="0"/>
              <w:widowControl w:val="0"/>
              <w:numPr>
                <w:ilvl w:val="-1"/>
                <w:numId w:val="0"/>
              </w:numPr>
              <w:tabs>
                <w:tab w:val="left" w:pos="376"/>
              </w:tabs>
              <w:kinsoku/>
              <w:wordWrap/>
              <w:overflowPunct/>
              <w:topLinePunct w:val="0"/>
              <w:autoSpaceDE w:val="0"/>
              <w:autoSpaceDN w:val="0"/>
              <w:bidi w:val="0"/>
              <w:adjustRightInd/>
              <w:snapToGrid/>
              <w:spacing w:line="280" w:lineRule="exact"/>
              <w:ind w:left="108" w:right="252" w:firstLine="0"/>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val="en-US" w:eastAsia="zh-CN"/>
              </w:rPr>
              <w:t>f）</w:t>
            </w:r>
            <w:r>
              <w:rPr>
                <w:rFonts w:hint="eastAsia" w:ascii="仿宋" w:hAnsi="仿宋" w:eastAsia="仿宋" w:cs="仿宋"/>
                <w:spacing w:val="-2"/>
                <w:sz w:val="24"/>
                <w:szCs w:val="24"/>
                <w:highlight w:val="none"/>
                <w:lang w:eastAsia="zh-CN"/>
              </w:rPr>
              <w:t>所采用的可信密码模块接口应</w:t>
            </w:r>
            <w:r>
              <w:rPr>
                <w:rFonts w:hint="eastAsia" w:ascii="仿宋" w:hAnsi="仿宋" w:eastAsia="仿宋" w:cs="仿宋"/>
                <w:spacing w:val="21"/>
                <w:sz w:val="24"/>
                <w:szCs w:val="24"/>
                <w:highlight w:val="none"/>
                <w:lang w:eastAsia="zh-CN"/>
              </w:rPr>
              <w:t>符合</w:t>
            </w:r>
            <w:r>
              <w:rPr>
                <w:rFonts w:hint="eastAsia" w:ascii="仿宋" w:hAnsi="仿宋" w:eastAsia="仿宋" w:cs="仿宋"/>
                <w:sz w:val="24"/>
                <w:szCs w:val="24"/>
                <w:highlight w:val="none"/>
                <w:lang w:eastAsia="zh-CN"/>
              </w:rPr>
              <w:t>GM/T 0012</w:t>
            </w:r>
            <w:r>
              <w:rPr>
                <w:rFonts w:hint="eastAsia" w:ascii="仿宋" w:hAnsi="仿宋" w:eastAsia="仿宋" w:cs="仿宋"/>
                <w:spacing w:val="-3"/>
                <w:sz w:val="24"/>
                <w:szCs w:val="24"/>
                <w:highlight w:val="none"/>
                <w:lang w:eastAsia="zh-CN"/>
              </w:rPr>
              <w:t xml:space="preserve"> 的相关规定；</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4"/>
                <w:sz w:val="24"/>
                <w:szCs w:val="24"/>
                <w:highlight w:val="none"/>
                <w:lang w:eastAsia="zh-CN"/>
              </w:rPr>
              <w:t>可信安全管理模块、处理器等硬</w:t>
            </w:r>
            <w:r>
              <w:rPr>
                <w:rFonts w:hint="eastAsia" w:ascii="仿宋" w:hAnsi="仿宋" w:eastAsia="仿宋" w:cs="仿宋"/>
                <w:spacing w:val="-2"/>
                <w:sz w:val="24"/>
                <w:szCs w:val="24"/>
                <w:highlight w:val="none"/>
                <w:lang w:eastAsia="zh-CN"/>
              </w:rPr>
              <w:t>件载体应通过国家相关部门的认证</w:t>
            </w:r>
            <w:r>
              <w:rPr>
                <w:rFonts w:hint="eastAsia" w:ascii="仿宋" w:hAnsi="仿宋" w:eastAsia="仿宋" w:cs="仿宋"/>
                <w:spacing w:val="-4"/>
                <w:sz w:val="24"/>
                <w:szCs w:val="24"/>
                <w:highlight w:val="none"/>
                <w:lang w:eastAsia="zh-CN"/>
              </w:rPr>
              <w:t>和许可</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7" w:line="280" w:lineRule="exact"/>
              <w:ind w:left="107" w:right="96"/>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2"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100</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7"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安全要求</w:t>
            </w:r>
          </w:p>
        </w:tc>
        <w:tc>
          <w:tcPr>
            <w:tcW w:w="804"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39"/>
              <w:jc w:val="center"/>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5"/>
                <w:sz w:val="24"/>
                <w:szCs w:val="24"/>
                <w:highlight w:val="none"/>
                <w:lang w:eastAsia="en-US"/>
              </w:rPr>
              <w:t>物理</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安全</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7" w:line="280" w:lineRule="exact"/>
              <w:ind w:left="91" w:right="96"/>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物理安全</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7"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6"/>
                <w:sz w:val="24"/>
                <w:szCs w:val="24"/>
                <w:highlight w:val="none"/>
                <w:lang w:eastAsia="zh-CN"/>
              </w:rPr>
              <w:t>安全要求应符合</w:t>
            </w:r>
            <w:r>
              <w:rPr>
                <w:rFonts w:hint="eastAsia" w:ascii="仿宋" w:hAnsi="仿宋" w:eastAsia="仿宋" w:cs="仿宋"/>
                <w:sz w:val="24"/>
                <w:szCs w:val="24"/>
                <w:highlight w:val="none"/>
                <w:lang w:eastAsia="zh-CN"/>
              </w:rPr>
              <w:t>GB</w:t>
            </w:r>
            <w:r>
              <w:rPr>
                <w:rFonts w:hint="eastAsia" w:ascii="仿宋" w:hAnsi="仿宋" w:eastAsia="仿宋" w:cs="仿宋"/>
                <w:spacing w:val="-4"/>
                <w:sz w:val="24"/>
                <w:szCs w:val="24"/>
                <w:highlight w:val="none"/>
                <w:lang w:eastAsia="zh-CN"/>
              </w:rPr>
              <w:t xml:space="preserve"> </w:t>
            </w:r>
            <w:r>
              <w:rPr>
                <w:rFonts w:hint="eastAsia" w:ascii="仿宋" w:hAnsi="仿宋" w:eastAsia="仿宋" w:cs="仿宋"/>
                <w:sz w:val="24"/>
                <w:szCs w:val="24"/>
                <w:highlight w:val="none"/>
                <w:lang w:eastAsia="zh-CN"/>
              </w:rPr>
              <w:t>4943.1</w:t>
            </w:r>
            <w:r>
              <w:rPr>
                <w:rFonts w:hint="eastAsia" w:ascii="仿宋" w:hAnsi="仿宋" w:eastAsia="仿宋" w:cs="仿宋"/>
                <w:spacing w:val="-14"/>
                <w:sz w:val="24"/>
                <w:szCs w:val="24"/>
                <w:highlight w:val="none"/>
                <w:lang w:eastAsia="zh-CN"/>
              </w:rPr>
              <w:t xml:space="preserve"> 的规定</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77" w:line="280" w:lineRule="exact"/>
              <w:ind w:left="107"/>
              <w:textAlignment w:val="auto"/>
              <w:rPr>
                <w:rFonts w:hint="eastAsia" w:ascii="仿宋" w:hAnsi="仿宋" w:eastAsia="仿宋" w:cs="仿宋"/>
                <w:spacing w:val="-10"/>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67"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6"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101</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3" w:line="280" w:lineRule="exact"/>
              <w:jc w:val="center"/>
              <w:textAlignment w:val="auto"/>
              <w:rPr>
                <w:rFonts w:hint="eastAsia" w:ascii="仿宋" w:hAnsi="仿宋" w:eastAsia="仿宋" w:cs="仿宋"/>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安全要求</w:t>
            </w:r>
          </w:p>
        </w:tc>
        <w:tc>
          <w:tcPr>
            <w:tcW w:w="804"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 w:line="280" w:lineRule="exact"/>
              <w:ind w:left="185" w:right="130" w:hanging="46"/>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*限用</w:t>
            </w:r>
            <w:r>
              <w:rPr>
                <w:rFonts w:hint="eastAsia" w:ascii="仿宋" w:hAnsi="仿宋" w:eastAsia="仿宋" w:cs="仿宋"/>
                <w:spacing w:val="-6"/>
                <w:sz w:val="24"/>
                <w:szCs w:val="24"/>
                <w:highlight w:val="none"/>
                <w:lang w:eastAsia="en-US"/>
              </w:rPr>
              <w:t>物质的限</w:t>
            </w:r>
            <w:r>
              <w:rPr>
                <w:rFonts w:hint="eastAsia" w:ascii="仿宋" w:hAnsi="仿宋" w:eastAsia="仿宋" w:cs="仿宋"/>
                <w:spacing w:val="-5"/>
                <w:sz w:val="24"/>
                <w:szCs w:val="24"/>
                <w:highlight w:val="none"/>
                <w:lang w:eastAsia="en-US"/>
              </w:rPr>
              <w:t>量要</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1" w:right="1"/>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10"/>
                <w:sz w:val="24"/>
                <w:szCs w:val="24"/>
                <w:highlight w:val="none"/>
                <w:lang w:eastAsia="en-US"/>
              </w:rPr>
              <w:t>求</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52" w:line="280" w:lineRule="exact"/>
              <w:ind w:left="107" w:right="113"/>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*限用物质</w:t>
            </w:r>
            <w:r>
              <w:rPr>
                <w:rFonts w:hint="eastAsia" w:ascii="仿宋" w:hAnsi="仿宋" w:eastAsia="仿宋" w:cs="仿宋"/>
                <w:spacing w:val="-4"/>
                <w:sz w:val="24"/>
                <w:szCs w:val="24"/>
                <w:highlight w:val="none"/>
                <w:lang w:eastAsia="en-US"/>
              </w:rPr>
              <w:t>的限量要</w:t>
            </w:r>
            <w:r>
              <w:rPr>
                <w:rFonts w:hint="eastAsia" w:ascii="仿宋" w:hAnsi="仿宋" w:eastAsia="仿宋" w:cs="仿宋"/>
                <w:spacing w:val="-10"/>
                <w:sz w:val="24"/>
                <w:szCs w:val="24"/>
                <w:highlight w:val="none"/>
                <w:lang w:eastAsia="en-US"/>
              </w:rPr>
              <w:t>求</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 w:line="280" w:lineRule="exact"/>
              <w:jc w:val="both"/>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right="116"/>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4"/>
                <w:sz w:val="24"/>
                <w:szCs w:val="24"/>
                <w:highlight w:val="none"/>
                <w:lang w:eastAsia="zh-CN"/>
              </w:rPr>
              <w:t>限用物质的限量应符合</w:t>
            </w:r>
            <w:r>
              <w:rPr>
                <w:rFonts w:hint="eastAsia" w:ascii="仿宋" w:hAnsi="仿宋" w:eastAsia="仿宋" w:cs="仿宋"/>
                <w:sz w:val="24"/>
                <w:szCs w:val="24"/>
                <w:highlight w:val="none"/>
                <w:lang w:eastAsia="zh-CN"/>
              </w:rPr>
              <w:t>GB/T</w:t>
            </w:r>
            <w:r>
              <w:rPr>
                <w:rFonts w:hint="eastAsia" w:ascii="仿宋" w:hAnsi="仿宋" w:eastAsia="仿宋" w:cs="仿宋"/>
                <w:spacing w:val="-23"/>
                <w:sz w:val="24"/>
                <w:szCs w:val="24"/>
                <w:highlight w:val="none"/>
                <w:lang w:eastAsia="zh-CN"/>
              </w:rPr>
              <w:t xml:space="preserve"> </w:t>
            </w:r>
            <w:r>
              <w:rPr>
                <w:rFonts w:hint="eastAsia" w:ascii="仿宋" w:hAnsi="仿宋" w:eastAsia="仿宋" w:cs="仿宋"/>
                <w:sz w:val="24"/>
                <w:szCs w:val="24"/>
                <w:highlight w:val="none"/>
                <w:lang w:eastAsia="zh-CN"/>
              </w:rPr>
              <w:t>26572</w:t>
            </w:r>
            <w:r>
              <w:rPr>
                <w:rFonts w:hint="eastAsia" w:ascii="仿宋" w:hAnsi="仿宋" w:eastAsia="仿宋" w:cs="仿宋"/>
                <w:spacing w:val="-4"/>
                <w:sz w:val="24"/>
                <w:szCs w:val="24"/>
                <w:highlight w:val="none"/>
                <w:lang w:eastAsia="zh-CN"/>
              </w:rPr>
              <w:t>的要求</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73" w:line="280" w:lineRule="exact"/>
              <w:textAlignment w:val="auto"/>
              <w:rPr>
                <w:rFonts w:hint="eastAsia" w:ascii="仿宋" w:hAnsi="仿宋" w:eastAsia="仿宋" w:cs="仿宋"/>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3"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102</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3"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性能要求</w:t>
            </w:r>
          </w:p>
        </w:tc>
        <w:tc>
          <w:tcPr>
            <w:tcW w:w="804" w:type="dxa"/>
            <w:vMerge w:val="restart"/>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211"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*CPU</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性能</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3" w:line="280" w:lineRule="exact"/>
              <w:ind w:left="45" w:right="96"/>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*CPU</w:t>
            </w:r>
            <w:r>
              <w:rPr>
                <w:rFonts w:hint="eastAsia" w:ascii="仿宋" w:hAnsi="仿宋" w:eastAsia="仿宋" w:cs="仿宋"/>
                <w:spacing w:val="-17"/>
                <w:sz w:val="24"/>
                <w:szCs w:val="24"/>
                <w:highlight w:val="none"/>
                <w:lang w:eastAsia="en-US"/>
              </w:rPr>
              <w:t xml:space="preserve"> 主频</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3" w:line="280" w:lineRule="exact"/>
              <w:ind w:left="108"/>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w:t>
            </w:r>
            <w:r>
              <w:rPr>
                <w:rFonts w:hint="eastAsia" w:ascii="仿宋" w:hAnsi="仿宋" w:eastAsia="仿宋" w:cs="仿宋"/>
                <w:spacing w:val="-2"/>
                <w:sz w:val="24"/>
                <w:szCs w:val="24"/>
                <w:highlight w:val="none"/>
                <w:lang w:val="en-US" w:eastAsia="zh-CN"/>
              </w:rPr>
              <w:t>2.5</w:t>
            </w:r>
            <w:r>
              <w:rPr>
                <w:rFonts w:hint="eastAsia" w:ascii="仿宋" w:hAnsi="仿宋" w:eastAsia="仿宋" w:cs="仿宋"/>
                <w:spacing w:val="-2"/>
                <w:sz w:val="24"/>
                <w:szCs w:val="24"/>
                <w:highlight w:val="none"/>
                <w:lang w:eastAsia="en-US"/>
              </w:rPr>
              <w:t>GHz</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textAlignment w:val="auto"/>
              <w:rPr>
                <w:rFonts w:hint="eastAsia" w:ascii="仿宋" w:hAnsi="仿宋" w:eastAsia="仿宋" w:cs="仿宋"/>
                <w:spacing w:val="13"/>
                <w:sz w:val="24"/>
                <w:szCs w:val="24"/>
                <w:highlight w:val="none"/>
                <w:lang w:eastAsia="en-US"/>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81"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103</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79"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性能要求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37" w:line="280" w:lineRule="exact"/>
              <w:ind w:left="107" w:right="113"/>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5"/>
                <w:sz w:val="24"/>
                <w:szCs w:val="24"/>
                <w:highlight w:val="none"/>
                <w:lang w:eastAsia="en-US"/>
              </w:rPr>
              <w:t>单</w:t>
            </w:r>
            <w:r>
              <w:rPr>
                <w:rFonts w:hint="eastAsia" w:ascii="仿宋" w:hAnsi="仿宋" w:eastAsia="仿宋" w:cs="仿宋"/>
                <w:sz w:val="24"/>
                <w:szCs w:val="24"/>
                <w:highlight w:val="none"/>
                <w:lang w:eastAsia="en-US"/>
              </w:rPr>
              <w:t>CPU</w:t>
            </w:r>
            <w:r>
              <w:rPr>
                <w:rFonts w:hint="eastAsia" w:ascii="仿宋" w:hAnsi="仿宋" w:eastAsia="仿宋" w:cs="仿宋"/>
                <w:spacing w:val="-21"/>
                <w:sz w:val="24"/>
                <w:szCs w:val="24"/>
                <w:highlight w:val="none"/>
                <w:lang w:eastAsia="en-US"/>
              </w:rPr>
              <w:t xml:space="preserve"> 核</w:t>
            </w:r>
            <w:r>
              <w:rPr>
                <w:rFonts w:hint="eastAsia" w:ascii="仿宋" w:hAnsi="仿宋" w:eastAsia="仿宋" w:cs="仿宋"/>
                <w:spacing w:val="-10"/>
                <w:sz w:val="24"/>
                <w:szCs w:val="24"/>
                <w:highlight w:val="none"/>
                <w:lang w:eastAsia="en-US"/>
              </w:rPr>
              <w:t>数</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79" w:line="280" w:lineRule="exact"/>
              <w:ind w:left="108"/>
              <w:jc w:val="both"/>
              <w:textAlignment w:val="auto"/>
              <w:rPr>
                <w:rFonts w:hint="default" w:ascii="仿宋" w:hAnsi="仿宋" w:eastAsia="仿宋" w:cs="仿宋"/>
                <w:sz w:val="24"/>
                <w:szCs w:val="24"/>
                <w:highlight w:val="none"/>
                <w:lang w:val="en-US" w:eastAsia="zh-CN"/>
              </w:rPr>
            </w:pPr>
            <w:r>
              <w:rPr>
                <w:rFonts w:hint="eastAsia" w:ascii="仿宋" w:hAnsi="仿宋" w:eastAsia="仿宋" w:cs="仿宋"/>
                <w:spacing w:val="-5"/>
                <w:sz w:val="24"/>
                <w:szCs w:val="24"/>
                <w:highlight w:val="none"/>
                <w:lang w:eastAsia="en-US"/>
              </w:rPr>
              <w:t>≥</w:t>
            </w:r>
            <w:r>
              <w:rPr>
                <w:rFonts w:hint="eastAsia" w:ascii="仿宋" w:hAnsi="仿宋" w:eastAsia="仿宋" w:cs="仿宋"/>
                <w:spacing w:val="-5"/>
                <w:sz w:val="24"/>
                <w:szCs w:val="24"/>
                <w:highlight w:val="none"/>
                <w:lang w:val="en-US" w:eastAsia="zh-CN"/>
              </w:rPr>
              <w:t>16</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19" w:line="280" w:lineRule="exact"/>
              <w:ind w:left="107" w:right="96"/>
              <w:textAlignment w:val="auto"/>
              <w:rPr>
                <w:rFonts w:hint="eastAsia" w:ascii="仿宋" w:hAnsi="仿宋" w:eastAsia="仿宋" w:cs="仿宋"/>
                <w:spacing w:val="-2"/>
                <w:sz w:val="24"/>
                <w:szCs w:val="24"/>
                <w:highlight w:val="none"/>
                <w:lang w:eastAsia="en-US"/>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7"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104</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3" w:line="280" w:lineRule="exact"/>
              <w:jc w:val="center"/>
              <w:textAlignment w:val="auto"/>
              <w:rPr>
                <w:rFonts w:hint="eastAsia" w:ascii="仿宋" w:hAnsi="仿宋" w:eastAsia="仿宋" w:cs="仿宋"/>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性能要求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52" w:line="280" w:lineRule="exact"/>
              <w:ind w:right="113"/>
              <w:jc w:val="both"/>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w:t>
            </w:r>
            <w:r>
              <w:rPr>
                <w:rFonts w:hint="eastAsia" w:ascii="仿宋" w:hAnsi="仿宋" w:eastAsia="仿宋" w:cs="仿宋"/>
                <w:spacing w:val="35"/>
                <w:sz w:val="24"/>
                <w:szCs w:val="24"/>
                <w:highlight w:val="none"/>
                <w:lang w:eastAsia="zh-CN"/>
              </w:rPr>
              <w:t>单</w:t>
            </w:r>
            <w:r>
              <w:rPr>
                <w:rFonts w:hint="eastAsia" w:ascii="仿宋" w:hAnsi="仿宋" w:eastAsia="仿宋" w:cs="仿宋"/>
                <w:sz w:val="24"/>
                <w:szCs w:val="24"/>
                <w:highlight w:val="none"/>
                <w:lang w:eastAsia="zh-CN"/>
              </w:rPr>
              <w:t>CPU</w:t>
            </w:r>
            <w:r>
              <w:rPr>
                <w:rFonts w:hint="eastAsia" w:ascii="仿宋" w:hAnsi="仿宋" w:eastAsia="仿宋" w:cs="仿宋"/>
                <w:spacing w:val="-21"/>
                <w:sz w:val="24"/>
                <w:szCs w:val="24"/>
                <w:highlight w:val="none"/>
                <w:lang w:eastAsia="zh-CN"/>
              </w:rPr>
              <w:t xml:space="preserve"> 末</w:t>
            </w:r>
            <w:r>
              <w:rPr>
                <w:rFonts w:hint="eastAsia" w:ascii="仿宋" w:hAnsi="仿宋" w:eastAsia="仿宋" w:cs="仿宋"/>
                <w:spacing w:val="-4"/>
                <w:sz w:val="24"/>
                <w:szCs w:val="24"/>
                <w:highlight w:val="none"/>
                <w:lang w:eastAsia="zh-CN"/>
              </w:rPr>
              <w:t>级缓存容</w:t>
            </w:r>
            <w:r>
              <w:rPr>
                <w:rFonts w:hint="eastAsia" w:ascii="仿宋" w:hAnsi="仿宋" w:eastAsia="仿宋" w:cs="仿宋"/>
                <w:spacing w:val="-10"/>
                <w:sz w:val="24"/>
                <w:szCs w:val="24"/>
                <w:highlight w:val="none"/>
                <w:lang w:eastAsia="zh-CN"/>
              </w:rPr>
              <w:t>量</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w:t>
            </w:r>
            <w:r>
              <w:rPr>
                <w:rFonts w:hint="eastAsia" w:ascii="仿宋" w:hAnsi="仿宋" w:eastAsia="仿宋" w:cs="仿宋"/>
                <w:spacing w:val="-4"/>
                <w:sz w:val="24"/>
                <w:szCs w:val="24"/>
                <w:highlight w:val="none"/>
                <w:lang w:val="en-US" w:eastAsia="zh-CN"/>
              </w:rPr>
              <w:t>64</w:t>
            </w:r>
            <w:r>
              <w:rPr>
                <w:rFonts w:hint="eastAsia" w:ascii="仿宋" w:hAnsi="仿宋" w:eastAsia="仿宋" w:cs="仿宋"/>
                <w:spacing w:val="-4"/>
                <w:sz w:val="24"/>
                <w:szCs w:val="24"/>
                <w:highlight w:val="none"/>
                <w:lang w:eastAsia="en-US"/>
              </w:rPr>
              <w:t>MB</w:t>
            </w:r>
          </w:p>
        </w:tc>
        <w:tc>
          <w:tcPr>
            <w:tcW w:w="1011" w:type="dxa"/>
            <w:shd w:val="clear" w:color="auto" w:fill="auto"/>
          </w:tcPr>
          <w:p>
            <w:pPr>
              <w:widowControl w:val="0"/>
              <w:autoSpaceDE w:val="0"/>
              <w:autoSpaceDN w:val="0"/>
              <w:bidi w:val="0"/>
              <w:ind w:firstLine="0" w:firstLineChars="0"/>
              <w:jc w:val="left"/>
              <w:rPr>
                <w:rFonts w:hint="eastAsia" w:ascii="仿宋" w:hAnsi="仿宋" w:eastAsia="仿宋" w:cs="仿宋"/>
                <w:sz w:val="24"/>
                <w:szCs w:val="24"/>
                <w:highlight w:val="none"/>
                <w:lang w:val="en-US"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2"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105</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2"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性能要求</w:t>
            </w:r>
          </w:p>
        </w:tc>
        <w:tc>
          <w:tcPr>
            <w:tcW w:w="804" w:type="dxa"/>
            <w:vMerge w:val="restart"/>
            <w:vAlign w:val="center"/>
          </w:tcPr>
          <w:p>
            <w:pPr>
              <w:pStyle w:val="16"/>
              <w:keepNext w:val="0"/>
              <w:keepLines w:val="0"/>
              <w:pageBreakBefore w:val="0"/>
              <w:widowControl w:val="0"/>
              <w:kinsoku/>
              <w:wordWrap/>
              <w:overflowPunct/>
              <w:topLinePunct w:val="0"/>
              <w:autoSpaceDE w:val="0"/>
              <w:autoSpaceDN w:val="0"/>
              <w:bidi w:val="0"/>
              <w:adjustRightInd/>
              <w:snapToGrid/>
              <w:spacing w:before="257" w:line="280" w:lineRule="exact"/>
              <w:ind w:left="185" w:right="130" w:hanging="46"/>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*内存</w:t>
            </w:r>
            <w:r>
              <w:rPr>
                <w:rFonts w:hint="eastAsia" w:ascii="仿宋" w:hAnsi="仿宋" w:eastAsia="仿宋" w:cs="仿宋"/>
                <w:spacing w:val="-5"/>
                <w:sz w:val="24"/>
                <w:szCs w:val="24"/>
                <w:highlight w:val="none"/>
                <w:lang w:eastAsia="en-US"/>
              </w:rPr>
              <w:t>性能</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单内存模</w:t>
            </w:r>
            <w:r>
              <w:rPr>
                <w:rFonts w:hint="eastAsia" w:ascii="仿宋" w:hAnsi="仿宋" w:eastAsia="仿宋" w:cs="仿宋"/>
                <w:spacing w:val="-4"/>
                <w:sz w:val="24"/>
                <w:szCs w:val="24"/>
                <w:highlight w:val="none"/>
                <w:lang w:eastAsia="en-US"/>
              </w:rPr>
              <w:t>块容量</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2" w:line="280" w:lineRule="exact"/>
              <w:ind w:left="108"/>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w:t>
            </w:r>
            <w:r>
              <w:rPr>
                <w:rFonts w:hint="eastAsia" w:ascii="仿宋" w:hAnsi="仿宋" w:eastAsia="仿宋" w:cs="仿宋"/>
                <w:spacing w:val="-2"/>
                <w:sz w:val="24"/>
                <w:szCs w:val="24"/>
                <w:highlight w:val="none"/>
                <w:lang w:val="en-US" w:eastAsia="zh-CN"/>
              </w:rPr>
              <w:t>64</w:t>
            </w:r>
            <w:r>
              <w:rPr>
                <w:rFonts w:hint="eastAsia" w:ascii="仿宋" w:hAnsi="仿宋" w:eastAsia="仿宋" w:cs="仿宋"/>
                <w:spacing w:val="-2"/>
                <w:sz w:val="24"/>
                <w:szCs w:val="24"/>
                <w:highlight w:val="none"/>
                <w:lang w:eastAsia="en-US"/>
              </w:rPr>
              <w:t>GB</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textAlignment w:val="auto"/>
              <w:rPr>
                <w:rFonts w:hint="eastAsia" w:ascii="仿宋" w:hAnsi="仿宋" w:eastAsia="仿宋" w:cs="仿宋"/>
                <w:spacing w:val="-2"/>
                <w:sz w:val="24"/>
                <w:szCs w:val="24"/>
                <w:highlight w:val="none"/>
                <w:lang w:eastAsia="en-US"/>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5"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4"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106</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4"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性能要求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4" w:line="280" w:lineRule="exact"/>
              <w:ind w:left="91" w:right="96"/>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内存速率</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4" w:line="280" w:lineRule="exact"/>
              <w:ind w:left="108"/>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w:t>
            </w:r>
            <w:r>
              <w:rPr>
                <w:rFonts w:hint="eastAsia" w:ascii="仿宋" w:hAnsi="仿宋" w:eastAsia="仿宋" w:cs="仿宋"/>
                <w:spacing w:val="-2"/>
                <w:sz w:val="24"/>
                <w:szCs w:val="24"/>
                <w:highlight w:val="none"/>
                <w:lang w:val="en-US" w:eastAsia="zh-CN"/>
              </w:rPr>
              <w:t>4800</w:t>
            </w:r>
            <w:r>
              <w:rPr>
                <w:rFonts w:hint="eastAsia" w:ascii="仿宋" w:hAnsi="仿宋" w:eastAsia="仿宋" w:cs="仿宋"/>
                <w:spacing w:val="-2"/>
                <w:sz w:val="24"/>
                <w:szCs w:val="24"/>
                <w:highlight w:val="none"/>
                <w:lang w:eastAsia="en-US"/>
              </w:rPr>
              <w:t>MT/s</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textAlignment w:val="auto"/>
              <w:rPr>
                <w:rFonts w:hint="eastAsia" w:ascii="仿宋" w:hAnsi="仿宋" w:eastAsia="仿宋" w:cs="仿宋"/>
                <w:spacing w:val="-2"/>
                <w:sz w:val="24"/>
                <w:szCs w:val="24"/>
                <w:highlight w:val="none"/>
                <w:lang w:eastAsia="en-US"/>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4"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107</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2"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性能要求</w:t>
            </w:r>
          </w:p>
        </w:tc>
        <w:tc>
          <w:tcPr>
            <w:tcW w:w="804"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存储性能</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2" w:line="280" w:lineRule="exact"/>
              <w:ind w:right="96"/>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硬盘转速</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2"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4"/>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1"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80"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108</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80"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性能要求</w:t>
            </w:r>
          </w:p>
        </w:tc>
        <w:tc>
          <w:tcPr>
            <w:tcW w:w="804"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1" w:right="2"/>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RAID</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1" w:right="4"/>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卡性</w:t>
            </w:r>
            <w:r>
              <w:rPr>
                <w:rFonts w:hint="eastAsia" w:ascii="仿宋" w:hAnsi="仿宋" w:eastAsia="仿宋" w:cs="仿宋"/>
                <w:spacing w:val="-10"/>
                <w:sz w:val="24"/>
                <w:szCs w:val="24"/>
                <w:highlight w:val="none"/>
                <w:lang w:eastAsia="en-US"/>
              </w:rPr>
              <w:t>能</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0" w:line="280" w:lineRule="exact"/>
              <w:ind w:left="107" w:right="158"/>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RAID</w:t>
            </w:r>
            <w:r>
              <w:rPr>
                <w:rFonts w:hint="eastAsia" w:ascii="仿宋" w:hAnsi="仿宋" w:eastAsia="仿宋" w:cs="仿宋"/>
                <w:spacing w:val="-17"/>
                <w:sz w:val="24"/>
                <w:szCs w:val="24"/>
                <w:highlight w:val="none"/>
                <w:lang w:eastAsia="en-US"/>
              </w:rPr>
              <w:t xml:space="preserve"> 卡缓</w:t>
            </w:r>
            <w:r>
              <w:rPr>
                <w:rFonts w:hint="eastAsia" w:ascii="仿宋" w:hAnsi="仿宋" w:eastAsia="仿宋" w:cs="仿宋"/>
                <w:spacing w:val="-3"/>
                <w:sz w:val="24"/>
                <w:szCs w:val="24"/>
                <w:highlight w:val="none"/>
                <w:lang w:eastAsia="en-US"/>
              </w:rPr>
              <w:t>存容量大</w:t>
            </w:r>
            <w:r>
              <w:rPr>
                <w:rFonts w:hint="eastAsia" w:ascii="仿宋" w:hAnsi="仿宋" w:eastAsia="仿宋" w:cs="仿宋"/>
                <w:spacing w:val="-10"/>
                <w:sz w:val="24"/>
                <w:szCs w:val="24"/>
                <w:highlight w:val="none"/>
                <w:lang w:eastAsia="en-US"/>
              </w:rPr>
              <w:t>小</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35" w:line="280" w:lineRule="exact"/>
              <w:ind w:left="108" w:right="161"/>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11"/>
                <w:sz w:val="24"/>
                <w:szCs w:val="24"/>
                <w:highlight w:val="none"/>
                <w:lang w:eastAsia="en-US"/>
              </w:rPr>
              <w:t>若配备</w:t>
            </w:r>
            <w:r>
              <w:rPr>
                <w:rFonts w:hint="eastAsia" w:ascii="仿宋" w:hAnsi="仿宋" w:eastAsia="仿宋" w:cs="仿宋"/>
                <w:sz w:val="24"/>
                <w:szCs w:val="24"/>
                <w:highlight w:val="none"/>
                <w:lang w:eastAsia="en-US"/>
              </w:rPr>
              <w:t>RAID</w:t>
            </w:r>
            <w:r>
              <w:rPr>
                <w:rFonts w:hint="eastAsia" w:ascii="仿宋" w:hAnsi="仿宋" w:eastAsia="仿宋" w:cs="仿宋"/>
                <w:spacing w:val="-23"/>
                <w:sz w:val="24"/>
                <w:szCs w:val="24"/>
                <w:highlight w:val="none"/>
                <w:lang w:eastAsia="en-US"/>
              </w:rPr>
              <w:t xml:space="preserve"> 卡且 </w:t>
            </w:r>
            <w:r>
              <w:rPr>
                <w:rFonts w:hint="eastAsia" w:ascii="仿宋" w:hAnsi="仿宋" w:eastAsia="仿宋" w:cs="仿宋"/>
                <w:sz w:val="24"/>
                <w:szCs w:val="24"/>
                <w:highlight w:val="none"/>
                <w:lang w:eastAsia="en-US"/>
              </w:rPr>
              <w:t>RAID</w:t>
            </w:r>
            <w:r>
              <w:rPr>
                <w:rFonts w:hint="eastAsia" w:ascii="仿宋" w:hAnsi="仿宋" w:eastAsia="仿宋" w:cs="仿宋"/>
                <w:spacing w:val="-9"/>
                <w:sz w:val="24"/>
                <w:szCs w:val="24"/>
                <w:highlight w:val="none"/>
                <w:lang w:eastAsia="en-US"/>
              </w:rPr>
              <w:t xml:space="preserve"> 卡有缓存容</w:t>
            </w:r>
            <w:r>
              <w:rPr>
                <w:rFonts w:hint="eastAsia" w:ascii="仿宋" w:hAnsi="仿宋" w:eastAsia="仿宋" w:cs="仿宋"/>
                <w:spacing w:val="-6"/>
                <w:sz w:val="24"/>
                <w:szCs w:val="24"/>
                <w:highlight w:val="none"/>
                <w:lang w:eastAsia="en-US"/>
              </w:rPr>
              <w:t xml:space="preserve">量，容量不少于 </w:t>
            </w:r>
            <w:r>
              <w:rPr>
                <w:rFonts w:hint="eastAsia" w:ascii="仿宋" w:hAnsi="仿宋" w:eastAsia="仿宋" w:cs="仿宋"/>
                <w:sz w:val="24"/>
                <w:szCs w:val="24"/>
                <w:highlight w:val="none"/>
                <w:lang w:val="en-US" w:eastAsia="zh-CN"/>
              </w:rPr>
              <w:t>4</w:t>
            </w:r>
            <w:r>
              <w:rPr>
                <w:rFonts w:hint="eastAsia" w:ascii="仿宋" w:hAnsi="仿宋" w:eastAsia="仿宋" w:cs="仿宋"/>
                <w:sz w:val="24"/>
                <w:szCs w:val="24"/>
                <w:highlight w:val="none"/>
                <w:lang w:eastAsia="en-US"/>
              </w:rPr>
              <w:t>GB</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135" w:line="280" w:lineRule="exact"/>
              <w:ind w:left="107" w:right="96"/>
              <w:textAlignment w:val="auto"/>
              <w:rPr>
                <w:rFonts w:hint="eastAsia" w:ascii="仿宋" w:hAnsi="仿宋" w:eastAsia="仿宋" w:cs="仿宋"/>
                <w:spacing w:val="-2"/>
                <w:sz w:val="24"/>
                <w:szCs w:val="24"/>
                <w:highlight w:val="none"/>
                <w:lang w:eastAsia="en-US"/>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80"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109</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80" w:line="280" w:lineRule="exact"/>
              <w:ind w:left="10" w:right="74"/>
              <w:jc w:val="center"/>
              <w:textAlignment w:val="auto"/>
              <w:rPr>
                <w:rFonts w:hint="eastAsia" w:ascii="仿宋" w:hAnsi="仿宋" w:eastAsia="仿宋" w:cs="仿宋"/>
                <w:spacing w:val="-3"/>
                <w:sz w:val="24"/>
                <w:szCs w:val="24"/>
                <w:highlight w:val="none"/>
                <w:lang w:eastAsia="en-US"/>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性能要求</w:t>
            </w:r>
          </w:p>
        </w:tc>
        <w:tc>
          <w:tcPr>
            <w:tcW w:w="804"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1"/>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FC</w:t>
            </w:r>
            <w:r>
              <w:rPr>
                <w:rFonts w:hint="eastAsia" w:ascii="仿宋" w:hAnsi="仿宋" w:eastAsia="仿宋" w:cs="仿宋"/>
                <w:spacing w:val="-20"/>
                <w:sz w:val="24"/>
                <w:szCs w:val="24"/>
                <w:highlight w:val="none"/>
                <w:lang w:eastAsia="en-US"/>
              </w:rPr>
              <w:t xml:space="preserve"> </w:t>
            </w:r>
            <w:r>
              <w:rPr>
                <w:rFonts w:hint="eastAsia" w:ascii="仿宋" w:hAnsi="仿宋" w:eastAsia="仿宋" w:cs="仿宋"/>
                <w:spacing w:val="-5"/>
                <w:sz w:val="24"/>
                <w:szCs w:val="24"/>
                <w:highlight w:val="none"/>
                <w:lang w:eastAsia="en-US"/>
              </w:rPr>
              <w:t>HBA</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1" w:right="4"/>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卡性</w:t>
            </w:r>
            <w:r>
              <w:rPr>
                <w:rFonts w:hint="eastAsia" w:ascii="仿宋" w:hAnsi="仿宋" w:eastAsia="仿宋" w:cs="仿宋"/>
                <w:spacing w:val="-10"/>
                <w:sz w:val="24"/>
                <w:szCs w:val="24"/>
                <w:highlight w:val="none"/>
                <w:lang w:eastAsia="en-US"/>
              </w:rPr>
              <w:t>能</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2"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FC</w:t>
            </w:r>
            <w:r>
              <w:rPr>
                <w:rFonts w:hint="eastAsia" w:ascii="仿宋" w:hAnsi="仿宋" w:eastAsia="仿宋" w:cs="仿宋"/>
                <w:spacing w:val="-6"/>
                <w:sz w:val="24"/>
                <w:szCs w:val="24"/>
                <w:highlight w:val="none"/>
                <w:lang w:eastAsia="en-US"/>
              </w:rPr>
              <w:t xml:space="preserve"> </w:t>
            </w:r>
            <w:r>
              <w:rPr>
                <w:rFonts w:hint="eastAsia" w:ascii="仿宋" w:hAnsi="仿宋" w:eastAsia="仿宋" w:cs="仿宋"/>
                <w:sz w:val="24"/>
                <w:szCs w:val="24"/>
                <w:highlight w:val="none"/>
                <w:lang w:eastAsia="en-US"/>
              </w:rPr>
              <w:t>HBA</w:t>
            </w:r>
            <w:r>
              <w:rPr>
                <w:rFonts w:hint="eastAsia" w:ascii="仿宋" w:hAnsi="仿宋" w:eastAsia="仿宋" w:cs="仿宋"/>
                <w:spacing w:val="-27"/>
                <w:sz w:val="24"/>
                <w:szCs w:val="24"/>
                <w:highlight w:val="none"/>
                <w:lang w:eastAsia="en-US"/>
              </w:rPr>
              <w:t xml:space="preserve"> 卡</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速率</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35" w:line="280" w:lineRule="exact"/>
              <w:ind w:right="96"/>
              <w:jc w:val="both"/>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135" w:line="280" w:lineRule="exact"/>
              <w:ind w:left="107" w:right="274"/>
              <w:textAlignment w:val="auto"/>
              <w:rPr>
                <w:rFonts w:hint="eastAsia" w:ascii="仿宋" w:hAnsi="仿宋" w:eastAsia="仿宋" w:cs="仿宋"/>
                <w:spacing w:val="-2"/>
                <w:sz w:val="24"/>
                <w:szCs w:val="24"/>
                <w:highlight w:val="none"/>
                <w:lang w:eastAsia="en-US"/>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2"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110</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2" w:line="280" w:lineRule="exact"/>
              <w:ind w:left="10" w:right="74"/>
              <w:jc w:val="center"/>
              <w:textAlignment w:val="auto"/>
              <w:rPr>
                <w:rFonts w:hint="eastAsia" w:ascii="仿宋" w:hAnsi="仿宋" w:eastAsia="仿宋" w:cs="仿宋"/>
                <w:spacing w:val="-3"/>
                <w:sz w:val="24"/>
                <w:szCs w:val="24"/>
                <w:highlight w:val="none"/>
                <w:lang w:eastAsia="en-US"/>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性能要求</w:t>
            </w:r>
          </w:p>
        </w:tc>
        <w:tc>
          <w:tcPr>
            <w:tcW w:w="804" w:type="dxa"/>
            <w:vMerge w:val="restart"/>
            <w:vAlign w:val="center"/>
          </w:tcPr>
          <w:p>
            <w:pPr>
              <w:pStyle w:val="16"/>
              <w:keepNext w:val="0"/>
              <w:keepLines w:val="0"/>
              <w:pageBreakBefore w:val="0"/>
              <w:widowControl w:val="0"/>
              <w:kinsoku/>
              <w:wordWrap/>
              <w:overflowPunct/>
              <w:topLinePunct w:val="0"/>
              <w:autoSpaceDE w:val="0"/>
              <w:autoSpaceDN w:val="0"/>
              <w:bidi w:val="0"/>
              <w:adjustRightInd/>
              <w:snapToGrid/>
              <w:spacing w:before="258" w:line="280" w:lineRule="exact"/>
              <w:ind w:left="185" w:right="175"/>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6"/>
                <w:sz w:val="24"/>
                <w:szCs w:val="24"/>
                <w:highlight w:val="none"/>
                <w:lang w:eastAsia="en-US"/>
              </w:rPr>
              <w:t>网络</w:t>
            </w:r>
            <w:r>
              <w:rPr>
                <w:rFonts w:hint="eastAsia" w:ascii="仿宋" w:hAnsi="仿宋" w:eastAsia="仿宋" w:cs="仿宋"/>
                <w:spacing w:val="-5"/>
                <w:sz w:val="24"/>
                <w:szCs w:val="24"/>
                <w:highlight w:val="none"/>
                <w:lang w:eastAsia="en-US"/>
              </w:rPr>
              <w:t>性能</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独立网卡</w:t>
            </w:r>
            <w:r>
              <w:rPr>
                <w:rFonts w:hint="eastAsia" w:ascii="仿宋" w:hAnsi="仿宋" w:eastAsia="仿宋" w:cs="仿宋"/>
                <w:spacing w:val="-5"/>
                <w:sz w:val="24"/>
                <w:szCs w:val="24"/>
                <w:highlight w:val="none"/>
                <w:lang w:eastAsia="en-US"/>
              </w:rPr>
              <w:t>速率</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2"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62" w:line="280" w:lineRule="exact"/>
              <w:ind w:left="107"/>
              <w:textAlignment w:val="auto"/>
              <w:rPr>
                <w:rFonts w:hint="eastAsia" w:ascii="仿宋" w:hAnsi="仿宋" w:eastAsia="仿宋" w:cs="仿宋"/>
                <w:spacing w:val="-10"/>
                <w:sz w:val="24"/>
                <w:szCs w:val="24"/>
                <w:highlight w:val="none"/>
                <w:lang w:eastAsia="en-US"/>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3"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111</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1" w:line="280" w:lineRule="exact"/>
              <w:ind w:left="10" w:right="74"/>
              <w:jc w:val="center"/>
              <w:textAlignment w:val="auto"/>
              <w:rPr>
                <w:rFonts w:hint="eastAsia" w:ascii="仿宋" w:hAnsi="仿宋" w:eastAsia="仿宋" w:cs="仿宋"/>
                <w:spacing w:val="-3"/>
                <w:sz w:val="24"/>
                <w:szCs w:val="24"/>
                <w:highlight w:val="none"/>
                <w:lang w:eastAsia="en-US"/>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性能要求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板载网卡</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速率</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1"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4"/>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61" w:line="280" w:lineRule="exact"/>
              <w:ind w:left="107"/>
              <w:textAlignment w:val="auto"/>
              <w:rPr>
                <w:rFonts w:hint="eastAsia" w:ascii="仿宋" w:hAnsi="仿宋" w:eastAsia="仿宋" w:cs="仿宋"/>
                <w:spacing w:val="-10"/>
                <w:sz w:val="24"/>
                <w:szCs w:val="24"/>
                <w:highlight w:val="none"/>
                <w:lang w:eastAsia="en-US"/>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5"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4"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112</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1"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性能要求</w:t>
            </w:r>
          </w:p>
        </w:tc>
        <w:tc>
          <w:tcPr>
            <w:tcW w:w="804"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39"/>
              <w:jc w:val="center"/>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5"/>
                <w:sz w:val="24"/>
                <w:szCs w:val="24"/>
                <w:highlight w:val="none"/>
                <w:lang w:eastAsia="en-US"/>
              </w:rPr>
              <w:t>电源</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能耗</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1" w:line="280" w:lineRule="exact"/>
              <w:ind w:left="91" w:right="96"/>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电源能耗</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1"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1"/>
                <w:sz w:val="24"/>
                <w:szCs w:val="24"/>
                <w:highlight w:val="none"/>
                <w:lang w:eastAsia="zh-CN"/>
              </w:rPr>
              <w:t>符合</w:t>
            </w:r>
            <w:r>
              <w:rPr>
                <w:rFonts w:hint="eastAsia" w:ascii="仿宋" w:hAnsi="仿宋" w:eastAsia="仿宋" w:cs="仿宋"/>
                <w:sz w:val="24"/>
                <w:szCs w:val="24"/>
                <w:highlight w:val="none"/>
                <w:lang w:eastAsia="zh-CN"/>
              </w:rPr>
              <w:t>GB/T</w:t>
            </w:r>
            <w:r>
              <w:rPr>
                <w:rFonts w:hint="eastAsia" w:ascii="仿宋" w:hAnsi="仿宋" w:eastAsia="仿宋" w:cs="仿宋"/>
                <w:spacing w:val="-5"/>
                <w:sz w:val="24"/>
                <w:szCs w:val="24"/>
                <w:highlight w:val="none"/>
                <w:lang w:eastAsia="zh-CN"/>
              </w:rPr>
              <w:t xml:space="preserve"> </w:t>
            </w:r>
            <w:r>
              <w:rPr>
                <w:rFonts w:hint="eastAsia" w:ascii="仿宋" w:hAnsi="仿宋" w:eastAsia="仿宋" w:cs="仿宋"/>
                <w:sz w:val="24"/>
                <w:szCs w:val="24"/>
                <w:highlight w:val="none"/>
                <w:lang w:eastAsia="zh-CN"/>
              </w:rPr>
              <w:t>9813.3</w:t>
            </w:r>
            <w:r>
              <w:rPr>
                <w:rFonts w:hint="eastAsia" w:ascii="仿宋" w:hAnsi="仿宋" w:eastAsia="仿宋" w:cs="仿宋"/>
                <w:spacing w:val="-10"/>
                <w:sz w:val="24"/>
                <w:szCs w:val="24"/>
                <w:highlight w:val="none"/>
                <w:lang w:eastAsia="zh-CN"/>
              </w:rPr>
              <w:t xml:space="preserve"> 的有关规定</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61" w:line="280" w:lineRule="exact"/>
              <w:ind w:left="107"/>
              <w:textAlignment w:val="auto"/>
              <w:rPr>
                <w:rFonts w:hint="eastAsia" w:ascii="仿宋" w:hAnsi="仿宋" w:eastAsia="仿宋" w:cs="仿宋"/>
                <w:spacing w:val="-10"/>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3"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113</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3"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兼容要求</w:t>
            </w:r>
          </w:p>
        </w:tc>
        <w:tc>
          <w:tcPr>
            <w:tcW w:w="804" w:type="dxa"/>
            <w:vMerge w:val="restart"/>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65"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right="130" w:hanging="46"/>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*部件</w:t>
            </w:r>
            <w:r>
              <w:rPr>
                <w:rFonts w:hint="eastAsia" w:ascii="仿宋" w:hAnsi="仿宋" w:eastAsia="仿宋" w:cs="仿宋"/>
                <w:spacing w:val="-6"/>
                <w:sz w:val="24"/>
                <w:szCs w:val="24"/>
                <w:highlight w:val="none"/>
                <w:lang w:eastAsia="en-US"/>
              </w:rPr>
              <w:t>兼容性要</w:t>
            </w:r>
            <w:r>
              <w:rPr>
                <w:rFonts w:hint="eastAsia" w:ascii="仿宋" w:hAnsi="仿宋" w:eastAsia="仿宋" w:cs="仿宋"/>
                <w:spacing w:val="-10"/>
                <w:sz w:val="24"/>
                <w:szCs w:val="24"/>
                <w:highlight w:val="none"/>
                <w:lang w:eastAsia="en-US"/>
              </w:rPr>
              <w:t>求</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内存兼容</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10"/>
                <w:sz w:val="24"/>
                <w:szCs w:val="24"/>
                <w:highlight w:val="none"/>
                <w:lang w:eastAsia="en-US"/>
              </w:rPr>
              <w:t>性</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6"/>
                <w:sz w:val="24"/>
                <w:szCs w:val="24"/>
                <w:highlight w:val="none"/>
                <w:lang w:eastAsia="zh-CN"/>
              </w:rPr>
              <w:t xml:space="preserve">适配 </w:t>
            </w:r>
            <w:r>
              <w:rPr>
                <w:rFonts w:hint="eastAsia" w:ascii="仿宋" w:hAnsi="仿宋" w:eastAsia="仿宋" w:cs="仿宋"/>
                <w:sz w:val="24"/>
                <w:szCs w:val="24"/>
                <w:highlight w:val="none"/>
                <w:lang w:eastAsia="zh-CN"/>
              </w:rPr>
              <w:t>3</w:t>
            </w:r>
            <w:r>
              <w:rPr>
                <w:rFonts w:hint="eastAsia" w:ascii="仿宋" w:hAnsi="仿宋" w:eastAsia="仿宋" w:cs="仿宋"/>
                <w:spacing w:val="-8"/>
                <w:sz w:val="24"/>
                <w:szCs w:val="24"/>
                <w:highlight w:val="none"/>
                <w:lang w:eastAsia="zh-CN"/>
              </w:rPr>
              <w:t xml:space="preserve"> 种及以上厂商的内存产品，</w:t>
            </w:r>
            <w:r>
              <w:rPr>
                <w:rFonts w:hint="eastAsia" w:ascii="仿宋" w:hAnsi="仿宋" w:eastAsia="仿宋" w:cs="仿宋"/>
                <w:spacing w:val="-1"/>
                <w:sz w:val="24"/>
                <w:szCs w:val="24"/>
                <w:highlight w:val="none"/>
                <w:lang w:eastAsia="zh-CN"/>
              </w:rPr>
              <w:t>且均不低于产品支持的内存规格</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63" w:line="280" w:lineRule="exact"/>
              <w:ind w:left="107"/>
              <w:textAlignment w:val="auto"/>
              <w:rPr>
                <w:rFonts w:hint="eastAsia" w:ascii="仿宋" w:hAnsi="仿宋" w:eastAsia="仿宋" w:cs="仿宋"/>
                <w:spacing w:val="-10"/>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81"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114</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79"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兼容要求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36" w:line="280" w:lineRule="exact"/>
              <w:ind w:left="107" w:right="113"/>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*固态存储</w:t>
            </w:r>
            <w:r>
              <w:rPr>
                <w:rFonts w:hint="eastAsia" w:ascii="仿宋" w:hAnsi="仿宋" w:eastAsia="仿宋" w:cs="仿宋"/>
                <w:spacing w:val="-4"/>
                <w:sz w:val="24"/>
                <w:szCs w:val="24"/>
                <w:highlight w:val="none"/>
                <w:lang w:eastAsia="en-US"/>
              </w:rPr>
              <w:t>兼容性</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 w:line="280" w:lineRule="exact"/>
              <w:ind w:left="108" w:right="161"/>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8"/>
                <w:sz w:val="24"/>
                <w:szCs w:val="24"/>
                <w:highlight w:val="none"/>
                <w:lang w:eastAsia="zh-CN"/>
              </w:rPr>
              <w:t xml:space="preserve">适配 </w:t>
            </w:r>
            <w:r>
              <w:rPr>
                <w:rFonts w:hint="eastAsia" w:ascii="仿宋" w:hAnsi="仿宋" w:eastAsia="仿宋" w:cs="仿宋"/>
                <w:spacing w:val="-2"/>
                <w:sz w:val="24"/>
                <w:szCs w:val="24"/>
                <w:highlight w:val="none"/>
                <w:lang w:eastAsia="zh-CN"/>
              </w:rPr>
              <w:t>3</w:t>
            </w:r>
            <w:r>
              <w:rPr>
                <w:rFonts w:hint="eastAsia" w:ascii="仿宋" w:hAnsi="仿宋" w:eastAsia="仿宋" w:cs="仿宋"/>
                <w:spacing w:val="-9"/>
                <w:sz w:val="24"/>
                <w:szCs w:val="24"/>
                <w:highlight w:val="none"/>
                <w:lang w:eastAsia="zh-CN"/>
              </w:rPr>
              <w:t xml:space="preserve"> 种或以上厂商的固态存储产</w:t>
            </w:r>
            <w:r>
              <w:rPr>
                <w:rFonts w:hint="eastAsia" w:ascii="仿宋" w:hAnsi="仿宋" w:eastAsia="仿宋" w:cs="仿宋"/>
                <w:spacing w:val="-1"/>
                <w:sz w:val="24"/>
                <w:szCs w:val="24"/>
                <w:highlight w:val="none"/>
                <w:lang w:eastAsia="zh-CN"/>
              </w:rPr>
              <w:t>品，且均不低于产品支持的固态存</w:t>
            </w:r>
            <w:r>
              <w:rPr>
                <w:rFonts w:hint="eastAsia" w:ascii="仿宋" w:hAnsi="仿宋" w:eastAsia="仿宋" w:cs="仿宋"/>
                <w:spacing w:val="-2"/>
                <w:sz w:val="24"/>
                <w:szCs w:val="24"/>
                <w:highlight w:val="none"/>
                <w:lang w:eastAsia="zh-CN"/>
              </w:rPr>
              <w:t>储设备规格</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179" w:line="280" w:lineRule="exact"/>
              <w:ind w:left="107"/>
              <w:textAlignment w:val="auto"/>
              <w:rPr>
                <w:rFonts w:hint="eastAsia" w:ascii="仿宋" w:hAnsi="仿宋" w:eastAsia="仿宋" w:cs="仿宋"/>
                <w:spacing w:val="-10"/>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3"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115</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3"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兼容要求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FC</w:t>
            </w:r>
            <w:r>
              <w:rPr>
                <w:rFonts w:hint="eastAsia" w:ascii="仿宋" w:hAnsi="仿宋" w:eastAsia="仿宋" w:cs="仿宋"/>
                <w:spacing w:val="-6"/>
                <w:sz w:val="24"/>
                <w:szCs w:val="24"/>
                <w:highlight w:val="none"/>
                <w:lang w:eastAsia="en-US"/>
              </w:rPr>
              <w:t xml:space="preserve"> </w:t>
            </w:r>
            <w:r>
              <w:rPr>
                <w:rFonts w:hint="eastAsia" w:ascii="仿宋" w:hAnsi="仿宋" w:eastAsia="仿宋" w:cs="仿宋"/>
                <w:sz w:val="24"/>
                <w:szCs w:val="24"/>
                <w:highlight w:val="none"/>
                <w:lang w:eastAsia="en-US"/>
              </w:rPr>
              <w:t>HBA</w:t>
            </w:r>
            <w:r>
              <w:rPr>
                <w:rFonts w:hint="eastAsia" w:ascii="仿宋" w:hAnsi="仿宋" w:eastAsia="仿宋" w:cs="仿宋"/>
                <w:spacing w:val="-27"/>
                <w:sz w:val="24"/>
                <w:szCs w:val="24"/>
                <w:highlight w:val="none"/>
                <w:lang w:eastAsia="en-US"/>
              </w:rPr>
              <w:t xml:space="preserve"> 卡</w:t>
            </w:r>
            <w:r>
              <w:rPr>
                <w:rFonts w:hint="eastAsia" w:ascii="仿宋" w:hAnsi="仿宋" w:eastAsia="仿宋" w:cs="仿宋"/>
                <w:spacing w:val="-4"/>
                <w:sz w:val="24"/>
                <w:szCs w:val="24"/>
                <w:highlight w:val="none"/>
                <w:lang w:eastAsia="en-US"/>
              </w:rPr>
              <w:t>兼容性</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3" w:line="280" w:lineRule="exact"/>
              <w:ind w:left="108"/>
              <w:jc w:val="both"/>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63" w:line="280" w:lineRule="exact"/>
              <w:ind w:left="107"/>
              <w:textAlignment w:val="auto"/>
              <w:rPr>
                <w:rFonts w:hint="eastAsia" w:ascii="仿宋" w:hAnsi="仿宋" w:eastAsia="仿宋" w:cs="仿宋"/>
                <w:spacing w:val="-10"/>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3"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116</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1"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兼容要求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RAID</w:t>
            </w:r>
            <w:r>
              <w:rPr>
                <w:rFonts w:hint="eastAsia" w:ascii="仿宋" w:hAnsi="仿宋" w:eastAsia="仿宋" w:cs="仿宋"/>
                <w:spacing w:val="-17"/>
                <w:sz w:val="24"/>
                <w:szCs w:val="24"/>
                <w:highlight w:val="none"/>
                <w:lang w:eastAsia="en-US"/>
              </w:rPr>
              <w:t xml:space="preserve"> 卡兼</w:t>
            </w:r>
            <w:r>
              <w:rPr>
                <w:rFonts w:hint="eastAsia" w:ascii="仿宋" w:hAnsi="仿宋" w:eastAsia="仿宋" w:cs="仿宋"/>
                <w:spacing w:val="-5"/>
                <w:sz w:val="24"/>
                <w:szCs w:val="24"/>
                <w:highlight w:val="none"/>
                <w:lang w:eastAsia="en-US"/>
              </w:rPr>
              <w:t>容性</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1"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RAID</w:t>
            </w:r>
            <w:r>
              <w:rPr>
                <w:rFonts w:hint="eastAsia" w:ascii="仿宋" w:hAnsi="仿宋" w:eastAsia="仿宋" w:cs="仿宋"/>
                <w:spacing w:val="-7"/>
                <w:sz w:val="24"/>
                <w:szCs w:val="24"/>
                <w:highlight w:val="none"/>
                <w:lang w:eastAsia="zh-CN"/>
              </w:rPr>
              <w:t xml:space="preserve"> 卡应适配两种或以上厂商产品</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61" w:line="280" w:lineRule="exact"/>
              <w:ind w:left="107"/>
              <w:textAlignment w:val="auto"/>
              <w:rPr>
                <w:rFonts w:hint="eastAsia" w:ascii="仿宋" w:hAnsi="仿宋" w:eastAsia="仿宋" w:cs="仿宋"/>
                <w:spacing w:val="-10"/>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7"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117</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兼容要求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91" w:right="96"/>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网卡兼容</w:t>
            </w:r>
            <w:r>
              <w:rPr>
                <w:rFonts w:hint="eastAsia" w:ascii="仿宋" w:hAnsi="仿宋" w:eastAsia="仿宋" w:cs="仿宋"/>
                <w:spacing w:val="-10"/>
                <w:sz w:val="24"/>
                <w:szCs w:val="24"/>
                <w:highlight w:val="none"/>
                <w:lang w:eastAsia="en-US"/>
              </w:rPr>
              <w:t>性</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
                <w:sz w:val="24"/>
                <w:szCs w:val="24"/>
                <w:highlight w:val="none"/>
                <w:lang w:eastAsia="zh-CN"/>
              </w:rPr>
              <w:t>网卡应适配两种或以上厂商产品</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textAlignment w:val="auto"/>
              <w:rPr>
                <w:rFonts w:hint="eastAsia" w:ascii="仿宋" w:hAnsi="仿宋" w:eastAsia="仿宋" w:cs="仿宋"/>
                <w:spacing w:val="-10"/>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80"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118</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80"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兼容要求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35" w:line="280" w:lineRule="exact"/>
              <w:ind w:left="107" w:right="113"/>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*功能卡兼</w:t>
            </w:r>
            <w:r>
              <w:rPr>
                <w:rFonts w:hint="eastAsia" w:ascii="仿宋" w:hAnsi="仿宋" w:eastAsia="仿宋" w:cs="仿宋"/>
                <w:spacing w:val="-6"/>
                <w:sz w:val="24"/>
                <w:szCs w:val="24"/>
                <w:highlight w:val="none"/>
                <w:lang w:eastAsia="en-US"/>
              </w:rPr>
              <w:t>容性</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0" w:line="280" w:lineRule="exact"/>
              <w:ind w:left="108" w:right="5"/>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3"/>
                <w:sz w:val="24"/>
                <w:szCs w:val="24"/>
                <w:highlight w:val="none"/>
                <w:lang w:eastAsia="zh-CN"/>
              </w:rPr>
              <w:t>内置或适配符合</w:t>
            </w:r>
            <w:r>
              <w:rPr>
                <w:rFonts w:hint="eastAsia" w:ascii="仿宋" w:hAnsi="仿宋" w:eastAsia="仿宋" w:cs="仿宋"/>
                <w:sz w:val="24"/>
                <w:szCs w:val="24"/>
                <w:highlight w:val="none"/>
                <w:lang w:eastAsia="zh-CN"/>
              </w:rPr>
              <w:t>PCIe</w:t>
            </w:r>
            <w:r>
              <w:rPr>
                <w:rFonts w:hint="eastAsia" w:ascii="仿宋" w:hAnsi="仿宋" w:eastAsia="仿宋" w:cs="仿宋"/>
                <w:spacing w:val="-20"/>
                <w:sz w:val="24"/>
                <w:szCs w:val="24"/>
                <w:highlight w:val="none"/>
                <w:lang w:eastAsia="zh-CN"/>
              </w:rPr>
              <w:t xml:space="preserve"> 的功能卡，如：</w:t>
            </w:r>
            <w:r>
              <w:rPr>
                <w:rFonts w:hint="eastAsia" w:ascii="仿宋" w:hAnsi="仿宋" w:eastAsia="仿宋" w:cs="仿宋"/>
                <w:spacing w:val="-2"/>
                <w:sz w:val="24"/>
                <w:szCs w:val="24"/>
                <w:highlight w:val="none"/>
                <w:lang w:eastAsia="zh-CN"/>
              </w:rPr>
              <w:t>网络功能卡、存储功能卡及图形显</w:t>
            </w:r>
            <w:r>
              <w:rPr>
                <w:rFonts w:hint="eastAsia" w:ascii="仿宋" w:hAnsi="仿宋" w:eastAsia="仿宋" w:cs="仿宋"/>
                <w:spacing w:val="-3"/>
                <w:sz w:val="24"/>
                <w:szCs w:val="24"/>
                <w:highlight w:val="none"/>
                <w:lang w:eastAsia="zh-CN"/>
              </w:rPr>
              <w:t>示功能卡</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180" w:line="280" w:lineRule="exact"/>
              <w:ind w:left="107"/>
              <w:textAlignment w:val="auto"/>
              <w:rPr>
                <w:rFonts w:hint="eastAsia" w:ascii="仿宋" w:hAnsi="仿宋" w:eastAsia="仿宋" w:cs="仿宋"/>
                <w:spacing w:val="-10"/>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3"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119</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3" w:line="280" w:lineRule="exact"/>
              <w:jc w:val="center"/>
              <w:textAlignment w:val="auto"/>
              <w:rPr>
                <w:rFonts w:hint="eastAsia" w:ascii="仿宋" w:hAnsi="仿宋" w:eastAsia="仿宋" w:cs="仿宋"/>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兼容要求</w:t>
            </w:r>
          </w:p>
        </w:tc>
        <w:tc>
          <w:tcPr>
            <w:tcW w:w="804"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52" w:line="280" w:lineRule="exact"/>
              <w:ind w:left="185" w:right="130" w:hanging="46"/>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*外设</w:t>
            </w:r>
            <w:r>
              <w:rPr>
                <w:rFonts w:hint="eastAsia" w:ascii="仿宋" w:hAnsi="仿宋" w:eastAsia="仿宋" w:cs="仿宋"/>
                <w:spacing w:val="-6"/>
                <w:sz w:val="24"/>
                <w:szCs w:val="24"/>
                <w:highlight w:val="none"/>
                <w:lang w:eastAsia="en-US"/>
              </w:rPr>
              <w:t>兼容</w:t>
            </w:r>
            <w:r>
              <w:rPr>
                <w:rFonts w:hint="eastAsia" w:ascii="仿宋" w:hAnsi="仿宋" w:eastAsia="仿宋" w:cs="仿宋"/>
                <w:spacing w:val="-10"/>
                <w:sz w:val="24"/>
                <w:szCs w:val="24"/>
                <w:highlight w:val="none"/>
                <w:lang w:eastAsia="en-US"/>
              </w:rPr>
              <w:t>性</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0"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7" w:right="113"/>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*外设兼容</w:t>
            </w:r>
            <w:r>
              <w:rPr>
                <w:rFonts w:hint="eastAsia" w:ascii="仿宋" w:hAnsi="仿宋" w:eastAsia="仿宋" w:cs="仿宋"/>
                <w:spacing w:val="-10"/>
                <w:sz w:val="24"/>
                <w:szCs w:val="24"/>
                <w:highlight w:val="none"/>
                <w:lang w:eastAsia="en-US"/>
              </w:rPr>
              <w:t>性</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 w:line="280" w:lineRule="exact"/>
              <w:ind w:left="108" w:right="5"/>
              <w:jc w:val="both"/>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兼容多种主流生产商的外部设备，</w:t>
            </w:r>
            <w:r>
              <w:rPr>
                <w:rFonts w:hint="eastAsia" w:ascii="仿宋" w:hAnsi="仿宋" w:eastAsia="仿宋" w:cs="仿宋"/>
                <w:spacing w:val="-5"/>
                <w:sz w:val="24"/>
                <w:szCs w:val="24"/>
                <w:highlight w:val="none"/>
                <w:lang w:eastAsia="zh-CN"/>
              </w:rPr>
              <w:t>包括显示器、键盘、鼠标、闪存盘、</w:t>
            </w:r>
            <w:r>
              <w:rPr>
                <w:rFonts w:hint="eastAsia" w:ascii="仿宋" w:hAnsi="仿宋" w:eastAsia="仿宋" w:cs="仿宋"/>
                <w:spacing w:val="-8"/>
                <w:sz w:val="24"/>
                <w:szCs w:val="24"/>
                <w:highlight w:val="none"/>
                <w:lang w:eastAsia="zh-CN"/>
              </w:rPr>
              <w:t>移动硬盘、</w:t>
            </w:r>
            <w:r>
              <w:rPr>
                <w:rFonts w:hint="eastAsia" w:ascii="仿宋" w:hAnsi="仿宋" w:eastAsia="仿宋" w:cs="仿宋"/>
                <w:spacing w:val="-2"/>
                <w:sz w:val="24"/>
                <w:szCs w:val="24"/>
                <w:highlight w:val="none"/>
                <w:lang w:eastAsia="zh-CN"/>
              </w:rPr>
              <w:t>US</w:t>
            </w:r>
            <w:r>
              <w:rPr>
                <w:rFonts w:hint="eastAsia" w:ascii="仿宋" w:hAnsi="仿宋" w:eastAsia="仿宋" w:cs="仿宋"/>
                <w:sz w:val="24"/>
                <w:szCs w:val="24"/>
                <w:highlight w:val="none"/>
                <w:lang w:eastAsia="zh-CN"/>
              </w:rPr>
              <w:t>B</w:t>
            </w:r>
            <w:r>
              <w:rPr>
                <w:rFonts w:hint="eastAsia" w:ascii="仿宋" w:hAnsi="仿宋" w:eastAsia="仿宋" w:cs="仿宋"/>
                <w:spacing w:val="-19"/>
                <w:sz w:val="24"/>
                <w:szCs w:val="24"/>
                <w:highlight w:val="none"/>
                <w:lang w:eastAsia="zh-CN"/>
              </w:rPr>
              <w:t xml:space="preserve"> 光驱及 </w:t>
            </w:r>
            <w:r>
              <w:rPr>
                <w:rFonts w:hint="eastAsia" w:ascii="仿宋" w:hAnsi="仿宋" w:eastAsia="仿宋" w:cs="仿宋"/>
                <w:spacing w:val="-2"/>
                <w:sz w:val="24"/>
                <w:szCs w:val="24"/>
                <w:highlight w:val="none"/>
                <w:lang w:eastAsia="zh-CN"/>
              </w:rPr>
              <w:t>KV</w:t>
            </w:r>
            <w:r>
              <w:rPr>
                <w:rFonts w:hint="eastAsia" w:ascii="仿宋" w:hAnsi="仿宋" w:eastAsia="仿宋" w:cs="仿宋"/>
                <w:sz w:val="24"/>
                <w:szCs w:val="24"/>
                <w:highlight w:val="none"/>
                <w:lang w:eastAsia="zh-CN"/>
              </w:rPr>
              <w:t>M</w:t>
            </w:r>
            <w:r>
              <w:rPr>
                <w:rFonts w:hint="eastAsia" w:ascii="仿宋" w:hAnsi="仿宋" w:eastAsia="仿宋" w:cs="仿宋"/>
                <w:spacing w:val="-16"/>
                <w:sz w:val="24"/>
                <w:szCs w:val="24"/>
                <w:highlight w:val="none"/>
                <w:lang w:eastAsia="zh-CN"/>
              </w:rPr>
              <w:t xml:space="preserve"> 等，要求使用不同厂商的外部设备时，系统</w:t>
            </w:r>
            <w:r>
              <w:rPr>
                <w:rFonts w:hint="eastAsia" w:ascii="仿宋" w:hAnsi="仿宋" w:eastAsia="仿宋" w:cs="仿宋"/>
                <w:spacing w:val="-1"/>
                <w:sz w:val="24"/>
                <w:szCs w:val="24"/>
                <w:highlight w:val="none"/>
                <w:lang w:eastAsia="zh-CN"/>
              </w:rPr>
              <w:t>均能正常识别和安装驱动</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73" w:line="280" w:lineRule="exact"/>
              <w:textAlignment w:val="auto"/>
              <w:rPr>
                <w:rFonts w:hint="eastAsia" w:ascii="仿宋" w:hAnsi="仿宋" w:eastAsia="仿宋" w:cs="仿宋"/>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3"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120</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0"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kern w:val="0"/>
                <w:sz w:val="24"/>
                <w:szCs w:val="24"/>
                <w:highlight w:val="none"/>
                <w:lang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兼容要求</w:t>
            </w:r>
          </w:p>
        </w:tc>
        <w:tc>
          <w:tcPr>
            <w:tcW w:w="804" w:type="dxa"/>
            <w:vMerge w:val="restart"/>
            <w:vAlign w:val="center"/>
          </w:tcPr>
          <w:p>
            <w:pPr>
              <w:pStyle w:val="16"/>
              <w:keepNext w:val="0"/>
              <w:keepLines w:val="0"/>
              <w:pageBreakBefore w:val="0"/>
              <w:widowControl w:val="0"/>
              <w:kinsoku/>
              <w:wordWrap/>
              <w:overflowPunct/>
              <w:topLinePunct w:val="0"/>
              <w:autoSpaceDE w:val="0"/>
              <w:autoSpaceDN w:val="0"/>
              <w:bidi w:val="0"/>
              <w:adjustRightInd/>
              <w:snapToGrid/>
              <w:spacing w:before="294"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right="130" w:hanging="46"/>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*软件</w:t>
            </w:r>
            <w:r>
              <w:rPr>
                <w:rFonts w:hint="eastAsia" w:ascii="仿宋" w:hAnsi="仿宋" w:eastAsia="仿宋" w:cs="仿宋"/>
                <w:spacing w:val="-6"/>
                <w:sz w:val="24"/>
                <w:szCs w:val="24"/>
                <w:highlight w:val="none"/>
                <w:lang w:eastAsia="en-US"/>
              </w:rPr>
              <w:t>兼容</w:t>
            </w:r>
            <w:r>
              <w:rPr>
                <w:rFonts w:hint="eastAsia" w:ascii="仿宋" w:hAnsi="仿宋" w:eastAsia="仿宋" w:cs="仿宋"/>
                <w:spacing w:val="-10"/>
                <w:sz w:val="24"/>
                <w:szCs w:val="24"/>
                <w:highlight w:val="none"/>
                <w:lang w:eastAsia="en-US"/>
              </w:rPr>
              <w:t>性</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数据库兼</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10"/>
                <w:sz w:val="24"/>
                <w:szCs w:val="24"/>
                <w:highlight w:val="none"/>
                <w:lang w:eastAsia="en-US"/>
              </w:rPr>
              <w:t>容</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3"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6"/>
                <w:sz w:val="24"/>
                <w:szCs w:val="24"/>
                <w:highlight w:val="none"/>
                <w:lang w:eastAsia="zh-CN"/>
              </w:rPr>
              <w:t xml:space="preserve">兼容 </w:t>
            </w:r>
            <w:r>
              <w:rPr>
                <w:rFonts w:hint="eastAsia" w:ascii="仿宋" w:hAnsi="仿宋" w:eastAsia="仿宋" w:cs="仿宋"/>
                <w:sz w:val="24"/>
                <w:szCs w:val="24"/>
                <w:highlight w:val="none"/>
                <w:lang w:eastAsia="zh-CN"/>
              </w:rPr>
              <w:t>3</w:t>
            </w:r>
            <w:r>
              <w:rPr>
                <w:rFonts w:hint="eastAsia" w:ascii="仿宋" w:hAnsi="仿宋" w:eastAsia="仿宋" w:cs="仿宋"/>
                <w:spacing w:val="-8"/>
                <w:sz w:val="24"/>
                <w:szCs w:val="24"/>
                <w:highlight w:val="none"/>
                <w:lang w:eastAsia="zh-CN"/>
              </w:rPr>
              <w:t xml:space="preserve"> 个及以上厂商的数据库产品</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70" w:line="280" w:lineRule="exact"/>
              <w:ind w:left="107"/>
              <w:textAlignment w:val="auto"/>
              <w:rPr>
                <w:rFonts w:hint="eastAsia" w:ascii="仿宋" w:hAnsi="仿宋" w:eastAsia="仿宋" w:cs="仿宋"/>
                <w:spacing w:val="-10"/>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1"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121</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8"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kern w:val="0"/>
                <w:sz w:val="24"/>
                <w:szCs w:val="24"/>
                <w:highlight w:val="none"/>
                <w:lang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兼容要求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中间件兼</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10"/>
                <w:sz w:val="24"/>
                <w:szCs w:val="24"/>
                <w:highlight w:val="none"/>
                <w:lang w:eastAsia="en-US"/>
              </w:rPr>
              <w:t>容</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8"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6"/>
                <w:sz w:val="24"/>
                <w:szCs w:val="24"/>
                <w:highlight w:val="none"/>
                <w:lang w:eastAsia="zh-CN"/>
              </w:rPr>
              <w:t xml:space="preserve">兼容 </w:t>
            </w:r>
            <w:r>
              <w:rPr>
                <w:rFonts w:hint="eastAsia" w:ascii="仿宋" w:hAnsi="仿宋" w:eastAsia="仿宋" w:cs="仿宋"/>
                <w:sz w:val="24"/>
                <w:szCs w:val="24"/>
                <w:highlight w:val="none"/>
                <w:lang w:eastAsia="zh-CN"/>
              </w:rPr>
              <w:t>3</w:t>
            </w:r>
            <w:r>
              <w:rPr>
                <w:rFonts w:hint="eastAsia" w:ascii="仿宋" w:hAnsi="仿宋" w:eastAsia="仿宋" w:cs="仿宋"/>
                <w:spacing w:val="-8"/>
                <w:sz w:val="24"/>
                <w:szCs w:val="24"/>
                <w:highlight w:val="none"/>
                <w:lang w:eastAsia="zh-CN"/>
              </w:rPr>
              <w:t xml:space="preserve"> 个及以上厂商的中间件产品</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78" w:line="280" w:lineRule="exact"/>
              <w:ind w:left="107"/>
              <w:textAlignment w:val="auto"/>
              <w:rPr>
                <w:rFonts w:hint="eastAsia" w:ascii="仿宋" w:hAnsi="仿宋" w:eastAsia="仿宋" w:cs="仿宋"/>
                <w:spacing w:val="-10"/>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0"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122</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7"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kern w:val="0"/>
                <w:sz w:val="24"/>
                <w:szCs w:val="24"/>
                <w:highlight w:val="none"/>
                <w:lang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兼容要求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平台软件</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兼容</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7"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6"/>
                <w:sz w:val="24"/>
                <w:szCs w:val="24"/>
                <w:highlight w:val="none"/>
                <w:lang w:eastAsia="zh-CN"/>
              </w:rPr>
              <w:t xml:space="preserve">兼容 </w:t>
            </w:r>
            <w:r>
              <w:rPr>
                <w:rFonts w:hint="eastAsia" w:ascii="仿宋" w:hAnsi="仿宋" w:eastAsia="仿宋" w:cs="仿宋"/>
                <w:sz w:val="24"/>
                <w:szCs w:val="24"/>
                <w:highlight w:val="none"/>
                <w:lang w:eastAsia="zh-CN"/>
              </w:rPr>
              <w:t>3</w:t>
            </w:r>
            <w:r>
              <w:rPr>
                <w:rFonts w:hint="eastAsia" w:ascii="仿宋" w:hAnsi="仿宋" w:eastAsia="仿宋" w:cs="仿宋"/>
                <w:spacing w:val="-8"/>
                <w:sz w:val="24"/>
                <w:szCs w:val="24"/>
                <w:highlight w:val="none"/>
                <w:lang w:eastAsia="zh-CN"/>
              </w:rPr>
              <w:t xml:space="preserve"> 个及以上厂商的大数据平台</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77" w:line="280" w:lineRule="exact"/>
              <w:ind w:left="107"/>
              <w:textAlignment w:val="auto"/>
              <w:rPr>
                <w:rFonts w:hint="eastAsia" w:ascii="仿宋" w:hAnsi="仿宋" w:eastAsia="仿宋" w:cs="仿宋"/>
                <w:spacing w:val="-10"/>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0"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123</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7"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兼容要求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虚拟化软</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件兼容</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7"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6"/>
                <w:sz w:val="24"/>
                <w:szCs w:val="24"/>
                <w:highlight w:val="none"/>
                <w:lang w:eastAsia="zh-CN"/>
              </w:rPr>
              <w:t xml:space="preserve">兼容 </w:t>
            </w:r>
            <w:r>
              <w:rPr>
                <w:rFonts w:hint="eastAsia" w:ascii="仿宋" w:hAnsi="仿宋" w:eastAsia="仿宋" w:cs="仿宋"/>
                <w:sz w:val="24"/>
                <w:szCs w:val="24"/>
                <w:highlight w:val="none"/>
                <w:lang w:eastAsia="zh-CN"/>
              </w:rPr>
              <w:t>2</w:t>
            </w:r>
            <w:r>
              <w:rPr>
                <w:rFonts w:hint="eastAsia" w:ascii="仿宋" w:hAnsi="仿宋" w:eastAsia="仿宋" w:cs="仿宋"/>
                <w:spacing w:val="-8"/>
                <w:sz w:val="24"/>
                <w:szCs w:val="24"/>
                <w:highlight w:val="none"/>
                <w:lang w:eastAsia="zh-CN"/>
              </w:rPr>
              <w:t xml:space="preserve"> 款及以上虚拟化软件</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77" w:line="280" w:lineRule="exact"/>
              <w:ind w:left="107"/>
              <w:textAlignment w:val="auto"/>
              <w:rPr>
                <w:rFonts w:hint="eastAsia" w:ascii="仿宋" w:hAnsi="仿宋" w:eastAsia="仿宋" w:cs="仿宋"/>
                <w:spacing w:val="-10"/>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09"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124</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5" w:line="280" w:lineRule="exact"/>
              <w:ind w:left="107" w:right="172"/>
              <w:jc w:val="center"/>
              <w:textAlignment w:val="auto"/>
              <w:rPr>
                <w:rFonts w:hint="eastAsia" w:ascii="仿宋" w:hAnsi="仿宋" w:eastAsia="仿宋" w:cs="仿宋"/>
                <w:spacing w:val="-4"/>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可靠性要求</w:t>
            </w:r>
          </w:p>
        </w:tc>
        <w:tc>
          <w:tcPr>
            <w:tcW w:w="804"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85" w:right="175"/>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6"/>
                <w:sz w:val="24"/>
                <w:szCs w:val="24"/>
                <w:highlight w:val="none"/>
                <w:lang w:eastAsia="en-US"/>
              </w:rPr>
              <w:t>存储可靠</w:t>
            </w:r>
            <w:r>
              <w:rPr>
                <w:rFonts w:hint="eastAsia" w:ascii="仿宋" w:hAnsi="仿宋" w:eastAsia="仿宋" w:cs="仿宋"/>
                <w:spacing w:val="-5"/>
                <w:sz w:val="24"/>
                <w:szCs w:val="24"/>
                <w:highlight w:val="none"/>
                <w:lang w:eastAsia="en-US"/>
              </w:rPr>
              <w:t>性要</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1" w:right="1"/>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10"/>
                <w:sz w:val="24"/>
                <w:szCs w:val="24"/>
                <w:highlight w:val="none"/>
                <w:lang w:eastAsia="en-US"/>
              </w:rPr>
              <w:t>求</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7"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SATA</w:t>
            </w:r>
            <w:r>
              <w:rPr>
                <w:rFonts w:hint="eastAsia" w:ascii="仿宋" w:hAnsi="仿宋" w:eastAsia="仿宋" w:cs="仿宋"/>
                <w:spacing w:val="-1"/>
                <w:sz w:val="24"/>
                <w:szCs w:val="24"/>
                <w:highlight w:val="none"/>
                <w:lang w:eastAsia="en-US"/>
              </w:rPr>
              <w:t xml:space="preserve"> </w:t>
            </w:r>
            <w:r>
              <w:rPr>
                <w:rFonts w:hint="eastAsia" w:ascii="仿宋" w:hAnsi="仿宋" w:eastAsia="仿宋" w:cs="仿宋"/>
                <w:spacing w:val="-5"/>
                <w:sz w:val="24"/>
                <w:szCs w:val="24"/>
                <w:highlight w:val="none"/>
                <w:lang w:eastAsia="en-US"/>
              </w:rPr>
              <w:t>SSD</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可靠性</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5" w:line="280" w:lineRule="exact"/>
              <w:ind w:left="108" w:right="72"/>
              <w:jc w:val="both"/>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65" w:line="280" w:lineRule="exact"/>
              <w:ind w:left="107" w:right="228"/>
              <w:textAlignment w:val="auto"/>
              <w:rPr>
                <w:rFonts w:hint="eastAsia" w:ascii="仿宋" w:hAnsi="仿宋" w:eastAsia="仿宋" w:cs="仿宋"/>
                <w:spacing w:val="-2"/>
                <w:sz w:val="24"/>
                <w:szCs w:val="24"/>
                <w:highlight w:val="none"/>
                <w:lang w:eastAsia="en-US"/>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89"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125</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4" w:line="280" w:lineRule="exact"/>
              <w:ind w:left="107" w:right="172"/>
              <w:jc w:val="center"/>
              <w:textAlignment w:val="auto"/>
              <w:rPr>
                <w:rFonts w:hint="eastAsia" w:ascii="仿宋" w:hAnsi="仿宋" w:eastAsia="仿宋" w:cs="仿宋"/>
                <w:spacing w:val="-4"/>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可靠性要求</w:t>
            </w:r>
          </w:p>
        </w:tc>
        <w:tc>
          <w:tcPr>
            <w:tcW w:w="804" w:type="dxa"/>
            <w:vMerge w:val="restart"/>
            <w:vAlign w:val="center"/>
          </w:tcPr>
          <w:p>
            <w:pPr>
              <w:pStyle w:val="16"/>
              <w:keepNext w:val="0"/>
              <w:keepLines w:val="0"/>
              <w:pageBreakBefore w:val="0"/>
              <w:widowControl w:val="0"/>
              <w:kinsoku/>
              <w:wordWrap/>
              <w:overflowPunct/>
              <w:topLinePunct w:val="0"/>
              <w:autoSpaceDE w:val="0"/>
              <w:autoSpaceDN w:val="0"/>
              <w:bidi w:val="0"/>
              <w:adjustRightInd/>
              <w:snapToGrid/>
              <w:spacing w:before="55"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right="130" w:hanging="46"/>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*整机</w:t>
            </w:r>
            <w:r>
              <w:rPr>
                <w:rFonts w:hint="eastAsia" w:ascii="仿宋" w:hAnsi="仿宋" w:eastAsia="仿宋" w:cs="仿宋"/>
                <w:spacing w:val="-6"/>
                <w:sz w:val="24"/>
                <w:szCs w:val="24"/>
                <w:highlight w:val="none"/>
                <w:lang w:eastAsia="en-US"/>
              </w:rPr>
              <w:t>可靠性要</w:t>
            </w:r>
            <w:r>
              <w:rPr>
                <w:rFonts w:hint="eastAsia" w:ascii="仿宋" w:hAnsi="仿宋" w:eastAsia="仿宋" w:cs="仿宋"/>
                <w:spacing w:val="-10"/>
                <w:sz w:val="24"/>
                <w:szCs w:val="24"/>
                <w:highlight w:val="none"/>
                <w:lang w:eastAsia="en-US"/>
              </w:rPr>
              <w:t>求</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8" w:line="280" w:lineRule="exact"/>
              <w:ind w:left="10" w:right="74"/>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w:t>
            </w:r>
            <w:r>
              <w:rPr>
                <w:rFonts w:hint="eastAsia" w:ascii="仿宋" w:hAnsi="仿宋" w:eastAsia="仿宋" w:cs="仿宋"/>
                <w:spacing w:val="-3"/>
                <w:sz w:val="24"/>
                <w:szCs w:val="24"/>
                <w:highlight w:val="none"/>
                <w:lang w:eastAsia="en-US"/>
              </w:rPr>
              <w:t>整机可靠性</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4" w:line="280" w:lineRule="exact"/>
              <w:ind w:left="108" w:right="96"/>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m1</w:t>
            </w:r>
            <w:r>
              <w:rPr>
                <w:rFonts w:hint="eastAsia" w:ascii="仿宋" w:hAnsi="仿宋" w:eastAsia="仿宋" w:cs="仿宋"/>
                <w:spacing w:val="-24"/>
                <w:sz w:val="24"/>
                <w:szCs w:val="24"/>
                <w:highlight w:val="none"/>
                <w:lang w:eastAsia="en-US"/>
              </w:rPr>
              <w:t xml:space="preserve"> 值</w:t>
            </w:r>
            <w:r>
              <w:rPr>
                <w:rFonts w:hint="eastAsia" w:ascii="仿宋" w:hAnsi="仿宋" w:eastAsia="仿宋" w:cs="仿宋"/>
                <w:spacing w:val="-2"/>
                <w:sz w:val="24"/>
                <w:szCs w:val="24"/>
                <w:highlight w:val="none"/>
                <w:lang w:eastAsia="en-US"/>
              </w:rPr>
              <w:t>（MTBF</w:t>
            </w:r>
            <w:r>
              <w:rPr>
                <w:rFonts w:hint="eastAsia" w:ascii="仿宋" w:hAnsi="仿宋" w:eastAsia="仿宋" w:cs="仿宋"/>
                <w:spacing w:val="-10"/>
                <w:sz w:val="24"/>
                <w:szCs w:val="24"/>
                <w:highlight w:val="none"/>
                <w:lang w:eastAsia="en-US"/>
              </w:rPr>
              <w:t xml:space="preserve"> 的不可接受值</w:t>
            </w:r>
            <w:r>
              <w:rPr>
                <w:rFonts w:hint="eastAsia" w:ascii="仿宋" w:hAnsi="仿宋" w:eastAsia="仿宋" w:cs="仿宋"/>
                <w:spacing w:val="-2"/>
                <w:sz w:val="24"/>
                <w:szCs w:val="24"/>
                <w:highlight w:val="none"/>
                <w:lang w:eastAsia="en-US"/>
              </w:rPr>
              <w:t>）不得低</w:t>
            </w:r>
            <w:r>
              <w:rPr>
                <w:rFonts w:hint="eastAsia" w:ascii="仿宋" w:hAnsi="仿宋" w:eastAsia="仿宋" w:cs="仿宋"/>
                <w:spacing w:val="-23"/>
                <w:sz w:val="24"/>
                <w:szCs w:val="24"/>
                <w:highlight w:val="none"/>
                <w:lang w:eastAsia="en-US"/>
              </w:rPr>
              <w:t xml:space="preserve">于 </w:t>
            </w:r>
            <w:r>
              <w:rPr>
                <w:rFonts w:hint="eastAsia" w:ascii="仿宋" w:hAnsi="仿宋" w:eastAsia="仿宋" w:cs="仿宋"/>
                <w:sz w:val="24"/>
                <w:szCs w:val="24"/>
                <w:highlight w:val="none"/>
                <w:lang w:eastAsia="en-US"/>
              </w:rPr>
              <w:t>30000h</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4" w:line="280" w:lineRule="exact"/>
              <w:ind w:left="107" w:right="96"/>
              <w:textAlignment w:val="auto"/>
              <w:rPr>
                <w:rFonts w:hint="eastAsia" w:ascii="仿宋" w:hAnsi="仿宋" w:eastAsia="仿宋" w:cs="仿宋"/>
                <w:sz w:val="24"/>
                <w:szCs w:val="24"/>
                <w:highlight w:val="none"/>
                <w:lang w:eastAsia="en-US"/>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9"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126</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center"/>
              <w:textAlignment w:val="auto"/>
              <w:rPr>
                <w:rFonts w:hint="eastAsia" w:ascii="仿宋" w:hAnsi="仿宋" w:eastAsia="仿宋" w:cs="仿宋"/>
                <w:spacing w:val="-3"/>
                <w:sz w:val="24"/>
                <w:szCs w:val="24"/>
                <w:highlight w:val="none"/>
                <w:lang w:val="en-US" w:eastAsia="zh-CN"/>
              </w:rPr>
            </w:pPr>
            <w:r>
              <w:rPr>
                <w:rFonts w:hint="eastAsia" w:ascii="仿宋" w:hAnsi="仿宋" w:eastAsia="仿宋" w:cs="仿宋"/>
                <w:spacing w:val="-3"/>
                <w:sz w:val="24"/>
                <w:szCs w:val="24"/>
                <w:highlight w:val="none"/>
                <w:lang w:val="en-US" w:eastAsia="zh-CN"/>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可靠性要</w:t>
            </w: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风扇可靠</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10"/>
                <w:sz w:val="24"/>
                <w:szCs w:val="24"/>
                <w:highlight w:val="none"/>
                <w:lang w:eastAsia="en-US"/>
              </w:rPr>
              <w:t>性</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6" w:line="280" w:lineRule="exact"/>
              <w:ind w:left="108"/>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6"/>
                <w:sz w:val="24"/>
                <w:szCs w:val="24"/>
                <w:highlight w:val="none"/>
                <w:lang w:eastAsia="en-US"/>
              </w:rPr>
              <w:t xml:space="preserve">风扇寿命应不低于 </w:t>
            </w:r>
            <w:r>
              <w:rPr>
                <w:rFonts w:hint="eastAsia" w:ascii="仿宋" w:hAnsi="仿宋" w:eastAsia="仿宋" w:cs="仿宋"/>
                <w:spacing w:val="-2"/>
                <w:sz w:val="24"/>
                <w:szCs w:val="24"/>
                <w:highlight w:val="none"/>
                <w:lang w:eastAsia="en-US"/>
              </w:rPr>
              <w:t>40000h</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76" w:line="280" w:lineRule="exact"/>
              <w:ind w:left="107"/>
              <w:textAlignment w:val="auto"/>
              <w:rPr>
                <w:rFonts w:hint="eastAsia" w:ascii="仿宋" w:hAnsi="仿宋" w:eastAsia="仿宋" w:cs="仿宋"/>
                <w:spacing w:val="-2"/>
                <w:sz w:val="24"/>
                <w:szCs w:val="24"/>
                <w:highlight w:val="none"/>
                <w:lang w:eastAsia="en-US"/>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1"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127</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可靠性要</w:t>
            </w: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部件可靠</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10"/>
                <w:sz w:val="24"/>
                <w:szCs w:val="24"/>
                <w:highlight w:val="none"/>
                <w:lang w:eastAsia="en-US"/>
              </w:rPr>
              <w:t>性</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3"/>
                <w:sz w:val="24"/>
                <w:szCs w:val="24"/>
                <w:highlight w:val="none"/>
                <w:lang w:eastAsia="zh-CN"/>
              </w:rPr>
              <w:t>支持硬盘、电源、风扇热插拔(内置</w:t>
            </w:r>
            <w:r>
              <w:rPr>
                <w:rFonts w:hint="eastAsia" w:ascii="仿宋" w:hAnsi="仿宋" w:eastAsia="仿宋" w:cs="仿宋"/>
                <w:spacing w:val="-2"/>
                <w:sz w:val="24"/>
                <w:szCs w:val="24"/>
                <w:highlight w:val="none"/>
                <w:lang w:eastAsia="zh-CN"/>
              </w:rPr>
              <w:t>风扇除外)</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0"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128</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6" w:line="280" w:lineRule="exact"/>
              <w:ind w:left="107" w:right="172"/>
              <w:jc w:val="center"/>
              <w:textAlignment w:val="auto"/>
              <w:rPr>
                <w:rFonts w:hint="eastAsia" w:ascii="仿宋" w:hAnsi="仿宋" w:eastAsia="仿宋" w:cs="仿宋"/>
                <w:spacing w:val="-4"/>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包装及运输要求</w:t>
            </w:r>
          </w:p>
        </w:tc>
        <w:tc>
          <w:tcPr>
            <w:tcW w:w="804"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85" w:right="130" w:hanging="46"/>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*包装</w:t>
            </w:r>
            <w:r>
              <w:rPr>
                <w:rFonts w:hint="eastAsia" w:ascii="仿宋" w:hAnsi="仿宋" w:eastAsia="仿宋" w:cs="仿宋"/>
                <w:spacing w:val="-6"/>
                <w:sz w:val="24"/>
                <w:szCs w:val="24"/>
                <w:highlight w:val="none"/>
                <w:lang w:eastAsia="en-US"/>
              </w:rPr>
              <w:t>及运</w:t>
            </w:r>
            <w:r>
              <w:rPr>
                <w:rFonts w:hint="eastAsia" w:ascii="仿宋" w:hAnsi="仿宋" w:eastAsia="仿宋" w:cs="仿宋"/>
                <w:spacing w:val="-5"/>
                <w:sz w:val="24"/>
                <w:szCs w:val="24"/>
                <w:highlight w:val="none"/>
                <w:lang w:eastAsia="en-US"/>
              </w:rPr>
              <w:t>输要</w:t>
            </w:r>
            <w:r>
              <w:rPr>
                <w:rFonts w:hint="eastAsia" w:ascii="仿宋" w:hAnsi="仿宋" w:eastAsia="仿宋" w:cs="仿宋"/>
                <w:spacing w:val="-10"/>
                <w:sz w:val="24"/>
                <w:szCs w:val="24"/>
                <w:highlight w:val="none"/>
                <w:lang w:eastAsia="en-US"/>
              </w:rPr>
              <w:t>求</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6" w:line="280" w:lineRule="exact"/>
              <w:ind w:left="107" w:right="96"/>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*标志、包</w:t>
            </w:r>
            <w:r>
              <w:rPr>
                <w:rFonts w:hint="eastAsia" w:ascii="仿宋" w:hAnsi="仿宋" w:eastAsia="仿宋" w:cs="仿宋"/>
                <w:spacing w:val="-19"/>
                <w:sz w:val="24"/>
                <w:szCs w:val="24"/>
                <w:highlight w:val="none"/>
                <w:lang w:eastAsia="zh-CN"/>
              </w:rPr>
              <w:t>装、运输和</w:t>
            </w:r>
            <w:r>
              <w:rPr>
                <w:rFonts w:hint="eastAsia" w:ascii="仿宋" w:hAnsi="仿宋" w:eastAsia="仿宋" w:cs="仿宋"/>
                <w:spacing w:val="-6"/>
                <w:sz w:val="24"/>
                <w:szCs w:val="24"/>
                <w:highlight w:val="none"/>
                <w:lang w:eastAsia="zh-CN"/>
              </w:rPr>
              <w:t>贮存</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6" w:line="280" w:lineRule="exact"/>
              <w:ind w:left="108" w:right="161"/>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1"/>
                <w:sz w:val="24"/>
                <w:szCs w:val="24"/>
                <w:highlight w:val="none"/>
                <w:lang w:eastAsia="zh-CN"/>
              </w:rPr>
              <w:t>符合</w:t>
            </w:r>
            <w:r>
              <w:rPr>
                <w:rFonts w:hint="eastAsia" w:ascii="仿宋" w:hAnsi="仿宋" w:eastAsia="仿宋" w:cs="仿宋"/>
                <w:sz w:val="24"/>
                <w:szCs w:val="24"/>
                <w:highlight w:val="none"/>
                <w:lang w:eastAsia="zh-CN"/>
              </w:rPr>
              <w:t>GB/T</w:t>
            </w:r>
            <w:r>
              <w:rPr>
                <w:rFonts w:hint="eastAsia" w:ascii="仿宋" w:hAnsi="仿宋" w:eastAsia="仿宋" w:cs="仿宋"/>
                <w:spacing w:val="-23"/>
                <w:sz w:val="24"/>
                <w:szCs w:val="24"/>
                <w:highlight w:val="none"/>
                <w:lang w:eastAsia="zh-CN"/>
              </w:rPr>
              <w:t xml:space="preserve"> </w:t>
            </w:r>
            <w:r>
              <w:rPr>
                <w:rFonts w:hint="eastAsia" w:ascii="仿宋" w:hAnsi="仿宋" w:eastAsia="仿宋" w:cs="仿宋"/>
                <w:sz w:val="24"/>
                <w:szCs w:val="24"/>
                <w:highlight w:val="none"/>
                <w:lang w:eastAsia="zh-CN"/>
              </w:rPr>
              <w:t>9813.3</w:t>
            </w:r>
            <w:r>
              <w:rPr>
                <w:rFonts w:hint="eastAsia" w:ascii="仿宋" w:hAnsi="仿宋" w:eastAsia="仿宋" w:cs="仿宋"/>
                <w:spacing w:val="-7"/>
                <w:sz w:val="24"/>
                <w:szCs w:val="24"/>
                <w:highlight w:val="none"/>
                <w:lang w:eastAsia="zh-CN"/>
              </w:rPr>
              <w:t xml:space="preserve"> 和商品包装政府</w:t>
            </w:r>
            <w:r>
              <w:rPr>
                <w:rFonts w:hint="eastAsia" w:ascii="仿宋" w:hAnsi="仿宋" w:eastAsia="仿宋" w:cs="仿宋"/>
                <w:spacing w:val="-2"/>
                <w:sz w:val="24"/>
                <w:szCs w:val="24"/>
                <w:highlight w:val="none"/>
                <w:lang w:eastAsia="zh-CN"/>
              </w:rPr>
              <w:t>采购需求标准的相关规定</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317" w:line="280" w:lineRule="exact"/>
              <w:ind w:left="107"/>
              <w:textAlignment w:val="auto"/>
              <w:rPr>
                <w:rFonts w:hint="eastAsia" w:ascii="仿宋" w:hAnsi="仿宋" w:eastAsia="仿宋" w:cs="仿宋"/>
                <w:spacing w:val="-10"/>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2"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before="133"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129</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服务要求</w:t>
            </w:r>
          </w:p>
        </w:tc>
        <w:tc>
          <w:tcPr>
            <w:tcW w:w="804" w:type="dxa"/>
            <w:vMerge w:val="restart"/>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333"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right="130" w:hanging="46"/>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*服务</w:t>
            </w:r>
            <w:r>
              <w:rPr>
                <w:rFonts w:hint="eastAsia" w:ascii="仿宋" w:hAnsi="仿宋" w:eastAsia="仿宋" w:cs="仿宋"/>
                <w:spacing w:val="-5"/>
                <w:sz w:val="24"/>
                <w:szCs w:val="24"/>
                <w:highlight w:val="none"/>
                <w:lang w:eastAsia="en-US"/>
              </w:rPr>
              <w:t>响应</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40"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服务响应</w:t>
            </w:r>
          </w:p>
        </w:tc>
        <w:tc>
          <w:tcPr>
            <w:tcW w:w="3160" w:type="dxa"/>
            <w:vAlign w:val="center"/>
          </w:tcPr>
          <w:p>
            <w:pPr>
              <w:pStyle w:val="16"/>
              <w:keepNext w:val="0"/>
              <w:keepLines w:val="0"/>
              <w:pageBreakBefore w:val="0"/>
              <w:widowControl w:val="0"/>
              <w:numPr>
                <w:ilvl w:val="-1"/>
                <w:numId w:val="0"/>
              </w:numPr>
              <w:tabs>
                <w:tab w:val="left" w:pos="376"/>
              </w:tabs>
              <w:kinsoku/>
              <w:wordWrap/>
              <w:overflowPunct/>
              <w:topLinePunct w:val="0"/>
              <w:autoSpaceDE w:val="0"/>
              <w:autoSpaceDN w:val="0"/>
              <w:bidi w:val="0"/>
              <w:adjustRightInd/>
              <w:snapToGrid/>
              <w:spacing w:before="25" w:line="280" w:lineRule="exact"/>
              <w:ind w:left="108" w:right="96" w:firstLine="0"/>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4"/>
                <w:sz w:val="24"/>
                <w:szCs w:val="24"/>
                <w:highlight w:val="none"/>
                <w:lang w:val="en-US" w:eastAsia="zh-CN"/>
              </w:rPr>
              <w:t>a）</w:t>
            </w:r>
            <w:r>
              <w:rPr>
                <w:rFonts w:hint="eastAsia" w:ascii="仿宋" w:hAnsi="仿宋" w:eastAsia="仿宋" w:cs="仿宋"/>
                <w:spacing w:val="-4"/>
                <w:sz w:val="24"/>
                <w:szCs w:val="24"/>
                <w:highlight w:val="none"/>
                <w:lang w:eastAsia="zh-CN"/>
              </w:rPr>
              <w:t>提供电话、电子邮件、远程连接</w:t>
            </w:r>
            <w:r>
              <w:rPr>
                <w:rFonts w:hint="eastAsia" w:ascii="仿宋" w:hAnsi="仿宋" w:eastAsia="仿宋" w:cs="仿宋"/>
                <w:spacing w:val="-2"/>
                <w:sz w:val="24"/>
                <w:szCs w:val="24"/>
                <w:highlight w:val="none"/>
                <w:lang w:eastAsia="zh-CN"/>
              </w:rPr>
              <w:t>等多种形式服务；</w:t>
            </w:r>
          </w:p>
          <w:p>
            <w:pPr>
              <w:pStyle w:val="16"/>
              <w:keepNext w:val="0"/>
              <w:keepLines w:val="0"/>
              <w:pageBreakBefore w:val="0"/>
              <w:widowControl w:val="0"/>
              <w:numPr>
                <w:ilvl w:val="-1"/>
                <w:numId w:val="0"/>
              </w:numPr>
              <w:tabs>
                <w:tab w:val="left" w:pos="376"/>
              </w:tabs>
              <w:kinsoku/>
              <w:wordWrap/>
              <w:overflowPunct/>
              <w:topLinePunct w:val="0"/>
              <w:autoSpaceDE w:val="0"/>
              <w:autoSpaceDN w:val="0"/>
              <w:bidi w:val="0"/>
              <w:adjustRightInd/>
              <w:snapToGrid/>
              <w:spacing w:line="280" w:lineRule="exact"/>
              <w:ind w:left="108" w:right="96" w:firstLine="0"/>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0"/>
                <w:sz w:val="24"/>
                <w:szCs w:val="24"/>
                <w:highlight w:val="none"/>
                <w:lang w:val="en-US" w:eastAsia="zh-CN"/>
              </w:rPr>
              <w:t>b）</w:t>
            </w:r>
            <w:r>
              <w:rPr>
                <w:rFonts w:hint="eastAsia" w:ascii="仿宋" w:hAnsi="仿宋" w:eastAsia="仿宋" w:cs="仿宋"/>
                <w:spacing w:val="-10"/>
                <w:sz w:val="24"/>
                <w:szCs w:val="24"/>
                <w:highlight w:val="none"/>
                <w:lang w:eastAsia="zh-CN"/>
              </w:rPr>
              <w:t>提供≥5年原厂7×24×4(7天/周，24小时/天全年无休提供服务；若硬件故障需提供备件4小时内到达现场)硬件保修和人工服务；免费软件升级；</w:t>
            </w:r>
            <w:r>
              <w:rPr>
                <w:rFonts w:hint="eastAsia" w:ascii="仿宋" w:hAnsi="仿宋" w:eastAsia="仿宋" w:cs="仿宋"/>
                <w:spacing w:val="-2"/>
                <w:sz w:val="24"/>
                <w:szCs w:val="24"/>
                <w:highlight w:val="none"/>
                <w:lang w:eastAsia="zh-CN"/>
              </w:rPr>
              <w:t>；</w:t>
            </w:r>
          </w:p>
          <w:p>
            <w:pPr>
              <w:pStyle w:val="16"/>
              <w:keepNext w:val="0"/>
              <w:keepLines w:val="0"/>
              <w:pageBreakBefore w:val="0"/>
              <w:widowControl w:val="0"/>
              <w:numPr>
                <w:ilvl w:val="-1"/>
                <w:numId w:val="0"/>
              </w:numPr>
              <w:tabs>
                <w:tab w:val="left" w:pos="376"/>
              </w:tabs>
              <w:kinsoku/>
              <w:wordWrap/>
              <w:overflowPunct/>
              <w:topLinePunct w:val="0"/>
              <w:autoSpaceDE w:val="0"/>
              <w:autoSpaceDN w:val="0"/>
              <w:bidi w:val="0"/>
              <w:adjustRightInd/>
              <w:snapToGrid/>
              <w:spacing w:line="280" w:lineRule="exact"/>
              <w:ind w:left="108" w:right="5" w:firstLine="0"/>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val="en-US" w:eastAsia="zh-CN"/>
              </w:rPr>
              <w:t>c）</w:t>
            </w:r>
            <w:r>
              <w:rPr>
                <w:rFonts w:hint="eastAsia" w:ascii="仿宋" w:hAnsi="仿宋" w:eastAsia="仿宋" w:cs="仿宋"/>
                <w:spacing w:val="-2"/>
                <w:sz w:val="24"/>
                <w:szCs w:val="24"/>
                <w:highlight w:val="none"/>
                <w:lang w:eastAsia="zh-CN"/>
              </w:rPr>
              <w:t>建立全国技术服务体系和服务</w:t>
            </w:r>
            <w:r>
              <w:rPr>
                <w:rFonts w:hint="eastAsia" w:ascii="仿宋" w:hAnsi="仿宋" w:eastAsia="仿宋" w:cs="仿宋"/>
                <w:spacing w:val="80"/>
                <w:sz w:val="24"/>
                <w:szCs w:val="24"/>
                <w:highlight w:val="none"/>
                <w:lang w:eastAsia="zh-CN"/>
              </w:rPr>
              <w:t xml:space="preserve"> </w:t>
            </w:r>
            <w:r>
              <w:rPr>
                <w:rFonts w:hint="eastAsia" w:ascii="仿宋" w:hAnsi="仿宋" w:eastAsia="仿宋" w:cs="仿宋"/>
                <w:spacing w:val="-2"/>
                <w:sz w:val="24"/>
                <w:szCs w:val="24"/>
                <w:highlight w:val="none"/>
                <w:lang w:eastAsia="zh-CN"/>
              </w:rPr>
              <w:t>团体，符合专业服务体系标准要求，提供原厂中文服务；</w:t>
            </w:r>
          </w:p>
          <w:p>
            <w:pPr>
              <w:pStyle w:val="16"/>
              <w:keepNext w:val="0"/>
              <w:keepLines w:val="0"/>
              <w:pageBreakBefore w:val="0"/>
              <w:widowControl w:val="0"/>
              <w:numPr>
                <w:ilvl w:val="-1"/>
                <w:numId w:val="0"/>
              </w:numPr>
              <w:tabs>
                <w:tab w:val="left" w:pos="376"/>
              </w:tabs>
              <w:kinsoku/>
              <w:wordWrap/>
              <w:overflowPunct/>
              <w:topLinePunct w:val="0"/>
              <w:autoSpaceDE w:val="0"/>
              <w:autoSpaceDN w:val="0"/>
              <w:bidi w:val="0"/>
              <w:adjustRightInd/>
              <w:snapToGrid/>
              <w:spacing w:line="280" w:lineRule="exact"/>
              <w:ind w:left="108" w:leftChars="0" w:firstLine="0" w:firstLineChars="0"/>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3"/>
                <w:sz w:val="24"/>
                <w:szCs w:val="24"/>
                <w:highlight w:val="none"/>
                <w:lang w:val="en-US" w:eastAsia="zh-CN"/>
              </w:rPr>
              <w:t>d）</w:t>
            </w:r>
            <w:r>
              <w:rPr>
                <w:rFonts w:hint="eastAsia" w:ascii="仿宋" w:hAnsi="仿宋" w:eastAsia="仿宋" w:cs="仿宋"/>
                <w:spacing w:val="-3"/>
                <w:sz w:val="24"/>
                <w:szCs w:val="24"/>
                <w:highlight w:val="none"/>
                <w:lang w:eastAsia="zh-CN"/>
              </w:rPr>
              <w:t>服务周期内提供产品的维修、换</w:t>
            </w:r>
            <w:r>
              <w:rPr>
                <w:rFonts w:hint="eastAsia" w:ascii="仿宋" w:hAnsi="仿宋" w:eastAsia="仿宋" w:cs="仿宋"/>
                <w:spacing w:val="-2"/>
                <w:sz w:val="24"/>
                <w:szCs w:val="24"/>
                <w:highlight w:val="none"/>
                <w:lang w:eastAsia="zh-CN"/>
              </w:rPr>
              <w:t>件和升级服务</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line="280" w:lineRule="exact"/>
              <w:textAlignment w:val="auto"/>
              <w:rPr>
                <w:rFonts w:hint="eastAsia" w:ascii="仿宋" w:hAnsi="仿宋" w:eastAsia="仿宋" w:cs="仿宋"/>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9"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130</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7"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服务要求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7"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培训服务</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leftChars="0"/>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
                <w:sz w:val="24"/>
                <w:szCs w:val="24"/>
                <w:highlight w:val="none"/>
                <w:lang w:eastAsia="zh-CN"/>
              </w:rPr>
              <w:t>原厂商提供培训材料、产品手册、培训视频等培训相关内容</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4"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before="231"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131</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服务要求</w:t>
            </w:r>
          </w:p>
        </w:tc>
        <w:tc>
          <w:tcPr>
            <w:tcW w:w="804"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86"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85" w:right="130" w:hanging="46"/>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*服务</w:t>
            </w:r>
            <w:r>
              <w:rPr>
                <w:rFonts w:hint="eastAsia" w:ascii="仿宋" w:hAnsi="仿宋" w:eastAsia="仿宋" w:cs="仿宋"/>
                <w:spacing w:val="-5"/>
                <w:sz w:val="24"/>
                <w:szCs w:val="24"/>
                <w:highlight w:val="none"/>
                <w:lang w:eastAsia="en-US"/>
              </w:rPr>
              <w:t>周期</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238"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服务周期</w:t>
            </w:r>
          </w:p>
        </w:tc>
        <w:tc>
          <w:tcPr>
            <w:tcW w:w="3160" w:type="dxa"/>
            <w:vAlign w:val="center"/>
          </w:tcPr>
          <w:p>
            <w:pPr>
              <w:pStyle w:val="16"/>
              <w:keepNext w:val="0"/>
              <w:keepLines w:val="0"/>
              <w:pageBreakBefore w:val="0"/>
              <w:widowControl w:val="0"/>
              <w:numPr>
                <w:ilvl w:val="-1"/>
                <w:numId w:val="0"/>
              </w:numPr>
              <w:tabs>
                <w:tab w:val="left" w:pos="376"/>
              </w:tabs>
              <w:kinsoku/>
              <w:wordWrap/>
              <w:overflowPunct/>
              <w:topLinePunct w:val="0"/>
              <w:autoSpaceDE w:val="0"/>
              <w:autoSpaceDN w:val="0"/>
              <w:bidi w:val="0"/>
              <w:adjustRightInd/>
              <w:snapToGrid/>
              <w:spacing w:before="24" w:line="280" w:lineRule="exact"/>
              <w:ind w:left="108" w:right="96" w:firstLine="0"/>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4"/>
                <w:sz w:val="24"/>
                <w:szCs w:val="24"/>
                <w:highlight w:val="none"/>
                <w:lang w:val="en-US" w:eastAsia="zh-CN"/>
              </w:rPr>
              <w:t>a）</w:t>
            </w:r>
            <w:r>
              <w:rPr>
                <w:rFonts w:hint="eastAsia" w:ascii="仿宋" w:hAnsi="仿宋" w:eastAsia="仿宋" w:cs="仿宋"/>
                <w:spacing w:val="-4"/>
                <w:sz w:val="24"/>
                <w:szCs w:val="24"/>
                <w:highlight w:val="none"/>
                <w:lang w:eastAsia="zh-CN"/>
              </w:rPr>
              <w:t>产品免费服务周期（含换件和维</w:t>
            </w:r>
            <w:r>
              <w:rPr>
                <w:rFonts w:hint="eastAsia" w:ascii="仿宋" w:hAnsi="仿宋" w:eastAsia="仿宋" w:cs="仿宋"/>
                <w:sz w:val="24"/>
                <w:szCs w:val="24"/>
                <w:highlight w:val="none"/>
                <w:lang w:eastAsia="zh-CN"/>
              </w:rPr>
              <w:t>修）</w:t>
            </w:r>
            <w:r>
              <w:rPr>
                <w:rFonts w:hint="eastAsia" w:ascii="仿宋" w:hAnsi="仿宋" w:eastAsia="仿宋" w:cs="仿宋"/>
                <w:spacing w:val="-5"/>
                <w:sz w:val="24"/>
                <w:szCs w:val="24"/>
                <w:highlight w:val="none"/>
                <w:lang w:eastAsia="zh-CN"/>
              </w:rPr>
              <w:t xml:space="preserve">应不小于 </w:t>
            </w:r>
            <w:r>
              <w:rPr>
                <w:rFonts w:hint="eastAsia" w:ascii="仿宋" w:hAnsi="仿宋" w:eastAsia="仿宋" w:cs="仿宋"/>
                <w:sz w:val="24"/>
                <w:szCs w:val="24"/>
                <w:highlight w:val="none"/>
                <w:lang w:val="en-US" w:eastAsia="zh-CN"/>
              </w:rPr>
              <w:t>5</w:t>
            </w:r>
            <w:r>
              <w:rPr>
                <w:rFonts w:hint="eastAsia" w:ascii="仿宋" w:hAnsi="仿宋" w:eastAsia="仿宋" w:cs="仿宋"/>
                <w:spacing w:val="-7"/>
                <w:sz w:val="24"/>
                <w:szCs w:val="24"/>
                <w:highlight w:val="none"/>
                <w:lang w:eastAsia="zh-CN"/>
              </w:rPr>
              <w:t xml:space="preserve"> 年；</w:t>
            </w:r>
          </w:p>
          <w:p>
            <w:pPr>
              <w:pStyle w:val="16"/>
              <w:keepNext w:val="0"/>
              <w:keepLines w:val="0"/>
              <w:pageBreakBefore w:val="0"/>
              <w:widowControl w:val="0"/>
              <w:numPr>
                <w:ilvl w:val="-1"/>
                <w:numId w:val="0"/>
              </w:numPr>
              <w:tabs>
                <w:tab w:val="left" w:pos="376"/>
              </w:tabs>
              <w:kinsoku/>
              <w:wordWrap/>
              <w:overflowPunct/>
              <w:topLinePunct w:val="0"/>
              <w:autoSpaceDE w:val="0"/>
              <w:autoSpaceDN w:val="0"/>
              <w:bidi w:val="0"/>
              <w:adjustRightInd/>
              <w:snapToGrid/>
              <w:spacing w:line="280" w:lineRule="exact"/>
              <w:ind w:left="108" w:right="161" w:firstLine="0"/>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val="en-US" w:eastAsia="zh-CN"/>
              </w:rPr>
              <w:t>b）</w:t>
            </w:r>
            <w:r>
              <w:rPr>
                <w:rFonts w:hint="eastAsia" w:ascii="仿宋" w:hAnsi="仿宋" w:eastAsia="仿宋" w:cs="仿宋"/>
                <w:spacing w:val="-2"/>
                <w:sz w:val="24"/>
                <w:szCs w:val="24"/>
                <w:highlight w:val="none"/>
                <w:lang w:eastAsia="zh-CN"/>
              </w:rPr>
              <w:t>设备停产后继续提供质量保障服务（含备品备件），服务终止时间与最后一批设备交付时间间隔不</w:t>
            </w:r>
            <w:r>
              <w:rPr>
                <w:rFonts w:hint="eastAsia" w:ascii="仿宋" w:hAnsi="仿宋" w:eastAsia="仿宋" w:cs="仿宋"/>
                <w:spacing w:val="-8"/>
                <w:sz w:val="24"/>
                <w:szCs w:val="24"/>
                <w:highlight w:val="none"/>
                <w:lang w:eastAsia="zh-CN"/>
              </w:rPr>
              <w:t xml:space="preserve">低于 </w:t>
            </w:r>
            <w:r>
              <w:rPr>
                <w:rFonts w:hint="eastAsia" w:ascii="仿宋" w:hAnsi="仿宋" w:eastAsia="仿宋" w:cs="仿宋"/>
                <w:sz w:val="24"/>
                <w:szCs w:val="24"/>
                <w:highlight w:val="none"/>
                <w:lang w:eastAsia="zh-CN"/>
              </w:rPr>
              <w:t>6</w:t>
            </w:r>
            <w:r>
              <w:rPr>
                <w:rFonts w:hint="eastAsia" w:ascii="仿宋" w:hAnsi="仿宋" w:eastAsia="仿宋" w:cs="仿宋"/>
                <w:spacing w:val="-7"/>
                <w:sz w:val="24"/>
                <w:szCs w:val="24"/>
                <w:highlight w:val="none"/>
                <w:lang w:eastAsia="zh-CN"/>
              </w:rPr>
              <w:t xml:space="preserve"> 年；</w:t>
            </w:r>
          </w:p>
          <w:p>
            <w:pPr>
              <w:pStyle w:val="16"/>
              <w:keepNext w:val="0"/>
              <w:keepLines w:val="0"/>
              <w:pageBreakBefore w:val="0"/>
              <w:widowControl w:val="0"/>
              <w:numPr>
                <w:ilvl w:val="-1"/>
                <w:numId w:val="0"/>
              </w:numPr>
              <w:tabs>
                <w:tab w:val="left" w:pos="376"/>
              </w:tabs>
              <w:kinsoku/>
              <w:wordWrap/>
              <w:overflowPunct/>
              <w:topLinePunct w:val="0"/>
              <w:autoSpaceDE w:val="0"/>
              <w:autoSpaceDN w:val="0"/>
              <w:bidi w:val="0"/>
              <w:adjustRightInd/>
              <w:snapToGrid/>
              <w:spacing w:line="280" w:lineRule="exact"/>
              <w:ind w:left="108" w:right="96" w:firstLine="0"/>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7"/>
                <w:sz w:val="24"/>
                <w:szCs w:val="24"/>
                <w:highlight w:val="none"/>
                <w:lang w:val="en-US" w:eastAsia="zh-CN"/>
              </w:rPr>
              <w:t>c）</w:t>
            </w:r>
            <w:r>
              <w:rPr>
                <w:rFonts w:hint="eastAsia" w:ascii="仿宋" w:hAnsi="仿宋" w:eastAsia="仿宋" w:cs="仿宋"/>
                <w:spacing w:val="-7"/>
                <w:sz w:val="24"/>
                <w:szCs w:val="24"/>
                <w:highlight w:val="none"/>
                <w:lang w:eastAsia="zh-CN"/>
              </w:rPr>
              <w:t xml:space="preserve">产品停止服务时间应提前 </w:t>
            </w:r>
            <w:r>
              <w:rPr>
                <w:rFonts w:hint="eastAsia" w:ascii="仿宋" w:hAnsi="仿宋" w:eastAsia="仿宋" w:cs="仿宋"/>
                <w:spacing w:val="-2"/>
                <w:sz w:val="24"/>
                <w:szCs w:val="24"/>
                <w:highlight w:val="none"/>
                <w:lang w:eastAsia="zh-CN"/>
              </w:rPr>
              <w:t>1</w:t>
            </w:r>
            <w:r>
              <w:rPr>
                <w:rFonts w:hint="eastAsia" w:ascii="仿宋" w:hAnsi="仿宋" w:eastAsia="仿宋" w:cs="仿宋"/>
                <w:spacing w:val="-21"/>
                <w:sz w:val="24"/>
                <w:szCs w:val="24"/>
                <w:highlight w:val="none"/>
                <w:lang w:eastAsia="zh-CN"/>
              </w:rPr>
              <w:t xml:space="preserve"> 年告</w:t>
            </w:r>
            <w:r>
              <w:rPr>
                <w:rFonts w:hint="eastAsia" w:ascii="仿宋" w:hAnsi="仿宋" w:eastAsia="仿宋" w:cs="仿宋"/>
                <w:spacing w:val="-4"/>
                <w:sz w:val="24"/>
                <w:szCs w:val="24"/>
                <w:highlight w:val="none"/>
                <w:lang w:eastAsia="zh-CN"/>
              </w:rPr>
              <w:t>知客户；</w:t>
            </w:r>
          </w:p>
          <w:p>
            <w:pPr>
              <w:pStyle w:val="16"/>
              <w:keepNext w:val="0"/>
              <w:keepLines w:val="0"/>
              <w:pageBreakBefore w:val="0"/>
              <w:widowControl w:val="0"/>
              <w:numPr>
                <w:ilvl w:val="-1"/>
                <w:numId w:val="0"/>
              </w:numPr>
              <w:tabs>
                <w:tab w:val="left" w:pos="376"/>
              </w:tabs>
              <w:kinsoku/>
              <w:wordWrap/>
              <w:overflowPunct/>
              <w:topLinePunct w:val="0"/>
              <w:autoSpaceDE w:val="0"/>
              <w:autoSpaceDN w:val="0"/>
              <w:bidi w:val="0"/>
              <w:adjustRightInd/>
              <w:snapToGrid/>
              <w:spacing w:line="280" w:lineRule="exact"/>
              <w:ind w:left="108" w:leftChars="0" w:firstLine="0" w:firstLineChars="0"/>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
                <w:sz w:val="24"/>
                <w:szCs w:val="24"/>
                <w:highlight w:val="none"/>
                <w:lang w:val="en-US" w:eastAsia="zh-CN"/>
              </w:rPr>
              <w:t>d）</w:t>
            </w:r>
            <w:r>
              <w:rPr>
                <w:rFonts w:hint="eastAsia" w:ascii="仿宋" w:hAnsi="仿宋" w:eastAsia="仿宋" w:cs="仿宋"/>
                <w:spacing w:val="-1"/>
                <w:sz w:val="24"/>
                <w:szCs w:val="24"/>
                <w:highlight w:val="none"/>
                <w:lang w:eastAsia="zh-CN"/>
              </w:rPr>
              <w:t>产品发布日期需在随机文件中</w:t>
            </w:r>
            <w:r>
              <w:rPr>
                <w:rFonts w:hint="eastAsia" w:ascii="仿宋" w:hAnsi="仿宋" w:eastAsia="仿宋" w:cs="仿宋"/>
                <w:spacing w:val="-5"/>
                <w:sz w:val="24"/>
                <w:szCs w:val="24"/>
                <w:highlight w:val="none"/>
                <w:lang w:eastAsia="zh-CN"/>
              </w:rPr>
              <w:t>明确</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line="280" w:lineRule="exact"/>
              <w:textAlignment w:val="auto"/>
              <w:rPr>
                <w:rFonts w:hint="eastAsia" w:ascii="仿宋" w:hAnsi="仿宋" w:eastAsia="仿宋" w:cs="仿宋"/>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2"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132</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7"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服务要求</w:t>
            </w:r>
          </w:p>
        </w:tc>
        <w:tc>
          <w:tcPr>
            <w:tcW w:w="804" w:type="dxa"/>
            <w:vMerge w:val="restart"/>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75"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85" w:right="130" w:hanging="46"/>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*服务</w:t>
            </w:r>
            <w:r>
              <w:rPr>
                <w:rFonts w:hint="eastAsia" w:ascii="仿宋" w:hAnsi="仿宋" w:eastAsia="仿宋" w:cs="仿宋"/>
                <w:spacing w:val="-6"/>
                <w:sz w:val="24"/>
                <w:szCs w:val="24"/>
                <w:highlight w:val="none"/>
                <w:lang w:eastAsia="en-US"/>
              </w:rPr>
              <w:t>工具</w:t>
            </w:r>
            <w:r>
              <w:rPr>
                <w:rFonts w:hint="eastAsia" w:ascii="仿宋" w:hAnsi="仿宋" w:eastAsia="仿宋" w:cs="仿宋"/>
                <w:spacing w:val="-5"/>
                <w:sz w:val="24"/>
                <w:szCs w:val="24"/>
                <w:highlight w:val="none"/>
                <w:lang w:eastAsia="en-US"/>
              </w:rPr>
              <w:t>要求</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7" w:line="280" w:lineRule="exact"/>
              <w:ind w:left="91" w:right="96"/>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工具要求</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8" w:right="161"/>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原厂商提供设置服务器硬件、辅助操作系统安装等功能的辅助工具和</w:t>
            </w:r>
            <w:r>
              <w:rPr>
                <w:rFonts w:hint="eastAsia" w:ascii="仿宋" w:hAnsi="仿宋" w:eastAsia="仿宋" w:cs="仿宋"/>
                <w:spacing w:val="-1"/>
                <w:sz w:val="24"/>
                <w:szCs w:val="24"/>
                <w:highlight w:val="none"/>
                <w:lang w:eastAsia="zh-CN"/>
              </w:rPr>
              <w:t>管理软件。且随附软件应具有合法</w:t>
            </w:r>
            <w:r>
              <w:rPr>
                <w:rFonts w:hint="eastAsia" w:ascii="仿宋" w:hAnsi="仿宋" w:eastAsia="仿宋" w:cs="仿宋"/>
                <w:spacing w:val="-2"/>
                <w:sz w:val="24"/>
                <w:szCs w:val="24"/>
                <w:highlight w:val="none"/>
                <w:lang w:eastAsia="zh-CN"/>
              </w:rPr>
              <w:t>授权或版权</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317" w:line="280" w:lineRule="exact"/>
              <w:ind w:left="107"/>
              <w:textAlignment w:val="auto"/>
              <w:rPr>
                <w:rFonts w:hint="eastAsia" w:ascii="仿宋" w:hAnsi="仿宋" w:eastAsia="仿宋" w:cs="仿宋"/>
                <w:spacing w:val="-10"/>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5"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32"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133</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服务要求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right="96"/>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辅助工具</w:t>
            </w:r>
          </w:p>
        </w:tc>
        <w:tc>
          <w:tcPr>
            <w:tcW w:w="3160" w:type="dxa"/>
            <w:vAlign w:val="center"/>
          </w:tcPr>
          <w:p>
            <w:pPr>
              <w:pStyle w:val="16"/>
              <w:keepNext w:val="0"/>
              <w:keepLines w:val="0"/>
              <w:pageBreakBefore w:val="0"/>
              <w:widowControl w:val="0"/>
              <w:numPr>
                <w:ilvl w:val="0"/>
                <w:numId w:val="0"/>
              </w:numPr>
              <w:tabs>
                <w:tab w:val="left" w:pos="376"/>
              </w:tabs>
              <w:kinsoku/>
              <w:wordWrap/>
              <w:overflowPunct/>
              <w:topLinePunct w:val="0"/>
              <w:autoSpaceDE w:val="0"/>
              <w:autoSpaceDN w:val="0"/>
              <w:bidi w:val="0"/>
              <w:adjustRightInd/>
              <w:snapToGrid/>
              <w:spacing w:line="280" w:lineRule="exact"/>
              <w:ind w:left="108" w:leftChars="0"/>
              <w:jc w:val="both"/>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不涉及</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line="280" w:lineRule="exact"/>
              <w:textAlignment w:val="auto"/>
              <w:rPr>
                <w:rFonts w:hint="eastAsia" w:ascii="仿宋" w:hAnsi="仿宋" w:eastAsia="仿宋" w:cs="仿宋"/>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1"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134</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8"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服务要求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6" w:line="280" w:lineRule="exact"/>
              <w:ind w:left="107" w:right="113"/>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*驱动安装</w:t>
            </w:r>
            <w:r>
              <w:rPr>
                <w:rFonts w:hint="eastAsia" w:ascii="仿宋" w:hAnsi="仿宋" w:eastAsia="仿宋" w:cs="仿宋"/>
                <w:spacing w:val="-4"/>
                <w:sz w:val="24"/>
                <w:szCs w:val="24"/>
                <w:highlight w:val="none"/>
                <w:lang w:eastAsia="en-US"/>
              </w:rPr>
              <w:t>升级指引</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8" w:right="161"/>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zh-CN"/>
              </w:rPr>
              <w:t>原厂商提供出厂安装的配件所需的驱动程序，形式包括但不限于驱动</w:t>
            </w:r>
            <w:r>
              <w:rPr>
                <w:rFonts w:hint="eastAsia" w:ascii="仿宋" w:hAnsi="仿宋" w:eastAsia="仿宋" w:cs="仿宋"/>
                <w:spacing w:val="-1"/>
                <w:sz w:val="24"/>
                <w:szCs w:val="24"/>
                <w:highlight w:val="none"/>
                <w:lang w:eastAsia="zh-CN"/>
              </w:rPr>
              <w:t>光盘、驱动下载链接等。</w:t>
            </w:r>
            <w:r>
              <w:rPr>
                <w:rFonts w:hint="eastAsia" w:ascii="仿宋" w:hAnsi="仿宋" w:eastAsia="仿宋" w:cs="仿宋"/>
                <w:spacing w:val="-1"/>
                <w:sz w:val="24"/>
                <w:szCs w:val="24"/>
                <w:highlight w:val="none"/>
                <w:lang w:eastAsia="en-US"/>
              </w:rPr>
              <w:t>其他配件</w:t>
            </w:r>
            <w:r>
              <w:rPr>
                <w:rFonts w:hint="eastAsia" w:ascii="仿宋" w:hAnsi="仿宋" w:eastAsia="仿宋" w:cs="仿宋"/>
                <w:spacing w:val="-2"/>
                <w:sz w:val="24"/>
                <w:szCs w:val="24"/>
                <w:highlight w:val="none"/>
                <w:lang w:eastAsia="en-US"/>
              </w:rPr>
              <w:t>应提供指引</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318" w:line="280" w:lineRule="exact"/>
              <w:ind w:left="107"/>
              <w:textAlignment w:val="auto"/>
              <w:rPr>
                <w:rFonts w:hint="eastAsia" w:ascii="仿宋" w:hAnsi="仿宋" w:eastAsia="仿宋" w:cs="仿宋"/>
                <w:spacing w:val="-10"/>
                <w:sz w:val="24"/>
                <w:szCs w:val="24"/>
                <w:highlight w:val="none"/>
                <w:lang w:eastAsia="en-US"/>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1"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135</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8"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服务要求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随机附开</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盖工具</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8" w:line="280" w:lineRule="exact"/>
              <w:ind w:left="108"/>
              <w:jc w:val="both"/>
              <w:textAlignment w:val="auto"/>
              <w:rPr>
                <w:rFonts w:hint="eastAsia" w:ascii="仿宋" w:hAnsi="仿宋" w:eastAsia="仿宋" w:cs="仿宋"/>
                <w:sz w:val="24"/>
                <w:szCs w:val="24"/>
                <w:highlight w:val="none"/>
                <w:lang w:val="en-US" w:eastAsia="zh-CN"/>
              </w:rPr>
            </w:pPr>
            <w:r>
              <w:rPr>
                <w:rFonts w:hint="eastAsia" w:ascii="仿宋" w:hAnsi="仿宋" w:eastAsia="仿宋" w:cs="仿宋"/>
                <w:spacing w:val="-1"/>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78" w:line="280" w:lineRule="exact"/>
              <w:ind w:left="107"/>
              <w:textAlignment w:val="auto"/>
              <w:rPr>
                <w:rFonts w:hint="eastAsia" w:ascii="仿宋" w:hAnsi="仿宋" w:eastAsia="仿宋" w:cs="仿宋"/>
                <w:spacing w:val="-10"/>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42"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136</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服务要求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right="204"/>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代码迁移</w:t>
            </w:r>
            <w:r>
              <w:rPr>
                <w:rFonts w:hint="eastAsia" w:ascii="仿宋" w:hAnsi="仿宋" w:eastAsia="仿宋" w:cs="仿宋"/>
                <w:spacing w:val="-6"/>
                <w:sz w:val="24"/>
                <w:szCs w:val="24"/>
                <w:highlight w:val="none"/>
                <w:lang w:eastAsia="en-US"/>
              </w:rPr>
              <w:t>工具</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8" w:right="161"/>
              <w:jc w:val="both"/>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line="280" w:lineRule="exact"/>
              <w:textAlignment w:val="auto"/>
              <w:rPr>
                <w:rFonts w:hint="eastAsia" w:ascii="仿宋" w:hAnsi="仿宋" w:eastAsia="仿宋" w:cs="仿宋"/>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8"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137</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18" w:line="280" w:lineRule="exact"/>
              <w:jc w:val="center"/>
              <w:textAlignment w:val="auto"/>
              <w:rPr>
                <w:rFonts w:hint="eastAsia" w:ascii="仿宋" w:hAnsi="仿宋" w:eastAsia="仿宋" w:cs="仿宋"/>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服务要求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right="204"/>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性能分析</w:t>
            </w:r>
            <w:r>
              <w:rPr>
                <w:rFonts w:hint="eastAsia" w:ascii="仿宋" w:hAnsi="仿宋" w:eastAsia="仿宋" w:cs="仿宋"/>
                <w:spacing w:val="-6"/>
                <w:sz w:val="24"/>
                <w:szCs w:val="24"/>
                <w:highlight w:val="none"/>
                <w:lang w:eastAsia="en-US"/>
              </w:rPr>
              <w:t>工具</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8" w:right="5"/>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3"/>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18" w:line="280" w:lineRule="exact"/>
              <w:textAlignment w:val="auto"/>
              <w:rPr>
                <w:rFonts w:hint="eastAsia" w:ascii="仿宋" w:hAnsi="仿宋" w:eastAsia="仿宋" w:cs="仿宋"/>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80"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138</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87"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服务要求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0" w:line="280" w:lineRule="exact"/>
              <w:ind w:left="107" w:right="204"/>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跨架构平</w:t>
            </w:r>
            <w:r>
              <w:rPr>
                <w:rFonts w:hint="eastAsia" w:ascii="仿宋" w:hAnsi="仿宋" w:eastAsia="仿宋" w:cs="仿宋"/>
                <w:spacing w:val="-3"/>
                <w:sz w:val="24"/>
                <w:szCs w:val="24"/>
                <w:highlight w:val="none"/>
                <w:lang w:eastAsia="en-US"/>
              </w:rPr>
              <w:t>台应用兼</w:t>
            </w:r>
            <w:r>
              <w:rPr>
                <w:rFonts w:hint="eastAsia" w:ascii="仿宋" w:hAnsi="仿宋" w:eastAsia="仿宋" w:cs="仿宋"/>
                <w:spacing w:val="-10"/>
                <w:sz w:val="24"/>
                <w:szCs w:val="24"/>
                <w:highlight w:val="none"/>
                <w:lang w:eastAsia="en-US"/>
              </w:rPr>
              <w:t>容</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0" w:line="280" w:lineRule="exact"/>
              <w:ind w:left="108" w:right="161"/>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33"/>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180" w:line="280" w:lineRule="exact"/>
              <w:ind w:left="107"/>
              <w:textAlignment w:val="auto"/>
              <w:rPr>
                <w:rFonts w:hint="eastAsia" w:ascii="仿宋" w:hAnsi="仿宋" w:eastAsia="仿宋" w:cs="仿宋"/>
                <w:spacing w:val="-10"/>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80"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139</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87"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服务要求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80" w:line="280" w:lineRule="exact"/>
              <w:ind w:left="91" w:right="96"/>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管理软件</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0" w:line="280" w:lineRule="exact"/>
              <w:ind w:left="108" w:right="161"/>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具备资源管理、系统管理、性能监</w:t>
            </w:r>
            <w:r>
              <w:rPr>
                <w:rFonts w:hint="eastAsia" w:ascii="仿宋" w:hAnsi="仿宋" w:eastAsia="仿宋" w:cs="仿宋"/>
                <w:spacing w:val="-1"/>
                <w:sz w:val="24"/>
                <w:szCs w:val="24"/>
                <w:highlight w:val="none"/>
                <w:lang w:eastAsia="zh-CN"/>
              </w:rPr>
              <w:t>控、健康监控、基于网络控制、报</w:t>
            </w:r>
            <w:r>
              <w:rPr>
                <w:rFonts w:hint="eastAsia" w:ascii="仿宋" w:hAnsi="仿宋" w:eastAsia="仿宋" w:cs="仿宋"/>
                <w:spacing w:val="-2"/>
                <w:sz w:val="24"/>
                <w:szCs w:val="24"/>
                <w:highlight w:val="none"/>
                <w:lang w:eastAsia="zh-CN"/>
              </w:rPr>
              <w:t>警设置功能</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180" w:line="280" w:lineRule="exact"/>
              <w:ind w:left="107"/>
              <w:textAlignment w:val="auto"/>
              <w:rPr>
                <w:rFonts w:hint="eastAsia" w:ascii="仿宋" w:hAnsi="仿宋" w:eastAsia="仿宋" w:cs="仿宋"/>
                <w:spacing w:val="-10"/>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3"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95"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140</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02"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服务要求</w:t>
            </w:r>
          </w:p>
        </w:tc>
        <w:tc>
          <w:tcPr>
            <w:tcW w:w="804" w:type="dxa"/>
            <w:vMerge w:val="restart"/>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311"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right="130" w:hanging="46"/>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*增值</w:t>
            </w:r>
            <w:r>
              <w:rPr>
                <w:rFonts w:hint="eastAsia" w:ascii="仿宋" w:hAnsi="仿宋" w:eastAsia="仿宋" w:cs="仿宋"/>
                <w:spacing w:val="-5"/>
                <w:sz w:val="24"/>
                <w:szCs w:val="24"/>
                <w:highlight w:val="none"/>
                <w:lang w:eastAsia="en-US"/>
              </w:rPr>
              <w:t>服务</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0" w:line="280" w:lineRule="exact"/>
              <w:ind w:left="107" w:right="113"/>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*厂家升级</w:t>
            </w:r>
            <w:r>
              <w:rPr>
                <w:rFonts w:hint="eastAsia" w:ascii="仿宋" w:hAnsi="仿宋" w:eastAsia="仿宋" w:cs="仿宋"/>
                <w:spacing w:val="-4"/>
                <w:sz w:val="24"/>
                <w:szCs w:val="24"/>
                <w:highlight w:val="none"/>
                <w:lang w:eastAsia="zh-CN"/>
              </w:rPr>
              <w:t>产品软件与扩容服</w:t>
            </w:r>
            <w:r>
              <w:rPr>
                <w:rFonts w:hint="eastAsia" w:ascii="仿宋" w:hAnsi="仿宋" w:eastAsia="仿宋" w:cs="仿宋"/>
                <w:spacing w:val="-10"/>
                <w:sz w:val="24"/>
                <w:szCs w:val="24"/>
                <w:highlight w:val="none"/>
                <w:lang w:eastAsia="zh-CN"/>
              </w:rPr>
              <w:t>务</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52" w:line="280" w:lineRule="exact"/>
              <w:ind w:left="108" w:right="252"/>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原厂商提供原厂级的部件/软件产品升级和扩容能力</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135" w:line="280" w:lineRule="exact"/>
              <w:ind w:left="107" w:right="274"/>
              <w:jc w:val="both"/>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80"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141</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87"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服务要求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35" w:line="280" w:lineRule="exact"/>
              <w:ind w:left="107" w:right="204"/>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服务保障</w:t>
            </w:r>
            <w:r>
              <w:rPr>
                <w:rFonts w:hint="eastAsia" w:ascii="仿宋" w:hAnsi="仿宋" w:eastAsia="仿宋" w:cs="仿宋"/>
                <w:spacing w:val="-6"/>
                <w:sz w:val="24"/>
                <w:szCs w:val="24"/>
                <w:highlight w:val="none"/>
                <w:lang w:eastAsia="en-US"/>
              </w:rPr>
              <w:t>升级</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0" w:line="280" w:lineRule="exact"/>
              <w:ind w:left="108" w:right="161"/>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原厂商有偿提供远程技术支持、软</w:t>
            </w:r>
            <w:r>
              <w:rPr>
                <w:rFonts w:hint="eastAsia" w:ascii="仿宋" w:hAnsi="仿宋" w:eastAsia="仿宋" w:cs="仿宋"/>
                <w:spacing w:val="-1"/>
                <w:sz w:val="24"/>
                <w:szCs w:val="24"/>
                <w:highlight w:val="none"/>
                <w:lang w:eastAsia="zh-CN"/>
              </w:rPr>
              <w:t>件授权服务、备件更换服务、现场</w:t>
            </w:r>
            <w:r>
              <w:rPr>
                <w:rFonts w:hint="eastAsia" w:ascii="仿宋" w:hAnsi="仿宋" w:eastAsia="仿宋" w:cs="仿宋"/>
                <w:spacing w:val="-3"/>
                <w:sz w:val="24"/>
                <w:szCs w:val="24"/>
                <w:highlight w:val="none"/>
                <w:lang w:eastAsia="zh-CN"/>
              </w:rPr>
              <w:t>支承服务</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0" w:line="280" w:lineRule="exact"/>
              <w:ind w:left="107" w:right="274"/>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2"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142</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9"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服务要求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提供上门</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服务</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
                <w:sz w:val="24"/>
                <w:szCs w:val="24"/>
                <w:highlight w:val="none"/>
                <w:lang w:eastAsia="zh-CN"/>
              </w:rPr>
              <w:t>原厂商具备提供上门服务的能力</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62" w:line="280" w:lineRule="exact"/>
              <w:ind w:left="107"/>
              <w:textAlignment w:val="auto"/>
              <w:rPr>
                <w:rFonts w:hint="eastAsia" w:ascii="仿宋" w:hAnsi="仿宋" w:eastAsia="仿宋" w:cs="仿宋"/>
                <w:spacing w:val="-10"/>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3"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09"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143</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4" w:line="280" w:lineRule="exact"/>
              <w:jc w:val="center"/>
              <w:textAlignment w:val="auto"/>
              <w:rPr>
                <w:rFonts w:hint="eastAsia" w:ascii="仿宋" w:hAnsi="仿宋" w:eastAsia="仿宋" w:cs="仿宋"/>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服务要求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53" w:line="280" w:lineRule="exact"/>
              <w:ind w:left="107" w:right="204"/>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4"/>
                <w:sz w:val="24"/>
                <w:szCs w:val="24"/>
                <w:highlight w:val="none"/>
                <w:lang w:eastAsia="zh-CN"/>
              </w:rPr>
              <w:t>业务场景性能优化服务及整体架构升级服务</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right="161"/>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17" w:line="280" w:lineRule="exact"/>
              <w:ind w:left="107" w:right="94"/>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09"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144</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6"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供保要求</w:t>
            </w:r>
          </w:p>
        </w:tc>
        <w:tc>
          <w:tcPr>
            <w:tcW w:w="804" w:type="dxa"/>
            <w:vMerge w:val="restart"/>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right="130" w:hanging="46"/>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*供应</w:t>
            </w:r>
            <w:r>
              <w:rPr>
                <w:rFonts w:hint="eastAsia" w:ascii="仿宋" w:hAnsi="仿宋" w:eastAsia="仿宋" w:cs="仿宋"/>
                <w:spacing w:val="-6"/>
                <w:sz w:val="24"/>
                <w:szCs w:val="24"/>
                <w:highlight w:val="none"/>
                <w:lang w:eastAsia="en-US"/>
              </w:rPr>
              <w:t>链质</w:t>
            </w:r>
            <w:r>
              <w:rPr>
                <w:rFonts w:hint="eastAsia" w:ascii="仿宋" w:hAnsi="仿宋" w:eastAsia="仿宋" w:cs="仿宋"/>
                <w:spacing w:val="-10"/>
                <w:sz w:val="24"/>
                <w:szCs w:val="24"/>
                <w:highlight w:val="none"/>
                <w:lang w:eastAsia="en-US"/>
              </w:rPr>
              <w:t>量</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6" w:line="280" w:lineRule="exact"/>
              <w:ind w:left="91" w:right="96"/>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抗干扰性</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4" w:line="280" w:lineRule="exact"/>
              <w:ind w:left="108" w:right="161"/>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当产品部件出现供应风险时，应通知客户并提供风险应对方案确保产</w:t>
            </w:r>
            <w:r>
              <w:rPr>
                <w:rFonts w:hint="eastAsia" w:ascii="仿宋" w:hAnsi="仿宋" w:eastAsia="仿宋" w:cs="仿宋"/>
                <w:spacing w:val="-1"/>
                <w:sz w:val="24"/>
                <w:szCs w:val="24"/>
                <w:highlight w:val="none"/>
                <w:lang w:eastAsia="zh-CN"/>
              </w:rPr>
              <w:t>品的服务保障，必要时应停止相关</w:t>
            </w:r>
            <w:r>
              <w:rPr>
                <w:rFonts w:hint="eastAsia" w:ascii="仿宋" w:hAnsi="仿宋" w:eastAsia="仿宋" w:cs="仿宋"/>
                <w:spacing w:val="-2"/>
                <w:sz w:val="24"/>
                <w:szCs w:val="24"/>
                <w:highlight w:val="none"/>
                <w:lang w:eastAsia="zh-CN"/>
              </w:rPr>
              <w:t>受影响产品的销售</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144" w:line="280" w:lineRule="exact"/>
              <w:ind w:left="107" w:right="183"/>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89"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145</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6"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供保要求</w:t>
            </w:r>
          </w:p>
        </w:tc>
        <w:tc>
          <w:tcPr>
            <w:tcW w:w="804" w:type="dxa"/>
            <w:vMerge w:val="continue"/>
            <w:tcBorders>
              <w:top w:val="nil"/>
            </w:tcBorders>
          </w:tcPr>
          <w:p>
            <w:pPr>
              <w:keepNext w:val="0"/>
              <w:keepLines w:val="0"/>
              <w:pageBreakBefore w:val="0"/>
              <w:widowControl w:val="0"/>
              <w:kinsoku/>
              <w:wordWrap/>
              <w:overflowPunct/>
              <w:topLinePunct w:val="0"/>
              <w:autoSpaceDE w:val="0"/>
              <w:autoSpaceDN w:val="0"/>
              <w:bidi w:val="0"/>
              <w:adjustRightInd/>
              <w:snapToGrid/>
              <w:spacing w:line="280" w:lineRule="exact"/>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4" w:line="280" w:lineRule="exact"/>
              <w:ind w:left="107" w:right="113"/>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*供应能力</w:t>
            </w:r>
            <w:r>
              <w:rPr>
                <w:rFonts w:hint="eastAsia" w:ascii="仿宋" w:hAnsi="仿宋" w:eastAsia="仿宋" w:cs="仿宋"/>
                <w:spacing w:val="-6"/>
                <w:sz w:val="24"/>
                <w:szCs w:val="24"/>
                <w:highlight w:val="none"/>
                <w:lang w:eastAsia="en-US"/>
              </w:rPr>
              <w:t>证明</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4" w:line="280" w:lineRule="exact"/>
              <w:ind w:left="108" w:right="161"/>
              <w:jc w:val="both"/>
              <w:textAlignment w:val="auto"/>
              <w:rPr>
                <w:rFonts w:hint="eastAsia" w:ascii="仿宋" w:hAnsi="仿宋" w:eastAsia="仿宋" w:cs="仿宋"/>
                <w:sz w:val="24"/>
                <w:szCs w:val="24"/>
                <w:highlight w:val="none"/>
                <w:lang w:eastAsia="zh-CN"/>
              </w:rPr>
            </w:pPr>
            <w:r>
              <w:rPr>
                <w:rFonts w:hint="eastAsia" w:ascii="仿宋" w:hAnsi="仿宋" w:eastAsia="仿宋" w:cs="仿宋"/>
                <w:color w:val="auto"/>
                <w:spacing w:val="-2"/>
                <w:kern w:val="0"/>
                <w:sz w:val="24"/>
                <w:szCs w:val="24"/>
                <w:highlight w:val="none"/>
                <w:lang w:val="en-US" w:eastAsia="zh-CN" w:bidi="ar"/>
              </w:rPr>
              <w:t>供应商</w:t>
            </w:r>
            <w:r>
              <w:rPr>
                <w:rFonts w:hint="eastAsia" w:ascii="仿宋" w:hAnsi="仿宋" w:eastAsia="仿宋" w:cs="仿宋"/>
                <w:color w:val="auto"/>
                <w:spacing w:val="-2"/>
                <w:kern w:val="0"/>
                <w:sz w:val="24"/>
                <w:szCs w:val="24"/>
                <w:highlight w:val="none"/>
                <w:lang w:bidi="ar"/>
              </w:rPr>
              <w:t>提供供应链稳定承诺书，</w:t>
            </w:r>
            <w:r>
              <w:rPr>
                <w:rFonts w:hint="eastAsia" w:ascii="仿宋" w:hAnsi="仿宋" w:eastAsia="仿宋" w:cs="仿宋"/>
                <w:spacing w:val="-2"/>
                <w:kern w:val="0"/>
                <w:sz w:val="24"/>
                <w:szCs w:val="24"/>
                <w:highlight w:val="none"/>
                <w:lang w:val="en-US" w:eastAsia="zh-CN" w:bidi="ar"/>
              </w:rPr>
              <w:t>原厂商承诺，生产商</w:t>
            </w:r>
            <w:r>
              <w:rPr>
                <w:rFonts w:hint="eastAsia" w:ascii="仿宋" w:hAnsi="仿宋" w:eastAsia="仿宋" w:cs="仿宋"/>
                <w:color w:val="auto"/>
                <w:spacing w:val="-2"/>
                <w:kern w:val="0"/>
                <w:sz w:val="24"/>
                <w:szCs w:val="24"/>
                <w:highlight w:val="none"/>
                <w:lang w:bidi="ar"/>
              </w:rPr>
              <w:t>确保产品的部件在产品服务周期内稳定供货。</w:t>
            </w:r>
          </w:p>
        </w:tc>
        <w:tc>
          <w:tcPr>
            <w:tcW w:w="1011" w:type="dxa"/>
          </w:tcPr>
          <w:p>
            <w:pPr>
              <w:pStyle w:val="16"/>
              <w:keepNext w:val="0"/>
              <w:keepLines w:val="0"/>
              <w:pageBreakBefore w:val="0"/>
              <w:widowControl/>
              <w:kinsoku/>
              <w:wordWrap/>
              <w:overflowPunct/>
              <w:topLinePunct w:val="0"/>
              <w:autoSpaceDE w:val="0"/>
              <w:autoSpaceDN w:val="0"/>
              <w:bidi w:val="0"/>
              <w:adjustRightInd/>
              <w:snapToGrid/>
              <w:spacing w:before="24" w:line="280" w:lineRule="exact"/>
              <w:ind w:left="108" w:right="161"/>
              <w:jc w:val="center"/>
              <w:textAlignment w:val="auto"/>
              <w:rPr>
                <w:rFonts w:hint="eastAsia" w:ascii="仿宋" w:hAnsi="仿宋" w:eastAsia="仿宋" w:cs="仿宋"/>
                <w:color w:val="000000"/>
                <w:spacing w:val="0"/>
                <w:sz w:val="24"/>
                <w:szCs w:val="24"/>
                <w:highlight w:val="none"/>
                <w:lang w:val="en-US" w:eastAsia="zh-CN" w:bidi="ar"/>
              </w:rPr>
            </w:pPr>
            <w:r>
              <w:rPr>
                <w:rFonts w:hint="eastAsia" w:ascii="仿宋" w:hAnsi="仿宋" w:eastAsia="仿宋" w:cs="仿宋"/>
                <w:color w:val="000000"/>
                <w:spacing w:val="0"/>
                <w:sz w:val="24"/>
                <w:szCs w:val="24"/>
                <w:highlight w:val="none"/>
                <w:lang w:val="en-US" w:eastAsia="zh-CN" w:bidi="ar"/>
              </w:rPr>
              <w:t>是</w:t>
            </w:r>
          </w:p>
          <w:p>
            <w:pPr>
              <w:pStyle w:val="16"/>
              <w:keepNext w:val="0"/>
              <w:keepLines w:val="0"/>
              <w:pageBreakBefore w:val="0"/>
              <w:widowControl/>
              <w:kinsoku/>
              <w:wordWrap/>
              <w:overflowPunct/>
              <w:topLinePunct w:val="0"/>
              <w:autoSpaceDE w:val="0"/>
              <w:autoSpaceDN w:val="0"/>
              <w:bidi w:val="0"/>
              <w:adjustRightInd/>
              <w:snapToGrid/>
              <w:spacing w:before="24" w:line="280" w:lineRule="exact"/>
              <w:ind w:left="108" w:right="161"/>
              <w:jc w:val="center"/>
              <w:textAlignment w:val="auto"/>
              <w:rPr>
                <w:rFonts w:hint="eastAsia" w:ascii="仿宋" w:hAnsi="仿宋" w:eastAsia="仿宋" w:cs="仿宋"/>
                <w:spacing w:val="-10"/>
                <w:sz w:val="24"/>
                <w:szCs w:val="24"/>
                <w:highlight w:val="none"/>
                <w:lang w:eastAsia="zh-CN"/>
              </w:rPr>
            </w:pPr>
            <w:r>
              <w:rPr>
                <w:rFonts w:hint="eastAsia" w:ascii="仿宋" w:hAnsi="仿宋" w:eastAsia="仿宋" w:cs="仿宋"/>
                <w:color w:val="000000"/>
                <w:sz w:val="24"/>
                <w:szCs w:val="24"/>
                <w:highlight w:val="none"/>
                <w:lang w:val="en-US" w:eastAsia="zh-CN" w:bidi="ar"/>
              </w:rPr>
              <w:t>供应商</w:t>
            </w:r>
            <w:r>
              <w:rPr>
                <w:rFonts w:hint="eastAsia" w:ascii="仿宋" w:hAnsi="仿宋" w:eastAsia="仿宋" w:cs="仿宋"/>
                <w:color w:val="000000"/>
                <w:kern w:val="0"/>
                <w:sz w:val="24"/>
                <w:szCs w:val="24"/>
                <w:highlight w:val="none"/>
                <w:lang w:bidi="ar"/>
              </w:rPr>
              <w:t>提供书面承诺</w:t>
            </w:r>
          </w:p>
        </w:tc>
      </w:tr>
    </w:tbl>
    <w:p>
      <w:pPr>
        <w:keepNext/>
        <w:spacing w:line="360" w:lineRule="auto"/>
        <w:ind w:firstLine="0" w:firstLineChars="0"/>
        <w:jc w:val="left"/>
        <w:outlineLvl w:val="3"/>
        <w:rPr>
          <w:rFonts w:hint="eastAsia" w:ascii="仿宋" w:hAnsi="仿宋" w:eastAsia="仿宋" w:cs="仿宋"/>
          <w:b/>
          <w:bCs/>
          <w:sz w:val="32"/>
          <w:szCs w:val="32"/>
          <w:highlight w:val="none"/>
          <w:u w:val="none"/>
          <w:lang w:val="en-US" w:eastAsia="zh-CN"/>
        </w:rPr>
      </w:pPr>
      <w:r>
        <w:rPr>
          <w:rFonts w:hint="eastAsia" w:ascii="仿宋" w:hAnsi="仿宋" w:eastAsia="仿宋" w:cs="仿宋"/>
          <w:b/>
          <w:bCs/>
          <w:sz w:val="32"/>
          <w:szCs w:val="32"/>
          <w:highlight w:val="none"/>
          <w:lang w:val="en-US" w:eastAsia="zh-CN"/>
        </w:rPr>
        <w:t>4</w:t>
      </w:r>
      <w:r>
        <w:rPr>
          <w:rFonts w:hint="eastAsia" w:ascii="仿宋" w:hAnsi="仿宋" w:eastAsia="仿宋" w:cs="仿宋"/>
          <w:b/>
          <w:bCs/>
          <w:sz w:val="32"/>
          <w:szCs w:val="32"/>
          <w:highlight w:val="none"/>
        </w:rPr>
        <w:t>.</w:t>
      </w:r>
      <w:r>
        <w:rPr>
          <w:rFonts w:hint="eastAsia" w:ascii="仿宋" w:hAnsi="仿宋" w:eastAsia="仿宋" w:cs="仿宋"/>
          <w:b/>
          <w:bCs/>
          <w:sz w:val="32"/>
          <w:szCs w:val="32"/>
          <w:highlight w:val="none"/>
          <w:lang w:val="en-US" w:eastAsia="zh-CN"/>
        </w:rPr>
        <w:t>2</w:t>
      </w:r>
      <w:r>
        <w:rPr>
          <w:rFonts w:hint="eastAsia" w:ascii="仿宋" w:hAnsi="仿宋" w:eastAsia="仿宋" w:cs="仿宋"/>
          <w:b/>
          <w:bCs/>
          <w:sz w:val="32"/>
          <w:szCs w:val="32"/>
          <w:highlight w:val="none"/>
        </w:rPr>
        <w:t>路服务器（</w:t>
      </w:r>
      <w:r>
        <w:rPr>
          <w:rFonts w:hint="eastAsia" w:ascii="仿宋" w:hAnsi="仿宋" w:eastAsia="仿宋" w:cs="仿宋"/>
          <w:b/>
          <w:bCs/>
          <w:sz w:val="32"/>
          <w:szCs w:val="32"/>
          <w:highlight w:val="none"/>
          <w:lang w:val="en-US" w:eastAsia="zh-CN"/>
        </w:rPr>
        <w:t>计算型</w:t>
      </w:r>
      <w:r>
        <w:rPr>
          <w:rFonts w:hint="eastAsia" w:ascii="仿宋" w:hAnsi="仿宋" w:eastAsia="仿宋" w:cs="仿宋"/>
          <w:b/>
          <w:bCs/>
          <w:sz w:val="32"/>
          <w:szCs w:val="32"/>
          <w:highlight w:val="none"/>
        </w:rPr>
        <w:t>）</w:t>
      </w:r>
    </w:p>
    <w:tbl>
      <w:tblPr>
        <w:tblStyle w:val="17"/>
        <w:tblW w:w="889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81"/>
        <w:gridCol w:w="930"/>
        <w:gridCol w:w="1250"/>
        <w:gridCol w:w="804"/>
        <w:gridCol w:w="1056"/>
        <w:gridCol w:w="3160"/>
        <w:gridCol w:w="101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34"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05" w:line="280" w:lineRule="exact"/>
              <w:ind w:left="8"/>
              <w:jc w:val="center"/>
              <w:textAlignment w:val="auto"/>
              <w:rPr>
                <w:rFonts w:hint="eastAsia" w:ascii="仿宋" w:hAnsi="仿宋" w:eastAsia="仿宋" w:cs="仿宋"/>
                <w:b/>
                <w:bCs/>
                <w:sz w:val="24"/>
                <w:szCs w:val="24"/>
                <w:highlight w:val="none"/>
                <w:lang w:eastAsia="en-US"/>
              </w:rPr>
            </w:pPr>
            <w:r>
              <w:rPr>
                <w:rFonts w:hint="eastAsia" w:ascii="仿宋" w:hAnsi="仿宋" w:eastAsia="仿宋" w:cs="仿宋"/>
                <w:b/>
                <w:bCs/>
                <w:spacing w:val="-5"/>
                <w:sz w:val="24"/>
                <w:szCs w:val="24"/>
                <w:highlight w:val="none"/>
                <w:lang w:eastAsia="en-US"/>
              </w:rPr>
              <w:t>序号</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05" w:line="280" w:lineRule="exact"/>
              <w:ind w:left="93" w:right="83"/>
              <w:jc w:val="center"/>
              <w:textAlignment w:val="auto"/>
              <w:rPr>
                <w:rFonts w:hint="eastAsia" w:ascii="仿宋" w:hAnsi="仿宋" w:eastAsia="仿宋" w:cs="仿宋"/>
                <w:b/>
                <w:bCs/>
                <w:spacing w:val="-3"/>
                <w:sz w:val="24"/>
                <w:szCs w:val="24"/>
                <w:highlight w:val="none"/>
                <w:lang w:eastAsia="en-US"/>
              </w:rPr>
            </w:pPr>
            <w:r>
              <w:rPr>
                <w:rFonts w:hint="eastAsia" w:ascii="仿宋" w:hAnsi="仿宋" w:eastAsia="仿宋" w:cs="仿宋"/>
                <w:b/>
                <w:bCs/>
                <w:color w:val="000000"/>
                <w:sz w:val="24"/>
                <w:szCs w:val="24"/>
                <w:highlight w:val="none"/>
                <w:lang w:eastAsia="en-US" w:bidi="ar"/>
              </w:rPr>
              <w:t>重要性</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05" w:line="280" w:lineRule="exact"/>
              <w:ind w:left="93" w:right="83"/>
              <w:jc w:val="center"/>
              <w:textAlignment w:val="auto"/>
              <w:rPr>
                <w:rFonts w:hint="eastAsia" w:ascii="仿宋" w:hAnsi="仿宋" w:eastAsia="仿宋" w:cs="仿宋"/>
                <w:b/>
                <w:bCs/>
                <w:sz w:val="24"/>
                <w:szCs w:val="24"/>
                <w:highlight w:val="none"/>
                <w:lang w:eastAsia="en-US"/>
              </w:rPr>
            </w:pPr>
            <w:r>
              <w:rPr>
                <w:rFonts w:hint="eastAsia" w:ascii="仿宋" w:hAnsi="仿宋" w:eastAsia="仿宋" w:cs="仿宋"/>
                <w:b/>
                <w:bCs/>
                <w:spacing w:val="-3"/>
                <w:sz w:val="24"/>
                <w:szCs w:val="24"/>
                <w:highlight w:val="none"/>
                <w:lang w:eastAsia="en-US"/>
              </w:rPr>
              <w:t>指标分类</w:t>
            </w:r>
          </w:p>
        </w:tc>
        <w:tc>
          <w:tcPr>
            <w:tcW w:w="804"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82" w:line="280" w:lineRule="exact"/>
              <w:ind w:left="139" w:right="126" w:firstLine="21"/>
              <w:jc w:val="center"/>
              <w:textAlignment w:val="auto"/>
              <w:rPr>
                <w:rFonts w:hint="eastAsia" w:ascii="仿宋" w:hAnsi="仿宋" w:eastAsia="仿宋" w:cs="仿宋"/>
                <w:b/>
                <w:bCs/>
                <w:sz w:val="24"/>
                <w:szCs w:val="24"/>
                <w:highlight w:val="none"/>
                <w:lang w:eastAsia="zh-CN"/>
              </w:rPr>
            </w:pPr>
            <w:r>
              <w:rPr>
                <w:rFonts w:hint="eastAsia" w:ascii="仿宋" w:hAnsi="仿宋" w:eastAsia="仿宋" w:cs="仿宋"/>
                <w:b/>
                <w:bCs/>
                <w:spacing w:val="-6"/>
                <w:sz w:val="24"/>
                <w:szCs w:val="24"/>
                <w:highlight w:val="none"/>
                <w:lang w:eastAsia="en-US"/>
              </w:rPr>
              <w:t>一级</w:t>
            </w:r>
            <w:r>
              <w:rPr>
                <w:rFonts w:hint="eastAsia" w:ascii="仿宋" w:hAnsi="仿宋" w:eastAsia="仿宋" w:cs="仿宋"/>
                <w:b/>
                <w:bCs/>
                <w:sz w:val="24"/>
                <w:szCs w:val="24"/>
                <w:highlight w:val="none"/>
                <w:lang w:eastAsia="en-US"/>
              </w:rPr>
              <w:t>指标</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05" w:line="280" w:lineRule="exact"/>
              <w:ind w:left="10"/>
              <w:jc w:val="center"/>
              <w:textAlignment w:val="auto"/>
              <w:rPr>
                <w:rFonts w:hint="eastAsia" w:ascii="仿宋" w:hAnsi="仿宋" w:eastAsia="仿宋" w:cs="仿宋"/>
                <w:b/>
                <w:bCs/>
                <w:sz w:val="24"/>
                <w:szCs w:val="24"/>
                <w:highlight w:val="none"/>
                <w:lang w:eastAsia="en-US"/>
              </w:rPr>
            </w:pPr>
            <w:r>
              <w:rPr>
                <w:rFonts w:hint="eastAsia" w:ascii="仿宋" w:hAnsi="仿宋" w:eastAsia="仿宋" w:cs="仿宋"/>
                <w:b/>
                <w:bCs/>
                <w:sz w:val="24"/>
                <w:szCs w:val="24"/>
                <w:highlight w:val="none"/>
                <w:lang w:eastAsia="en-US"/>
              </w:rPr>
              <w:t>二级指标</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05" w:line="280" w:lineRule="exact"/>
              <w:ind w:left="11"/>
              <w:jc w:val="center"/>
              <w:textAlignment w:val="auto"/>
              <w:rPr>
                <w:rFonts w:hint="eastAsia" w:ascii="仿宋" w:hAnsi="仿宋" w:eastAsia="仿宋" w:cs="仿宋"/>
                <w:b/>
                <w:bCs/>
                <w:sz w:val="24"/>
                <w:szCs w:val="24"/>
                <w:highlight w:val="none"/>
                <w:lang w:eastAsia="en-US"/>
              </w:rPr>
            </w:pPr>
            <w:r>
              <w:rPr>
                <w:rFonts w:hint="eastAsia" w:ascii="仿宋" w:hAnsi="仿宋" w:eastAsia="仿宋" w:cs="仿宋"/>
                <w:b/>
                <w:bCs/>
                <w:spacing w:val="-3"/>
                <w:sz w:val="24"/>
                <w:szCs w:val="24"/>
                <w:highlight w:val="none"/>
                <w:lang w:eastAsia="en-US"/>
              </w:rPr>
              <w:t>指标要求</w:t>
            </w:r>
          </w:p>
        </w:tc>
        <w:tc>
          <w:tcPr>
            <w:tcW w:w="101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82" w:line="280" w:lineRule="exact"/>
              <w:ind w:left="139" w:right="126" w:firstLine="21"/>
              <w:jc w:val="center"/>
              <w:textAlignment w:val="auto"/>
              <w:rPr>
                <w:rFonts w:hint="eastAsia" w:ascii="仿宋" w:hAnsi="仿宋" w:eastAsia="仿宋" w:cs="仿宋"/>
                <w:b/>
                <w:bCs/>
                <w:spacing w:val="-4"/>
                <w:sz w:val="24"/>
                <w:szCs w:val="24"/>
                <w:highlight w:val="none"/>
                <w:lang w:eastAsia="zh-CN"/>
              </w:rPr>
            </w:pPr>
            <w:r>
              <w:rPr>
                <w:rFonts w:hint="eastAsia" w:ascii="仿宋" w:hAnsi="仿宋" w:eastAsia="仿宋" w:cs="仿宋"/>
                <w:b/>
                <w:bCs/>
                <w:spacing w:val="-4"/>
                <w:sz w:val="24"/>
                <w:szCs w:val="24"/>
                <w:highlight w:val="none"/>
                <w:lang w:eastAsia="zh-CN"/>
              </w:rPr>
              <w:t>是否提供证明材料及方式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96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0" w:line="280" w:lineRule="exact"/>
              <w:ind w:left="8" w:right="1"/>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10"/>
                <w:sz w:val="24"/>
                <w:szCs w:val="24"/>
                <w:highlight w:val="none"/>
                <w:lang w:eastAsia="en-US"/>
              </w:rPr>
              <w:t>1</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7"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7" w:line="280" w:lineRule="exact"/>
              <w:ind w:left="10" w:right="9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7" w:line="280" w:lineRule="exact"/>
              <w:ind w:left="161"/>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*CPU</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61"/>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规格</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7" w:line="280" w:lineRule="exact"/>
              <w:ind w:right="110"/>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*CPU</w:t>
            </w:r>
            <w:r>
              <w:rPr>
                <w:rFonts w:hint="eastAsia" w:ascii="仿宋" w:hAnsi="仿宋" w:eastAsia="仿宋" w:cs="仿宋"/>
                <w:spacing w:val="-17"/>
                <w:sz w:val="24"/>
                <w:szCs w:val="24"/>
                <w:highlight w:val="none"/>
                <w:lang w:eastAsia="en-US"/>
              </w:rPr>
              <w:t xml:space="preserve"> 信息</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6" w:right="165"/>
              <w:jc w:val="both"/>
              <w:textAlignment w:val="auto"/>
              <w:rPr>
                <w:rFonts w:hint="eastAsia" w:ascii="仿宋" w:hAnsi="仿宋" w:eastAsia="仿宋" w:cs="仿宋"/>
                <w:spacing w:val="-11"/>
                <w:sz w:val="24"/>
                <w:szCs w:val="24"/>
                <w:highlight w:val="none"/>
                <w:lang w:eastAsia="en-US"/>
              </w:rPr>
            </w:pPr>
            <w:r>
              <w:rPr>
                <w:rFonts w:hint="eastAsia" w:ascii="仿宋" w:hAnsi="仿宋" w:eastAsia="仿宋" w:cs="仿宋"/>
                <w:spacing w:val="-11"/>
                <w:sz w:val="24"/>
                <w:szCs w:val="24"/>
                <w:highlight w:val="none"/>
                <w:lang w:eastAsia="en-US"/>
              </w:rPr>
              <w:t>架构：国产</w:t>
            </w:r>
            <w:r>
              <w:rPr>
                <w:rFonts w:hint="eastAsia" w:ascii="仿宋" w:hAnsi="仿宋" w:eastAsia="仿宋" w:cs="仿宋"/>
                <w:spacing w:val="-11"/>
                <w:sz w:val="24"/>
                <w:szCs w:val="24"/>
                <w:highlight w:val="none"/>
                <w:lang w:val="en-US" w:eastAsia="zh-CN"/>
              </w:rPr>
              <w:t>X86</w:t>
            </w:r>
            <w:r>
              <w:rPr>
                <w:rFonts w:hint="eastAsia" w:ascii="仿宋" w:hAnsi="仿宋" w:eastAsia="仿宋" w:cs="仿宋"/>
                <w:spacing w:val="-11"/>
                <w:sz w:val="24"/>
                <w:szCs w:val="24"/>
                <w:highlight w:val="none"/>
                <w:lang w:eastAsia="en-US"/>
              </w:rPr>
              <w:t>高性能服务器级别CPU，符合安全可靠测评要求</w:t>
            </w:r>
            <w:r>
              <w:rPr>
                <w:rFonts w:hint="eastAsia" w:ascii="仿宋" w:hAnsi="仿宋" w:eastAsia="仿宋" w:cs="仿宋"/>
                <w:spacing w:val="-11"/>
                <w:sz w:val="24"/>
                <w:szCs w:val="24"/>
                <w:highlight w:val="none"/>
                <w:lang w:eastAsia="en-US"/>
              </w:rPr>
              <w:br w:type="textWrapping"/>
            </w:r>
            <w:r>
              <w:rPr>
                <w:rFonts w:hint="eastAsia" w:ascii="仿宋" w:hAnsi="仿宋" w:eastAsia="仿宋" w:cs="仿宋"/>
                <w:spacing w:val="-11"/>
                <w:sz w:val="24"/>
                <w:szCs w:val="24"/>
                <w:highlight w:val="none"/>
                <w:lang w:eastAsia="en-US"/>
              </w:rPr>
              <w:t>核心数量：</w:t>
            </w:r>
            <w:r>
              <w:rPr>
                <w:rFonts w:hint="eastAsia" w:ascii="仿宋" w:hAnsi="仿宋" w:eastAsia="仿宋" w:cs="仿宋"/>
                <w:spacing w:val="-11"/>
                <w:sz w:val="24"/>
                <w:szCs w:val="24"/>
                <w:highlight w:val="none"/>
                <w:lang w:val="en-US" w:eastAsia="zh-CN"/>
              </w:rPr>
              <w:t>≥16</w:t>
            </w:r>
            <w:r>
              <w:rPr>
                <w:rFonts w:hint="eastAsia" w:ascii="仿宋" w:hAnsi="仿宋" w:eastAsia="仿宋" w:cs="仿宋"/>
                <w:spacing w:val="-11"/>
                <w:sz w:val="24"/>
                <w:szCs w:val="24"/>
                <w:highlight w:val="none"/>
                <w:lang w:eastAsia="en-US"/>
              </w:rPr>
              <w:t>核</w:t>
            </w:r>
          </w:p>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6" w:right="165"/>
              <w:jc w:val="both"/>
              <w:textAlignment w:val="auto"/>
              <w:rPr>
                <w:rFonts w:hint="eastAsia" w:ascii="仿宋" w:hAnsi="仿宋" w:eastAsia="仿宋" w:cs="仿宋"/>
                <w:spacing w:val="-11"/>
                <w:sz w:val="24"/>
                <w:szCs w:val="24"/>
                <w:highlight w:val="none"/>
                <w:lang w:val="en-US" w:eastAsia="en-US"/>
              </w:rPr>
            </w:pPr>
            <w:r>
              <w:rPr>
                <w:rFonts w:hint="eastAsia" w:ascii="仿宋" w:hAnsi="仿宋" w:eastAsia="仿宋" w:cs="仿宋"/>
                <w:spacing w:val="-11"/>
                <w:sz w:val="24"/>
                <w:szCs w:val="24"/>
                <w:highlight w:val="none"/>
                <w:lang w:val="en-US" w:eastAsia="en-US"/>
              </w:rPr>
              <w:t>线程数:≥</w:t>
            </w:r>
            <w:r>
              <w:rPr>
                <w:rFonts w:hint="eastAsia" w:ascii="仿宋" w:hAnsi="仿宋" w:eastAsia="仿宋" w:cs="仿宋"/>
                <w:spacing w:val="-11"/>
                <w:sz w:val="24"/>
                <w:szCs w:val="24"/>
                <w:highlight w:val="none"/>
                <w:lang w:val="en-US" w:eastAsia="zh-CN"/>
              </w:rPr>
              <w:t>32</w:t>
            </w:r>
            <w:r>
              <w:rPr>
                <w:rFonts w:hint="eastAsia" w:ascii="仿宋" w:hAnsi="仿宋" w:eastAsia="仿宋" w:cs="仿宋"/>
                <w:spacing w:val="-11"/>
                <w:sz w:val="24"/>
                <w:szCs w:val="24"/>
                <w:highlight w:val="none"/>
                <w:lang w:val="en-US" w:eastAsia="en-US"/>
              </w:rPr>
              <w:t>线程</w:t>
            </w:r>
          </w:p>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6" w:right="165"/>
              <w:jc w:val="both"/>
              <w:textAlignment w:val="auto"/>
              <w:rPr>
                <w:rFonts w:hint="eastAsia" w:ascii="仿宋" w:hAnsi="仿宋" w:eastAsia="仿宋" w:cs="仿宋"/>
                <w:spacing w:val="-11"/>
                <w:sz w:val="24"/>
                <w:szCs w:val="24"/>
                <w:highlight w:val="none"/>
                <w:lang w:eastAsia="en-US"/>
              </w:rPr>
            </w:pPr>
            <w:r>
              <w:rPr>
                <w:rFonts w:hint="eastAsia" w:ascii="仿宋" w:hAnsi="仿宋" w:eastAsia="仿宋" w:cs="仿宋"/>
                <w:spacing w:val="-11"/>
                <w:sz w:val="24"/>
                <w:szCs w:val="24"/>
                <w:highlight w:val="none"/>
                <w:lang w:eastAsia="en-US"/>
              </w:rPr>
              <w:t>基础频率：</w:t>
            </w:r>
            <w:r>
              <w:rPr>
                <w:rFonts w:hint="eastAsia" w:ascii="仿宋" w:hAnsi="仿宋" w:eastAsia="仿宋" w:cs="仿宋"/>
                <w:spacing w:val="-11"/>
                <w:sz w:val="24"/>
                <w:szCs w:val="24"/>
                <w:highlight w:val="none"/>
                <w:lang w:val="en-US" w:eastAsia="zh-CN"/>
              </w:rPr>
              <w:t>≥</w:t>
            </w:r>
            <w:r>
              <w:rPr>
                <w:rFonts w:hint="eastAsia" w:ascii="仿宋" w:hAnsi="仿宋" w:eastAsia="仿宋" w:cs="仿宋"/>
                <w:spacing w:val="-11"/>
                <w:sz w:val="24"/>
                <w:szCs w:val="24"/>
                <w:highlight w:val="none"/>
                <w:lang w:eastAsia="en-US"/>
              </w:rPr>
              <w:t>2.</w:t>
            </w:r>
            <w:r>
              <w:rPr>
                <w:rFonts w:hint="eastAsia" w:ascii="仿宋" w:hAnsi="仿宋" w:eastAsia="仿宋" w:cs="仿宋"/>
                <w:spacing w:val="-11"/>
                <w:sz w:val="24"/>
                <w:szCs w:val="24"/>
                <w:highlight w:val="none"/>
                <w:lang w:val="en-US" w:eastAsia="zh-CN"/>
              </w:rPr>
              <w:t>5</w:t>
            </w:r>
            <w:r>
              <w:rPr>
                <w:rFonts w:hint="eastAsia" w:ascii="仿宋" w:hAnsi="仿宋" w:eastAsia="仿宋" w:cs="仿宋"/>
                <w:spacing w:val="-11"/>
                <w:sz w:val="24"/>
                <w:szCs w:val="24"/>
                <w:highlight w:val="none"/>
                <w:lang w:eastAsia="en-US"/>
              </w:rPr>
              <w:t>GHz</w:t>
            </w:r>
          </w:p>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6" w:right="165"/>
              <w:jc w:val="both"/>
              <w:textAlignment w:val="auto"/>
              <w:rPr>
                <w:rFonts w:hint="eastAsia" w:ascii="仿宋" w:hAnsi="仿宋" w:eastAsia="仿宋" w:cs="仿宋"/>
                <w:spacing w:val="-11"/>
                <w:sz w:val="24"/>
                <w:szCs w:val="24"/>
                <w:highlight w:val="none"/>
                <w:lang w:val="en-US" w:eastAsia="zh-CN"/>
              </w:rPr>
            </w:pPr>
            <w:r>
              <w:rPr>
                <w:rFonts w:hint="eastAsia" w:ascii="仿宋" w:hAnsi="仿宋" w:eastAsia="仿宋" w:cs="仿宋"/>
                <w:spacing w:val="-11"/>
                <w:sz w:val="24"/>
                <w:szCs w:val="24"/>
                <w:highlight w:val="none"/>
                <w:lang w:val="en-US" w:eastAsia="zh-CN"/>
              </w:rPr>
              <w:t>L3缓存：≥64MB</w:t>
            </w:r>
          </w:p>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6" w:right="165"/>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1"/>
                <w:sz w:val="24"/>
                <w:szCs w:val="24"/>
                <w:highlight w:val="none"/>
                <w:lang w:val="en-US" w:eastAsia="zh-CN"/>
              </w:rPr>
              <w:t>最大加速频率：≥3.0GHz</w:t>
            </w:r>
            <w:r>
              <w:rPr>
                <w:rFonts w:hint="eastAsia" w:ascii="仿宋" w:hAnsi="仿宋" w:eastAsia="仿宋" w:cs="仿宋"/>
                <w:spacing w:val="-11"/>
                <w:sz w:val="24"/>
                <w:szCs w:val="24"/>
                <w:highlight w:val="none"/>
                <w:lang w:eastAsia="en-US"/>
              </w:rPr>
              <w:br w:type="textWrapping"/>
            </w:r>
            <w:r>
              <w:rPr>
                <w:rFonts w:hint="eastAsia" w:ascii="仿宋" w:hAnsi="仿宋" w:eastAsia="仿宋" w:cs="仿宋"/>
                <w:spacing w:val="-11"/>
                <w:sz w:val="24"/>
                <w:szCs w:val="24"/>
                <w:highlight w:val="none"/>
                <w:lang w:eastAsia="en-US"/>
              </w:rPr>
              <w:t>实配2颗</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317" w:line="280" w:lineRule="exact"/>
              <w:ind w:left="108"/>
              <w:textAlignment w:val="auto"/>
              <w:rPr>
                <w:rFonts w:hint="default" w:ascii="仿宋" w:hAnsi="仿宋" w:eastAsia="仿宋" w:cs="仿宋"/>
                <w:spacing w:val="-10"/>
                <w:sz w:val="24"/>
                <w:szCs w:val="24"/>
                <w:highlight w:val="none"/>
                <w:lang w:val="en-US"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2" w:line="280" w:lineRule="exact"/>
              <w:ind w:left="8" w:right="1"/>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10"/>
                <w:sz w:val="24"/>
                <w:szCs w:val="24"/>
                <w:highlight w:val="none"/>
                <w:lang w:eastAsia="en-US"/>
              </w:rPr>
              <w:t>2</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7"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7" w:line="280" w:lineRule="exact"/>
              <w:ind w:left="10" w:right="9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restart"/>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r>
              <w:rPr>
                <w:rFonts w:hint="eastAsia" w:ascii="仿宋" w:hAnsi="仿宋" w:eastAsia="仿宋" w:cs="仿宋"/>
                <w:spacing w:val="-4"/>
                <w:sz w:val="24"/>
                <w:szCs w:val="24"/>
                <w:highlight w:val="none"/>
                <w:lang w:eastAsia="en-US"/>
              </w:rPr>
              <w:t>*主板</w:t>
            </w:r>
            <w:r>
              <w:rPr>
                <w:rFonts w:hint="eastAsia" w:ascii="仿宋" w:hAnsi="仿宋" w:eastAsia="仿宋" w:cs="仿宋"/>
                <w:spacing w:val="-5"/>
                <w:sz w:val="24"/>
                <w:szCs w:val="24"/>
                <w:highlight w:val="none"/>
                <w:lang w:eastAsia="en-US"/>
              </w:rPr>
              <w:t>规格</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7" w:right="96"/>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*主板支持</w:t>
            </w:r>
            <w:r>
              <w:rPr>
                <w:rFonts w:hint="eastAsia" w:ascii="仿宋" w:hAnsi="仿宋" w:eastAsia="仿宋" w:cs="仿宋"/>
                <w:spacing w:val="36"/>
                <w:sz w:val="24"/>
                <w:szCs w:val="24"/>
                <w:highlight w:val="none"/>
                <w:lang w:eastAsia="zh-CN"/>
              </w:rPr>
              <w:t>的</w:t>
            </w:r>
            <w:r>
              <w:rPr>
                <w:rFonts w:hint="eastAsia" w:ascii="仿宋" w:hAnsi="仿宋" w:eastAsia="仿宋" w:cs="仿宋"/>
                <w:sz w:val="24"/>
                <w:szCs w:val="24"/>
                <w:highlight w:val="none"/>
                <w:lang w:eastAsia="zh-CN"/>
              </w:rPr>
              <w:t>CPU</w:t>
            </w:r>
            <w:r>
              <w:rPr>
                <w:rFonts w:hint="eastAsia" w:ascii="仿宋" w:hAnsi="仿宋" w:eastAsia="仿宋" w:cs="仿宋"/>
                <w:spacing w:val="-21"/>
                <w:sz w:val="24"/>
                <w:szCs w:val="24"/>
                <w:highlight w:val="none"/>
                <w:lang w:eastAsia="zh-CN"/>
              </w:rPr>
              <w:t xml:space="preserve"> 和内</w:t>
            </w:r>
            <w:r>
              <w:rPr>
                <w:rFonts w:hint="eastAsia" w:ascii="仿宋" w:hAnsi="仿宋" w:eastAsia="仿宋" w:cs="仿宋"/>
                <w:spacing w:val="-4"/>
                <w:sz w:val="24"/>
                <w:szCs w:val="24"/>
                <w:highlight w:val="none"/>
                <w:lang w:eastAsia="zh-CN"/>
              </w:rPr>
              <w:t>存情况</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6" w:right="165"/>
              <w:jc w:val="both"/>
              <w:textAlignment w:val="auto"/>
              <w:rPr>
                <w:rFonts w:hint="eastAsia" w:ascii="仿宋" w:hAnsi="仿宋" w:eastAsia="仿宋" w:cs="仿宋"/>
                <w:spacing w:val="-11"/>
                <w:sz w:val="24"/>
                <w:szCs w:val="24"/>
                <w:highlight w:val="none"/>
                <w:lang w:eastAsia="zh-CN"/>
              </w:rPr>
            </w:pPr>
            <w:r>
              <w:rPr>
                <w:rFonts w:hint="eastAsia" w:ascii="仿宋" w:hAnsi="仿宋" w:eastAsia="仿宋" w:cs="仿宋"/>
                <w:spacing w:val="-11"/>
                <w:sz w:val="24"/>
                <w:szCs w:val="24"/>
                <w:highlight w:val="none"/>
                <w:lang w:eastAsia="en-US"/>
              </w:rPr>
              <w:t>国产</w:t>
            </w:r>
            <w:r>
              <w:rPr>
                <w:rFonts w:hint="eastAsia" w:ascii="仿宋" w:hAnsi="仿宋" w:eastAsia="仿宋" w:cs="仿宋"/>
                <w:spacing w:val="-11"/>
                <w:sz w:val="24"/>
                <w:szCs w:val="24"/>
                <w:highlight w:val="none"/>
                <w:lang w:val="en-US" w:eastAsia="zh-CN"/>
              </w:rPr>
              <w:t>X86</w:t>
            </w:r>
            <w:r>
              <w:rPr>
                <w:rFonts w:hint="eastAsia" w:ascii="仿宋" w:hAnsi="仿宋" w:eastAsia="仿宋" w:cs="仿宋"/>
                <w:spacing w:val="-11"/>
                <w:sz w:val="24"/>
                <w:szCs w:val="24"/>
                <w:highlight w:val="none"/>
                <w:lang w:eastAsia="en-US"/>
              </w:rPr>
              <w:t>高性能服务器级别CPU</w:t>
            </w:r>
            <w:r>
              <w:rPr>
                <w:rFonts w:hint="eastAsia" w:ascii="仿宋" w:hAnsi="仿宋" w:eastAsia="仿宋" w:cs="仿宋"/>
                <w:spacing w:val="-11"/>
                <w:sz w:val="24"/>
                <w:szCs w:val="24"/>
                <w:highlight w:val="none"/>
                <w:lang w:eastAsia="zh-CN"/>
              </w:rPr>
              <w:t>，</w:t>
            </w:r>
            <w:r>
              <w:rPr>
                <w:rFonts w:hint="eastAsia" w:ascii="仿宋" w:hAnsi="仿宋" w:eastAsia="仿宋" w:cs="仿宋"/>
                <w:spacing w:val="-11"/>
                <w:sz w:val="24"/>
                <w:szCs w:val="24"/>
                <w:highlight w:val="none"/>
                <w:lang w:eastAsia="en-US"/>
              </w:rPr>
              <w:t>符合安全可靠测评要求</w:t>
            </w:r>
          </w:p>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6" w:right="165"/>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1"/>
                <w:sz w:val="24"/>
                <w:szCs w:val="24"/>
                <w:highlight w:val="none"/>
                <w:lang w:eastAsia="en-US"/>
              </w:rPr>
              <w:t>内存型号：16G/32G/64G DDR</w:t>
            </w:r>
            <w:r>
              <w:rPr>
                <w:rFonts w:hint="eastAsia" w:ascii="仿宋" w:hAnsi="仿宋" w:eastAsia="仿宋" w:cs="仿宋"/>
                <w:spacing w:val="-11"/>
                <w:sz w:val="24"/>
                <w:szCs w:val="24"/>
                <w:highlight w:val="none"/>
                <w:lang w:val="en-US" w:eastAsia="zh-CN"/>
              </w:rPr>
              <w:t>4及以上</w:t>
            </w:r>
            <w:r>
              <w:rPr>
                <w:rFonts w:hint="eastAsia" w:ascii="仿宋" w:hAnsi="仿宋" w:eastAsia="仿宋" w:cs="仿宋"/>
                <w:spacing w:val="-11"/>
                <w:sz w:val="24"/>
                <w:szCs w:val="24"/>
                <w:highlight w:val="none"/>
                <w:lang w:eastAsia="en-US"/>
              </w:rPr>
              <w:t xml:space="preserve"> ECC RDIMM</w:t>
            </w:r>
          </w:p>
        </w:tc>
        <w:tc>
          <w:tcPr>
            <w:tcW w:w="1011" w:type="dxa"/>
            <w:shd w:val="clear" w:color="auto" w:fill="auto"/>
          </w:tcPr>
          <w:p>
            <w:pPr>
              <w:pStyle w:val="16"/>
              <w:keepNext w:val="0"/>
              <w:keepLines w:val="0"/>
              <w:pageBreakBefore w:val="0"/>
              <w:widowControl w:val="0"/>
              <w:kinsoku/>
              <w:wordWrap/>
              <w:overflowPunct/>
              <w:topLinePunct w:val="0"/>
              <w:autoSpaceDE w:val="0"/>
              <w:autoSpaceDN w:val="0"/>
              <w:bidi w:val="0"/>
              <w:adjustRightInd/>
              <w:snapToGrid/>
              <w:spacing w:before="197" w:line="280" w:lineRule="exact"/>
              <w:ind w:left="108"/>
              <w:textAlignment w:val="auto"/>
              <w:rPr>
                <w:rFonts w:hint="eastAsia" w:ascii="仿宋" w:hAnsi="仿宋" w:eastAsia="仿宋" w:cs="仿宋"/>
                <w:spacing w:val="-10"/>
                <w:sz w:val="24"/>
                <w:szCs w:val="24"/>
                <w:highlight w:val="none"/>
                <w:lang w:val="en-US"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1" w:line="280" w:lineRule="exact"/>
              <w:ind w:left="8" w:right="1"/>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10"/>
                <w:sz w:val="24"/>
                <w:szCs w:val="24"/>
                <w:highlight w:val="none"/>
                <w:lang w:eastAsia="en-US"/>
              </w:rPr>
              <w:t>3</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9"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9" w:line="280" w:lineRule="exact"/>
              <w:ind w:left="10" w:right="9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continue"/>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7" w:line="280" w:lineRule="exact"/>
              <w:ind w:left="107" w:right="170"/>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*主板内存</w:t>
            </w:r>
            <w:r>
              <w:rPr>
                <w:rFonts w:hint="eastAsia" w:ascii="仿宋" w:hAnsi="仿宋" w:eastAsia="仿宋" w:cs="仿宋"/>
                <w:spacing w:val="-4"/>
                <w:sz w:val="24"/>
                <w:szCs w:val="24"/>
                <w:highlight w:val="none"/>
                <w:lang w:eastAsia="en-US"/>
              </w:rPr>
              <w:t>槽数量</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6" w:right="165"/>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1"/>
                <w:sz w:val="24"/>
                <w:szCs w:val="24"/>
                <w:highlight w:val="none"/>
              </w:rPr>
              <w:t>非板载内存的可扩展插槽数量应不少于16个</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7" w:line="280" w:lineRule="exact"/>
              <w:ind w:left="108" w:right="96"/>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1" w:line="280" w:lineRule="exact"/>
              <w:ind w:left="8" w:right="1"/>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10"/>
                <w:sz w:val="24"/>
                <w:szCs w:val="24"/>
                <w:highlight w:val="none"/>
                <w:lang w:eastAsia="en-US"/>
              </w:rPr>
              <w:t>4</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8"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8" w:line="280" w:lineRule="exact"/>
              <w:ind w:left="10" w:right="9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continue"/>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6" w:line="280" w:lineRule="exact"/>
              <w:ind w:left="107" w:right="170"/>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*主板存储</w:t>
            </w:r>
            <w:r>
              <w:rPr>
                <w:rFonts w:hint="eastAsia" w:ascii="仿宋" w:hAnsi="仿宋" w:eastAsia="仿宋" w:cs="仿宋"/>
                <w:spacing w:val="-6"/>
                <w:sz w:val="24"/>
                <w:szCs w:val="24"/>
                <w:highlight w:val="none"/>
                <w:lang w:eastAsia="en-US"/>
              </w:rPr>
              <w:t>接口</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6" w:right="165"/>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11"/>
                <w:sz w:val="24"/>
                <w:szCs w:val="24"/>
                <w:highlight w:val="none"/>
                <w:lang w:eastAsia="en-US"/>
              </w:rPr>
              <w:t>至少支持 SATA、SAS、M.2、U.2 等存储接口中的 1 种</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8" w:right="192"/>
              <w:textAlignment w:val="auto"/>
              <w:rPr>
                <w:rFonts w:hint="eastAsia" w:ascii="仿宋" w:hAnsi="仿宋" w:eastAsia="仿宋" w:cs="仿宋"/>
                <w:spacing w:val="-2"/>
                <w:sz w:val="24"/>
                <w:szCs w:val="24"/>
                <w:highlight w:val="none"/>
                <w:lang w:eastAsia="en-US"/>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2"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1" w:line="280" w:lineRule="exact"/>
              <w:ind w:left="8" w:right="1"/>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10"/>
                <w:sz w:val="24"/>
                <w:szCs w:val="24"/>
                <w:highlight w:val="none"/>
                <w:lang w:eastAsia="en-US"/>
              </w:rPr>
              <w:t>5</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8"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8" w:line="280" w:lineRule="exact"/>
              <w:ind w:left="10" w:right="9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continue"/>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6" w:line="280" w:lineRule="exact"/>
              <w:ind w:left="107" w:right="12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*PCIe</w:t>
            </w:r>
            <w:r>
              <w:rPr>
                <w:rFonts w:hint="eastAsia" w:ascii="仿宋" w:hAnsi="仿宋" w:eastAsia="仿宋" w:cs="仿宋"/>
                <w:spacing w:val="-17"/>
                <w:sz w:val="24"/>
                <w:szCs w:val="24"/>
                <w:highlight w:val="none"/>
                <w:lang w:eastAsia="en-US"/>
              </w:rPr>
              <w:t xml:space="preserve"> 插槽</w:t>
            </w:r>
            <w:r>
              <w:rPr>
                <w:rFonts w:hint="eastAsia" w:ascii="仿宋" w:hAnsi="仿宋" w:eastAsia="仿宋" w:cs="仿宋"/>
                <w:spacing w:val="-6"/>
                <w:sz w:val="24"/>
                <w:szCs w:val="24"/>
                <w:highlight w:val="none"/>
                <w:lang w:eastAsia="en-US"/>
              </w:rPr>
              <w:t>接口</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6" w:right="165"/>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1"/>
                <w:sz w:val="24"/>
                <w:szCs w:val="24"/>
                <w:highlight w:val="none"/>
                <w:lang w:eastAsia="zh-CN"/>
              </w:rPr>
              <w:t>符合 PCIe3.0 或以上的高速串行计算机扩展总线标准，PCIe 的接口速率与位宽需保证向下兼容</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8" w:right="104"/>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0" w:hRule="atLeast"/>
          <w:jc w:val="center"/>
        </w:trPr>
        <w:tc>
          <w:tcPr>
            <w:tcW w:w="681" w:type="dxa"/>
            <w:tcBorders>
              <w:bottom w:val="single" w:color="auto" w:sz="4" w:space="0"/>
            </w:tcBorders>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8" w:right="1"/>
              <w:jc w:val="center"/>
              <w:textAlignment w:val="auto"/>
              <w:rPr>
                <w:rFonts w:hint="eastAsia" w:ascii="仿宋" w:hAnsi="仿宋" w:eastAsia="仿宋" w:cs="仿宋"/>
                <w:spacing w:val="-10"/>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8" w:right="1"/>
              <w:jc w:val="center"/>
              <w:textAlignment w:val="auto"/>
              <w:rPr>
                <w:rFonts w:hint="eastAsia" w:ascii="仿宋" w:hAnsi="仿宋" w:eastAsia="仿宋" w:cs="仿宋"/>
                <w:spacing w:val="-10"/>
                <w:sz w:val="24"/>
                <w:szCs w:val="24"/>
                <w:highlight w:val="none"/>
                <w:lang w:eastAsia="en-US"/>
              </w:rPr>
            </w:pPr>
            <w:r>
              <w:rPr>
                <w:rFonts w:hint="eastAsia" w:ascii="仿宋" w:hAnsi="仿宋" w:eastAsia="仿宋" w:cs="仿宋"/>
                <w:spacing w:val="-10"/>
                <w:sz w:val="24"/>
                <w:szCs w:val="24"/>
                <w:highlight w:val="none"/>
                <w:lang w:eastAsia="en-US"/>
              </w:rPr>
              <w:t>6</w:t>
            </w:r>
          </w:p>
        </w:tc>
        <w:tc>
          <w:tcPr>
            <w:tcW w:w="930" w:type="dxa"/>
            <w:tcBorders>
              <w:bottom w:val="single" w:color="auto" w:sz="4" w:space="0"/>
            </w:tcBorders>
            <w:vAlign w:val="center"/>
          </w:tcPr>
          <w:p>
            <w:pPr>
              <w:pStyle w:val="16"/>
              <w:keepNext w:val="0"/>
              <w:keepLines w:val="0"/>
              <w:pageBreakBefore w:val="0"/>
              <w:widowControl w:val="0"/>
              <w:kinsoku/>
              <w:wordWrap/>
              <w:overflowPunct/>
              <w:topLinePunct w:val="0"/>
              <w:autoSpaceDE w:val="0"/>
              <w:autoSpaceDN w:val="0"/>
              <w:bidi w:val="0"/>
              <w:adjustRightInd/>
              <w:snapToGrid/>
              <w:spacing w:before="218" w:line="280" w:lineRule="exact"/>
              <w:jc w:val="center"/>
              <w:textAlignment w:val="auto"/>
              <w:rPr>
                <w:rFonts w:hint="eastAsia" w:ascii="仿宋" w:hAnsi="仿宋" w:eastAsia="仿宋" w:cs="仿宋"/>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tcBorders>
              <w:bottom w:val="single" w:color="auto" w:sz="4" w:space="0"/>
            </w:tcBorders>
            <w:vAlign w:val="center"/>
          </w:tcPr>
          <w:p>
            <w:pPr>
              <w:pStyle w:val="16"/>
              <w:keepNext w:val="0"/>
              <w:keepLines w:val="0"/>
              <w:pageBreakBefore w:val="0"/>
              <w:widowControl w:val="0"/>
              <w:kinsoku/>
              <w:wordWrap/>
              <w:overflowPunct/>
              <w:topLinePunct w:val="0"/>
              <w:autoSpaceDE w:val="0"/>
              <w:autoSpaceDN w:val="0"/>
              <w:bidi w:val="0"/>
              <w:adjustRightInd/>
              <w:snapToGrid/>
              <w:spacing w:before="218"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continue"/>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tcBorders>
              <w:bottom w:val="single" w:color="auto" w:sz="4" w:space="0"/>
            </w:tcBorders>
            <w:vAlign w:val="center"/>
          </w:tcPr>
          <w:p>
            <w:pPr>
              <w:pStyle w:val="16"/>
              <w:keepNext w:val="0"/>
              <w:keepLines w:val="0"/>
              <w:pageBreakBefore w:val="0"/>
              <w:widowControl w:val="0"/>
              <w:kinsoku/>
              <w:wordWrap/>
              <w:overflowPunct/>
              <w:topLinePunct w:val="0"/>
              <w:autoSpaceDE w:val="0"/>
              <w:autoSpaceDN w:val="0"/>
              <w:bidi w:val="0"/>
              <w:adjustRightInd/>
              <w:snapToGrid/>
              <w:spacing w:before="47" w:line="280" w:lineRule="exact"/>
              <w:jc w:val="both"/>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right="126"/>
              <w:jc w:val="both"/>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w:t>
            </w:r>
            <w:r>
              <w:rPr>
                <w:rFonts w:hint="eastAsia" w:ascii="仿宋" w:hAnsi="仿宋" w:eastAsia="仿宋" w:cs="仿宋"/>
                <w:spacing w:val="16"/>
                <w:sz w:val="24"/>
                <w:szCs w:val="24"/>
                <w:highlight w:val="none"/>
                <w:lang w:eastAsia="zh-CN"/>
              </w:rPr>
              <w:t>主板</w:t>
            </w:r>
            <w:r>
              <w:rPr>
                <w:rFonts w:hint="eastAsia" w:ascii="仿宋" w:hAnsi="仿宋" w:eastAsia="仿宋" w:cs="仿宋"/>
                <w:sz w:val="24"/>
                <w:szCs w:val="24"/>
                <w:highlight w:val="none"/>
                <w:lang w:eastAsia="zh-CN"/>
              </w:rPr>
              <w:t>PCIe</w:t>
            </w:r>
            <w:r>
              <w:rPr>
                <w:rFonts w:hint="eastAsia" w:ascii="仿宋" w:hAnsi="仿宋" w:eastAsia="仿宋" w:cs="仿宋"/>
                <w:spacing w:val="-4"/>
                <w:sz w:val="24"/>
                <w:szCs w:val="24"/>
                <w:highlight w:val="none"/>
                <w:lang w:eastAsia="zh-CN"/>
              </w:rPr>
              <w:t>插槽数量及规格</w:t>
            </w:r>
          </w:p>
        </w:tc>
        <w:tc>
          <w:tcPr>
            <w:tcW w:w="3160" w:type="dxa"/>
            <w:tcBorders>
              <w:bottom w:val="single" w:color="auto" w:sz="4" w:space="0"/>
            </w:tcBorders>
            <w:vAlign w:val="center"/>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6" w:right="165"/>
              <w:jc w:val="both"/>
              <w:textAlignment w:val="auto"/>
              <w:rPr>
                <w:rFonts w:hint="eastAsia" w:ascii="仿宋" w:hAnsi="仿宋" w:eastAsia="仿宋" w:cs="仿宋"/>
                <w:spacing w:val="-11"/>
                <w:sz w:val="24"/>
                <w:szCs w:val="24"/>
                <w:highlight w:val="none"/>
                <w:lang w:eastAsia="zh-CN"/>
              </w:rPr>
            </w:pPr>
            <w:r>
              <w:rPr>
                <w:rFonts w:hint="eastAsia" w:ascii="仿宋" w:hAnsi="仿宋" w:eastAsia="仿宋" w:cs="仿宋"/>
                <w:spacing w:val="-11"/>
                <w:sz w:val="24"/>
                <w:szCs w:val="24"/>
                <w:highlight w:val="none"/>
                <w:lang w:eastAsia="zh-CN"/>
              </w:rPr>
              <w:t xml:space="preserve">PCIe 插槽或接口应不少于 </w:t>
            </w:r>
            <w:r>
              <w:rPr>
                <w:rFonts w:hint="eastAsia" w:ascii="仿宋" w:hAnsi="仿宋" w:eastAsia="仿宋" w:cs="仿宋"/>
                <w:spacing w:val="-11"/>
                <w:sz w:val="24"/>
                <w:szCs w:val="24"/>
                <w:highlight w:val="none"/>
                <w:lang w:val="en-US" w:eastAsia="zh-CN"/>
              </w:rPr>
              <w:t>4</w:t>
            </w:r>
            <w:r>
              <w:rPr>
                <w:rFonts w:hint="eastAsia" w:ascii="仿宋" w:hAnsi="仿宋" w:eastAsia="仿宋" w:cs="仿宋"/>
                <w:spacing w:val="-11"/>
                <w:sz w:val="24"/>
                <w:szCs w:val="24"/>
                <w:highlight w:val="none"/>
                <w:lang w:eastAsia="zh-CN"/>
              </w:rPr>
              <w:t xml:space="preserve"> 个（不含RAID卡插槽）；</w:t>
            </w:r>
          </w:p>
          <w:p>
            <w:pPr>
              <w:pStyle w:val="16"/>
              <w:keepNext w:val="0"/>
              <w:keepLines w:val="0"/>
              <w:pageBreakBefore w:val="0"/>
              <w:widowControl w:val="0"/>
              <w:numPr>
                <w:ilvl w:val="0"/>
                <w:numId w:val="0"/>
              </w:numPr>
              <w:tabs>
                <w:tab w:val="left" w:pos="376"/>
              </w:tabs>
              <w:kinsoku/>
              <w:wordWrap/>
              <w:overflowPunct/>
              <w:topLinePunct w:val="0"/>
              <w:autoSpaceDE w:val="0"/>
              <w:autoSpaceDN w:val="0"/>
              <w:bidi w:val="0"/>
              <w:adjustRightInd/>
              <w:snapToGrid/>
              <w:spacing w:line="280" w:lineRule="exact"/>
              <w:ind w:left="0" w:leftChars="0" w:right="165" w:rightChars="0"/>
              <w:jc w:val="both"/>
              <w:textAlignment w:val="auto"/>
              <w:rPr>
                <w:rFonts w:hint="eastAsia" w:ascii="仿宋" w:hAnsi="仿宋" w:eastAsia="仿宋" w:cs="仿宋"/>
                <w:sz w:val="24"/>
                <w:szCs w:val="24"/>
                <w:highlight w:val="none"/>
                <w:lang w:eastAsia="zh-CN"/>
              </w:rPr>
            </w:pPr>
          </w:p>
        </w:tc>
        <w:tc>
          <w:tcPr>
            <w:tcW w:w="1011" w:type="dxa"/>
            <w:tcBorders>
              <w:bottom w:val="single" w:color="auto" w:sz="4" w:space="0"/>
            </w:tcBorders>
          </w:tcPr>
          <w:p>
            <w:pPr>
              <w:pStyle w:val="16"/>
              <w:keepNext w:val="0"/>
              <w:keepLines w:val="0"/>
              <w:pageBreakBefore w:val="0"/>
              <w:widowControl w:val="0"/>
              <w:kinsoku/>
              <w:wordWrap/>
              <w:overflowPunct/>
              <w:topLinePunct w:val="0"/>
              <w:autoSpaceDE w:val="0"/>
              <w:autoSpaceDN w:val="0"/>
              <w:bidi w:val="0"/>
              <w:adjustRightInd/>
              <w:snapToGrid/>
              <w:spacing w:before="146" w:line="280" w:lineRule="exact"/>
              <w:ind w:left="108" w:right="96"/>
              <w:textAlignment w:val="auto"/>
              <w:rPr>
                <w:rFonts w:hint="eastAsia" w:ascii="仿宋" w:hAnsi="仿宋" w:eastAsia="仿宋" w:cs="仿宋"/>
                <w:spacing w:val="-1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7" w:hRule="atLeast"/>
          <w:jc w:val="center"/>
        </w:trPr>
        <w:tc>
          <w:tcPr>
            <w:tcW w:w="681"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8" w:right="1"/>
              <w:jc w:val="center"/>
              <w:textAlignment w:val="auto"/>
              <w:rPr>
                <w:rFonts w:hint="eastAsia" w:ascii="仿宋" w:hAnsi="仿宋" w:eastAsia="仿宋" w:cs="仿宋"/>
                <w:spacing w:val="-10"/>
                <w:sz w:val="24"/>
                <w:szCs w:val="24"/>
                <w:highlight w:val="none"/>
                <w:lang w:eastAsia="zh-CN"/>
              </w:rPr>
            </w:pPr>
            <w:r>
              <w:rPr>
                <w:rFonts w:hint="eastAsia" w:ascii="仿宋" w:hAnsi="仿宋" w:eastAsia="仿宋" w:cs="仿宋"/>
                <w:spacing w:val="-10"/>
                <w:sz w:val="24"/>
                <w:szCs w:val="24"/>
                <w:highlight w:val="none"/>
                <w:lang w:eastAsia="en-US"/>
              </w:rPr>
              <w:t>7</w:t>
            </w:r>
          </w:p>
        </w:tc>
        <w:tc>
          <w:tcPr>
            <w:tcW w:w="930"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val="en-US" w:eastAsia="zh-CN"/>
              </w:rPr>
            </w:pPr>
          </w:p>
        </w:tc>
        <w:tc>
          <w:tcPr>
            <w:tcW w:w="1250"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autoSpaceDE w:val="0"/>
              <w:autoSpaceDN w:val="0"/>
              <w:bidi w:val="0"/>
              <w:adjustRightInd/>
              <w:snapToGrid/>
              <w:spacing w:before="317" w:line="280" w:lineRule="exact"/>
              <w:ind w:left="10" w:right="93"/>
              <w:jc w:val="center"/>
              <w:textAlignment w:val="auto"/>
              <w:rPr>
                <w:rFonts w:hint="eastAsia" w:ascii="仿宋" w:hAnsi="仿宋" w:eastAsia="仿宋" w:cs="仿宋"/>
                <w:sz w:val="24"/>
                <w:szCs w:val="24"/>
                <w:highlight w:val="none"/>
                <w:lang w:eastAsia="zh-CN"/>
              </w:rPr>
            </w:pPr>
            <w:r>
              <w:rPr>
                <w:rFonts w:hint="eastAsia" w:ascii="仿宋" w:hAnsi="仿宋" w:eastAsia="仿宋" w:cs="仿宋"/>
                <w:spacing w:val="-3"/>
                <w:sz w:val="24"/>
                <w:szCs w:val="24"/>
                <w:highlight w:val="none"/>
                <w:lang w:eastAsia="en-US"/>
              </w:rPr>
              <w:t>产品规格</w:t>
            </w:r>
          </w:p>
        </w:tc>
        <w:tc>
          <w:tcPr>
            <w:tcW w:w="804" w:type="dxa"/>
            <w:vMerge w:val="continue"/>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p>
        </w:tc>
        <w:tc>
          <w:tcPr>
            <w:tcW w:w="1056"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特殊孔位</w:t>
            </w:r>
          </w:p>
          <w:p>
            <w:pPr>
              <w:pStyle w:val="16"/>
              <w:keepNext w:val="0"/>
              <w:keepLines w:val="0"/>
              <w:pageBreakBefore w:val="0"/>
              <w:widowControl w:val="0"/>
              <w:kinsoku/>
              <w:wordWrap/>
              <w:overflowPunct/>
              <w:topLinePunct w:val="0"/>
              <w:autoSpaceDE w:val="0"/>
              <w:autoSpaceDN w:val="0"/>
              <w:bidi w:val="0"/>
              <w:adjustRightInd/>
              <w:snapToGrid/>
              <w:spacing w:line="280" w:lineRule="exact"/>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4"/>
                <w:sz w:val="24"/>
                <w:szCs w:val="24"/>
                <w:highlight w:val="none"/>
                <w:lang w:eastAsia="en-US"/>
              </w:rPr>
              <w:t>及接口</w:t>
            </w:r>
          </w:p>
        </w:tc>
        <w:tc>
          <w:tcPr>
            <w:tcW w:w="3160"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6" w:right="165"/>
              <w:jc w:val="both"/>
              <w:textAlignment w:val="auto"/>
              <w:rPr>
                <w:rFonts w:hint="eastAsia" w:ascii="仿宋" w:hAnsi="仿宋" w:eastAsia="仿宋" w:cs="仿宋"/>
                <w:spacing w:val="-11"/>
                <w:sz w:val="24"/>
                <w:szCs w:val="24"/>
                <w:highlight w:val="none"/>
                <w:lang w:eastAsia="zh-CN"/>
              </w:rPr>
            </w:pPr>
            <w:r>
              <w:rPr>
                <w:rFonts w:hint="eastAsia" w:ascii="仿宋" w:hAnsi="仿宋" w:eastAsia="仿宋" w:cs="仿宋"/>
                <w:spacing w:val="-11"/>
                <w:sz w:val="24"/>
                <w:szCs w:val="24"/>
                <w:highlight w:val="none"/>
                <w:lang w:val="en-US" w:eastAsia="zh-CN"/>
              </w:rPr>
              <w:t xml:space="preserve">不涉及 </w:t>
            </w:r>
          </w:p>
        </w:tc>
        <w:tc>
          <w:tcPr>
            <w:tcW w:w="1011" w:type="dxa"/>
            <w:tcBorders>
              <w:top w:val="single" w:color="auto" w:sz="4" w:space="0"/>
              <w:left w:val="single" w:color="auto" w:sz="4" w:space="0"/>
              <w:bottom w:val="single" w:color="auto" w:sz="4" w:space="0"/>
              <w:right w:val="single" w:color="auto" w:sz="4" w:space="0"/>
            </w:tcBorders>
          </w:tcPr>
          <w:p>
            <w:pPr>
              <w:pStyle w:val="16"/>
              <w:keepNext w:val="0"/>
              <w:keepLines w:val="0"/>
              <w:pageBreakBefore w:val="0"/>
              <w:widowControl w:val="0"/>
              <w:kinsoku/>
              <w:wordWrap/>
              <w:overflowPunct/>
              <w:topLinePunct w:val="0"/>
              <w:autoSpaceDE w:val="0"/>
              <w:autoSpaceDN w:val="0"/>
              <w:bidi w:val="0"/>
              <w:adjustRightInd/>
              <w:snapToGrid/>
              <w:spacing w:line="280" w:lineRule="exact"/>
              <w:textAlignment w:val="auto"/>
              <w:rPr>
                <w:rFonts w:hint="eastAsia" w:ascii="仿宋" w:hAnsi="仿宋" w:eastAsia="仿宋" w:cs="仿宋"/>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681"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autoSpaceDE w:val="0"/>
              <w:autoSpaceDN w:val="0"/>
              <w:bidi w:val="0"/>
              <w:adjustRightInd/>
              <w:snapToGrid/>
              <w:spacing w:before="64" w:line="280" w:lineRule="exact"/>
              <w:ind w:left="8" w:right="1"/>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10"/>
                <w:sz w:val="24"/>
                <w:szCs w:val="24"/>
                <w:highlight w:val="none"/>
                <w:lang w:eastAsia="en-US"/>
              </w:rPr>
              <w:t>8</w:t>
            </w:r>
          </w:p>
        </w:tc>
        <w:tc>
          <w:tcPr>
            <w:tcW w:w="930"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autoSpaceDE w:val="0"/>
              <w:autoSpaceDN w:val="0"/>
              <w:bidi w:val="0"/>
              <w:adjustRightInd/>
              <w:snapToGrid/>
              <w:spacing w:before="69" w:line="280" w:lineRule="exact"/>
              <w:ind w:left="93" w:right="83"/>
              <w:jc w:val="center"/>
              <w:textAlignment w:val="auto"/>
              <w:rPr>
                <w:rFonts w:hint="eastAsia" w:ascii="仿宋" w:hAnsi="仿宋" w:eastAsia="仿宋" w:cs="仿宋"/>
                <w:spacing w:val="-3"/>
                <w:sz w:val="24"/>
                <w:szCs w:val="24"/>
                <w:highlight w:val="none"/>
                <w:lang w:val="en-US" w:eastAsia="zh-CN"/>
              </w:rPr>
            </w:pPr>
          </w:p>
        </w:tc>
        <w:tc>
          <w:tcPr>
            <w:tcW w:w="1250"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continue"/>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板载网络</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接口</w:t>
            </w:r>
          </w:p>
        </w:tc>
        <w:tc>
          <w:tcPr>
            <w:tcW w:w="3160"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6" w:right="165"/>
              <w:jc w:val="both"/>
              <w:textAlignment w:val="auto"/>
              <w:rPr>
                <w:rFonts w:hint="eastAsia" w:ascii="仿宋" w:hAnsi="仿宋" w:eastAsia="仿宋" w:cs="仿宋"/>
                <w:spacing w:val="-11"/>
                <w:sz w:val="24"/>
                <w:szCs w:val="24"/>
                <w:highlight w:val="none"/>
                <w:lang w:eastAsia="zh-CN"/>
              </w:rPr>
            </w:pPr>
            <w:r>
              <w:rPr>
                <w:rFonts w:hint="eastAsia" w:ascii="仿宋" w:hAnsi="仿宋" w:eastAsia="仿宋" w:cs="仿宋"/>
                <w:spacing w:val="-11"/>
                <w:sz w:val="24"/>
                <w:szCs w:val="24"/>
                <w:highlight w:val="none"/>
                <w:lang w:val="en-US" w:eastAsia="zh-CN"/>
              </w:rPr>
              <w:t xml:space="preserve">不涉及 </w:t>
            </w:r>
          </w:p>
        </w:tc>
        <w:tc>
          <w:tcPr>
            <w:tcW w:w="1011" w:type="dxa"/>
            <w:tcBorders>
              <w:top w:val="single" w:color="auto" w:sz="4" w:space="0"/>
              <w:left w:val="single" w:color="auto" w:sz="4" w:space="0"/>
              <w:bottom w:val="single" w:color="auto" w:sz="4" w:space="0"/>
              <w:right w:val="single" w:color="auto" w:sz="4" w:space="0"/>
            </w:tcBorders>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textAlignment w:val="auto"/>
              <w:rPr>
                <w:rFonts w:hint="eastAsia" w:ascii="仿宋" w:hAnsi="仿宋" w:eastAsia="仿宋" w:cs="仿宋"/>
                <w:spacing w:val="-13"/>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681"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autoSpaceDE w:val="0"/>
              <w:autoSpaceDN w:val="0"/>
              <w:bidi w:val="0"/>
              <w:adjustRightInd/>
              <w:snapToGrid/>
              <w:spacing w:before="62" w:line="280" w:lineRule="exact"/>
              <w:ind w:left="8" w:right="1"/>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10"/>
                <w:sz w:val="24"/>
                <w:szCs w:val="24"/>
                <w:highlight w:val="none"/>
                <w:lang w:eastAsia="en-US"/>
              </w:rPr>
              <w:t>9</w:t>
            </w:r>
          </w:p>
        </w:tc>
        <w:tc>
          <w:tcPr>
            <w:tcW w:w="930"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autoSpaceDE w:val="0"/>
              <w:autoSpaceDN w:val="0"/>
              <w:bidi w:val="0"/>
              <w:adjustRightInd/>
              <w:snapToGrid/>
              <w:spacing w:before="69" w:line="280" w:lineRule="exact"/>
              <w:ind w:left="93" w:right="83"/>
              <w:jc w:val="center"/>
              <w:textAlignment w:val="auto"/>
              <w:rPr>
                <w:rFonts w:hint="eastAsia" w:ascii="仿宋" w:hAnsi="仿宋" w:eastAsia="仿宋" w:cs="仿宋"/>
                <w:spacing w:val="-3"/>
                <w:sz w:val="24"/>
                <w:szCs w:val="24"/>
                <w:highlight w:val="none"/>
                <w:lang w:val="en-US" w:eastAsia="zh-CN"/>
              </w:rPr>
            </w:pPr>
            <w:r>
              <w:rPr>
                <w:rFonts w:hint="eastAsia" w:ascii="仿宋" w:hAnsi="仿宋" w:eastAsia="仿宋" w:cs="仿宋"/>
                <w:color w:val="000000"/>
                <w:sz w:val="24"/>
                <w:szCs w:val="24"/>
                <w:highlight w:val="none"/>
                <w:lang w:val="en-US" w:eastAsia="zh-CN" w:bidi="ar"/>
              </w:rPr>
              <w:t xml:space="preserve"> </w:t>
            </w:r>
          </w:p>
        </w:tc>
        <w:tc>
          <w:tcPr>
            <w:tcW w:w="1250"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continue"/>
            <w:tcBorders>
              <w:bottom w:val="single" w:color="auto" w:sz="4" w:space="0"/>
            </w:tcBorders>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18"/>
                <w:sz w:val="24"/>
                <w:szCs w:val="24"/>
                <w:highlight w:val="none"/>
                <w:lang w:eastAsia="en-US"/>
              </w:rPr>
              <w:t>主板</w:t>
            </w:r>
            <w:r>
              <w:rPr>
                <w:rFonts w:hint="eastAsia" w:ascii="仿宋" w:hAnsi="仿宋" w:eastAsia="仿宋" w:cs="仿宋"/>
                <w:sz w:val="24"/>
                <w:szCs w:val="24"/>
                <w:highlight w:val="none"/>
                <w:lang w:eastAsia="en-US"/>
              </w:rPr>
              <w:t>OCP</w:t>
            </w:r>
            <w:r>
              <w:rPr>
                <w:rFonts w:hint="eastAsia" w:ascii="仿宋" w:hAnsi="仿宋" w:eastAsia="仿宋" w:cs="仿宋"/>
                <w:spacing w:val="-31"/>
                <w:sz w:val="24"/>
                <w:szCs w:val="24"/>
                <w:highlight w:val="none"/>
                <w:lang w:eastAsia="en-US"/>
              </w:rPr>
              <w:t xml:space="preserve"> 插</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槽数量</w:t>
            </w:r>
          </w:p>
        </w:tc>
        <w:tc>
          <w:tcPr>
            <w:tcW w:w="3160"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6" w:right="165"/>
              <w:jc w:val="both"/>
              <w:textAlignment w:val="auto"/>
              <w:rPr>
                <w:rFonts w:hint="eastAsia" w:ascii="仿宋" w:hAnsi="仿宋" w:eastAsia="仿宋" w:cs="仿宋"/>
                <w:spacing w:val="-11"/>
                <w:sz w:val="24"/>
                <w:szCs w:val="24"/>
                <w:highlight w:val="none"/>
                <w:lang w:eastAsia="zh-CN"/>
              </w:rPr>
            </w:pPr>
            <w:r>
              <w:rPr>
                <w:rFonts w:hint="eastAsia" w:ascii="仿宋" w:hAnsi="仿宋" w:eastAsia="仿宋" w:cs="仿宋"/>
                <w:spacing w:val="-11"/>
                <w:sz w:val="24"/>
                <w:szCs w:val="24"/>
                <w:highlight w:val="none"/>
                <w:lang w:val="en-US" w:eastAsia="zh-CN"/>
              </w:rPr>
              <w:t xml:space="preserve">不涉及       </w:t>
            </w:r>
          </w:p>
        </w:tc>
        <w:tc>
          <w:tcPr>
            <w:tcW w:w="1011" w:type="dxa"/>
            <w:tcBorders>
              <w:top w:val="single" w:color="auto" w:sz="4" w:space="0"/>
              <w:left w:val="single" w:color="auto" w:sz="4" w:space="0"/>
              <w:bottom w:val="single" w:color="auto" w:sz="4" w:space="0"/>
              <w:right w:val="single" w:color="auto" w:sz="4" w:space="0"/>
            </w:tcBorders>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textAlignment w:val="auto"/>
              <w:rPr>
                <w:rFonts w:hint="eastAsia" w:ascii="仿宋" w:hAnsi="仿宋" w:eastAsia="仿宋" w:cs="仿宋"/>
                <w:spacing w:val="-16"/>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10</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restart"/>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318"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right="130" w:hanging="46"/>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*内存</w:t>
            </w:r>
            <w:r>
              <w:rPr>
                <w:rFonts w:hint="eastAsia" w:ascii="仿宋" w:hAnsi="仿宋" w:eastAsia="仿宋" w:cs="仿宋"/>
                <w:spacing w:val="-5"/>
                <w:sz w:val="24"/>
                <w:szCs w:val="24"/>
                <w:highlight w:val="none"/>
                <w:lang w:eastAsia="en-US"/>
              </w:rPr>
              <w:t>规格</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91" w:right="96"/>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内存数量</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6" w:right="165"/>
              <w:jc w:val="both"/>
              <w:textAlignment w:val="auto"/>
              <w:rPr>
                <w:rFonts w:hint="eastAsia" w:ascii="仿宋" w:hAnsi="仿宋" w:eastAsia="仿宋" w:cs="仿宋"/>
                <w:spacing w:val="-11"/>
                <w:sz w:val="24"/>
                <w:szCs w:val="24"/>
                <w:highlight w:val="none"/>
                <w:lang w:val="en-US" w:eastAsia="zh-CN"/>
              </w:rPr>
            </w:pPr>
            <w:r>
              <w:rPr>
                <w:rFonts w:hint="eastAsia" w:ascii="仿宋" w:hAnsi="仿宋" w:eastAsia="仿宋" w:cs="仿宋"/>
                <w:spacing w:val="-11"/>
                <w:sz w:val="24"/>
                <w:szCs w:val="24"/>
                <w:highlight w:val="none"/>
                <w:lang w:eastAsia="en-US"/>
              </w:rPr>
              <w:t>≥</w:t>
            </w:r>
            <w:r>
              <w:rPr>
                <w:rFonts w:hint="eastAsia" w:ascii="仿宋" w:hAnsi="仿宋" w:eastAsia="仿宋" w:cs="仿宋"/>
                <w:spacing w:val="-11"/>
                <w:sz w:val="24"/>
                <w:szCs w:val="24"/>
                <w:highlight w:val="none"/>
                <w:lang w:val="en-US" w:eastAsia="zh-CN"/>
              </w:rPr>
              <w:t xml:space="preserve">8 </w:t>
            </w:r>
            <w:r>
              <w:rPr>
                <w:rFonts w:hint="eastAsia" w:ascii="仿宋" w:hAnsi="仿宋" w:eastAsia="仿宋" w:cs="仿宋"/>
                <w:spacing w:val="-11"/>
                <w:sz w:val="24"/>
                <w:szCs w:val="24"/>
                <w:highlight w:val="none"/>
                <w:lang w:eastAsia="zh-CN"/>
              </w:rPr>
              <w:t>实配容量不小于</w:t>
            </w:r>
            <w:r>
              <w:rPr>
                <w:rFonts w:hint="eastAsia" w:ascii="仿宋" w:hAnsi="仿宋" w:eastAsia="仿宋" w:cs="仿宋"/>
                <w:spacing w:val="-11"/>
                <w:sz w:val="24"/>
                <w:szCs w:val="24"/>
                <w:highlight w:val="none"/>
                <w:lang w:val="en-US" w:eastAsia="zh-CN"/>
              </w:rPr>
              <w:t>512</w:t>
            </w:r>
            <w:r>
              <w:rPr>
                <w:rFonts w:hint="eastAsia" w:ascii="仿宋" w:hAnsi="仿宋" w:eastAsia="仿宋" w:cs="仿宋"/>
                <w:spacing w:val="-11"/>
                <w:sz w:val="24"/>
                <w:szCs w:val="24"/>
                <w:highlight w:val="none"/>
                <w:lang w:eastAsia="zh-CN"/>
              </w:rPr>
              <w:t>GB，所有物理内存品牌型号一致</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textAlignment w:val="auto"/>
              <w:rPr>
                <w:rFonts w:hint="eastAsia" w:ascii="仿宋" w:hAnsi="仿宋" w:eastAsia="仿宋" w:cs="仿宋"/>
                <w:spacing w:val="-10"/>
                <w:sz w:val="24"/>
                <w:szCs w:val="24"/>
                <w:highlight w:val="none"/>
                <w:lang w:eastAsia="en-US"/>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11</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8"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8" w:line="280" w:lineRule="exact"/>
              <w:ind w:left="91" w:right="96"/>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内存规格</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6" w:right="165"/>
              <w:jc w:val="both"/>
              <w:textAlignment w:val="auto"/>
              <w:rPr>
                <w:rFonts w:hint="eastAsia" w:ascii="仿宋" w:hAnsi="仿宋" w:eastAsia="仿宋" w:cs="仿宋"/>
                <w:spacing w:val="-11"/>
                <w:sz w:val="24"/>
                <w:szCs w:val="24"/>
                <w:highlight w:val="none"/>
                <w:lang w:val="en-US" w:eastAsia="zh-CN"/>
              </w:rPr>
            </w:pPr>
            <w:r>
              <w:rPr>
                <w:rFonts w:hint="eastAsia" w:ascii="仿宋" w:hAnsi="仿宋" w:eastAsia="仿宋" w:cs="仿宋"/>
                <w:spacing w:val="-11"/>
                <w:sz w:val="24"/>
                <w:szCs w:val="24"/>
                <w:highlight w:val="none"/>
                <w:lang w:eastAsia="en-US"/>
              </w:rPr>
              <w:t>≥DDR</w:t>
            </w:r>
            <w:r>
              <w:rPr>
                <w:rFonts w:hint="eastAsia" w:ascii="仿宋" w:hAnsi="仿宋" w:eastAsia="仿宋" w:cs="仿宋"/>
                <w:spacing w:val="-11"/>
                <w:sz w:val="24"/>
                <w:szCs w:val="24"/>
                <w:highlight w:val="none"/>
                <w:lang w:val="en-US" w:eastAsia="zh-CN"/>
              </w:rPr>
              <w:t>5</w:t>
            </w:r>
          </w:p>
        </w:tc>
        <w:tc>
          <w:tcPr>
            <w:tcW w:w="1011" w:type="dxa"/>
            <w:shd w:val="clear" w:color="auto" w:fill="auto"/>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7" w:right="96"/>
              <w:textAlignment w:val="auto"/>
              <w:rPr>
                <w:rFonts w:hint="eastAsia" w:ascii="仿宋" w:hAnsi="仿宋" w:eastAsia="仿宋" w:cs="仿宋"/>
                <w:spacing w:val="-2"/>
                <w:sz w:val="24"/>
                <w:szCs w:val="24"/>
                <w:highlight w:val="none"/>
                <w:lang w:val="en-US"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4"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12</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98" w:line="280" w:lineRule="exact"/>
              <w:jc w:val="center"/>
              <w:textAlignment w:val="auto"/>
              <w:rPr>
                <w:rFonts w:hint="eastAsia" w:ascii="仿宋" w:hAnsi="仿宋" w:eastAsia="仿宋" w:cs="仿宋"/>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91" w:right="96"/>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内存通道</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6" w:right="165"/>
              <w:jc w:val="both"/>
              <w:textAlignment w:val="auto"/>
              <w:rPr>
                <w:rFonts w:hint="eastAsia" w:ascii="仿宋" w:hAnsi="仿宋" w:eastAsia="仿宋" w:cs="仿宋"/>
                <w:spacing w:val="-11"/>
                <w:sz w:val="24"/>
                <w:szCs w:val="24"/>
                <w:highlight w:val="none"/>
                <w:lang w:eastAsia="zh-CN"/>
              </w:rPr>
            </w:pPr>
            <w:r>
              <w:rPr>
                <w:rFonts w:hint="eastAsia" w:ascii="仿宋" w:hAnsi="仿宋" w:eastAsia="仿宋" w:cs="仿宋"/>
                <w:spacing w:val="-11"/>
                <w:sz w:val="24"/>
                <w:szCs w:val="24"/>
                <w:highlight w:val="none"/>
                <w:lang w:eastAsia="zh-CN"/>
              </w:rPr>
              <w:t>支持多个内存接口通道，每个通道可支持 1DPC 或 2DPC，当支持 2DPC时，印制电路板上应具备插槽的序号标识，具体通道数应在随机文件中明确</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pacing w:val="-7"/>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0"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13</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7"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restart"/>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64"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right="130" w:hanging="46"/>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*存储</w:t>
            </w:r>
            <w:r>
              <w:rPr>
                <w:rFonts w:hint="eastAsia" w:ascii="仿宋" w:hAnsi="仿宋" w:eastAsia="仿宋" w:cs="仿宋"/>
                <w:spacing w:val="-5"/>
                <w:sz w:val="24"/>
                <w:szCs w:val="24"/>
                <w:highlight w:val="none"/>
                <w:lang w:eastAsia="en-US"/>
              </w:rPr>
              <w:t>规格</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7" w:line="280" w:lineRule="exact"/>
              <w:ind w:right="96"/>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硬盘类型</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
                <w:sz w:val="24"/>
                <w:szCs w:val="24"/>
                <w:highlight w:val="none"/>
                <w:lang w:eastAsia="zh-CN"/>
              </w:rPr>
              <w:t>原厂商给出服务器支持机械盘和固</w:t>
            </w:r>
            <w:r>
              <w:rPr>
                <w:rFonts w:hint="eastAsia" w:ascii="仿宋" w:hAnsi="仿宋" w:eastAsia="仿宋" w:cs="仿宋"/>
                <w:spacing w:val="-2"/>
                <w:sz w:val="24"/>
                <w:szCs w:val="24"/>
                <w:highlight w:val="none"/>
                <w:lang w:eastAsia="zh-CN"/>
              </w:rPr>
              <w:t>态盘类型及规格</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77" w:line="280" w:lineRule="exact"/>
              <w:ind w:left="107"/>
              <w:textAlignment w:val="auto"/>
              <w:rPr>
                <w:rFonts w:hint="eastAsia" w:ascii="仿宋" w:hAnsi="仿宋" w:eastAsia="仿宋" w:cs="仿宋"/>
                <w:spacing w:val="-10"/>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1"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14</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38" w:line="280" w:lineRule="exact"/>
              <w:jc w:val="center"/>
              <w:textAlignment w:val="auto"/>
              <w:rPr>
                <w:rFonts w:hint="eastAsia" w:ascii="仿宋" w:hAnsi="仿宋" w:eastAsia="仿宋" w:cs="仿宋"/>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right="113"/>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w:t>
            </w:r>
            <w:r>
              <w:rPr>
                <w:rFonts w:hint="eastAsia" w:ascii="仿宋" w:hAnsi="仿宋" w:eastAsia="仿宋" w:cs="仿宋"/>
                <w:spacing w:val="-2"/>
                <w:sz w:val="24"/>
                <w:szCs w:val="24"/>
                <w:highlight w:val="none"/>
                <w:lang w:val="en-US" w:eastAsia="zh-CN"/>
              </w:rPr>
              <w:t>硬</w:t>
            </w:r>
            <w:r>
              <w:rPr>
                <w:rFonts w:hint="eastAsia" w:ascii="仿宋" w:hAnsi="仿宋" w:eastAsia="仿宋" w:cs="仿宋"/>
                <w:spacing w:val="-2"/>
                <w:sz w:val="24"/>
                <w:szCs w:val="24"/>
                <w:highlight w:val="none"/>
                <w:lang w:eastAsia="zh-CN"/>
              </w:rPr>
              <w:t>盘</w:t>
            </w:r>
            <w:r>
              <w:rPr>
                <w:rFonts w:hint="eastAsia" w:ascii="仿宋" w:hAnsi="仿宋" w:eastAsia="仿宋" w:cs="仿宋"/>
                <w:spacing w:val="-2"/>
                <w:sz w:val="24"/>
                <w:szCs w:val="24"/>
                <w:highlight w:val="none"/>
                <w:lang w:eastAsia="en-US"/>
              </w:rPr>
              <w:t>实</w:t>
            </w:r>
            <w:r>
              <w:rPr>
                <w:rFonts w:hint="eastAsia" w:ascii="仿宋" w:hAnsi="仿宋" w:eastAsia="仿宋" w:cs="仿宋"/>
                <w:spacing w:val="-4"/>
                <w:sz w:val="24"/>
                <w:szCs w:val="24"/>
                <w:highlight w:val="none"/>
                <w:lang w:eastAsia="en-US"/>
              </w:rPr>
              <w:t>配容量</w:t>
            </w:r>
          </w:p>
        </w:tc>
        <w:tc>
          <w:tcPr>
            <w:tcW w:w="3160" w:type="dxa"/>
            <w:vAlign w:val="center"/>
          </w:tcPr>
          <w:p>
            <w:pPr>
              <w:pStyle w:val="16"/>
              <w:keepNext w:val="0"/>
              <w:keepLines w:val="0"/>
              <w:pageBreakBefore w:val="0"/>
              <w:widowControl w:val="0"/>
              <w:numPr>
                <w:ilvl w:val="-1"/>
                <w:numId w:val="0"/>
              </w:numPr>
              <w:tabs>
                <w:tab w:val="left" w:pos="287"/>
              </w:tabs>
              <w:kinsoku/>
              <w:wordWrap/>
              <w:overflowPunct/>
              <w:topLinePunct w:val="0"/>
              <w:autoSpaceDE w:val="0"/>
              <w:autoSpaceDN w:val="0"/>
              <w:bidi w:val="0"/>
              <w:adjustRightInd/>
              <w:snapToGrid/>
              <w:spacing w:line="280" w:lineRule="exact"/>
              <w:ind w:left="108" w:right="161" w:firstLine="0"/>
              <w:jc w:val="both"/>
              <w:textAlignment w:val="auto"/>
              <w:rPr>
                <w:rFonts w:hint="eastAsia" w:ascii="仿宋" w:hAnsi="仿宋" w:eastAsia="仿宋" w:cs="仿宋"/>
                <w:sz w:val="24"/>
                <w:szCs w:val="24"/>
                <w:highlight w:val="none"/>
                <w:lang w:eastAsia="zh-CN"/>
              </w:rPr>
            </w:pPr>
            <w:r>
              <w:rPr>
                <w:rFonts w:hint="eastAsia" w:ascii="仿宋" w:hAnsi="仿宋" w:eastAsia="仿宋" w:cs="仿宋"/>
                <w:kern w:val="0"/>
                <w:sz w:val="24"/>
                <w:szCs w:val="24"/>
                <w:highlight w:val="none"/>
                <w:lang w:val="en-US" w:eastAsia="zh-CN" w:bidi="ar"/>
              </w:rPr>
              <w:t>a）</w:t>
            </w:r>
            <w:r>
              <w:rPr>
                <w:rFonts w:hint="eastAsia" w:ascii="仿宋" w:hAnsi="仿宋" w:eastAsia="仿宋" w:cs="仿宋"/>
                <w:kern w:val="0"/>
                <w:sz w:val="24"/>
                <w:szCs w:val="24"/>
                <w:highlight w:val="none"/>
                <w:lang w:bidi="ar"/>
              </w:rPr>
              <w:t>配备固态盘</w:t>
            </w:r>
            <w:r>
              <w:rPr>
                <w:rFonts w:hint="eastAsia" w:ascii="仿宋" w:hAnsi="仿宋" w:eastAsia="仿宋" w:cs="仿宋"/>
                <w:kern w:val="0"/>
                <w:sz w:val="24"/>
                <w:szCs w:val="24"/>
                <w:highlight w:val="none"/>
                <w:lang w:val="en-US" w:eastAsia="zh-CN" w:bidi="ar"/>
              </w:rPr>
              <w:t>1</w:t>
            </w:r>
            <w:r>
              <w:rPr>
                <w:rFonts w:hint="eastAsia" w:ascii="仿宋" w:hAnsi="仿宋" w:eastAsia="仿宋" w:cs="仿宋"/>
                <w:kern w:val="0"/>
                <w:sz w:val="24"/>
                <w:szCs w:val="24"/>
                <w:highlight w:val="none"/>
                <w:lang w:bidi="ar"/>
              </w:rPr>
              <w:t>，实配固态盘单盘可用容量不小于</w:t>
            </w:r>
            <w:r>
              <w:rPr>
                <w:rFonts w:hint="eastAsia" w:ascii="仿宋" w:hAnsi="仿宋" w:eastAsia="仿宋" w:cs="仿宋"/>
                <w:kern w:val="0"/>
                <w:sz w:val="24"/>
                <w:szCs w:val="24"/>
                <w:highlight w:val="none"/>
                <w:lang w:val="en-US" w:eastAsia="zh-CN" w:bidi="ar"/>
              </w:rPr>
              <w:t>960</w:t>
            </w:r>
            <w:r>
              <w:rPr>
                <w:rFonts w:hint="eastAsia" w:ascii="仿宋" w:hAnsi="仿宋" w:eastAsia="仿宋" w:cs="仿宋"/>
                <w:kern w:val="0"/>
                <w:sz w:val="24"/>
                <w:szCs w:val="24"/>
                <w:highlight w:val="none"/>
                <w:lang w:bidi="ar"/>
              </w:rPr>
              <w:t>GB SATA SSD，DWPD(5年)≥3；</w:t>
            </w:r>
            <w:r>
              <w:rPr>
                <w:rFonts w:hint="eastAsia" w:ascii="仿宋" w:hAnsi="仿宋" w:eastAsia="仿宋" w:cs="仿宋"/>
                <w:kern w:val="0"/>
                <w:sz w:val="24"/>
                <w:szCs w:val="24"/>
                <w:highlight w:val="none"/>
                <w:lang w:bidi="ar"/>
              </w:rPr>
              <w:br w:type="textWrapping"/>
            </w:r>
            <w:r>
              <w:rPr>
                <w:rFonts w:hint="eastAsia" w:ascii="仿宋" w:hAnsi="仿宋" w:eastAsia="仿宋" w:cs="仿宋"/>
                <w:kern w:val="0"/>
                <w:sz w:val="24"/>
                <w:szCs w:val="24"/>
                <w:highlight w:val="none"/>
                <w:lang w:val="en-US" w:eastAsia="zh-CN" w:bidi="ar"/>
              </w:rPr>
              <w:t>b）</w:t>
            </w:r>
            <w:r>
              <w:rPr>
                <w:rFonts w:hint="eastAsia" w:ascii="仿宋" w:hAnsi="仿宋" w:eastAsia="仿宋" w:cs="仿宋"/>
                <w:kern w:val="0"/>
                <w:sz w:val="24"/>
                <w:szCs w:val="24"/>
                <w:highlight w:val="none"/>
                <w:lang w:bidi="ar"/>
              </w:rPr>
              <w:t>配备固态盘</w:t>
            </w:r>
            <w:r>
              <w:rPr>
                <w:rFonts w:hint="eastAsia" w:ascii="仿宋" w:hAnsi="仿宋" w:eastAsia="仿宋" w:cs="仿宋"/>
                <w:kern w:val="0"/>
                <w:sz w:val="24"/>
                <w:szCs w:val="24"/>
                <w:highlight w:val="none"/>
                <w:lang w:val="en-US" w:eastAsia="zh-CN" w:bidi="ar"/>
              </w:rPr>
              <w:t>2</w:t>
            </w:r>
            <w:r>
              <w:rPr>
                <w:rFonts w:hint="eastAsia" w:ascii="仿宋" w:hAnsi="仿宋" w:eastAsia="仿宋" w:cs="仿宋"/>
                <w:kern w:val="0"/>
                <w:sz w:val="24"/>
                <w:szCs w:val="24"/>
                <w:highlight w:val="none"/>
                <w:lang w:bidi="ar"/>
              </w:rPr>
              <w:t>，实配固态盘单盘可用容量不小于</w:t>
            </w:r>
            <w:r>
              <w:rPr>
                <w:rFonts w:hint="eastAsia" w:ascii="仿宋" w:hAnsi="仿宋" w:eastAsia="仿宋" w:cs="仿宋"/>
                <w:kern w:val="0"/>
                <w:sz w:val="24"/>
                <w:szCs w:val="24"/>
                <w:highlight w:val="none"/>
                <w:lang w:val="en-US" w:eastAsia="zh-CN" w:bidi="ar"/>
              </w:rPr>
              <w:t>3.84TB</w:t>
            </w:r>
            <w:r>
              <w:rPr>
                <w:rFonts w:hint="eastAsia" w:ascii="仿宋" w:hAnsi="仿宋" w:eastAsia="仿宋" w:cs="仿宋"/>
                <w:kern w:val="0"/>
                <w:sz w:val="24"/>
                <w:szCs w:val="24"/>
                <w:highlight w:val="none"/>
                <w:lang w:bidi="ar"/>
              </w:rPr>
              <w:t xml:space="preserve"> </w:t>
            </w:r>
            <w:r>
              <w:rPr>
                <w:rFonts w:hint="eastAsia" w:ascii="仿宋" w:hAnsi="仿宋" w:eastAsia="仿宋" w:cs="仿宋"/>
                <w:kern w:val="0"/>
                <w:sz w:val="24"/>
                <w:szCs w:val="24"/>
                <w:highlight w:val="none"/>
                <w:lang w:val="en-US" w:eastAsia="zh-CN" w:bidi="ar"/>
              </w:rPr>
              <w:t>NVME</w:t>
            </w:r>
            <w:r>
              <w:rPr>
                <w:rFonts w:hint="eastAsia" w:ascii="仿宋" w:hAnsi="仿宋" w:eastAsia="仿宋" w:cs="仿宋"/>
                <w:kern w:val="0"/>
                <w:sz w:val="24"/>
                <w:szCs w:val="24"/>
                <w:highlight w:val="none"/>
                <w:lang w:bidi="ar"/>
              </w:rPr>
              <w:t xml:space="preserve"> SSD，DWPD(5年)≥</w:t>
            </w:r>
            <w:r>
              <w:rPr>
                <w:rFonts w:hint="eastAsia" w:ascii="仿宋" w:hAnsi="仿宋" w:eastAsia="仿宋" w:cs="仿宋"/>
                <w:kern w:val="0"/>
                <w:sz w:val="24"/>
                <w:szCs w:val="24"/>
                <w:highlight w:val="none"/>
                <w:lang w:val="en-US" w:eastAsia="zh-CN" w:bidi="ar"/>
              </w:rPr>
              <w:t>1</w:t>
            </w:r>
            <w:r>
              <w:rPr>
                <w:rFonts w:hint="eastAsia" w:ascii="仿宋" w:hAnsi="仿宋" w:eastAsia="仿宋" w:cs="仿宋"/>
                <w:kern w:val="0"/>
                <w:sz w:val="24"/>
                <w:szCs w:val="24"/>
                <w:highlight w:val="none"/>
                <w:lang w:bidi="ar"/>
              </w:rPr>
              <w:t>；</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86" w:line="280" w:lineRule="exact"/>
              <w:textAlignment w:val="auto"/>
              <w:rPr>
                <w:rFonts w:hint="eastAsia" w:ascii="仿宋" w:hAnsi="仿宋" w:eastAsia="仿宋" w:cs="仿宋"/>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3"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92"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15</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00" w:line="280" w:lineRule="exact"/>
              <w:jc w:val="center"/>
              <w:textAlignment w:val="auto"/>
              <w:rPr>
                <w:rFonts w:hint="eastAsia" w:ascii="仿宋" w:hAnsi="仿宋" w:eastAsia="仿宋" w:cs="仿宋"/>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right="204"/>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硬盘接口</w:t>
            </w:r>
            <w:r>
              <w:rPr>
                <w:rFonts w:hint="eastAsia" w:ascii="仿宋" w:hAnsi="仿宋" w:eastAsia="仿宋" w:cs="仿宋"/>
                <w:spacing w:val="-6"/>
                <w:sz w:val="24"/>
                <w:szCs w:val="24"/>
                <w:highlight w:val="none"/>
                <w:lang w:eastAsia="en-US"/>
              </w:rPr>
              <w:t>类型</w:t>
            </w:r>
          </w:p>
        </w:tc>
        <w:tc>
          <w:tcPr>
            <w:tcW w:w="3160" w:type="dxa"/>
            <w:vAlign w:val="center"/>
          </w:tcPr>
          <w:p>
            <w:pPr>
              <w:pStyle w:val="16"/>
              <w:keepNext w:val="0"/>
              <w:keepLines w:val="0"/>
              <w:pageBreakBefore w:val="0"/>
              <w:widowControl w:val="0"/>
              <w:numPr>
                <w:ilvl w:val="-1"/>
                <w:numId w:val="0"/>
              </w:numPr>
              <w:tabs>
                <w:tab w:val="left" w:pos="287"/>
              </w:tabs>
              <w:kinsoku/>
              <w:wordWrap/>
              <w:overflowPunct/>
              <w:topLinePunct w:val="0"/>
              <w:autoSpaceDE w:val="0"/>
              <w:autoSpaceDN w:val="0"/>
              <w:bidi w:val="0"/>
              <w:adjustRightInd/>
              <w:snapToGrid/>
              <w:spacing w:line="280" w:lineRule="exact"/>
              <w:ind w:left="0" w:right="95" w:firstLine="0" w:firstLineChars="0"/>
              <w:jc w:val="both"/>
              <w:textAlignment w:val="auto"/>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val="en-US" w:eastAsia="zh-CN" w:bidi="ar"/>
              </w:rPr>
              <w:t>a</w:t>
            </w:r>
            <w:r>
              <w:rPr>
                <w:rFonts w:hint="eastAsia" w:ascii="仿宋" w:hAnsi="仿宋" w:eastAsia="仿宋" w:cs="仿宋"/>
                <w:kern w:val="0"/>
                <w:sz w:val="24"/>
                <w:szCs w:val="24"/>
                <w:highlight w:val="none"/>
                <w:lang w:bidi="ar"/>
              </w:rPr>
              <w:t>）配备固态盘</w:t>
            </w:r>
            <w:r>
              <w:rPr>
                <w:rFonts w:hint="eastAsia" w:ascii="仿宋" w:hAnsi="仿宋" w:eastAsia="仿宋" w:cs="仿宋"/>
                <w:kern w:val="0"/>
                <w:sz w:val="24"/>
                <w:szCs w:val="24"/>
                <w:highlight w:val="none"/>
                <w:lang w:val="en-US" w:eastAsia="zh-CN" w:bidi="ar"/>
              </w:rPr>
              <w:t>1</w:t>
            </w:r>
            <w:r>
              <w:rPr>
                <w:rFonts w:hint="eastAsia" w:ascii="仿宋" w:hAnsi="仿宋" w:eastAsia="仿宋" w:cs="仿宋"/>
                <w:kern w:val="0"/>
                <w:sz w:val="24"/>
                <w:szCs w:val="24"/>
                <w:highlight w:val="none"/>
                <w:lang w:bidi="ar"/>
              </w:rPr>
              <w:t>，提供</w:t>
            </w:r>
            <w:r>
              <w:rPr>
                <w:rFonts w:hint="eastAsia" w:ascii="仿宋" w:hAnsi="仿宋" w:eastAsia="仿宋" w:cs="仿宋"/>
                <w:kern w:val="0"/>
                <w:sz w:val="24"/>
                <w:szCs w:val="24"/>
                <w:highlight w:val="none"/>
                <w:lang w:val="en-US" w:eastAsia="zh-CN" w:bidi="ar"/>
              </w:rPr>
              <w:t>兼容</w:t>
            </w:r>
            <w:r>
              <w:rPr>
                <w:rFonts w:hint="eastAsia" w:ascii="仿宋" w:hAnsi="仿宋" w:eastAsia="仿宋" w:cs="仿宋"/>
                <w:kern w:val="0"/>
                <w:sz w:val="24"/>
                <w:szCs w:val="24"/>
                <w:highlight w:val="none"/>
                <w:lang w:bidi="ar"/>
              </w:rPr>
              <w:t>SATA接口类型固态盘接口</w:t>
            </w:r>
          </w:p>
          <w:p>
            <w:pPr>
              <w:pStyle w:val="16"/>
              <w:keepNext w:val="0"/>
              <w:keepLines w:val="0"/>
              <w:pageBreakBefore w:val="0"/>
              <w:widowControl w:val="0"/>
              <w:numPr>
                <w:ilvl w:val="-1"/>
                <w:numId w:val="0"/>
              </w:numPr>
              <w:tabs>
                <w:tab w:val="left" w:pos="287"/>
              </w:tabs>
              <w:kinsoku/>
              <w:wordWrap/>
              <w:overflowPunct/>
              <w:topLinePunct w:val="0"/>
              <w:autoSpaceDE w:val="0"/>
              <w:autoSpaceDN w:val="0"/>
              <w:bidi w:val="0"/>
              <w:adjustRightInd/>
              <w:snapToGrid/>
              <w:spacing w:line="280" w:lineRule="exact"/>
              <w:ind w:left="0" w:right="95" w:firstLine="0"/>
              <w:jc w:val="both"/>
              <w:textAlignment w:val="auto"/>
              <w:rPr>
                <w:rFonts w:hint="eastAsia" w:ascii="仿宋" w:hAnsi="仿宋" w:eastAsia="仿宋" w:cs="仿宋"/>
                <w:kern w:val="0"/>
                <w:sz w:val="24"/>
                <w:szCs w:val="24"/>
                <w:highlight w:val="none"/>
                <w:lang w:eastAsia="zh-CN" w:bidi="ar"/>
              </w:rPr>
            </w:pPr>
            <w:r>
              <w:rPr>
                <w:rFonts w:hint="eastAsia" w:ascii="仿宋" w:hAnsi="仿宋" w:eastAsia="仿宋" w:cs="仿宋"/>
                <w:sz w:val="24"/>
                <w:szCs w:val="24"/>
                <w:highlight w:val="none"/>
                <w:lang w:val="en-US" w:eastAsia="zh-CN" w:bidi="ar"/>
              </w:rPr>
              <w:t>b）</w:t>
            </w:r>
            <w:r>
              <w:rPr>
                <w:rFonts w:hint="eastAsia" w:ascii="仿宋" w:hAnsi="仿宋" w:eastAsia="仿宋" w:cs="仿宋"/>
                <w:sz w:val="24"/>
                <w:szCs w:val="24"/>
                <w:highlight w:val="none"/>
                <w:lang w:bidi="ar"/>
              </w:rPr>
              <w:t>配备固态盘2，提供U.2接口类型固态盘接口</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67" w:line="280" w:lineRule="exact"/>
              <w:ind w:left="107" w:right="274"/>
              <w:jc w:val="both"/>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6"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92"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16</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99" w:line="280" w:lineRule="exact"/>
              <w:jc w:val="center"/>
              <w:textAlignment w:val="auto"/>
              <w:rPr>
                <w:rFonts w:hint="eastAsia" w:ascii="仿宋" w:hAnsi="仿宋" w:eastAsia="仿宋" w:cs="仿宋"/>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right="113"/>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*硬盘实配</w:t>
            </w:r>
            <w:r>
              <w:rPr>
                <w:rFonts w:hint="eastAsia" w:ascii="仿宋" w:hAnsi="仿宋" w:eastAsia="仿宋" w:cs="仿宋"/>
                <w:spacing w:val="-6"/>
                <w:sz w:val="24"/>
                <w:szCs w:val="24"/>
                <w:highlight w:val="none"/>
                <w:lang w:eastAsia="en-US"/>
              </w:rPr>
              <w:t>数量</w:t>
            </w:r>
          </w:p>
        </w:tc>
        <w:tc>
          <w:tcPr>
            <w:tcW w:w="3160" w:type="dxa"/>
            <w:vAlign w:val="center"/>
          </w:tcPr>
          <w:p>
            <w:pPr>
              <w:pStyle w:val="16"/>
              <w:keepNext w:val="0"/>
              <w:keepLines w:val="0"/>
              <w:pageBreakBefore w:val="0"/>
              <w:widowControl w:val="0"/>
              <w:numPr>
                <w:ilvl w:val="-1"/>
                <w:numId w:val="0"/>
              </w:numPr>
              <w:tabs>
                <w:tab w:val="left" w:pos="287"/>
              </w:tabs>
              <w:kinsoku/>
              <w:wordWrap/>
              <w:overflowPunct/>
              <w:topLinePunct w:val="0"/>
              <w:autoSpaceDE w:val="0"/>
              <w:autoSpaceDN w:val="0"/>
              <w:bidi w:val="0"/>
              <w:adjustRightInd/>
              <w:snapToGrid/>
              <w:spacing w:before="26" w:line="280" w:lineRule="exact"/>
              <w:ind w:left="0" w:leftChars="0" w:right="161" w:rightChars="0"/>
              <w:jc w:val="both"/>
              <w:textAlignment w:val="auto"/>
              <w:rPr>
                <w:rFonts w:hint="eastAsia" w:ascii="仿宋" w:hAnsi="仿宋" w:eastAsia="仿宋" w:cs="仿宋"/>
                <w:sz w:val="24"/>
                <w:szCs w:val="24"/>
                <w:highlight w:val="none"/>
                <w:lang w:eastAsia="zh-CN"/>
              </w:rPr>
            </w:pPr>
            <w:r>
              <w:rPr>
                <w:rFonts w:hint="eastAsia" w:ascii="仿宋" w:hAnsi="仿宋" w:eastAsia="仿宋" w:cs="仿宋"/>
                <w:kern w:val="0"/>
                <w:sz w:val="24"/>
                <w:szCs w:val="24"/>
                <w:highlight w:val="none"/>
                <w:lang w:val="en-US" w:eastAsia="zh-CN" w:bidi="ar"/>
              </w:rPr>
              <w:t>a）</w:t>
            </w:r>
            <w:r>
              <w:rPr>
                <w:rFonts w:hint="eastAsia" w:ascii="仿宋" w:hAnsi="仿宋" w:eastAsia="仿宋" w:cs="仿宋"/>
                <w:kern w:val="0"/>
                <w:sz w:val="24"/>
                <w:szCs w:val="24"/>
                <w:highlight w:val="none"/>
                <w:lang w:bidi="ar"/>
              </w:rPr>
              <w:t>配备固态盘</w:t>
            </w:r>
            <w:r>
              <w:rPr>
                <w:rFonts w:hint="eastAsia" w:ascii="仿宋" w:hAnsi="仿宋" w:eastAsia="仿宋" w:cs="仿宋"/>
                <w:kern w:val="0"/>
                <w:sz w:val="24"/>
                <w:szCs w:val="24"/>
                <w:highlight w:val="none"/>
                <w:lang w:val="en-US" w:eastAsia="zh-CN" w:bidi="ar"/>
              </w:rPr>
              <w:t>1</w:t>
            </w:r>
            <w:r>
              <w:rPr>
                <w:rFonts w:hint="eastAsia" w:ascii="仿宋" w:hAnsi="仿宋" w:eastAsia="仿宋" w:cs="仿宋"/>
                <w:kern w:val="0"/>
                <w:sz w:val="24"/>
                <w:szCs w:val="24"/>
                <w:highlight w:val="none"/>
                <w:lang w:bidi="ar"/>
              </w:rPr>
              <w:t>，</w:t>
            </w:r>
            <w:r>
              <w:rPr>
                <w:rFonts w:hint="eastAsia" w:ascii="仿宋" w:hAnsi="仿宋" w:eastAsia="仿宋" w:cs="仿宋"/>
                <w:kern w:val="0"/>
                <w:sz w:val="24"/>
                <w:szCs w:val="24"/>
                <w:highlight w:val="none"/>
                <w:lang w:val="en-US" w:eastAsia="zh-CN" w:bidi="ar"/>
              </w:rPr>
              <w:t>数量≥2块</w:t>
            </w:r>
          </w:p>
          <w:p>
            <w:pPr>
              <w:pStyle w:val="16"/>
              <w:keepNext w:val="0"/>
              <w:keepLines w:val="0"/>
              <w:pageBreakBefore w:val="0"/>
              <w:widowControl w:val="0"/>
              <w:numPr>
                <w:ilvl w:val="-1"/>
                <w:numId w:val="0"/>
              </w:numPr>
              <w:tabs>
                <w:tab w:val="left" w:pos="287"/>
              </w:tabs>
              <w:kinsoku/>
              <w:wordWrap/>
              <w:overflowPunct/>
              <w:topLinePunct w:val="0"/>
              <w:autoSpaceDE w:val="0"/>
              <w:autoSpaceDN w:val="0"/>
              <w:bidi w:val="0"/>
              <w:adjustRightInd/>
              <w:snapToGrid/>
              <w:spacing w:before="26" w:line="280" w:lineRule="exact"/>
              <w:ind w:left="0" w:leftChars="0" w:right="161" w:rightChars="0"/>
              <w:jc w:val="both"/>
              <w:textAlignment w:val="auto"/>
              <w:rPr>
                <w:rFonts w:hint="eastAsia" w:ascii="仿宋" w:hAnsi="仿宋" w:eastAsia="仿宋" w:cs="仿宋"/>
                <w:sz w:val="24"/>
                <w:szCs w:val="24"/>
                <w:highlight w:val="none"/>
                <w:lang w:eastAsia="zh-CN"/>
              </w:rPr>
            </w:pPr>
            <w:r>
              <w:rPr>
                <w:rFonts w:hint="eastAsia" w:ascii="仿宋" w:hAnsi="仿宋" w:eastAsia="仿宋" w:cs="仿宋"/>
                <w:kern w:val="0"/>
                <w:sz w:val="24"/>
                <w:szCs w:val="24"/>
                <w:highlight w:val="none"/>
                <w:lang w:val="en-US" w:eastAsia="zh-CN" w:bidi="ar"/>
              </w:rPr>
              <w:t>b）</w:t>
            </w:r>
            <w:r>
              <w:rPr>
                <w:rFonts w:hint="eastAsia" w:ascii="仿宋" w:hAnsi="仿宋" w:eastAsia="仿宋" w:cs="仿宋"/>
                <w:kern w:val="0"/>
                <w:sz w:val="24"/>
                <w:szCs w:val="24"/>
                <w:highlight w:val="none"/>
                <w:lang w:bidi="ar"/>
              </w:rPr>
              <w:t>配备固态盘</w:t>
            </w:r>
            <w:r>
              <w:rPr>
                <w:rFonts w:hint="eastAsia" w:ascii="仿宋" w:hAnsi="仿宋" w:eastAsia="仿宋" w:cs="仿宋"/>
                <w:kern w:val="0"/>
                <w:sz w:val="24"/>
                <w:szCs w:val="24"/>
                <w:highlight w:val="none"/>
                <w:lang w:val="en-US" w:eastAsia="zh-CN" w:bidi="ar"/>
              </w:rPr>
              <w:t>2</w:t>
            </w:r>
            <w:r>
              <w:rPr>
                <w:rFonts w:hint="eastAsia" w:ascii="仿宋" w:hAnsi="仿宋" w:eastAsia="仿宋" w:cs="仿宋"/>
                <w:kern w:val="0"/>
                <w:sz w:val="24"/>
                <w:szCs w:val="24"/>
                <w:highlight w:val="none"/>
                <w:lang w:bidi="ar"/>
              </w:rPr>
              <w:t>，</w:t>
            </w:r>
            <w:r>
              <w:rPr>
                <w:rFonts w:hint="eastAsia" w:ascii="仿宋" w:hAnsi="仿宋" w:eastAsia="仿宋" w:cs="仿宋"/>
                <w:kern w:val="0"/>
                <w:sz w:val="24"/>
                <w:szCs w:val="24"/>
                <w:highlight w:val="none"/>
                <w:lang w:val="en-US" w:eastAsia="zh-CN" w:bidi="ar"/>
              </w:rPr>
              <w:t>数量≥4块</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146" w:line="280" w:lineRule="exact"/>
              <w:ind w:left="107" w:right="94"/>
              <w:textAlignment w:val="auto"/>
              <w:rPr>
                <w:rFonts w:hint="eastAsia" w:ascii="仿宋" w:hAnsi="仿宋" w:eastAsia="仿宋" w:cs="仿宋"/>
                <w:spacing w:val="-6"/>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3"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17</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right="113"/>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*硬盘插槽</w:t>
            </w:r>
            <w:r>
              <w:rPr>
                <w:rFonts w:hint="eastAsia" w:ascii="仿宋" w:hAnsi="仿宋" w:eastAsia="仿宋" w:cs="仿宋"/>
                <w:spacing w:val="-4"/>
                <w:sz w:val="24"/>
                <w:szCs w:val="24"/>
                <w:highlight w:val="none"/>
                <w:lang w:eastAsia="en-US"/>
              </w:rPr>
              <w:t>数量及规</w:t>
            </w:r>
            <w:r>
              <w:rPr>
                <w:rFonts w:hint="eastAsia" w:ascii="仿宋" w:hAnsi="仿宋" w:eastAsia="仿宋" w:cs="仿宋"/>
                <w:spacing w:val="-10"/>
                <w:sz w:val="24"/>
                <w:szCs w:val="24"/>
                <w:highlight w:val="none"/>
                <w:lang w:eastAsia="en-US"/>
              </w:rPr>
              <w:t>格</w:t>
            </w:r>
          </w:p>
        </w:tc>
        <w:tc>
          <w:tcPr>
            <w:tcW w:w="3160" w:type="dxa"/>
            <w:vAlign w:val="center"/>
          </w:tcPr>
          <w:p>
            <w:pPr>
              <w:pStyle w:val="16"/>
              <w:keepNext w:val="0"/>
              <w:keepLines w:val="0"/>
              <w:pageBreakBefore w:val="0"/>
              <w:widowControl w:val="0"/>
              <w:numPr>
                <w:ilvl w:val="-1"/>
                <w:numId w:val="0"/>
              </w:numPr>
              <w:tabs>
                <w:tab w:val="left" w:pos="419"/>
              </w:tabs>
              <w:kinsoku/>
              <w:wordWrap/>
              <w:overflowPunct/>
              <w:topLinePunct w:val="0"/>
              <w:autoSpaceDE w:val="0"/>
              <w:autoSpaceDN w:val="0"/>
              <w:bidi w:val="0"/>
              <w:adjustRightInd/>
              <w:snapToGrid/>
              <w:spacing w:line="280" w:lineRule="exact"/>
              <w:ind w:left="108" w:right="120" w:firstLine="0"/>
              <w:jc w:val="both"/>
              <w:textAlignment w:val="auto"/>
              <w:rPr>
                <w:rFonts w:hint="eastAsia" w:ascii="仿宋" w:hAnsi="仿宋" w:eastAsia="仿宋" w:cs="仿宋"/>
                <w:sz w:val="24"/>
                <w:szCs w:val="24"/>
                <w:highlight w:val="none"/>
                <w:lang w:eastAsia="zh-CN"/>
              </w:rPr>
            </w:pPr>
            <w:r>
              <w:rPr>
                <w:rFonts w:hint="eastAsia" w:ascii="仿宋" w:hAnsi="仿宋" w:eastAsia="仿宋" w:cs="仿宋"/>
                <w:kern w:val="0"/>
                <w:sz w:val="24"/>
                <w:szCs w:val="24"/>
                <w:highlight w:val="none"/>
                <w:lang w:val="en-US" w:eastAsia="zh-CN" w:bidi="ar"/>
              </w:rPr>
              <w:t>a</w:t>
            </w:r>
            <w:r>
              <w:rPr>
                <w:rFonts w:hint="eastAsia" w:ascii="仿宋" w:hAnsi="仿宋" w:eastAsia="仿宋" w:cs="仿宋"/>
                <w:kern w:val="0"/>
                <w:sz w:val="24"/>
                <w:szCs w:val="24"/>
                <w:highlight w:val="none"/>
                <w:lang w:eastAsia="zh-CN" w:bidi="ar"/>
              </w:rPr>
              <w:t>）原厂商</w:t>
            </w:r>
            <w:r>
              <w:rPr>
                <w:rFonts w:hint="eastAsia" w:ascii="仿宋" w:hAnsi="仿宋" w:eastAsia="仿宋" w:cs="仿宋"/>
                <w:kern w:val="0"/>
                <w:sz w:val="24"/>
                <w:szCs w:val="24"/>
                <w:highlight w:val="none"/>
                <w:lang w:bidi="ar"/>
              </w:rPr>
              <w:t>应给出配置的硬盘尺寸，如2.5 英寸、3.5英寸；</w:t>
            </w:r>
            <w:r>
              <w:rPr>
                <w:rFonts w:hint="eastAsia" w:ascii="仿宋" w:hAnsi="仿宋" w:eastAsia="仿宋" w:cs="仿宋"/>
                <w:kern w:val="0"/>
                <w:sz w:val="24"/>
                <w:szCs w:val="24"/>
                <w:highlight w:val="none"/>
                <w:lang w:bidi="ar"/>
              </w:rPr>
              <w:br w:type="textWrapping"/>
            </w:r>
            <w:r>
              <w:rPr>
                <w:rFonts w:hint="eastAsia" w:ascii="仿宋" w:hAnsi="仿宋" w:eastAsia="仿宋" w:cs="仿宋"/>
                <w:kern w:val="0"/>
                <w:sz w:val="24"/>
                <w:szCs w:val="24"/>
                <w:highlight w:val="none"/>
                <w:lang w:bidi="ar"/>
              </w:rPr>
              <w:t>b)机箱高度为</w:t>
            </w:r>
            <w:r>
              <w:rPr>
                <w:rFonts w:hint="eastAsia" w:ascii="仿宋" w:hAnsi="仿宋" w:eastAsia="仿宋" w:cs="仿宋"/>
                <w:kern w:val="0"/>
                <w:sz w:val="24"/>
                <w:szCs w:val="24"/>
                <w:highlight w:val="none"/>
                <w:lang w:val="en-US" w:eastAsia="zh-CN" w:bidi="ar"/>
              </w:rPr>
              <w:t>2U</w:t>
            </w:r>
            <w:r>
              <w:rPr>
                <w:rFonts w:hint="eastAsia" w:ascii="仿宋" w:hAnsi="仿宋" w:eastAsia="仿宋" w:cs="仿宋"/>
                <w:kern w:val="0"/>
                <w:sz w:val="24"/>
                <w:szCs w:val="24"/>
                <w:highlight w:val="none"/>
                <w:lang w:bidi="ar"/>
              </w:rPr>
              <w:t>的服务器可支持的硬盘数量应不少于</w:t>
            </w:r>
            <w:r>
              <w:rPr>
                <w:rFonts w:hint="eastAsia" w:ascii="仿宋" w:hAnsi="仿宋" w:eastAsia="仿宋" w:cs="仿宋"/>
                <w:kern w:val="0"/>
                <w:sz w:val="24"/>
                <w:szCs w:val="24"/>
                <w:highlight w:val="none"/>
                <w:lang w:val="en-US" w:eastAsia="zh-CN" w:bidi="ar"/>
              </w:rPr>
              <w:t>14</w:t>
            </w:r>
            <w:r>
              <w:rPr>
                <w:rFonts w:hint="eastAsia" w:ascii="仿宋" w:hAnsi="仿宋" w:eastAsia="仿宋" w:cs="仿宋"/>
                <w:kern w:val="0"/>
                <w:sz w:val="24"/>
                <w:szCs w:val="24"/>
                <w:highlight w:val="none"/>
                <w:lang w:bidi="ar"/>
              </w:rPr>
              <w:t>块。</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87" w:line="280" w:lineRule="exact"/>
              <w:textAlignment w:val="auto"/>
              <w:rPr>
                <w:rFonts w:hint="eastAsia" w:ascii="仿宋" w:hAnsi="仿宋" w:eastAsia="仿宋" w:cs="仿宋"/>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1"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18</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38" w:line="280" w:lineRule="exact"/>
              <w:jc w:val="center"/>
              <w:textAlignment w:val="auto"/>
              <w:rPr>
                <w:rFonts w:hint="eastAsia" w:ascii="仿宋" w:hAnsi="仿宋" w:eastAsia="仿宋" w:cs="仿宋"/>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right="204"/>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硬盘其他</w:t>
            </w:r>
            <w:r>
              <w:rPr>
                <w:rFonts w:hint="eastAsia" w:ascii="仿宋" w:hAnsi="仿宋" w:eastAsia="仿宋" w:cs="仿宋"/>
                <w:spacing w:val="-3"/>
                <w:sz w:val="24"/>
                <w:szCs w:val="24"/>
                <w:highlight w:val="none"/>
                <w:lang w:eastAsia="en-US"/>
              </w:rPr>
              <w:t>参数要求</w:t>
            </w:r>
          </w:p>
        </w:tc>
        <w:tc>
          <w:tcPr>
            <w:tcW w:w="3160" w:type="dxa"/>
            <w:vAlign w:val="center"/>
          </w:tcPr>
          <w:p>
            <w:pPr>
              <w:pStyle w:val="16"/>
              <w:keepNext w:val="0"/>
              <w:keepLines w:val="0"/>
              <w:pageBreakBefore w:val="0"/>
              <w:widowControl w:val="0"/>
              <w:numPr>
                <w:ilvl w:val="0"/>
                <w:numId w:val="0"/>
              </w:numPr>
              <w:tabs>
                <w:tab w:val="left" w:pos="287"/>
              </w:tabs>
              <w:kinsoku/>
              <w:wordWrap/>
              <w:overflowPunct/>
              <w:topLinePunct w:val="0"/>
              <w:autoSpaceDE w:val="0"/>
              <w:autoSpaceDN w:val="0"/>
              <w:bidi w:val="0"/>
              <w:adjustRightInd/>
              <w:snapToGrid/>
              <w:spacing w:before="26" w:line="280" w:lineRule="exact"/>
              <w:ind w:left="108" w:leftChars="0" w:right="95" w:rightChars="0"/>
              <w:jc w:val="both"/>
              <w:textAlignment w:val="auto"/>
              <w:rPr>
                <w:rFonts w:hint="eastAsia" w:ascii="仿宋" w:hAnsi="仿宋" w:eastAsia="仿宋" w:cs="仿宋"/>
                <w:sz w:val="24"/>
                <w:szCs w:val="24"/>
                <w:highlight w:val="none"/>
                <w:lang w:eastAsia="zh-CN"/>
              </w:rPr>
            </w:pPr>
            <w:r>
              <w:rPr>
                <w:rFonts w:hint="eastAsia" w:ascii="仿宋" w:hAnsi="仿宋" w:eastAsia="仿宋" w:cs="仿宋"/>
                <w:kern w:val="0"/>
                <w:sz w:val="24"/>
                <w:szCs w:val="24"/>
                <w:highlight w:val="none"/>
                <w:lang w:bidi="ar"/>
              </w:rPr>
              <w:t>a)机械硬盘准备时间应不大于30s；侧面固定螺丝孔数量可为4孔或6孔；工作状态环境温度应满足5℃~55℃，其它参数应符合 GB/T 12628的相关规定；</w:t>
            </w:r>
            <w:r>
              <w:rPr>
                <w:rFonts w:hint="eastAsia" w:ascii="仿宋" w:hAnsi="仿宋" w:eastAsia="仿宋" w:cs="仿宋"/>
                <w:kern w:val="0"/>
                <w:sz w:val="24"/>
                <w:szCs w:val="24"/>
                <w:highlight w:val="none"/>
                <w:lang w:bidi="ar"/>
              </w:rPr>
              <w:br w:type="textWrapping"/>
            </w:r>
            <w:r>
              <w:rPr>
                <w:rFonts w:hint="eastAsia" w:ascii="仿宋" w:hAnsi="仿宋" w:eastAsia="仿宋" w:cs="仿宋"/>
                <w:kern w:val="0"/>
                <w:sz w:val="24"/>
                <w:szCs w:val="24"/>
                <w:highlight w:val="none"/>
                <w:lang w:bidi="ar"/>
              </w:rPr>
              <w:t>b)若服务器支持固态盘，固态盘符合SJ/T 11654相关规定</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338" w:line="280" w:lineRule="exact"/>
              <w:textAlignment w:val="auto"/>
              <w:rPr>
                <w:rFonts w:hint="eastAsia" w:ascii="仿宋" w:hAnsi="仿宋" w:eastAsia="仿宋" w:cs="仿宋"/>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8"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0"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19</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7"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RAID</w:t>
            </w:r>
          </w:p>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85" w:right="96" w:hanging="77"/>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卡规</w:t>
            </w:r>
            <w:r>
              <w:rPr>
                <w:rFonts w:hint="eastAsia" w:ascii="仿宋" w:hAnsi="仿宋" w:eastAsia="仿宋" w:cs="仿宋"/>
                <w:spacing w:val="-12"/>
                <w:sz w:val="24"/>
                <w:szCs w:val="24"/>
                <w:highlight w:val="none"/>
                <w:lang w:eastAsia="en-US"/>
              </w:rPr>
              <w:t>格（若</w:t>
            </w:r>
            <w:r>
              <w:rPr>
                <w:rFonts w:hint="eastAsia" w:ascii="仿宋" w:hAnsi="仿宋" w:eastAsia="仿宋" w:cs="仿宋"/>
                <w:spacing w:val="-6"/>
                <w:sz w:val="24"/>
                <w:szCs w:val="24"/>
                <w:highlight w:val="none"/>
                <w:lang w:eastAsia="en-US"/>
              </w:rPr>
              <w:t xml:space="preserve">支持 </w:t>
            </w:r>
            <w:r>
              <w:rPr>
                <w:rFonts w:hint="eastAsia" w:ascii="仿宋" w:hAnsi="仿宋" w:eastAsia="仿宋" w:cs="仿宋"/>
                <w:spacing w:val="-4"/>
                <w:sz w:val="24"/>
                <w:szCs w:val="24"/>
                <w:highlight w:val="none"/>
                <w:lang w:eastAsia="en-US"/>
              </w:rPr>
              <w:t>RAID</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jc w:val="center"/>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卡</w:t>
            </w:r>
            <w:r>
              <w:rPr>
                <w:rFonts w:hint="eastAsia" w:ascii="仿宋" w:hAnsi="仿宋" w:eastAsia="仿宋" w:cs="仿宋"/>
                <w:spacing w:val="-10"/>
                <w:sz w:val="24"/>
                <w:szCs w:val="24"/>
                <w:highlight w:val="none"/>
                <w:lang w:eastAsia="en-US"/>
              </w:rPr>
              <w:t>）</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RAID</w:t>
            </w:r>
            <w:r>
              <w:rPr>
                <w:rFonts w:hint="eastAsia" w:ascii="仿宋" w:hAnsi="仿宋" w:eastAsia="仿宋" w:cs="仿宋"/>
                <w:spacing w:val="-17"/>
                <w:sz w:val="24"/>
                <w:szCs w:val="24"/>
                <w:highlight w:val="none"/>
                <w:lang w:eastAsia="en-US"/>
              </w:rPr>
              <w:t xml:space="preserve"> 卡支</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15"/>
                <w:sz w:val="24"/>
                <w:szCs w:val="24"/>
                <w:highlight w:val="none"/>
                <w:lang w:eastAsia="en-US"/>
              </w:rPr>
              <w:t xml:space="preserve">持的 </w:t>
            </w:r>
            <w:r>
              <w:rPr>
                <w:rFonts w:hint="eastAsia" w:ascii="仿宋" w:hAnsi="仿宋" w:eastAsia="仿宋" w:cs="仿宋"/>
                <w:spacing w:val="-5"/>
                <w:sz w:val="24"/>
                <w:szCs w:val="24"/>
                <w:highlight w:val="none"/>
                <w:lang w:eastAsia="en-US"/>
              </w:rPr>
              <w:t>SAS</w:t>
            </w:r>
            <w:r>
              <w:rPr>
                <w:rFonts w:hint="eastAsia" w:ascii="仿宋" w:hAnsi="仿宋" w:eastAsia="仿宋" w:cs="仿宋"/>
                <w:spacing w:val="-5"/>
                <w:sz w:val="24"/>
                <w:szCs w:val="24"/>
                <w:highlight w:val="none"/>
                <w:lang w:eastAsia="zh-CN"/>
              </w:rPr>
              <w:t>接口数</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7" w:line="280" w:lineRule="exact"/>
              <w:ind w:left="108"/>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≥8</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textAlignment w:val="auto"/>
              <w:rPr>
                <w:rFonts w:hint="eastAsia" w:ascii="仿宋" w:hAnsi="仿宋" w:eastAsia="仿宋" w:cs="仿宋"/>
                <w:spacing w:val="-2"/>
                <w:sz w:val="24"/>
                <w:szCs w:val="24"/>
                <w:highlight w:val="none"/>
                <w:lang w:eastAsia="en-US"/>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33"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20</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38" w:line="280" w:lineRule="exact"/>
              <w:jc w:val="center"/>
              <w:textAlignment w:val="auto"/>
              <w:rPr>
                <w:rFonts w:hint="eastAsia" w:ascii="仿宋" w:hAnsi="仿宋" w:eastAsia="仿宋" w:cs="仿宋"/>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18"/>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SAS</w:t>
            </w:r>
            <w:r>
              <w:rPr>
                <w:rFonts w:hint="eastAsia" w:ascii="仿宋" w:hAnsi="仿宋" w:eastAsia="仿宋" w:cs="仿宋"/>
                <w:spacing w:val="-26"/>
                <w:sz w:val="24"/>
                <w:szCs w:val="24"/>
                <w:highlight w:val="none"/>
                <w:lang w:eastAsia="en-US"/>
              </w:rPr>
              <w:t xml:space="preserve"> 直</w:t>
            </w:r>
          </w:p>
          <w:p>
            <w:pPr>
              <w:pStyle w:val="16"/>
              <w:keepNext w:val="0"/>
              <w:keepLines w:val="0"/>
              <w:pageBreakBefore w:val="0"/>
              <w:widowControl w:val="0"/>
              <w:kinsoku/>
              <w:wordWrap/>
              <w:overflowPunct/>
              <w:topLinePunct w:val="0"/>
              <w:autoSpaceDE w:val="0"/>
              <w:autoSpaceDN w:val="0"/>
              <w:bidi w:val="0"/>
              <w:adjustRightInd/>
              <w:snapToGrid/>
              <w:spacing w:before="18" w:line="280" w:lineRule="exact"/>
              <w:ind w:left="108" w:right="119" w:firstLine="76"/>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6"/>
                <w:sz w:val="24"/>
                <w:szCs w:val="24"/>
                <w:highlight w:val="none"/>
                <w:lang w:eastAsia="en-US"/>
              </w:rPr>
              <w:t>通卡规格</w:t>
            </w:r>
            <w:r>
              <w:rPr>
                <w:rFonts w:hint="eastAsia" w:ascii="仿宋" w:hAnsi="仿宋" w:eastAsia="仿宋" w:cs="仿宋"/>
                <w:spacing w:val="40"/>
                <w:sz w:val="24"/>
                <w:szCs w:val="24"/>
                <w:highlight w:val="none"/>
                <w:lang w:eastAsia="en-US"/>
              </w:rPr>
              <w:t xml:space="preserve"> </w:t>
            </w:r>
            <w:r>
              <w:rPr>
                <w:rFonts w:hint="eastAsia" w:ascii="仿宋" w:hAnsi="仿宋" w:eastAsia="仿宋" w:cs="仿宋"/>
                <w:spacing w:val="-4"/>
                <w:sz w:val="24"/>
                <w:szCs w:val="24"/>
                <w:highlight w:val="none"/>
                <w:lang w:eastAsia="en-US"/>
              </w:rPr>
              <w:t>(若支</w:t>
            </w:r>
            <w:r>
              <w:rPr>
                <w:rFonts w:hint="eastAsia" w:ascii="仿宋" w:hAnsi="仿宋" w:eastAsia="仿宋" w:cs="仿宋"/>
                <w:spacing w:val="43"/>
                <w:sz w:val="24"/>
                <w:szCs w:val="24"/>
                <w:highlight w:val="none"/>
                <w:lang w:eastAsia="en-US"/>
              </w:rPr>
              <w:t>持</w:t>
            </w:r>
            <w:r>
              <w:rPr>
                <w:rFonts w:hint="eastAsia" w:ascii="仿宋" w:hAnsi="仿宋" w:eastAsia="仿宋" w:cs="仿宋"/>
                <w:spacing w:val="-5"/>
                <w:sz w:val="24"/>
                <w:szCs w:val="24"/>
                <w:highlight w:val="none"/>
                <w:lang w:eastAsia="en-US"/>
              </w:rPr>
              <w:t>SAS</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直通</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230"/>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卡)</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66"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right="204"/>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SAS</w:t>
            </w:r>
            <w:r>
              <w:rPr>
                <w:rFonts w:hint="eastAsia" w:ascii="仿宋" w:hAnsi="仿宋" w:eastAsia="仿宋" w:cs="仿宋"/>
                <w:spacing w:val="-8"/>
                <w:sz w:val="24"/>
                <w:szCs w:val="24"/>
                <w:highlight w:val="none"/>
                <w:lang w:eastAsia="en-US"/>
              </w:rPr>
              <w:t xml:space="preserve"> 直通</w:t>
            </w:r>
            <w:r>
              <w:rPr>
                <w:rFonts w:hint="eastAsia" w:ascii="仿宋" w:hAnsi="仿宋" w:eastAsia="仿宋" w:cs="仿宋"/>
                <w:spacing w:val="-12"/>
                <w:sz w:val="24"/>
                <w:szCs w:val="24"/>
                <w:highlight w:val="none"/>
                <w:lang w:eastAsia="en-US"/>
              </w:rPr>
              <w:t xml:space="preserve">卡 </w:t>
            </w:r>
            <w:r>
              <w:rPr>
                <w:rFonts w:hint="eastAsia" w:ascii="仿宋" w:hAnsi="仿宋" w:eastAsia="仿宋" w:cs="仿宋"/>
                <w:spacing w:val="-18"/>
                <w:sz w:val="24"/>
                <w:szCs w:val="24"/>
                <w:highlight w:val="none"/>
                <w:lang w:eastAsia="en-US"/>
              </w:rPr>
              <w:t>SAS</w:t>
            </w:r>
            <w:r>
              <w:rPr>
                <w:rFonts w:hint="eastAsia" w:ascii="仿宋" w:hAnsi="仿宋" w:eastAsia="仿宋" w:cs="仿宋"/>
                <w:spacing w:val="-11"/>
                <w:sz w:val="24"/>
                <w:szCs w:val="24"/>
                <w:highlight w:val="none"/>
                <w:lang w:eastAsia="en-US"/>
              </w:rPr>
              <w:t xml:space="preserve"> 接</w:t>
            </w:r>
            <w:r>
              <w:rPr>
                <w:rFonts w:hint="eastAsia" w:ascii="仿宋" w:hAnsi="仿宋" w:eastAsia="仿宋" w:cs="仿宋"/>
                <w:spacing w:val="-4"/>
                <w:sz w:val="24"/>
                <w:szCs w:val="24"/>
                <w:highlight w:val="none"/>
                <w:lang w:eastAsia="en-US"/>
              </w:rPr>
              <w:t>口数量</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38"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5"/>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145" w:line="280" w:lineRule="exact"/>
              <w:ind w:left="107" w:right="96"/>
              <w:textAlignment w:val="auto"/>
              <w:rPr>
                <w:rFonts w:hint="eastAsia" w:ascii="仿宋" w:hAnsi="仿宋" w:eastAsia="仿宋" w:cs="仿宋"/>
                <w:spacing w:val="-2"/>
                <w:sz w:val="24"/>
                <w:szCs w:val="24"/>
                <w:highlight w:val="none"/>
                <w:lang w:eastAsia="en-US"/>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12"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21</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20" w:line="280" w:lineRule="exact"/>
              <w:jc w:val="center"/>
              <w:textAlignment w:val="auto"/>
              <w:rPr>
                <w:rFonts w:hint="eastAsia" w:ascii="仿宋" w:hAnsi="仿宋" w:eastAsia="仿宋" w:cs="仿宋"/>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18"/>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HBA</w:t>
            </w:r>
            <w:r>
              <w:rPr>
                <w:rFonts w:hint="eastAsia" w:ascii="仿宋" w:hAnsi="仿宋" w:eastAsia="仿宋" w:cs="仿宋"/>
                <w:spacing w:val="-26"/>
                <w:sz w:val="24"/>
                <w:szCs w:val="24"/>
                <w:highlight w:val="none"/>
                <w:lang w:eastAsia="en-US"/>
              </w:rPr>
              <w:t xml:space="preserve"> 卡</w:t>
            </w:r>
          </w:p>
          <w:p>
            <w:pPr>
              <w:pStyle w:val="16"/>
              <w:keepNext w:val="0"/>
              <w:keepLines w:val="0"/>
              <w:pageBreakBefore w:val="0"/>
              <w:widowControl w:val="0"/>
              <w:kinsoku/>
              <w:wordWrap/>
              <w:overflowPunct/>
              <w:topLinePunct w:val="0"/>
              <w:autoSpaceDE w:val="0"/>
              <w:autoSpaceDN w:val="0"/>
              <w:bidi w:val="0"/>
              <w:adjustRightInd/>
              <w:snapToGrid/>
              <w:spacing w:before="18" w:line="280" w:lineRule="exact"/>
              <w:ind w:left="108" w:right="119" w:firstLine="76"/>
              <w:jc w:val="center"/>
              <w:textAlignment w:val="auto"/>
              <w:rPr>
                <w:rFonts w:hint="eastAsia" w:ascii="仿宋" w:hAnsi="仿宋" w:eastAsia="仿宋" w:cs="仿宋"/>
                <w:sz w:val="24"/>
                <w:szCs w:val="24"/>
                <w:highlight w:val="none"/>
                <w:lang w:eastAsia="zh-CN"/>
              </w:rPr>
            </w:pPr>
            <w:r>
              <w:rPr>
                <w:rFonts w:hint="eastAsia" w:ascii="仿宋" w:hAnsi="仿宋" w:eastAsia="仿宋" w:cs="仿宋"/>
                <w:spacing w:val="-6"/>
                <w:sz w:val="24"/>
                <w:szCs w:val="24"/>
                <w:highlight w:val="none"/>
                <w:lang w:eastAsia="zh-CN"/>
              </w:rPr>
              <w:t xml:space="preserve">规格 </w:t>
            </w:r>
            <w:r>
              <w:rPr>
                <w:rFonts w:hint="eastAsia" w:ascii="仿宋" w:hAnsi="仿宋" w:eastAsia="仿宋" w:cs="仿宋"/>
                <w:spacing w:val="-4"/>
                <w:sz w:val="24"/>
                <w:szCs w:val="24"/>
                <w:highlight w:val="none"/>
                <w:lang w:eastAsia="zh-CN"/>
              </w:rPr>
              <w:t>(若支</w:t>
            </w:r>
            <w:r>
              <w:rPr>
                <w:rFonts w:hint="eastAsia" w:ascii="仿宋" w:hAnsi="仿宋" w:eastAsia="仿宋" w:cs="仿宋"/>
                <w:spacing w:val="43"/>
                <w:sz w:val="24"/>
                <w:szCs w:val="24"/>
                <w:highlight w:val="none"/>
                <w:lang w:eastAsia="zh-CN"/>
              </w:rPr>
              <w:t>持</w:t>
            </w:r>
            <w:r>
              <w:rPr>
                <w:rFonts w:hint="eastAsia" w:ascii="仿宋" w:hAnsi="仿宋" w:eastAsia="仿宋" w:cs="仿宋"/>
                <w:spacing w:val="-5"/>
                <w:sz w:val="24"/>
                <w:szCs w:val="24"/>
                <w:highlight w:val="none"/>
                <w:lang w:eastAsia="zh-CN"/>
              </w:rPr>
              <w:t>HBA</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jc w:val="center"/>
              <w:textAlignment w:val="auto"/>
              <w:rPr>
                <w:rFonts w:hint="eastAsia" w:ascii="仿宋" w:hAnsi="仿宋" w:eastAsia="仿宋" w:cs="仿宋"/>
                <w:sz w:val="24"/>
                <w:szCs w:val="24"/>
                <w:highlight w:val="none"/>
                <w:lang w:eastAsia="zh-CN"/>
              </w:rPr>
            </w:pPr>
            <w:r>
              <w:rPr>
                <w:rFonts w:hint="eastAsia" w:ascii="仿宋" w:hAnsi="仿宋" w:eastAsia="仿宋" w:cs="仿宋"/>
                <w:spacing w:val="-5"/>
                <w:sz w:val="24"/>
                <w:szCs w:val="24"/>
                <w:highlight w:val="none"/>
                <w:lang w:eastAsia="zh-CN"/>
              </w:rPr>
              <w:t>直通</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230"/>
              <w:jc w:val="center"/>
              <w:textAlignment w:val="auto"/>
              <w:rPr>
                <w:rFonts w:hint="eastAsia" w:ascii="仿宋" w:hAnsi="仿宋" w:eastAsia="仿宋" w:cs="仿宋"/>
                <w:sz w:val="24"/>
                <w:szCs w:val="24"/>
                <w:highlight w:val="none"/>
                <w:lang w:eastAsia="zh-CN"/>
              </w:rPr>
            </w:pPr>
            <w:r>
              <w:rPr>
                <w:rFonts w:hint="eastAsia" w:ascii="仿宋" w:hAnsi="仿宋" w:eastAsia="仿宋" w:cs="仿宋"/>
                <w:spacing w:val="-5"/>
                <w:sz w:val="24"/>
                <w:szCs w:val="24"/>
                <w:highlight w:val="none"/>
                <w:lang w:eastAsia="zh-CN"/>
              </w:rPr>
              <w:t>卡)</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68" w:line="280" w:lineRule="exact"/>
              <w:jc w:val="both"/>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right="250"/>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HBA</w:t>
            </w:r>
            <w:r>
              <w:rPr>
                <w:rFonts w:hint="eastAsia" w:ascii="仿宋" w:hAnsi="仿宋" w:eastAsia="仿宋" w:cs="仿宋"/>
                <w:spacing w:val="-17"/>
                <w:sz w:val="24"/>
                <w:szCs w:val="24"/>
                <w:highlight w:val="none"/>
                <w:lang w:eastAsia="en-US"/>
              </w:rPr>
              <w:t xml:space="preserve"> 卡端</w:t>
            </w:r>
            <w:r>
              <w:rPr>
                <w:rFonts w:hint="eastAsia" w:ascii="仿宋" w:hAnsi="仿宋" w:eastAsia="仿宋" w:cs="仿宋"/>
                <w:spacing w:val="-4"/>
                <w:sz w:val="24"/>
                <w:szCs w:val="24"/>
                <w:highlight w:val="none"/>
                <w:lang w:eastAsia="en-US"/>
              </w:rPr>
              <w:t>口数量</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20"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5"/>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48" w:line="280" w:lineRule="exact"/>
              <w:textAlignment w:val="auto"/>
              <w:rPr>
                <w:rFonts w:hint="eastAsia" w:ascii="仿宋" w:hAnsi="仿宋" w:eastAsia="仿宋" w:cs="仿宋"/>
                <w:sz w:val="24"/>
                <w:szCs w:val="24"/>
                <w:highlight w:val="none"/>
                <w:lang w:eastAsia="en-US"/>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3"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32"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22</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restart"/>
            <w:vAlign w:val="center"/>
          </w:tcPr>
          <w:p>
            <w:pPr>
              <w:pStyle w:val="16"/>
              <w:keepNext w:val="0"/>
              <w:keepLines w:val="0"/>
              <w:pageBreakBefore w:val="0"/>
              <w:widowControl w:val="0"/>
              <w:kinsoku/>
              <w:wordWrap/>
              <w:overflowPunct/>
              <w:topLinePunct w:val="0"/>
              <w:autoSpaceDE w:val="0"/>
              <w:autoSpaceDN w:val="0"/>
              <w:bidi w:val="0"/>
              <w:adjustRightInd/>
              <w:snapToGrid/>
              <w:spacing w:before="257"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right="130" w:hanging="46"/>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*网络</w:t>
            </w:r>
            <w:r>
              <w:rPr>
                <w:rFonts w:hint="eastAsia" w:ascii="仿宋" w:hAnsi="仿宋" w:eastAsia="仿宋" w:cs="仿宋"/>
                <w:spacing w:val="-5"/>
                <w:sz w:val="24"/>
                <w:szCs w:val="24"/>
                <w:highlight w:val="none"/>
                <w:lang w:eastAsia="en-US"/>
              </w:rPr>
              <w:t>规格</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right="113"/>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*网口速率</w:t>
            </w:r>
            <w:r>
              <w:rPr>
                <w:rFonts w:hint="eastAsia" w:ascii="仿宋" w:hAnsi="仿宋" w:eastAsia="仿宋" w:cs="仿宋"/>
                <w:spacing w:val="-4"/>
                <w:sz w:val="24"/>
                <w:szCs w:val="24"/>
                <w:highlight w:val="none"/>
                <w:lang w:eastAsia="en-US"/>
              </w:rPr>
              <w:t>和数量</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right="161"/>
              <w:jc w:val="both"/>
              <w:textAlignment w:val="auto"/>
              <w:rPr>
                <w:rFonts w:hint="eastAsia" w:ascii="仿宋" w:hAnsi="仿宋" w:eastAsia="仿宋" w:cs="仿宋"/>
                <w:sz w:val="24"/>
                <w:szCs w:val="24"/>
                <w:highlight w:val="none"/>
                <w:lang w:eastAsia="zh-CN"/>
              </w:rPr>
            </w:pPr>
            <w:r>
              <w:rPr>
                <w:rFonts w:hint="eastAsia" w:ascii="仿宋" w:hAnsi="仿宋" w:eastAsia="仿宋" w:cs="仿宋"/>
                <w:kern w:val="0"/>
                <w:sz w:val="24"/>
                <w:szCs w:val="24"/>
                <w:highlight w:val="none"/>
                <w:lang w:bidi="ar"/>
              </w:rPr>
              <w:t>配备RJ45网口数量不少于</w:t>
            </w:r>
            <w:r>
              <w:rPr>
                <w:rFonts w:hint="eastAsia" w:ascii="仿宋" w:hAnsi="仿宋" w:eastAsia="仿宋" w:cs="仿宋"/>
                <w:kern w:val="0"/>
                <w:sz w:val="24"/>
                <w:szCs w:val="24"/>
                <w:highlight w:val="none"/>
                <w:lang w:val="en-US" w:eastAsia="zh-CN" w:bidi="ar"/>
              </w:rPr>
              <w:t>2</w:t>
            </w:r>
            <w:r>
              <w:rPr>
                <w:rFonts w:hint="eastAsia" w:ascii="仿宋" w:hAnsi="仿宋" w:eastAsia="仿宋" w:cs="仿宋"/>
                <w:kern w:val="0"/>
                <w:sz w:val="24"/>
                <w:szCs w:val="24"/>
                <w:highlight w:val="none"/>
                <w:lang w:bidi="ar"/>
              </w:rPr>
              <w:t>个，且网口速率不少于1GE</w:t>
            </w:r>
            <w:r>
              <w:rPr>
                <w:rFonts w:hint="eastAsia" w:ascii="仿宋" w:hAnsi="仿宋" w:eastAsia="仿宋" w:cs="仿宋"/>
                <w:kern w:val="0"/>
                <w:sz w:val="24"/>
                <w:szCs w:val="24"/>
                <w:highlight w:val="none"/>
                <w:lang w:bidi="ar"/>
              </w:rPr>
              <w:br w:type="textWrapping"/>
            </w:r>
            <w:r>
              <w:rPr>
                <w:rFonts w:hint="eastAsia" w:ascii="仿宋" w:hAnsi="仿宋" w:eastAsia="仿宋" w:cs="仿宋"/>
                <w:kern w:val="0"/>
                <w:sz w:val="24"/>
                <w:szCs w:val="24"/>
                <w:highlight w:val="none"/>
                <w:lang w:bidi="ar"/>
              </w:rPr>
              <w:t>配备SFP+网口数量不少于</w:t>
            </w:r>
            <w:r>
              <w:rPr>
                <w:rFonts w:hint="eastAsia" w:ascii="仿宋" w:hAnsi="仿宋" w:eastAsia="仿宋" w:cs="仿宋"/>
                <w:kern w:val="0"/>
                <w:sz w:val="24"/>
                <w:szCs w:val="24"/>
                <w:highlight w:val="none"/>
                <w:lang w:val="en-US" w:eastAsia="zh-CN" w:bidi="ar"/>
              </w:rPr>
              <w:t>4</w:t>
            </w:r>
            <w:r>
              <w:rPr>
                <w:rFonts w:hint="eastAsia" w:ascii="仿宋" w:hAnsi="仿宋" w:eastAsia="仿宋" w:cs="仿宋"/>
                <w:kern w:val="0"/>
                <w:sz w:val="24"/>
                <w:szCs w:val="24"/>
                <w:highlight w:val="none"/>
                <w:lang w:bidi="ar"/>
              </w:rPr>
              <w:t>个，且网口速率不少于10GE</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7" w:right="96"/>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5"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32"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23</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right="204"/>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4"/>
                <w:sz w:val="24"/>
                <w:szCs w:val="24"/>
                <w:highlight w:val="none"/>
                <w:lang w:eastAsia="zh-CN"/>
              </w:rPr>
              <w:t>网口速率和数</w:t>
            </w:r>
            <w:r>
              <w:rPr>
                <w:rFonts w:hint="eastAsia" w:ascii="仿宋" w:hAnsi="仿宋" w:eastAsia="仿宋" w:cs="仿宋"/>
                <w:spacing w:val="-10"/>
                <w:sz w:val="24"/>
                <w:szCs w:val="24"/>
                <w:highlight w:val="none"/>
                <w:lang w:eastAsia="zh-CN"/>
              </w:rPr>
              <w:t>量</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right="161"/>
              <w:jc w:val="both"/>
              <w:textAlignment w:val="auto"/>
              <w:rPr>
                <w:rFonts w:hint="eastAsia" w:ascii="仿宋" w:hAnsi="仿宋" w:eastAsia="仿宋" w:cs="仿宋"/>
                <w:sz w:val="24"/>
                <w:szCs w:val="24"/>
                <w:highlight w:val="none"/>
                <w:lang w:eastAsia="zh-CN"/>
              </w:rPr>
            </w:pPr>
            <w:r>
              <w:rPr>
                <w:rFonts w:hint="eastAsia" w:ascii="仿宋" w:hAnsi="仿宋" w:eastAsia="仿宋" w:cs="仿宋"/>
                <w:kern w:val="0"/>
                <w:sz w:val="24"/>
                <w:szCs w:val="24"/>
                <w:highlight w:val="none"/>
                <w:lang w:bidi="ar"/>
              </w:rPr>
              <w:t>配置千兆网口≥</w:t>
            </w:r>
            <w:r>
              <w:rPr>
                <w:rFonts w:hint="eastAsia" w:ascii="仿宋" w:hAnsi="仿宋" w:eastAsia="仿宋" w:cs="仿宋"/>
                <w:kern w:val="0"/>
                <w:sz w:val="24"/>
                <w:szCs w:val="24"/>
                <w:highlight w:val="none"/>
                <w:lang w:val="en-US" w:eastAsia="zh-CN" w:bidi="ar"/>
              </w:rPr>
              <w:t>2</w:t>
            </w:r>
            <w:r>
              <w:rPr>
                <w:rFonts w:hint="eastAsia" w:ascii="仿宋" w:hAnsi="仿宋" w:eastAsia="仿宋" w:cs="仿宋"/>
                <w:kern w:val="0"/>
                <w:sz w:val="24"/>
                <w:szCs w:val="24"/>
                <w:highlight w:val="none"/>
                <w:lang w:eastAsia="zh-CN" w:bidi="ar"/>
              </w:rPr>
              <w:t>（</w:t>
            </w:r>
            <w:r>
              <w:rPr>
                <w:rFonts w:hint="eastAsia" w:ascii="仿宋" w:hAnsi="仿宋" w:eastAsia="仿宋" w:cs="仿宋"/>
                <w:kern w:val="0"/>
                <w:sz w:val="24"/>
                <w:szCs w:val="24"/>
                <w:highlight w:val="none"/>
                <w:lang w:val="en-US" w:eastAsia="zh-CN" w:bidi="ar"/>
              </w:rPr>
              <w:t>1块双口网卡）</w:t>
            </w:r>
            <w:r>
              <w:rPr>
                <w:rFonts w:hint="eastAsia" w:ascii="仿宋" w:hAnsi="仿宋" w:eastAsia="仿宋" w:cs="仿宋"/>
                <w:kern w:val="0"/>
                <w:sz w:val="24"/>
                <w:szCs w:val="24"/>
                <w:highlight w:val="none"/>
                <w:lang w:bidi="ar"/>
              </w:rPr>
              <w:br w:type="textWrapping"/>
            </w:r>
            <w:r>
              <w:rPr>
                <w:rFonts w:hint="eastAsia" w:ascii="仿宋" w:hAnsi="仿宋" w:eastAsia="仿宋" w:cs="仿宋"/>
                <w:kern w:val="0"/>
                <w:sz w:val="24"/>
                <w:szCs w:val="24"/>
                <w:highlight w:val="none"/>
                <w:lang w:bidi="ar"/>
              </w:rPr>
              <w:t>配置≥</w:t>
            </w:r>
            <w:r>
              <w:rPr>
                <w:rFonts w:hint="eastAsia" w:ascii="仿宋" w:hAnsi="仿宋" w:eastAsia="仿宋" w:cs="仿宋"/>
                <w:kern w:val="0"/>
                <w:sz w:val="24"/>
                <w:szCs w:val="24"/>
                <w:highlight w:val="none"/>
                <w:lang w:val="en-US" w:eastAsia="zh-CN" w:bidi="ar"/>
              </w:rPr>
              <w:t>2</w:t>
            </w:r>
            <w:r>
              <w:rPr>
                <w:rFonts w:hint="eastAsia" w:ascii="仿宋" w:hAnsi="仿宋" w:eastAsia="仿宋" w:cs="仿宋"/>
                <w:kern w:val="0"/>
                <w:sz w:val="24"/>
                <w:szCs w:val="24"/>
                <w:highlight w:val="none"/>
                <w:lang w:bidi="ar"/>
              </w:rPr>
              <w:t>块10Gb以太网双口光口网卡（满配多模光模块）</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7" w:right="96"/>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0"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24</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7"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6" w:line="280" w:lineRule="exact"/>
              <w:ind w:left="107" w:right="204"/>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独立网卡</w:t>
            </w:r>
            <w:r>
              <w:rPr>
                <w:rFonts w:hint="eastAsia" w:ascii="仿宋" w:hAnsi="仿宋" w:eastAsia="仿宋" w:cs="仿宋"/>
                <w:spacing w:val="-3"/>
                <w:sz w:val="24"/>
                <w:szCs w:val="24"/>
                <w:highlight w:val="none"/>
                <w:lang w:eastAsia="en-US"/>
              </w:rPr>
              <w:t>网口数量</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6" w:line="280" w:lineRule="exact"/>
              <w:ind w:left="108" w:right="161"/>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7" w:right="274"/>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25</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right="204"/>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独立网卡</w:t>
            </w:r>
            <w:r>
              <w:rPr>
                <w:rFonts w:hint="eastAsia" w:ascii="仿宋" w:hAnsi="仿宋" w:eastAsia="仿宋" w:cs="仿宋"/>
                <w:spacing w:val="-3"/>
                <w:sz w:val="24"/>
                <w:szCs w:val="24"/>
                <w:highlight w:val="none"/>
                <w:lang w:eastAsia="en-US"/>
              </w:rPr>
              <w:t>接口类型</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6"/>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7" w:right="96"/>
              <w:textAlignment w:val="auto"/>
              <w:rPr>
                <w:rFonts w:hint="eastAsia" w:ascii="仿宋" w:hAnsi="仿宋" w:eastAsia="仿宋" w:cs="仿宋"/>
                <w:spacing w:val="-2"/>
                <w:sz w:val="24"/>
                <w:szCs w:val="24"/>
                <w:highlight w:val="none"/>
                <w:lang w:eastAsia="en-US"/>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5"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26</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38" w:line="280" w:lineRule="exact"/>
              <w:jc w:val="center"/>
              <w:textAlignment w:val="auto"/>
              <w:rPr>
                <w:rFonts w:hint="eastAsia" w:ascii="仿宋" w:hAnsi="仿宋" w:eastAsia="仿宋" w:cs="仿宋"/>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right="204"/>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板载网卡</w:t>
            </w:r>
            <w:r>
              <w:rPr>
                <w:rFonts w:hint="eastAsia" w:ascii="仿宋" w:hAnsi="仿宋" w:eastAsia="仿宋" w:cs="仿宋"/>
                <w:spacing w:val="-3"/>
                <w:sz w:val="24"/>
                <w:szCs w:val="24"/>
                <w:highlight w:val="none"/>
                <w:lang w:eastAsia="en-US"/>
              </w:rPr>
              <w:t>接口类型</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6"/>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7" w:right="96"/>
              <w:textAlignment w:val="auto"/>
              <w:rPr>
                <w:rFonts w:hint="eastAsia" w:ascii="仿宋" w:hAnsi="仿宋" w:eastAsia="仿宋" w:cs="仿宋"/>
                <w:spacing w:val="-2"/>
                <w:sz w:val="24"/>
                <w:szCs w:val="24"/>
                <w:highlight w:val="none"/>
                <w:lang w:eastAsia="en-US"/>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27</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9"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restart"/>
            <w:vAlign w:val="center"/>
          </w:tcPr>
          <w:p>
            <w:pPr>
              <w:pStyle w:val="16"/>
              <w:keepNext w:val="0"/>
              <w:keepLines w:val="0"/>
              <w:pageBreakBefore w:val="0"/>
              <w:widowControl w:val="0"/>
              <w:kinsoku/>
              <w:wordWrap/>
              <w:overflowPunct/>
              <w:topLinePunct w:val="0"/>
              <w:autoSpaceDE w:val="0"/>
              <w:autoSpaceDN w:val="0"/>
              <w:bidi w:val="0"/>
              <w:adjustRightInd/>
              <w:snapToGrid/>
              <w:spacing w:before="272" w:line="280" w:lineRule="exact"/>
              <w:ind w:left="185" w:right="130" w:hanging="46"/>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*外部</w:t>
            </w:r>
            <w:r>
              <w:rPr>
                <w:rFonts w:hint="eastAsia" w:ascii="仿宋" w:hAnsi="仿宋" w:eastAsia="仿宋" w:cs="仿宋"/>
                <w:spacing w:val="-6"/>
                <w:sz w:val="24"/>
                <w:szCs w:val="24"/>
                <w:highlight w:val="none"/>
                <w:lang w:eastAsia="en-US"/>
              </w:rPr>
              <w:t>接口</w:t>
            </w:r>
            <w:r>
              <w:rPr>
                <w:rFonts w:hint="eastAsia" w:ascii="仿宋" w:hAnsi="仿宋" w:eastAsia="仿宋" w:cs="仿宋"/>
                <w:spacing w:val="-5"/>
                <w:sz w:val="24"/>
                <w:szCs w:val="24"/>
                <w:highlight w:val="none"/>
                <w:lang w:eastAsia="en-US"/>
              </w:rPr>
              <w:t>规格</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9"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显示接口</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5"/>
                <w:sz w:val="24"/>
                <w:szCs w:val="24"/>
                <w:highlight w:val="none"/>
                <w:lang w:eastAsia="zh-CN"/>
              </w:rPr>
              <w:t xml:space="preserve">显示接口类型应不少于 </w:t>
            </w:r>
            <w:r>
              <w:rPr>
                <w:rFonts w:hint="eastAsia" w:ascii="仿宋" w:hAnsi="仿宋" w:eastAsia="仿宋" w:cs="仿宋"/>
                <w:sz w:val="24"/>
                <w:szCs w:val="24"/>
                <w:highlight w:val="none"/>
                <w:lang w:eastAsia="zh-CN"/>
              </w:rPr>
              <w:t>1</w:t>
            </w:r>
            <w:r>
              <w:rPr>
                <w:rFonts w:hint="eastAsia" w:ascii="仿宋" w:hAnsi="仿宋" w:eastAsia="仿宋" w:cs="仿宋"/>
                <w:spacing w:val="-12"/>
                <w:sz w:val="24"/>
                <w:szCs w:val="24"/>
                <w:highlight w:val="none"/>
                <w:lang w:eastAsia="zh-CN"/>
              </w:rPr>
              <w:t xml:space="preserve"> 种，如：</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VGA、DP、HDMI</w:t>
            </w:r>
            <w:r>
              <w:rPr>
                <w:rFonts w:hint="eastAsia" w:ascii="仿宋" w:hAnsi="仿宋" w:eastAsia="仿宋" w:cs="仿宋"/>
                <w:spacing w:val="-21"/>
                <w:sz w:val="24"/>
                <w:szCs w:val="24"/>
                <w:highlight w:val="none"/>
                <w:lang w:eastAsia="en-US"/>
              </w:rPr>
              <w:t xml:space="preserve"> 等</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textAlignment w:val="auto"/>
              <w:rPr>
                <w:rFonts w:hint="eastAsia" w:ascii="仿宋" w:hAnsi="仿宋" w:eastAsia="仿宋" w:cs="仿宋"/>
                <w:spacing w:val="-2"/>
                <w:sz w:val="24"/>
                <w:szCs w:val="24"/>
                <w:highlight w:val="none"/>
                <w:lang w:eastAsia="en-US"/>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7"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28</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8"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8"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*USB</w:t>
            </w:r>
            <w:r>
              <w:rPr>
                <w:rFonts w:hint="eastAsia" w:ascii="仿宋" w:hAnsi="仿宋" w:eastAsia="仿宋" w:cs="仿宋"/>
                <w:spacing w:val="-17"/>
                <w:sz w:val="24"/>
                <w:szCs w:val="24"/>
                <w:highlight w:val="none"/>
                <w:lang w:eastAsia="en-US"/>
              </w:rPr>
              <w:t xml:space="preserve"> 接口</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6" w:line="280" w:lineRule="exact"/>
              <w:ind w:left="108" w:right="116"/>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19"/>
                <w:sz w:val="24"/>
                <w:szCs w:val="24"/>
                <w:highlight w:val="none"/>
                <w:lang w:eastAsia="en-US"/>
              </w:rPr>
              <w:t>配备</w:t>
            </w:r>
            <w:r>
              <w:rPr>
                <w:rFonts w:hint="eastAsia" w:ascii="仿宋" w:hAnsi="仿宋" w:eastAsia="仿宋" w:cs="仿宋"/>
                <w:sz w:val="24"/>
                <w:szCs w:val="24"/>
                <w:highlight w:val="none"/>
                <w:lang w:eastAsia="en-US"/>
              </w:rPr>
              <w:t>USB</w:t>
            </w:r>
            <w:r>
              <w:rPr>
                <w:rFonts w:hint="eastAsia" w:ascii="仿宋" w:hAnsi="仿宋" w:eastAsia="仿宋" w:cs="仿宋"/>
                <w:spacing w:val="-1"/>
                <w:sz w:val="24"/>
                <w:szCs w:val="24"/>
                <w:highlight w:val="none"/>
                <w:lang w:eastAsia="en-US"/>
              </w:rPr>
              <w:t xml:space="preserve"> 接口，如</w:t>
            </w:r>
            <w:r>
              <w:rPr>
                <w:rFonts w:hint="eastAsia" w:ascii="仿宋" w:hAnsi="仿宋" w:eastAsia="仿宋" w:cs="仿宋"/>
                <w:sz w:val="24"/>
                <w:szCs w:val="24"/>
                <w:highlight w:val="none"/>
                <w:lang w:eastAsia="en-US"/>
              </w:rPr>
              <w:t>USB2.0、USB3.0</w:t>
            </w:r>
            <w:r>
              <w:rPr>
                <w:rFonts w:hint="eastAsia" w:ascii="仿宋" w:hAnsi="仿宋" w:eastAsia="仿宋" w:cs="仿宋"/>
                <w:spacing w:val="-10"/>
                <w:sz w:val="24"/>
                <w:szCs w:val="24"/>
                <w:highlight w:val="none"/>
                <w:lang w:eastAsia="en-US"/>
              </w:rPr>
              <w:t>等</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7" w:right="274"/>
              <w:textAlignment w:val="auto"/>
              <w:rPr>
                <w:rFonts w:hint="eastAsia" w:ascii="仿宋" w:hAnsi="仿宋" w:eastAsia="仿宋" w:cs="仿宋"/>
                <w:spacing w:val="-2"/>
                <w:sz w:val="24"/>
                <w:szCs w:val="24"/>
                <w:highlight w:val="none"/>
                <w:lang w:eastAsia="en-US"/>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2"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29</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7"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restart"/>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5" w:line="280" w:lineRule="exact"/>
              <w:ind w:left="107" w:right="204"/>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特殊接口及孔位</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5" w:line="280" w:lineRule="exact"/>
              <w:ind w:left="108" w:right="161"/>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8"/>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7" w:right="274"/>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8"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30</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right="96"/>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其他接口</w:t>
            </w:r>
          </w:p>
        </w:tc>
        <w:tc>
          <w:tcPr>
            <w:tcW w:w="3160" w:type="dxa"/>
            <w:vAlign w:val="center"/>
          </w:tcPr>
          <w:p>
            <w:pPr>
              <w:pStyle w:val="16"/>
              <w:keepNext w:val="0"/>
              <w:keepLines w:val="0"/>
              <w:pageBreakBefore w:val="0"/>
              <w:widowControl w:val="0"/>
              <w:numPr>
                <w:ilvl w:val="0"/>
                <w:numId w:val="0"/>
              </w:numPr>
              <w:tabs>
                <w:tab w:val="left" w:pos="376"/>
              </w:tabs>
              <w:kinsoku/>
              <w:wordWrap/>
              <w:overflowPunct/>
              <w:topLinePunct w:val="0"/>
              <w:autoSpaceDE w:val="0"/>
              <w:autoSpaceDN w:val="0"/>
              <w:bidi w:val="0"/>
              <w:adjustRightInd/>
              <w:snapToGrid/>
              <w:spacing w:before="19" w:line="280" w:lineRule="exact"/>
              <w:ind w:left="108" w:leftChars="0" w:right="161" w:rightChars="0"/>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0"/>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147" w:line="280" w:lineRule="exact"/>
              <w:ind w:left="107" w:right="94"/>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2"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92"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31</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99" w:line="280" w:lineRule="exact"/>
              <w:jc w:val="center"/>
              <w:textAlignment w:val="auto"/>
              <w:rPr>
                <w:rFonts w:hint="eastAsia" w:ascii="仿宋" w:hAnsi="仿宋" w:eastAsia="仿宋" w:cs="仿宋"/>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restart"/>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right="130" w:hanging="46"/>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*电源</w:t>
            </w:r>
            <w:r>
              <w:rPr>
                <w:rFonts w:hint="eastAsia" w:ascii="仿宋" w:hAnsi="仿宋" w:eastAsia="仿宋" w:cs="仿宋"/>
                <w:spacing w:val="-5"/>
                <w:sz w:val="24"/>
                <w:szCs w:val="24"/>
                <w:highlight w:val="none"/>
                <w:lang w:eastAsia="en-US"/>
              </w:rPr>
              <w:t>规格</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right="204"/>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电源冗余</w:t>
            </w:r>
            <w:r>
              <w:rPr>
                <w:rFonts w:hint="eastAsia" w:ascii="仿宋" w:hAnsi="仿宋" w:eastAsia="仿宋" w:cs="仿宋"/>
                <w:spacing w:val="-6"/>
                <w:sz w:val="24"/>
                <w:szCs w:val="24"/>
                <w:highlight w:val="none"/>
                <w:lang w:eastAsia="en-US"/>
              </w:rPr>
              <w:t>模式</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right="161"/>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6"/>
                <w:sz w:val="24"/>
                <w:szCs w:val="24"/>
                <w:highlight w:val="none"/>
                <w:lang w:eastAsia="zh-CN"/>
              </w:rPr>
              <w:t xml:space="preserve">整机电源模块按 </w:t>
            </w:r>
            <w:r>
              <w:rPr>
                <w:rFonts w:hint="eastAsia" w:ascii="仿宋" w:hAnsi="仿宋" w:eastAsia="仿宋" w:cs="仿宋"/>
                <w:sz w:val="24"/>
                <w:szCs w:val="24"/>
                <w:highlight w:val="none"/>
                <w:lang w:eastAsia="zh-CN"/>
              </w:rPr>
              <w:t>1+1</w:t>
            </w:r>
            <w:r>
              <w:rPr>
                <w:rFonts w:hint="eastAsia" w:ascii="仿宋" w:hAnsi="仿宋" w:eastAsia="仿宋" w:cs="仿宋"/>
                <w:spacing w:val="-3"/>
                <w:sz w:val="24"/>
                <w:szCs w:val="24"/>
                <w:highlight w:val="none"/>
                <w:lang w:eastAsia="zh-CN"/>
              </w:rPr>
              <w:t xml:space="preserve"> 冗余或</w:t>
            </w:r>
            <w:r>
              <w:rPr>
                <w:rFonts w:hint="eastAsia" w:ascii="仿宋" w:hAnsi="仿宋" w:eastAsia="仿宋" w:cs="仿宋"/>
                <w:sz w:val="24"/>
                <w:szCs w:val="24"/>
                <w:highlight w:val="none"/>
                <w:lang w:eastAsia="zh-CN"/>
              </w:rPr>
              <w:t>N+1</w:t>
            </w:r>
            <w:r>
              <w:rPr>
                <w:rFonts w:hint="eastAsia" w:ascii="仿宋" w:hAnsi="仿宋" w:eastAsia="仿宋" w:cs="仿宋"/>
                <w:spacing w:val="-21"/>
                <w:sz w:val="24"/>
                <w:szCs w:val="24"/>
                <w:highlight w:val="none"/>
                <w:lang w:eastAsia="zh-CN"/>
              </w:rPr>
              <w:t xml:space="preserve"> 冗</w:t>
            </w:r>
            <w:r>
              <w:rPr>
                <w:rFonts w:hint="eastAsia" w:ascii="仿宋" w:hAnsi="仿宋" w:eastAsia="仿宋" w:cs="仿宋"/>
                <w:spacing w:val="-4"/>
                <w:sz w:val="24"/>
                <w:szCs w:val="24"/>
                <w:highlight w:val="none"/>
                <w:lang w:eastAsia="zh-CN"/>
              </w:rPr>
              <w:t>余配置</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7" w:right="96"/>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32</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8"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6" w:line="280" w:lineRule="exact"/>
              <w:ind w:left="107" w:right="113"/>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*电源模块</w:t>
            </w:r>
            <w:r>
              <w:rPr>
                <w:rFonts w:hint="eastAsia" w:ascii="仿宋" w:hAnsi="仿宋" w:eastAsia="仿宋" w:cs="仿宋"/>
                <w:spacing w:val="-6"/>
                <w:sz w:val="24"/>
                <w:szCs w:val="24"/>
                <w:highlight w:val="none"/>
                <w:lang w:eastAsia="en-US"/>
              </w:rPr>
              <w:t>数量</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8" w:line="280" w:lineRule="exact"/>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5"/>
                <w:sz w:val="24"/>
                <w:szCs w:val="24"/>
                <w:highlight w:val="none"/>
                <w:lang w:eastAsia="en-US"/>
              </w:rPr>
              <w:t>≥</w:t>
            </w:r>
            <w:r>
              <w:rPr>
                <w:rFonts w:hint="eastAsia" w:ascii="仿宋" w:hAnsi="仿宋" w:eastAsia="仿宋" w:cs="仿宋"/>
                <w:spacing w:val="-5"/>
                <w:sz w:val="24"/>
                <w:szCs w:val="24"/>
                <w:highlight w:val="none"/>
                <w:lang w:val="en-US" w:eastAsia="zh-CN"/>
              </w:rPr>
              <w:t>2</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7" w:right="96"/>
              <w:textAlignment w:val="auto"/>
              <w:rPr>
                <w:rFonts w:hint="eastAsia" w:ascii="仿宋" w:hAnsi="仿宋" w:eastAsia="仿宋" w:cs="仿宋"/>
                <w:spacing w:val="-2"/>
                <w:sz w:val="24"/>
                <w:szCs w:val="24"/>
                <w:highlight w:val="none"/>
                <w:lang w:eastAsia="en-US"/>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3"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33</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38" w:line="280" w:lineRule="exact"/>
              <w:jc w:val="center"/>
              <w:textAlignment w:val="auto"/>
              <w:rPr>
                <w:rFonts w:hint="eastAsia" w:ascii="仿宋" w:hAnsi="仿宋" w:eastAsia="仿宋" w:cs="仿宋"/>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91" w:right="96"/>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电源功率</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right="161"/>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电源模块功率应有一定冗余，满足处理器满载时的需求</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7" w:right="96"/>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0"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34</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7"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5" w:line="280" w:lineRule="exact"/>
              <w:ind w:left="107" w:right="204"/>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电源指示</w:t>
            </w:r>
            <w:r>
              <w:rPr>
                <w:rFonts w:hint="eastAsia" w:ascii="仿宋" w:hAnsi="仿宋" w:eastAsia="仿宋" w:cs="仿宋"/>
                <w:spacing w:val="-10"/>
                <w:sz w:val="24"/>
                <w:szCs w:val="24"/>
                <w:highlight w:val="none"/>
                <w:lang w:eastAsia="en-US"/>
              </w:rPr>
              <w:t>灯</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5" w:line="280" w:lineRule="exact"/>
              <w:ind w:left="108" w:right="161"/>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配备电源指示灯，指示待机、工作异常等状态</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7" w:right="96"/>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2"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before="319"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35</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323"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272"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right="130" w:hanging="46"/>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*整机</w:t>
            </w:r>
            <w:r>
              <w:rPr>
                <w:rFonts w:hint="eastAsia" w:ascii="仿宋" w:hAnsi="仿宋" w:eastAsia="仿宋" w:cs="仿宋"/>
                <w:spacing w:val="-5"/>
                <w:sz w:val="24"/>
                <w:szCs w:val="24"/>
                <w:highlight w:val="none"/>
                <w:lang w:eastAsia="en-US"/>
              </w:rPr>
              <w:t>规格</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272"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right="113"/>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*外观和结</w:t>
            </w:r>
            <w:r>
              <w:rPr>
                <w:rFonts w:hint="eastAsia" w:ascii="仿宋" w:hAnsi="仿宋" w:eastAsia="仿宋" w:cs="仿宋"/>
                <w:spacing w:val="-10"/>
                <w:sz w:val="24"/>
                <w:szCs w:val="24"/>
                <w:highlight w:val="none"/>
                <w:lang w:eastAsia="en-US"/>
              </w:rPr>
              <w:t>构</w:t>
            </w:r>
          </w:p>
        </w:tc>
        <w:tc>
          <w:tcPr>
            <w:tcW w:w="3160" w:type="dxa"/>
            <w:vAlign w:val="center"/>
          </w:tcPr>
          <w:p>
            <w:pPr>
              <w:pStyle w:val="16"/>
              <w:keepNext w:val="0"/>
              <w:keepLines w:val="0"/>
              <w:pageBreakBefore w:val="0"/>
              <w:widowControl w:val="0"/>
              <w:numPr>
                <w:ilvl w:val="-1"/>
                <w:numId w:val="0"/>
              </w:numPr>
              <w:tabs>
                <w:tab w:val="left" w:pos="287"/>
              </w:tabs>
              <w:kinsoku/>
              <w:wordWrap/>
              <w:overflowPunct/>
              <w:topLinePunct w:val="0"/>
              <w:autoSpaceDE w:val="0"/>
              <w:autoSpaceDN w:val="0"/>
              <w:bidi w:val="0"/>
              <w:adjustRightInd/>
              <w:snapToGrid/>
              <w:spacing w:before="25" w:line="280" w:lineRule="exact"/>
              <w:ind w:left="108" w:right="161" w:firstLine="0"/>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val="en-US" w:eastAsia="zh-CN"/>
              </w:rPr>
              <w:t>a）</w:t>
            </w:r>
            <w:r>
              <w:rPr>
                <w:rFonts w:hint="eastAsia" w:ascii="仿宋" w:hAnsi="仿宋" w:eastAsia="仿宋" w:cs="仿宋"/>
                <w:spacing w:val="-2"/>
                <w:sz w:val="24"/>
                <w:szCs w:val="24"/>
                <w:highlight w:val="none"/>
                <w:lang w:eastAsia="zh-CN"/>
              </w:rPr>
              <w:t>服务器的零部件应紧固无松动，可插拔部件应可靠连接，开关、按钮和其它控制部件应灵活可靠，布局应方便使用；</w:t>
            </w:r>
          </w:p>
          <w:p>
            <w:pPr>
              <w:pStyle w:val="16"/>
              <w:keepNext w:val="0"/>
              <w:keepLines w:val="0"/>
              <w:pageBreakBefore w:val="0"/>
              <w:widowControl w:val="0"/>
              <w:numPr>
                <w:ilvl w:val="-1"/>
                <w:numId w:val="0"/>
              </w:numPr>
              <w:tabs>
                <w:tab w:val="left" w:pos="376"/>
              </w:tabs>
              <w:kinsoku/>
              <w:wordWrap/>
              <w:overflowPunct/>
              <w:topLinePunct w:val="0"/>
              <w:autoSpaceDE w:val="0"/>
              <w:autoSpaceDN w:val="0"/>
              <w:bidi w:val="0"/>
              <w:adjustRightInd/>
              <w:snapToGrid/>
              <w:spacing w:line="280" w:lineRule="exact"/>
              <w:ind w:left="108" w:right="96" w:firstLine="0"/>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4"/>
                <w:sz w:val="24"/>
                <w:szCs w:val="24"/>
                <w:highlight w:val="none"/>
                <w:lang w:val="en-US" w:eastAsia="zh-CN"/>
              </w:rPr>
              <w:t>b）</w:t>
            </w:r>
            <w:r>
              <w:rPr>
                <w:rFonts w:hint="eastAsia" w:ascii="仿宋" w:hAnsi="仿宋" w:eastAsia="仿宋" w:cs="仿宋"/>
                <w:spacing w:val="-4"/>
                <w:sz w:val="24"/>
                <w:szCs w:val="24"/>
                <w:highlight w:val="none"/>
                <w:lang w:eastAsia="zh-CN"/>
              </w:rPr>
              <w:t>产品表面不应有明显的凹痕、划</w:t>
            </w:r>
            <w:r>
              <w:rPr>
                <w:rFonts w:hint="eastAsia" w:ascii="仿宋" w:hAnsi="仿宋" w:eastAsia="仿宋" w:cs="仿宋"/>
                <w:spacing w:val="-2"/>
                <w:sz w:val="24"/>
                <w:szCs w:val="24"/>
                <w:highlight w:val="none"/>
                <w:lang w:eastAsia="zh-CN"/>
              </w:rPr>
              <w:t>伤、裂缝、变形和污染等。表面涂层均匀，不应起泡、龟裂、脱落和磨损，金属零部件无锈蚀及其它机</w:t>
            </w:r>
            <w:r>
              <w:rPr>
                <w:rFonts w:hint="eastAsia" w:ascii="仿宋" w:hAnsi="仿宋" w:eastAsia="仿宋" w:cs="仿宋"/>
                <w:spacing w:val="-4"/>
                <w:sz w:val="24"/>
                <w:szCs w:val="24"/>
                <w:highlight w:val="none"/>
                <w:lang w:eastAsia="zh-CN"/>
              </w:rPr>
              <w:t>械损伤；</w:t>
            </w:r>
          </w:p>
          <w:p>
            <w:pPr>
              <w:pStyle w:val="16"/>
              <w:keepNext w:val="0"/>
              <w:keepLines w:val="0"/>
              <w:pageBreakBefore w:val="0"/>
              <w:widowControl w:val="0"/>
              <w:numPr>
                <w:ilvl w:val="-1"/>
                <w:numId w:val="0"/>
              </w:numPr>
              <w:tabs>
                <w:tab w:val="left" w:pos="376"/>
              </w:tabs>
              <w:kinsoku/>
              <w:wordWrap/>
              <w:overflowPunct/>
              <w:topLinePunct w:val="0"/>
              <w:autoSpaceDE w:val="0"/>
              <w:autoSpaceDN w:val="0"/>
              <w:bidi w:val="0"/>
              <w:adjustRightInd/>
              <w:snapToGrid/>
              <w:spacing w:line="280" w:lineRule="exact"/>
              <w:ind w:left="108" w:right="96" w:firstLine="0"/>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4"/>
                <w:sz w:val="24"/>
                <w:szCs w:val="24"/>
                <w:highlight w:val="none"/>
                <w:lang w:val="en-US" w:eastAsia="zh-CN"/>
              </w:rPr>
              <w:t>c）</w:t>
            </w:r>
            <w:r>
              <w:rPr>
                <w:rFonts w:hint="eastAsia" w:ascii="仿宋" w:hAnsi="仿宋" w:eastAsia="仿宋" w:cs="仿宋"/>
                <w:spacing w:val="-4"/>
                <w:sz w:val="24"/>
                <w:szCs w:val="24"/>
                <w:highlight w:val="none"/>
                <w:lang w:eastAsia="zh-CN"/>
              </w:rPr>
              <w:t>产品表面说明功能的文字、符号</w:t>
            </w:r>
            <w:r>
              <w:rPr>
                <w:rFonts w:hint="eastAsia" w:ascii="仿宋" w:hAnsi="仿宋" w:eastAsia="仿宋" w:cs="仿宋"/>
                <w:spacing w:val="-2"/>
                <w:sz w:val="24"/>
                <w:szCs w:val="24"/>
                <w:highlight w:val="none"/>
                <w:lang w:eastAsia="zh-CN"/>
              </w:rPr>
              <w:t>和标志应清晰、端正且牢固；</w:t>
            </w:r>
          </w:p>
          <w:p>
            <w:pPr>
              <w:pStyle w:val="16"/>
              <w:keepNext w:val="0"/>
              <w:keepLines w:val="0"/>
              <w:pageBreakBefore w:val="0"/>
              <w:widowControl w:val="0"/>
              <w:numPr>
                <w:ilvl w:val="-1"/>
                <w:numId w:val="0"/>
              </w:numPr>
              <w:tabs>
                <w:tab w:val="left" w:pos="376"/>
              </w:tabs>
              <w:kinsoku/>
              <w:wordWrap/>
              <w:overflowPunct/>
              <w:topLinePunct w:val="0"/>
              <w:autoSpaceDE w:val="0"/>
              <w:autoSpaceDN w:val="0"/>
              <w:bidi w:val="0"/>
              <w:adjustRightInd/>
              <w:snapToGrid/>
              <w:spacing w:line="280" w:lineRule="exact"/>
              <w:ind w:left="108" w:right="161" w:firstLine="0"/>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val="en-US" w:eastAsia="zh-CN"/>
              </w:rPr>
              <w:t>d）</w:t>
            </w:r>
            <w:r>
              <w:rPr>
                <w:rFonts w:hint="eastAsia" w:ascii="仿宋" w:hAnsi="仿宋" w:eastAsia="仿宋" w:cs="仿宋"/>
                <w:spacing w:val="-2"/>
                <w:sz w:val="24"/>
                <w:szCs w:val="24"/>
                <w:highlight w:val="none"/>
                <w:lang w:eastAsia="zh-CN"/>
              </w:rPr>
              <w:t>应在服务器的显著位置提供运行状态的指示功能，并在随机文件中明确具体含义；</w:t>
            </w:r>
          </w:p>
          <w:p>
            <w:pPr>
              <w:pStyle w:val="16"/>
              <w:keepNext w:val="0"/>
              <w:keepLines w:val="0"/>
              <w:pageBreakBefore w:val="0"/>
              <w:widowControl w:val="0"/>
              <w:numPr>
                <w:ilvl w:val="-1"/>
                <w:numId w:val="0"/>
              </w:numPr>
              <w:tabs>
                <w:tab w:val="left" w:pos="376"/>
              </w:tabs>
              <w:kinsoku/>
              <w:wordWrap/>
              <w:overflowPunct/>
              <w:topLinePunct w:val="0"/>
              <w:autoSpaceDE w:val="0"/>
              <w:autoSpaceDN w:val="0"/>
              <w:bidi w:val="0"/>
              <w:adjustRightInd/>
              <w:snapToGrid/>
              <w:spacing w:line="280" w:lineRule="exact"/>
              <w:ind w:left="108" w:right="5" w:firstLine="0"/>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5"/>
                <w:sz w:val="24"/>
                <w:szCs w:val="24"/>
                <w:highlight w:val="none"/>
                <w:lang w:val="en-US" w:eastAsia="zh-CN"/>
              </w:rPr>
              <w:t>e）</w:t>
            </w:r>
            <w:r>
              <w:rPr>
                <w:rFonts w:hint="eastAsia" w:ascii="仿宋" w:hAnsi="仿宋" w:eastAsia="仿宋" w:cs="仿宋"/>
                <w:spacing w:val="-5"/>
                <w:sz w:val="24"/>
                <w:szCs w:val="24"/>
                <w:highlight w:val="none"/>
                <w:lang w:eastAsia="zh-CN"/>
              </w:rPr>
              <w:t>机架、机箱的尺寸应符合通用机柜的安装要求，插入总线插座的电路板接口外形尺寸应符合有关总线</w:t>
            </w:r>
            <w:r>
              <w:rPr>
                <w:rFonts w:hint="eastAsia" w:ascii="仿宋" w:hAnsi="仿宋" w:eastAsia="仿宋" w:cs="仿宋"/>
                <w:spacing w:val="-8"/>
                <w:sz w:val="24"/>
                <w:szCs w:val="24"/>
                <w:highlight w:val="none"/>
                <w:lang w:eastAsia="zh-CN"/>
              </w:rPr>
              <w:t>标准的规定，将机箱固定在机柜上，</w:t>
            </w:r>
            <w:r>
              <w:rPr>
                <w:rFonts w:hint="eastAsia" w:ascii="仿宋" w:hAnsi="仿宋" w:eastAsia="仿宋" w:cs="仿宋"/>
                <w:sz w:val="24"/>
                <w:szCs w:val="24"/>
                <w:highlight w:val="none"/>
                <w:lang w:eastAsia="zh-CN"/>
              </w:rPr>
              <w:t>机箱底面最大下垂变形不得干涉相邻机体；</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3"/>
                <w:sz w:val="24"/>
                <w:szCs w:val="24"/>
                <w:highlight w:val="none"/>
                <w:lang w:val="en-US" w:eastAsia="zh-CN"/>
              </w:rPr>
              <w:t>f）</w:t>
            </w:r>
            <w:r>
              <w:rPr>
                <w:rFonts w:hint="eastAsia" w:ascii="仿宋" w:hAnsi="仿宋" w:eastAsia="仿宋" w:cs="仿宋"/>
                <w:spacing w:val="3"/>
                <w:sz w:val="24"/>
                <w:szCs w:val="24"/>
                <w:highlight w:val="none"/>
                <w:lang w:eastAsia="zh-CN"/>
              </w:rPr>
              <w:t>高密度服务器应给出</w:t>
            </w:r>
            <w:r>
              <w:rPr>
                <w:rFonts w:hint="eastAsia" w:ascii="仿宋" w:hAnsi="仿宋" w:eastAsia="仿宋" w:cs="仿宋"/>
                <w:sz w:val="24"/>
                <w:szCs w:val="24"/>
                <w:highlight w:val="none"/>
                <w:lang w:eastAsia="zh-CN"/>
              </w:rPr>
              <w:t>CPU</w:t>
            </w:r>
            <w:r>
              <w:rPr>
                <w:rFonts w:hint="eastAsia" w:ascii="仿宋" w:hAnsi="仿宋" w:eastAsia="仿宋" w:cs="仿宋"/>
                <w:spacing w:val="-18"/>
                <w:sz w:val="24"/>
                <w:szCs w:val="24"/>
                <w:highlight w:val="none"/>
                <w:lang w:eastAsia="zh-CN"/>
              </w:rPr>
              <w:t xml:space="preserve"> 个数与</w:t>
            </w:r>
            <w:r>
              <w:rPr>
                <w:rFonts w:hint="eastAsia" w:ascii="仿宋" w:hAnsi="仿宋" w:eastAsia="仿宋" w:cs="仿宋"/>
                <w:spacing w:val="-2"/>
                <w:sz w:val="24"/>
                <w:szCs w:val="24"/>
                <w:highlight w:val="none"/>
                <w:lang w:eastAsia="zh-CN"/>
              </w:rPr>
              <w:t>机柜高度；</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val="en-US" w:eastAsia="zh-CN"/>
              </w:rPr>
              <w:t>g）</w:t>
            </w:r>
            <w:r>
              <w:rPr>
                <w:rFonts w:hint="eastAsia" w:ascii="仿宋" w:hAnsi="仿宋" w:eastAsia="仿宋" w:cs="仿宋"/>
                <w:spacing w:val="-2"/>
                <w:sz w:val="24"/>
                <w:szCs w:val="24"/>
                <w:highlight w:val="none"/>
                <w:lang w:eastAsia="zh-CN"/>
              </w:rPr>
              <w:t xml:space="preserve"> 服务器尺寸具体要求在随机文</w:t>
            </w:r>
            <w:r>
              <w:rPr>
                <w:rFonts w:hint="eastAsia" w:ascii="仿宋" w:hAnsi="仿宋" w:eastAsia="仿宋" w:cs="仿宋"/>
                <w:spacing w:val="-3"/>
                <w:sz w:val="24"/>
                <w:szCs w:val="24"/>
                <w:highlight w:val="none"/>
                <w:lang w:eastAsia="zh-CN"/>
              </w:rPr>
              <w:t>件中明确</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line="280" w:lineRule="exact"/>
              <w:textAlignment w:val="auto"/>
              <w:rPr>
                <w:rFonts w:hint="eastAsia" w:ascii="仿宋" w:hAnsi="仿宋" w:eastAsia="仿宋" w:cs="仿宋"/>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8"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2"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36</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7"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restart"/>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7"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*尺寸（</w:t>
            </w:r>
            <w:r>
              <w:rPr>
                <w:rFonts w:hint="eastAsia" w:ascii="仿宋" w:hAnsi="仿宋" w:eastAsia="仿宋" w:cs="仿宋"/>
                <w:spacing w:val="-10"/>
                <w:sz w:val="24"/>
                <w:szCs w:val="24"/>
                <w:highlight w:val="none"/>
                <w:lang w:eastAsia="en-US"/>
              </w:rPr>
              <w:t>高</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×宽×深</w:t>
            </w:r>
            <w:r>
              <w:rPr>
                <w:rFonts w:hint="eastAsia" w:ascii="仿宋" w:hAnsi="仿宋" w:eastAsia="仿宋" w:cs="仿宋"/>
                <w:spacing w:val="-10"/>
                <w:sz w:val="24"/>
                <w:szCs w:val="24"/>
                <w:highlight w:val="none"/>
                <w:lang w:eastAsia="en-US"/>
              </w:rPr>
              <w:t>）</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8" w:line="280" w:lineRule="exact"/>
              <w:ind w:left="108" w:right="5"/>
              <w:jc w:val="both"/>
              <w:textAlignment w:val="auto"/>
              <w:rPr>
                <w:rFonts w:hint="eastAsia" w:ascii="仿宋" w:hAnsi="仿宋" w:eastAsia="仿宋" w:cs="仿宋"/>
                <w:sz w:val="24"/>
                <w:szCs w:val="24"/>
                <w:highlight w:val="none"/>
                <w:lang w:eastAsia="zh-CN"/>
              </w:rPr>
            </w:pPr>
            <w:r>
              <w:rPr>
                <w:rFonts w:hint="eastAsia" w:ascii="仿宋" w:hAnsi="仿宋" w:eastAsia="仿宋" w:cs="仿宋"/>
                <w:i w:val="0"/>
                <w:iCs w:val="0"/>
                <w:color w:val="auto"/>
                <w:kern w:val="0"/>
                <w:sz w:val="24"/>
                <w:szCs w:val="24"/>
                <w:highlight w:val="none"/>
                <w:u w:val="none"/>
                <w:lang w:val="en-US" w:eastAsia="zh-CN" w:bidi="ar"/>
              </w:rPr>
              <w:t>2U标准机架服务器</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317" w:line="280" w:lineRule="exact"/>
              <w:ind w:left="107"/>
              <w:textAlignment w:val="auto"/>
              <w:rPr>
                <w:rFonts w:hint="eastAsia" w:ascii="仿宋" w:hAnsi="仿宋" w:eastAsia="仿宋" w:cs="仿宋"/>
                <w:spacing w:val="-10"/>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37</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9"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服务器导</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10"/>
                <w:sz w:val="24"/>
                <w:szCs w:val="24"/>
                <w:highlight w:val="none"/>
                <w:lang w:eastAsia="en-US"/>
              </w:rPr>
              <w:t>轨</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79" w:line="280" w:lineRule="exact"/>
              <w:ind w:left="107"/>
              <w:textAlignment w:val="auto"/>
              <w:rPr>
                <w:rFonts w:hint="eastAsia" w:ascii="仿宋" w:hAnsi="仿宋" w:eastAsia="仿宋" w:cs="仿宋"/>
                <w:spacing w:val="-10"/>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38</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8"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7" w:right="116"/>
              <w:jc w:val="both"/>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CPU 个数</w:t>
            </w:r>
            <w:r>
              <w:rPr>
                <w:rFonts w:hint="eastAsia" w:ascii="仿宋" w:hAnsi="仿宋" w:eastAsia="仿宋" w:cs="仿宋"/>
                <w:spacing w:val="-4"/>
                <w:sz w:val="24"/>
                <w:szCs w:val="24"/>
                <w:highlight w:val="none"/>
                <w:lang w:eastAsia="zh-CN"/>
              </w:rPr>
              <w:t>与机柜高</w:t>
            </w:r>
            <w:r>
              <w:rPr>
                <w:rFonts w:hint="eastAsia" w:ascii="仿宋" w:hAnsi="仿宋" w:eastAsia="仿宋" w:cs="仿宋"/>
                <w:spacing w:val="-2"/>
                <w:sz w:val="24"/>
                <w:szCs w:val="24"/>
                <w:highlight w:val="none"/>
                <w:lang w:eastAsia="zh-CN"/>
              </w:rPr>
              <w:t>度单位(U)</w:t>
            </w:r>
            <w:r>
              <w:rPr>
                <w:rFonts w:hint="eastAsia" w:ascii="仿宋" w:hAnsi="仿宋" w:eastAsia="仿宋" w:cs="仿宋"/>
                <w:spacing w:val="-10"/>
                <w:sz w:val="24"/>
                <w:szCs w:val="24"/>
                <w:highlight w:val="none"/>
                <w:lang w:eastAsia="zh-CN"/>
              </w:rPr>
              <w:t>比</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8"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7"/>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318" w:line="280" w:lineRule="exact"/>
              <w:ind w:left="107"/>
              <w:textAlignment w:val="auto"/>
              <w:rPr>
                <w:rFonts w:hint="eastAsia" w:ascii="仿宋" w:hAnsi="仿宋" w:eastAsia="仿宋" w:cs="仿宋"/>
                <w:spacing w:val="-10"/>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9"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39</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19" w:line="280" w:lineRule="exact"/>
              <w:jc w:val="center"/>
              <w:textAlignment w:val="auto"/>
              <w:rPr>
                <w:rFonts w:hint="eastAsia" w:ascii="仿宋" w:hAnsi="仿宋" w:eastAsia="仿宋" w:cs="仿宋"/>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right="113"/>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*环境适应</w:t>
            </w:r>
            <w:r>
              <w:rPr>
                <w:rFonts w:hint="eastAsia" w:ascii="仿宋" w:hAnsi="仿宋" w:eastAsia="仿宋" w:cs="仿宋"/>
                <w:spacing w:val="-10"/>
                <w:sz w:val="24"/>
                <w:szCs w:val="24"/>
                <w:highlight w:val="none"/>
                <w:lang w:eastAsia="en-US"/>
              </w:rPr>
              <w:t>性</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8" w:right="96"/>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3"/>
                <w:sz w:val="24"/>
                <w:szCs w:val="24"/>
                <w:highlight w:val="none"/>
                <w:lang w:eastAsia="zh-CN"/>
              </w:rPr>
              <w:t>气候环境适应性应符合</w:t>
            </w:r>
            <w:r>
              <w:rPr>
                <w:rFonts w:hint="eastAsia" w:ascii="仿宋" w:hAnsi="仿宋" w:eastAsia="仿宋" w:cs="仿宋"/>
                <w:sz w:val="24"/>
                <w:szCs w:val="24"/>
                <w:highlight w:val="none"/>
                <w:lang w:eastAsia="zh-CN"/>
              </w:rPr>
              <w:t xml:space="preserve">GB/T </w:t>
            </w:r>
            <w:r>
              <w:rPr>
                <w:rFonts w:hint="eastAsia" w:ascii="仿宋" w:hAnsi="仿宋" w:eastAsia="仿宋" w:cs="仿宋"/>
                <w:spacing w:val="-2"/>
                <w:sz w:val="24"/>
                <w:szCs w:val="24"/>
                <w:highlight w:val="none"/>
                <w:lang w:eastAsia="zh-CN"/>
              </w:rPr>
              <w:t>9813.3</w:t>
            </w:r>
            <w:r>
              <w:rPr>
                <w:rFonts w:hint="eastAsia" w:ascii="仿宋" w:hAnsi="仿宋" w:eastAsia="仿宋" w:cs="仿宋"/>
                <w:spacing w:val="-12"/>
                <w:sz w:val="24"/>
                <w:szCs w:val="24"/>
                <w:highlight w:val="none"/>
                <w:lang w:eastAsia="zh-CN"/>
              </w:rPr>
              <w:t xml:space="preserve"> 的有关规定，工作温度 </w:t>
            </w:r>
            <w:r>
              <w:rPr>
                <w:rFonts w:hint="eastAsia" w:ascii="仿宋" w:hAnsi="仿宋" w:eastAsia="仿宋" w:cs="仿宋"/>
                <w:spacing w:val="-5"/>
                <w:sz w:val="24"/>
                <w:szCs w:val="24"/>
                <w:highlight w:val="none"/>
                <w:lang w:eastAsia="zh-CN"/>
              </w:rPr>
              <w:t>10～</w:t>
            </w:r>
            <w:r>
              <w:rPr>
                <w:rFonts w:hint="eastAsia" w:ascii="仿宋" w:hAnsi="仿宋" w:eastAsia="仿宋" w:cs="仿宋"/>
                <w:spacing w:val="-2"/>
                <w:sz w:val="24"/>
                <w:szCs w:val="24"/>
                <w:highlight w:val="none"/>
                <w:lang w:eastAsia="zh-CN"/>
              </w:rPr>
              <w:t>35℃，贮存运输温度-40～55℃；工</w:t>
            </w:r>
            <w:r>
              <w:rPr>
                <w:rFonts w:hint="eastAsia" w:ascii="仿宋" w:hAnsi="仿宋" w:eastAsia="仿宋" w:cs="仿宋"/>
                <w:spacing w:val="-6"/>
                <w:sz w:val="24"/>
                <w:szCs w:val="24"/>
                <w:highlight w:val="none"/>
                <w:lang w:eastAsia="zh-CN"/>
              </w:rPr>
              <w:t xml:space="preserve">作相对湿度 </w:t>
            </w:r>
            <w:r>
              <w:rPr>
                <w:rFonts w:hint="eastAsia" w:ascii="仿宋" w:hAnsi="仿宋" w:eastAsia="仿宋" w:cs="仿宋"/>
                <w:spacing w:val="-2"/>
                <w:sz w:val="24"/>
                <w:szCs w:val="24"/>
                <w:highlight w:val="none"/>
                <w:lang w:eastAsia="zh-CN"/>
              </w:rPr>
              <w:t>35%～80%，贮存运输相</w:t>
            </w:r>
            <w:r>
              <w:rPr>
                <w:rFonts w:hint="eastAsia" w:ascii="仿宋" w:hAnsi="仿宋" w:eastAsia="仿宋" w:cs="仿宋"/>
                <w:spacing w:val="-8"/>
                <w:sz w:val="24"/>
                <w:szCs w:val="24"/>
                <w:highlight w:val="none"/>
                <w:lang w:eastAsia="zh-CN"/>
              </w:rPr>
              <w:t xml:space="preserve">对湿度 </w:t>
            </w:r>
            <w:r>
              <w:rPr>
                <w:rFonts w:hint="eastAsia" w:ascii="仿宋" w:hAnsi="仿宋" w:eastAsia="仿宋" w:cs="仿宋"/>
                <w:spacing w:val="-6"/>
                <w:sz w:val="24"/>
                <w:szCs w:val="24"/>
                <w:highlight w:val="none"/>
                <w:lang w:eastAsia="zh-CN"/>
              </w:rPr>
              <w:t>20％～93%（40℃）</w:t>
            </w:r>
            <w:r>
              <w:rPr>
                <w:rFonts w:hint="eastAsia" w:ascii="仿宋" w:hAnsi="仿宋" w:eastAsia="仿宋" w:cs="仿宋"/>
                <w:spacing w:val="-7"/>
                <w:sz w:val="24"/>
                <w:szCs w:val="24"/>
                <w:highlight w:val="none"/>
                <w:lang w:eastAsia="zh-CN"/>
              </w:rPr>
              <w:t>；大气压</w:t>
            </w:r>
            <w:r>
              <w:rPr>
                <w:rFonts w:hint="eastAsia" w:ascii="仿宋" w:hAnsi="仿宋" w:eastAsia="仿宋" w:cs="仿宋"/>
                <w:spacing w:val="-2"/>
                <w:sz w:val="24"/>
                <w:szCs w:val="24"/>
                <w:highlight w:val="none"/>
                <w:lang w:eastAsia="zh-CN"/>
              </w:rPr>
              <w:t>86～106kPa</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19" w:line="280" w:lineRule="exact"/>
              <w:textAlignment w:val="auto"/>
              <w:rPr>
                <w:rFonts w:hint="eastAsia" w:ascii="仿宋" w:hAnsi="仿宋" w:eastAsia="仿宋" w:cs="仿宋"/>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7"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0"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40</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7"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6" w:line="280" w:lineRule="exact"/>
              <w:ind w:left="107" w:right="204"/>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特殊机型环境适应</w:t>
            </w:r>
            <w:r>
              <w:rPr>
                <w:rFonts w:hint="eastAsia" w:ascii="仿宋" w:hAnsi="仿宋" w:eastAsia="仿宋" w:cs="仿宋"/>
                <w:spacing w:val="-10"/>
                <w:sz w:val="24"/>
                <w:szCs w:val="24"/>
                <w:highlight w:val="none"/>
                <w:lang w:eastAsia="en-US"/>
              </w:rPr>
              <w:t>性</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8" w:right="96"/>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317" w:line="280" w:lineRule="exact"/>
              <w:ind w:left="107"/>
              <w:textAlignment w:val="auto"/>
              <w:rPr>
                <w:rFonts w:hint="eastAsia" w:ascii="仿宋" w:hAnsi="仿宋" w:eastAsia="仿宋" w:cs="仿宋"/>
                <w:spacing w:val="-10"/>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0"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41</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7"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机械环境</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适应性</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4"/>
                <w:sz w:val="24"/>
                <w:szCs w:val="24"/>
                <w:highlight w:val="none"/>
                <w:lang w:eastAsia="zh-CN"/>
              </w:rPr>
              <w:t>机械环境适应性应符合</w:t>
            </w:r>
            <w:r>
              <w:rPr>
                <w:rFonts w:hint="eastAsia" w:ascii="仿宋" w:hAnsi="仿宋" w:eastAsia="仿宋" w:cs="仿宋"/>
                <w:spacing w:val="-4"/>
                <w:sz w:val="24"/>
                <w:szCs w:val="24"/>
                <w:highlight w:val="none"/>
                <w:lang w:eastAsia="zh-CN"/>
              </w:rPr>
              <w:t>GB/T</w:t>
            </w:r>
            <w:r>
              <w:rPr>
                <w:rFonts w:hint="eastAsia" w:ascii="仿宋" w:hAnsi="仿宋" w:eastAsia="仿宋" w:cs="仿宋"/>
                <w:spacing w:val="-2"/>
                <w:sz w:val="24"/>
                <w:szCs w:val="24"/>
                <w:highlight w:val="none"/>
                <w:lang w:eastAsia="zh-CN"/>
              </w:rPr>
              <w:t>9813.3</w:t>
            </w:r>
            <w:r>
              <w:rPr>
                <w:rFonts w:hint="eastAsia" w:ascii="仿宋" w:hAnsi="仿宋" w:eastAsia="仿宋" w:cs="仿宋"/>
                <w:spacing w:val="-10"/>
                <w:sz w:val="24"/>
                <w:szCs w:val="24"/>
                <w:highlight w:val="none"/>
                <w:lang w:eastAsia="zh-CN"/>
              </w:rPr>
              <w:t xml:space="preserve"> 的有关规定</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77" w:line="280" w:lineRule="exact"/>
              <w:ind w:left="107"/>
              <w:textAlignment w:val="auto"/>
              <w:rPr>
                <w:rFonts w:hint="eastAsia" w:ascii="仿宋" w:hAnsi="仿宋" w:eastAsia="仿宋" w:cs="仿宋"/>
                <w:spacing w:val="-10"/>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2"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2"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42</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7"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7"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5"/>
                <w:sz w:val="24"/>
                <w:szCs w:val="24"/>
                <w:highlight w:val="none"/>
                <w:lang w:eastAsia="en-US"/>
              </w:rPr>
              <w:t>噪声</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8" w:right="161"/>
              <w:jc w:val="both"/>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21"/>
                <w:sz w:val="24"/>
                <w:szCs w:val="24"/>
                <w:highlight w:val="none"/>
                <w:lang w:eastAsia="zh-CN"/>
              </w:rPr>
              <w:t>符合</w:t>
            </w:r>
            <w:r>
              <w:rPr>
                <w:rFonts w:hint="eastAsia" w:ascii="仿宋" w:hAnsi="仿宋" w:eastAsia="仿宋" w:cs="仿宋"/>
                <w:sz w:val="24"/>
                <w:szCs w:val="24"/>
                <w:highlight w:val="none"/>
                <w:lang w:eastAsia="zh-CN"/>
              </w:rPr>
              <w:t>GB/T</w:t>
            </w:r>
            <w:r>
              <w:rPr>
                <w:rFonts w:hint="eastAsia" w:ascii="仿宋" w:hAnsi="仿宋" w:eastAsia="仿宋" w:cs="仿宋"/>
                <w:spacing w:val="-23"/>
                <w:sz w:val="24"/>
                <w:szCs w:val="24"/>
                <w:highlight w:val="none"/>
                <w:lang w:eastAsia="zh-CN"/>
              </w:rPr>
              <w:t xml:space="preserve"> </w:t>
            </w:r>
            <w:r>
              <w:rPr>
                <w:rFonts w:hint="eastAsia" w:ascii="仿宋" w:hAnsi="仿宋" w:eastAsia="仿宋" w:cs="仿宋"/>
                <w:sz w:val="24"/>
                <w:szCs w:val="24"/>
                <w:highlight w:val="none"/>
                <w:lang w:eastAsia="zh-CN"/>
              </w:rPr>
              <w:t>9813.3</w:t>
            </w:r>
            <w:r>
              <w:rPr>
                <w:rFonts w:hint="eastAsia" w:ascii="仿宋" w:hAnsi="仿宋" w:eastAsia="仿宋" w:cs="仿宋"/>
                <w:spacing w:val="-7"/>
                <w:sz w:val="24"/>
                <w:szCs w:val="24"/>
                <w:highlight w:val="none"/>
                <w:lang w:eastAsia="zh-CN"/>
              </w:rPr>
              <w:t xml:space="preserve"> 的有关规定，在</w:t>
            </w:r>
            <w:r>
              <w:rPr>
                <w:rFonts w:hint="eastAsia" w:ascii="仿宋" w:hAnsi="仿宋" w:eastAsia="仿宋" w:cs="仿宋"/>
                <w:spacing w:val="-2"/>
                <w:sz w:val="24"/>
                <w:szCs w:val="24"/>
                <w:highlight w:val="none"/>
                <w:lang w:eastAsia="zh-CN"/>
              </w:rPr>
              <w:t>产品说明中给出具体测试值</w:t>
            </w:r>
          </w:p>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8" w:right="161"/>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
                <w:sz w:val="24"/>
                <w:szCs w:val="24"/>
                <w:highlight w:val="none"/>
                <w:lang w:eastAsia="zh-CN"/>
              </w:rPr>
              <w:t>塔式服务器噪声在空闲状态下不大</w:t>
            </w:r>
            <w:r>
              <w:rPr>
                <w:rFonts w:hint="eastAsia" w:ascii="仿宋" w:hAnsi="仿宋" w:eastAsia="仿宋" w:cs="仿宋"/>
                <w:spacing w:val="-24"/>
                <w:sz w:val="24"/>
                <w:szCs w:val="24"/>
                <w:highlight w:val="none"/>
                <w:lang w:eastAsia="zh-CN"/>
              </w:rPr>
              <w:t xml:space="preserve">于 </w:t>
            </w:r>
            <w:r>
              <w:rPr>
                <w:rFonts w:hint="eastAsia" w:ascii="仿宋" w:hAnsi="仿宋" w:eastAsia="仿宋" w:cs="仿宋"/>
                <w:spacing w:val="-4"/>
                <w:sz w:val="24"/>
                <w:szCs w:val="24"/>
                <w:highlight w:val="none"/>
                <w:lang w:eastAsia="zh-CN"/>
              </w:rPr>
              <w:t>50dB</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317" w:line="280" w:lineRule="exact"/>
              <w:ind w:left="107"/>
              <w:textAlignment w:val="auto"/>
              <w:rPr>
                <w:rFonts w:hint="eastAsia" w:ascii="仿宋" w:hAnsi="仿宋" w:eastAsia="仿宋" w:cs="仿宋"/>
                <w:spacing w:val="-10"/>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1"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before="15"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43</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22"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restart"/>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95"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right="151" w:hanging="22"/>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16"/>
                <w:sz w:val="24"/>
                <w:szCs w:val="24"/>
                <w:highlight w:val="none"/>
                <w:lang w:eastAsia="en-US"/>
              </w:rPr>
              <w:t>AI</w:t>
            </w:r>
            <w:r>
              <w:rPr>
                <w:rFonts w:hint="eastAsia" w:ascii="仿宋" w:hAnsi="仿宋" w:eastAsia="仿宋" w:cs="仿宋"/>
                <w:spacing w:val="-12"/>
                <w:sz w:val="24"/>
                <w:szCs w:val="24"/>
                <w:highlight w:val="none"/>
                <w:lang w:eastAsia="en-US"/>
              </w:rPr>
              <w:t xml:space="preserve"> 计</w:t>
            </w:r>
            <w:r>
              <w:rPr>
                <w:rFonts w:hint="eastAsia" w:ascii="仿宋" w:hAnsi="仿宋" w:eastAsia="仿宋" w:cs="仿宋"/>
                <w:spacing w:val="-6"/>
                <w:sz w:val="24"/>
                <w:szCs w:val="24"/>
                <w:highlight w:val="none"/>
                <w:lang w:eastAsia="en-US"/>
              </w:rPr>
              <w:t>算单元规</w:t>
            </w:r>
            <w:r>
              <w:rPr>
                <w:rFonts w:hint="eastAsia" w:ascii="仿宋" w:hAnsi="仿宋" w:eastAsia="仿宋" w:cs="仿宋"/>
                <w:spacing w:val="-10"/>
                <w:sz w:val="24"/>
                <w:szCs w:val="24"/>
                <w:highlight w:val="none"/>
                <w:lang w:eastAsia="en-US"/>
              </w:rPr>
              <w:t>格</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309"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right="158"/>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AI</w:t>
            </w:r>
            <w:r>
              <w:rPr>
                <w:rFonts w:hint="eastAsia" w:ascii="仿宋" w:hAnsi="仿宋" w:eastAsia="仿宋" w:cs="仿宋"/>
                <w:spacing w:val="-14"/>
                <w:sz w:val="24"/>
                <w:szCs w:val="24"/>
                <w:highlight w:val="none"/>
                <w:lang w:eastAsia="en-US"/>
              </w:rPr>
              <w:t xml:space="preserve"> 计算单</w:t>
            </w:r>
            <w:r>
              <w:rPr>
                <w:rFonts w:hint="eastAsia" w:ascii="仿宋" w:hAnsi="仿宋" w:eastAsia="仿宋" w:cs="仿宋"/>
                <w:spacing w:val="-10"/>
                <w:sz w:val="24"/>
                <w:szCs w:val="24"/>
                <w:highlight w:val="none"/>
                <w:lang w:eastAsia="en-US"/>
              </w:rPr>
              <w:t>元</w:t>
            </w:r>
          </w:p>
        </w:tc>
        <w:tc>
          <w:tcPr>
            <w:tcW w:w="3160" w:type="dxa"/>
            <w:vAlign w:val="center"/>
          </w:tcPr>
          <w:p>
            <w:pPr>
              <w:pStyle w:val="16"/>
              <w:keepNext w:val="0"/>
              <w:keepLines w:val="0"/>
              <w:pageBreakBefore w:val="0"/>
              <w:widowControl w:val="0"/>
              <w:numPr>
                <w:ilvl w:val="0"/>
                <w:numId w:val="0"/>
              </w:numPr>
              <w:tabs>
                <w:tab w:val="left" w:pos="376"/>
              </w:tabs>
              <w:kinsoku/>
              <w:wordWrap/>
              <w:overflowPunct/>
              <w:topLinePunct w:val="0"/>
              <w:autoSpaceDE w:val="0"/>
              <w:autoSpaceDN w:val="0"/>
              <w:bidi w:val="0"/>
              <w:adjustRightInd/>
              <w:snapToGrid/>
              <w:spacing w:line="280" w:lineRule="exact"/>
              <w:ind w:left="108" w:leftChars="0" w:right="161" w:rightChars="0"/>
              <w:jc w:val="both"/>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7" w:line="280" w:lineRule="exact"/>
              <w:ind w:left="107" w:right="94"/>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44</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8"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6" w:line="280" w:lineRule="exact"/>
              <w:ind w:left="107" w:right="204"/>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一键式迁</w:t>
            </w:r>
            <w:r>
              <w:rPr>
                <w:rFonts w:hint="eastAsia" w:ascii="仿宋" w:hAnsi="仿宋" w:eastAsia="仿宋" w:cs="仿宋"/>
                <w:spacing w:val="-10"/>
                <w:sz w:val="24"/>
                <w:szCs w:val="24"/>
                <w:highlight w:val="none"/>
                <w:lang w:eastAsia="en-US"/>
              </w:rPr>
              <w:t>移</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6" w:line="280" w:lineRule="exact"/>
              <w:ind w:left="108" w:right="96"/>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7" w:right="274"/>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45</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8"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restart"/>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99"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right="175"/>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6"/>
                <w:sz w:val="24"/>
                <w:szCs w:val="24"/>
                <w:highlight w:val="none"/>
                <w:lang w:eastAsia="en-US"/>
              </w:rPr>
              <w:t>机柜</w:t>
            </w:r>
            <w:r>
              <w:rPr>
                <w:rFonts w:hint="eastAsia" w:ascii="仿宋" w:hAnsi="仿宋" w:eastAsia="仿宋" w:cs="仿宋"/>
                <w:spacing w:val="-5"/>
                <w:sz w:val="24"/>
                <w:szCs w:val="24"/>
                <w:highlight w:val="none"/>
                <w:lang w:eastAsia="en-US"/>
              </w:rPr>
              <w:t>规格</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8"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机柜尺寸</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8"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
                <w:sz w:val="24"/>
                <w:szCs w:val="24"/>
                <w:highlight w:val="none"/>
                <w:lang w:eastAsia="zh-CN"/>
              </w:rPr>
              <w:t>原厂商给出长度、高度和深度</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0"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46</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7"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6" w:line="280" w:lineRule="exact"/>
              <w:ind w:left="107" w:right="204"/>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机柜管理</w:t>
            </w:r>
            <w:r>
              <w:rPr>
                <w:rFonts w:hint="eastAsia" w:ascii="仿宋" w:hAnsi="仿宋" w:eastAsia="仿宋" w:cs="仿宋"/>
                <w:spacing w:val="-10"/>
                <w:sz w:val="24"/>
                <w:szCs w:val="24"/>
                <w:highlight w:val="none"/>
                <w:lang w:eastAsia="en-US"/>
              </w:rPr>
              <w:t>板</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7"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7" w:right="96"/>
              <w:textAlignment w:val="auto"/>
              <w:rPr>
                <w:rFonts w:hint="eastAsia" w:ascii="仿宋" w:hAnsi="仿宋" w:eastAsia="仿宋" w:cs="仿宋"/>
                <w:spacing w:val="-2"/>
                <w:sz w:val="24"/>
                <w:szCs w:val="24"/>
                <w:highlight w:val="none"/>
                <w:lang w:eastAsia="en-US"/>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2"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47</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18" w:line="280" w:lineRule="exact"/>
              <w:jc w:val="center"/>
              <w:textAlignment w:val="auto"/>
              <w:rPr>
                <w:rFonts w:hint="eastAsia" w:ascii="仿宋" w:hAnsi="仿宋" w:eastAsia="仿宋" w:cs="仿宋"/>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right="204"/>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机柜电源</w:t>
            </w:r>
            <w:r>
              <w:rPr>
                <w:rFonts w:hint="eastAsia" w:ascii="仿宋" w:hAnsi="仿宋" w:eastAsia="仿宋" w:cs="仿宋"/>
                <w:spacing w:val="-6"/>
                <w:sz w:val="24"/>
                <w:szCs w:val="24"/>
                <w:highlight w:val="none"/>
                <w:lang w:eastAsia="en-US"/>
              </w:rPr>
              <w:t>规格</w:t>
            </w:r>
          </w:p>
        </w:tc>
        <w:tc>
          <w:tcPr>
            <w:tcW w:w="3160" w:type="dxa"/>
            <w:vAlign w:val="center"/>
          </w:tcPr>
          <w:p>
            <w:pPr>
              <w:pStyle w:val="16"/>
              <w:keepNext w:val="0"/>
              <w:keepLines w:val="0"/>
              <w:pageBreakBefore w:val="0"/>
              <w:widowControl w:val="0"/>
              <w:numPr>
                <w:ilvl w:val="0"/>
                <w:numId w:val="0"/>
              </w:numPr>
              <w:tabs>
                <w:tab w:val="left" w:pos="376"/>
              </w:tabs>
              <w:kinsoku/>
              <w:wordWrap/>
              <w:overflowPunct/>
              <w:topLinePunct w:val="0"/>
              <w:autoSpaceDE w:val="0"/>
              <w:autoSpaceDN w:val="0"/>
              <w:bidi w:val="0"/>
              <w:adjustRightInd/>
              <w:snapToGrid/>
              <w:spacing w:line="280" w:lineRule="exact"/>
              <w:ind w:left="108" w:leftChars="0" w:right="252" w:rightChars="0"/>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4"/>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7" w:right="96"/>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7"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48</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功能要求</w:t>
            </w:r>
          </w:p>
        </w:tc>
        <w:tc>
          <w:tcPr>
            <w:tcW w:w="804" w:type="dxa"/>
            <w:vMerge w:val="restart"/>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39"/>
              <w:jc w:val="center"/>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5"/>
                <w:sz w:val="24"/>
                <w:szCs w:val="24"/>
                <w:highlight w:val="none"/>
                <w:lang w:eastAsia="en-US"/>
              </w:rPr>
              <w:t>主板</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功能</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主板外部</w:t>
            </w:r>
          </w:p>
          <w:p>
            <w:pPr>
              <w:pStyle w:val="16"/>
              <w:keepNext w:val="0"/>
              <w:keepLines w:val="0"/>
              <w:pageBreakBefore w:val="0"/>
              <w:widowControl w:val="0"/>
              <w:kinsoku/>
              <w:wordWrap/>
              <w:overflowPunct/>
              <w:topLinePunct w:val="0"/>
              <w:autoSpaceDE w:val="0"/>
              <w:autoSpaceDN w:val="0"/>
              <w:bidi w:val="0"/>
              <w:adjustRightInd/>
              <w:snapToGrid/>
              <w:spacing w:line="280" w:lineRule="exact"/>
              <w:ind w:right="96"/>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接口种类</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0"/>
                <w:sz w:val="24"/>
                <w:szCs w:val="24"/>
                <w:highlight w:val="none"/>
                <w:lang w:eastAsia="zh-CN"/>
              </w:rPr>
              <w:t>支持</w:t>
            </w:r>
            <w:r>
              <w:rPr>
                <w:rFonts w:hint="eastAsia" w:ascii="仿宋" w:hAnsi="仿宋" w:eastAsia="仿宋" w:cs="仿宋"/>
                <w:sz w:val="24"/>
                <w:szCs w:val="24"/>
                <w:highlight w:val="none"/>
                <w:lang w:eastAsia="zh-CN"/>
              </w:rPr>
              <w:t>USB</w:t>
            </w:r>
            <w:r>
              <w:rPr>
                <w:rFonts w:hint="eastAsia" w:ascii="仿宋" w:hAnsi="仿宋" w:eastAsia="仿宋" w:cs="仿宋"/>
                <w:spacing w:val="-1"/>
                <w:sz w:val="24"/>
                <w:szCs w:val="24"/>
                <w:highlight w:val="none"/>
                <w:lang w:eastAsia="zh-CN"/>
              </w:rPr>
              <w:t>、显示、管理等接口，如</w:t>
            </w:r>
            <w:r>
              <w:rPr>
                <w:rFonts w:hint="eastAsia" w:ascii="仿宋" w:hAnsi="仿宋" w:eastAsia="仿宋" w:cs="仿宋"/>
                <w:spacing w:val="-8"/>
                <w:sz w:val="24"/>
                <w:szCs w:val="24"/>
                <w:highlight w:val="none"/>
                <w:lang w:eastAsia="en-US"/>
              </w:rPr>
              <w:t>VGA、DP、HDMI、USB3.0、PS/2</w:t>
            </w:r>
            <w:r>
              <w:rPr>
                <w:rFonts w:hint="eastAsia" w:ascii="仿宋" w:hAnsi="仿宋" w:eastAsia="仿宋" w:cs="仿宋"/>
                <w:spacing w:val="-17"/>
                <w:sz w:val="24"/>
                <w:szCs w:val="24"/>
                <w:highlight w:val="none"/>
                <w:lang w:eastAsia="en-US"/>
              </w:rPr>
              <w:t xml:space="preserve"> 接口、</w:t>
            </w:r>
            <w:r>
              <w:rPr>
                <w:rFonts w:hint="eastAsia" w:ascii="仿宋" w:hAnsi="仿宋" w:eastAsia="仿宋" w:cs="仿宋"/>
                <w:spacing w:val="-8"/>
                <w:sz w:val="24"/>
                <w:szCs w:val="24"/>
                <w:highlight w:val="none"/>
                <w:lang w:eastAsia="en-US"/>
              </w:rPr>
              <w:t xml:space="preserve"> </w:t>
            </w:r>
            <w:r>
              <w:rPr>
                <w:rFonts w:hint="eastAsia" w:ascii="仿宋" w:hAnsi="仿宋" w:eastAsia="仿宋" w:cs="仿宋"/>
                <w:sz w:val="24"/>
                <w:szCs w:val="24"/>
                <w:highlight w:val="none"/>
                <w:lang w:eastAsia="en-US"/>
              </w:rPr>
              <w:t>BMC</w:t>
            </w:r>
            <w:r>
              <w:rPr>
                <w:rFonts w:hint="eastAsia" w:ascii="仿宋" w:hAnsi="仿宋" w:eastAsia="仿宋" w:cs="仿宋"/>
                <w:spacing w:val="-9"/>
                <w:sz w:val="24"/>
                <w:szCs w:val="24"/>
                <w:highlight w:val="none"/>
                <w:lang w:eastAsia="en-US"/>
              </w:rPr>
              <w:t xml:space="preserve"> 管理端口</w:t>
            </w:r>
            <w:r>
              <w:rPr>
                <w:rFonts w:hint="eastAsia" w:ascii="仿宋" w:hAnsi="仿宋" w:eastAsia="仿宋" w:cs="仿宋"/>
                <w:spacing w:val="-1"/>
                <w:sz w:val="24"/>
                <w:szCs w:val="24"/>
                <w:highlight w:val="none"/>
                <w:lang w:eastAsia="zh-CN"/>
              </w:rPr>
              <w:t>：</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textAlignment w:val="auto"/>
              <w:rPr>
                <w:rFonts w:hint="eastAsia" w:ascii="仿宋" w:hAnsi="仿宋" w:eastAsia="仿宋" w:cs="仿宋"/>
                <w:spacing w:val="-4"/>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5"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2"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49</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7"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功能要求</w:t>
            </w:r>
          </w:p>
        </w:tc>
        <w:tc>
          <w:tcPr>
            <w:tcW w:w="804"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5" w:line="280" w:lineRule="exact"/>
              <w:ind w:left="107" w:right="204"/>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主板防烧板设计</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5" w:line="280" w:lineRule="exact"/>
              <w:ind w:left="108" w:right="161"/>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7" w:right="94"/>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50</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9"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功能要求</w:t>
            </w:r>
          </w:p>
        </w:tc>
        <w:tc>
          <w:tcPr>
            <w:tcW w:w="804"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9" w:line="280" w:lineRule="exact"/>
              <w:ind w:right="96"/>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扩展功能</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7" w:line="280" w:lineRule="exact"/>
              <w:ind w:left="107" w:right="274"/>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51</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8"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功能要求</w:t>
            </w:r>
          </w:p>
        </w:tc>
        <w:tc>
          <w:tcPr>
            <w:tcW w:w="804"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39"/>
              <w:jc w:val="center"/>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5"/>
                <w:sz w:val="24"/>
                <w:szCs w:val="24"/>
                <w:highlight w:val="none"/>
                <w:lang w:eastAsia="en-US"/>
              </w:rPr>
              <w:t>网络功能</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8" w:line="280" w:lineRule="exact"/>
              <w:ind w:left="91" w:right="96"/>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网络功能</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
                <w:sz w:val="24"/>
                <w:szCs w:val="24"/>
                <w:highlight w:val="none"/>
                <w:lang w:eastAsia="zh-CN"/>
              </w:rPr>
              <w:t>支持网络连接、网络访问、数据交</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换和网络管控功能</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78" w:line="280" w:lineRule="exact"/>
              <w:ind w:left="107"/>
              <w:textAlignment w:val="auto"/>
              <w:rPr>
                <w:rFonts w:hint="eastAsia" w:ascii="仿宋" w:hAnsi="仿宋" w:eastAsia="仿宋" w:cs="仿宋"/>
                <w:spacing w:val="-10"/>
                <w:sz w:val="24"/>
                <w:szCs w:val="24"/>
                <w:highlight w:val="none"/>
                <w:lang w:eastAsia="en-US"/>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9"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12"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52</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19" w:line="280" w:lineRule="exact"/>
              <w:jc w:val="center"/>
              <w:textAlignment w:val="auto"/>
              <w:rPr>
                <w:rFonts w:hint="eastAsia" w:ascii="仿宋" w:hAnsi="仿宋" w:eastAsia="仿宋" w:cs="仿宋"/>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功能要求</w:t>
            </w:r>
          </w:p>
        </w:tc>
        <w:tc>
          <w:tcPr>
            <w:tcW w:w="804" w:type="dxa"/>
            <w:vMerge w:val="restart"/>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245"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*CPU</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功能</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19"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91" w:right="96"/>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计算处理</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8" w:right="96"/>
              <w:jc w:val="both"/>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支持通用计算及虚拟化功能。处理器需集成整型计算单元、浮点计算</w:t>
            </w:r>
            <w:r>
              <w:rPr>
                <w:rFonts w:hint="eastAsia" w:ascii="仿宋" w:hAnsi="仿宋" w:eastAsia="仿宋" w:cs="仿宋"/>
                <w:spacing w:val="-8"/>
                <w:sz w:val="24"/>
                <w:szCs w:val="24"/>
                <w:highlight w:val="none"/>
                <w:lang w:eastAsia="zh-CN"/>
              </w:rPr>
              <w:t>单元、内存控制器、</w:t>
            </w:r>
            <w:r>
              <w:rPr>
                <w:rFonts w:hint="eastAsia" w:ascii="仿宋" w:hAnsi="仿宋" w:eastAsia="仿宋" w:cs="仿宋"/>
                <w:spacing w:val="-2"/>
                <w:sz w:val="24"/>
                <w:szCs w:val="24"/>
                <w:highlight w:val="none"/>
                <w:lang w:eastAsia="zh-CN"/>
              </w:rPr>
              <w:t>I/</w:t>
            </w:r>
            <w:r>
              <w:rPr>
                <w:rFonts w:hint="eastAsia" w:ascii="仿宋" w:hAnsi="仿宋" w:eastAsia="仿宋" w:cs="仿宋"/>
                <w:sz w:val="24"/>
                <w:szCs w:val="24"/>
                <w:highlight w:val="none"/>
                <w:lang w:eastAsia="zh-CN"/>
              </w:rPr>
              <w:t>O</w:t>
            </w:r>
            <w:r>
              <w:rPr>
                <w:rFonts w:hint="eastAsia" w:ascii="仿宋" w:hAnsi="仿宋" w:eastAsia="仿宋" w:cs="仿宋"/>
                <w:spacing w:val="-15"/>
                <w:sz w:val="24"/>
                <w:szCs w:val="24"/>
                <w:highlight w:val="none"/>
                <w:lang w:eastAsia="zh-CN"/>
              </w:rPr>
              <w:t xml:space="preserve"> 模块等，处</w:t>
            </w:r>
            <w:r>
              <w:rPr>
                <w:rFonts w:hint="eastAsia" w:ascii="仿宋" w:hAnsi="仿宋" w:eastAsia="仿宋" w:cs="仿宋"/>
                <w:sz w:val="24"/>
                <w:szCs w:val="24"/>
                <w:highlight w:val="none"/>
                <w:lang w:eastAsia="zh-CN"/>
              </w:rPr>
              <w:t>理器与存储部件、网络部件、</w:t>
            </w:r>
            <w:r>
              <w:rPr>
                <w:rFonts w:hint="eastAsia" w:ascii="仿宋" w:hAnsi="仿宋" w:eastAsia="仿宋" w:cs="仿宋"/>
                <w:spacing w:val="-2"/>
                <w:sz w:val="24"/>
                <w:szCs w:val="24"/>
                <w:highlight w:val="none"/>
                <w:lang w:eastAsia="zh-CN"/>
              </w:rPr>
              <w:t>I</w:t>
            </w:r>
            <w:r>
              <w:rPr>
                <w:rFonts w:hint="eastAsia" w:ascii="仿宋" w:hAnsi="仿宋" w:eastAsia="仿宋" w:cs="仿宋"/>
                <w:spacing w:val="1"/>
                <w:sz w:val="24"/>
                <w:szCs w:val="24"/>
                <w:highlight w:val="none"/>
                <w:lang w:eastAsia="zh-CN"/>
              </w:rPr>
              <w:t>/</w:t>
            </w:r>
            <w:r>
              <w:rPr>
                <w:rFonts w:hint="eastAsia" w:ascii="仿宋" w:hAnsi="仿宋" w:eastAsia="仿宋" w:cs="仿宋"/>
                <w:sz w:val="24"/>
                <w:szCs w:val="24"/>
                <w:highlight w:val="none"/>
                <w:lang w:eastAsia="zh-CN"/>
              </w:rPr>
              <w:t>O部件等组成计算系统，提供数据处</w:t>
            </w:r>
            <w:r>
              <w:rPr>
                <w:rFonts w:hint="eastAsia" w:ascii="仿宋" w:hAnsi="仿宋" w:eastAsia="仿宋" w:cs="仿宋"/>
                <w:spacing w:val="-1"/>
                <w:sz w:val="24"/>
                <w:szCs w:val="24"/>
                <w:highlight w:val="none"/>
                <w:lang w:eastAsia="zh-CN"/>
              </w:rPr>
              <w:t>理、网络接入等计算相关功能</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19" w:line="280" w:lineRule="exact"/>
              <w:textAlignment w:val="auto"/>
              <w:rPr>
                <w:rFonts w:hint="eastAsia" w:ascii="仿宋" w:hAnsi="仿宋" w:eastAsia="仿宋" w:cs="仿宋"/>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0"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53</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7"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功能要求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6" w:line="280" w:lineRule="exact"/>
              <w:ind w:left="342" w:right="106" w:hanging="226"/>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*密码算法</w:t>
            </w:r>
            <w:r>
              <w:rPr>
                <w:rFonts w:hint="eastAsia" w:ascii="仿宋" w:hAnsi="仿宋" w:eastAsia="仿宋" w:cs="仿宋"/>
                <w:spacing w:val="-6"/>
                <w:sz w:val="24"/>
                <w:szCs w:val="24"/>
                <w:highlight w:val="none"/>
                <w:lang w:eastAsia="en-US"/>
              </w:rPr>
              <w:t>实现</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6" w:line="280" w:lineRule="exact"/>
              <w:ind w:left="108" w:right="96"/>
              <w:jc w:val="both"/>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CPU</w:t>
            </w:r>
            <w:r>
              <w:rPr>
                <w:rFonts w:hint="eastAsia" w:ascii="仿宋" w:hAnsi="仿宋" w:eastAsia="仿宋" w:cs="仿宋"/>
                <w:spacing w:val="-5"/>
                <w:sz w:val="24"/>
                <w:szCs w:val="24"/>
                <w:highlight w:val="none"/>
                <w:lang w:eastAsia="zh-CN"/>
              </w:rPr>
              <w:t xml:space="preserve"> 芯片应符合</w:t>
            </w:r>
            <w:r>
              <w:rPr>
                <w:rFonts w:hint="eastAsia" w:ascii="仿宋" w:hAnsi="仿宋" w:eastAsia="仿宋" w:cs="仿宋"/>
                <w:sz w:val="24"/>
                <w:szCs w:val="24"/>
                <w:highlight w:val="none"/>
                <w:lang w:eastAsia="zh-CN"/>
              </w:rPr>
              <w:t>GM/T</w:t>
            </w:r>
            <w:r>
              <w:rPr>
                <w:rFonts w:hint="eastAsia" w:ascii="仿宋" w:hAnsi="仿宋" w:eastAsia="仿宋" w:cs="仿宋"/>
                <w:spacing w:val="-44"/>
                <w:sz w:val="24"/>
                <w:szCs w:val="24"/>
                <w:highlight w:val="none"/>
                <w:lang w:eastAsia="zh-CN"/>
              </w:rPr>
              <w:t xml:space="preserve"> </w:t>
            </w:r>
            <w:r>
              <w:rPr>
                <w:rFonts w:hint="eastAsia" w:ascii="仿宋" w:hAnsi="仿宋" w:eastAsia="仿宋" w:cs="仿宋"/>
                <w:sz w:val="24"/>
                <w:szCs w:val="24"/>
                <w:highlight w:val="none"/>
                <w:lang w:eastAsia="zh-CN"/>
              </w:rPr>
              <w:t>0008</w:t>
            </w:r>
            <w:r>
              <w:rPr>
                <w:rFonts w:hint="eastAsia" w:ascii="仿宋" w:hAnsi="仿宋" w:eastAsia="仿宋" w:cs="仿宋"/>
                <w:spacing w:val="-12"/>
                <w:sz w:val="24"/>
                <w:szCs w:val="24"/>
                <w:highlight w:val="none"/>
                <w:lang w:eastAsia="zh-CN"/>
              </w:rPr>
              <w:t xml:space="preserve"> 的相关规</w:t>
            </w:r>
            <w:r>
              <w:rPr>
                <w:rFonts w:hint="eastAsia" w:ascii="仿宋" w:hAnsi="仿宋" w:eastAsia="仿宋" w:cs="仿宋"/>
                <w:spacing w:val="2"/>
                <w:sz w:val="24"/>
                <w:szCs w:val="24"/>
                <w:highlight w:val="none"/>
                <w:lang w:eastAsia="zh-CN"/>
              </w:rPr>
              <w:t>定，或芯片密码模块应符合</w:t>
            </w:r>
            <w:r>
              <w:rPr>
                <w:rFonts w:hint="eastAsia" w:ascii="仿宋" w:hAnsi="仿宋" w:eastAsia="仿宋" w:cs="仿宋"/>
                <w:sz w:val="24"/>
                <w:szCs w:val="24"/>
                <w:highlight w:val="none"/>
                <w:lang w:eastAsia="zh-CN"/>
              </w:rPr>
              <w:t>GB/T 37092</w:t>
            </w:r>
            <w:r>
              <w:rPr>
                <w:rFonts w:hint="eastAsia" w:ascii="仿宋" w:hAnsi="仿宋" w:eastAsia="仿宋" w:cs="仿宋"/>
                <w:spacing w:val="-10"/>
                <w:sz w:val="24"/>
                <w:szCs w:val="24"/>
                <w:highlight w:val="none"/>
                <w:lang w:eastAsia="zh-CN"/>
              </w:rPr>
              <w:t xml:space="preserve"> 或 </w:t>
            </w:r>
            <w:r>
              <w:rPr>
                <w:rFonts w:hint="eastAsia" w:ascii="仿宋" w:hAnsi="仿宋" w:eastAsia="仿宋" w:cs="仿宋"/>
                <w:sz w:val="24"/>
                <w:szCs w:val="24"/>
                <w:highlight w:val="none"/>
                <w:lang w:eastAsia="zh-CN"/>
              </w:rPr>
              <w:t>GM/T 0028</w:t>
            </w:r>
            <w:r>
              <w:rPr>
                <w:rFonts w:hint="eastAsia" w:ascii="仿宋" w:hAnsi="仿宋" w:eastAsia="仿宋" w:cs="仿宋"/>
                <w:spacing w:val="-4"/>
                <w:sz w:val="24"/>
                <w:szCs w:val="24"/>
                <w:highlight w:val="none"/>
                <w:lang w:eastAsia="zh-CN"/>
              </w:rPr>
              <w:t xml:space="preserve"> 的相关规定</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7" w:right="274"/>
              <w:jc w:val="both"/>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0"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54</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7"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功能要求</w:t>
            </w:r>
          </w:p>
        </w:tc>
        <w:tc>
          <w:tcPr>
            <w:tcW w:w="804" w:type="dxa"/>
            <w:vMerge w:val="restart"/>
            <w:vAlign w:val="center"/>
          </w:tcPr>
          <w:p>
            <w:pPr>
              <w:pStyle w:val="16"/>
              <w:keepNext w:val="0"/>
              <w:keepLines w:val="0"/>
              <w:pageBreakBefore w:val="0"/>
              <w:widowControl w:val="0"/>
              <w:kinsoku/>
              <w:wordWrap/>
              <w:overflowPunct/>
              <w:topLinePunct w:val="0"/>
              <w:autoSpaceDE w:val="0"/>
              <w:autoSpaceDN w:val="0"/>
              <w:bidi w:val="0"/>
              <w:adjustRightInd/>
              <w:snapToGrid/>
              <w:spacing w:before="317"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right="175"/>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6"/>
                <w:sz w:val="24"/>
                <w:szCs w:val="24"/>
                <w:highlight w:val="none"/>
                <w:lang w:eastAsia="en-US"/>
              </w:rPr>
              <w:t>存储</w:t>
            </w:r>
            <w:r>
              <w:rPr>
                <w:rFonts w:hint="eastAsia" w:ascii="仿宋" w:hAnsi="仿宋" w:eastAsia="仿宋" w:cs="仿宋"/>
                <w:spacing w:val="-5"/>
                <w:sz w:val="24"/>
                <w:szCs w:val="24"/>
                <w:highlight w:val="none"/>
                <w:lang w:eastAsia="en-US"/>
              </w:rPr>
              <w:t>功能</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7" w:line="280" w:lineRule="exact"/>
              <w:ind w:right="96"/>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内存校验</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5" w:line="280" w:lineRule="exact"/>
              <w:ind w:left="108" w:right="161"/>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7" w:right="96"/>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2"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55</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7"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功能要求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SATA</w:t>
            </w:r>
            <w:r>
              <w:rPr>
                <w:rFonts w:hint="eastAsia" w:ascii="仿宋" w:hAnsi="仿宋" w:eastAsia="仿宋" w:cs="仿宋"/>
                <w:spacing w:val="-1"/>
                <w:sz w:val="24"/>
                <w:szCs w:val="24"/>
                <w:highlight w:val="none"/>
                <w:lang w:eastAsia="en-US"/>
              </w:rPr>
              <w:t xml:space="preserve"> </w:t>
            </w:r>
            <w:r>
              <w:rPr>
                <w:rFonts w:hint="eastAsia" w:ascii="仿宋" w:hAnsi="仿宋" w:eastAsia="仿宋" w:cs="仿宋"/>
                <w:spacing w:val="-5"/>
                <w:sz w:val="24"/>
                <w:szCs w:val="24"/>
                <w:highlight w:val="none"/>
                <w:lang w:eastAsia="en-US"/>
              </w:rPr>
              <w:t>SSD</w:t>
            </w:r>
            <w:r>
              <w:rPr>
                <w:rFonts w:hint="eastAsia" w:ascii="仿宋" w:hAnsi="仿宋" w:eastAsia="仿宋" w:cs="仿宋"/>
                <w:spacing w:val="-5"/>
                <w:sz w:val="24"/>
                <w:szCs w:val="24"/>
                <w:highlight w:val="none"/>
                <w:lang w:eastAsia="zh-CN"/>
              </w:rPr>
              <w:t xml:space="preserve"> </w:t>
            </w:r>
            <w:r>
              <w:rPr>
                <w:rFonts w:hint="eastAsia" w:ascii="仿宋" w:hAnsi="仿宋" w:eastAsia="仿宋" w:cs="仿宋"/>
                <w:spacing w:val="-2"/>
                <w:sz w:val="24"/>
                <w:szCs w:val="24"/>
                <w:highlight w:val="none"/>
                <w:lang w:eastAsia="en-US"/>
              </w:rPr>
              <w:t>NAND</w:t>
            </w:r>
            <w:r>
              <w:rPr>
                <w:rFonts w:hint="eastAsia" w:ascii="仿宋" w:hAnsi="仿宋" w:eastAsia="仿宋" w:cs="仿宋"/>
                <w:spacing w:val="-17"/>
                <w:sz w:val="24"/>
                <w:szCs w:val="24"/>
                <w:highlight w:val="none"/>
                <w:lang w:eastAsia="en-US"/>
              </w:rPr>
              <w:t xml:space="preserve"> 健康</w:t>
            </w:r>
            <w:r>
              <w:rPr>
                <w:rFonts w:hint="eastAsia" w:ascii="仿宋" w:hAnsi="仿宋" w:eastAsia="仿宋" w:cs="仿宋"/>
                <w:spacing w:val="-3"/>
                <w:sz w:val="24"/>
                <w:szCs w:val="24"/>
                <w:highlight w:val="none"/>
                <w:lang w:eastAsia="en-US"/>
              </w:rPr>
              <w:t>状态上报</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8" w:right="95"/>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7" w:right="274"/>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56</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9"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功能要求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SATA</w:t>
            </w:r>
            <w:r>
              <w:rPr>
                <w:rFonts w:hint="eastAsia" w:ascii="仿宋" w:hAnsi="仿宋" w:eastAsia="仿宋" w:cs="仿宋"/>
                <w:sz w:val="24"/>
                <w:szCs w:val="24"/>
                <w:highlight w:val="none"/>
                <w:lang w:eastAsia="zh-CN"/>
              </w:rPr>
              <w:t xml:space="preserve"> </w:t>
            </w:r>
            <w:r>
              <w:rPr>
                <w:rFonts w:hint="eastAsia" w:ascii="仿宋" w:hAnsi="仿宋" w:eastAsia="仿宋" w:cs="仿宋"/>
                <w:spacing w:val="-1"/>
                <w:sz w:val="24"/>
                <w:szCs w:val="24"/>
                <w:highlight w:val="none"/>
                <w:lang w:eastAsia="en-US"/>
              </w:rPr>
              <w:t xml:space="preserve"> </w:t>
            </w:r>
            <w:r>
              <w:rPr>
                <w:rFonts w:hint="eastAsia" w:ascii="仿宋" w:hAnsi="仿宋" w:eastAsia="仿宋" w:cs="仿宋"/>
                <w:spacing w:val="-5"/>
                <w:sz w:val="24"/>
                <w:szCs w:val="24"/>
                <w:highlight w:val="none"/>
                <w:lang w:eastAsia="en-US"/>
              </w:rPr>
              <w:t>SSD</w:t>
            </w:r>
            <w:r>
              <w:rPr>
                <w:rFonts w:hint="eastAsia" w:ascii="仿宋" w:hAnsi="仿宋" w:eastAsia="仿宋" w:cs="仿宋"/>
                <w:spacing w:val="-24"/>
                <w:sz w:val="24"/>
                <w:szCs w:val="24"/>
                <w:highlight w:val="none"/>
                <w:lang w:eastAsia="en-US"/>
              </w:rPr>
              <w:t xml:space="preserve">单 </w:t>
            </w:r>
            <w:r>
              <w:rPr>
                <w:rFonts w:hint="eastAsia" w:ascii="仿宋" w:hAnsi="仿宋" w:eastAsia="仿宋" w:cs="仿宋"/>
                <w:spacing w:val="-2"/>
                <w:sz w:val="24"/>
                <w:szCs w:val="24"/>
                <w:highlight w:val="none"/>
                <w:lang w:eastAsia="en-US"/>
              </w:rPr>
              <w:t>die</w:t>
            </w:r>
            <w:r>
              <w:rPr>
                <w:rFonts w:hint="eastAsia" w:ascii="仿宋" w:hAnsi="仿宋" w:eastAsia="仿宋" w:cs="仿宋"/>
                <w:spacing w:val="-27"/>
                <w:sz w:val="24"/>
                <w:szCs w:val="24"/>
                <w:highlight w:val="none"/>
                <w:lang w:eastAsia="en-US"/>
              </w:rPr>
              <w:t xml:space="preserve"> 故</w:t>
            </w:r>
            <w:r>
              <w:rPr>
                <w:rFonts w:hint="eastAsia" w:ascii="仿宋" w:hAnsi="仿宋" w:eastAsia="仿宋" w:cs="仿宋"/>
                <w:spacing w:val="-4"/>
                <w:sz w:val="24"/>
                <w:szCs w:val="24"/>
                <w:highlight w:val="none"/>
                <w:lang w:eastAsia="en-US"/>
              </w:rPr>
              <w:t>障隔离</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7" w:line="280" w:lineRule="exact"/>
              <w:ind w:left="108" w:right="161"/>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6"/>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7" w:line="280" w:lineRule="exact"/>
              <w:ind w:left="107" w:right="274"/>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4"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57</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功能要求</w:t>
            </w:r>
          </w:p>
        </w:tc>
        <w:tc>
          <w:tcPr>
            <w:tcW w:w="804" w:type="dxa"/>
            <w:vMerge w:val="restart"/>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RAID</w:t>
            </w:r>
          </w:p>
          <w:p>
            <w:pPr>
              <w:pStyle w:val="16"/>
              <w:keepNext w:val="0"/>
              <w:keepLines w:val="0"/>
              <w:pageBreakBefore w:val="0"/>
              <w:widowControl w:val="0"/>
              <w:kinsoku/>
              <w:wordWrap/>
              <w:overflowPunct/>
              <w:topLinePunct w:val="0"/>
              <w:autoSpaceDE w:val="0"/>
              <w:autoSpaceDN w:val="0"/>
              <w:bidi w:val="0"/>
              <w:adjustRightInd/>
              <w:snapToGrid/>
              <w:spacing w:before="19" w:line="280" w:lineRule="exact"/>
              <w:ind w:left="108" w:right="96" w:firstLine="76"/>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6"/>
                <w:sz w:val="24"/>
                <w:szCs w:val="24"/>
                <w:highlight w:val="none"/>
                <w:lang w:eastAsia="en-US"/>
              </w:rPr>
              <w:t>卡功</w:t>
            </w:r>
            <w:r>
              <w:rPr>
                <w:rFonts w:hint="eastAsia" w:ascii="仿宋" w:hAnsi="仿宋" w:eastAsia="仿宋" w:cs="仿宋"/>
                <w:spacing w:val="-12"/>
                <w:sz w:val="24"/>
                <w:szCs w:val="24"/>
                <w:highlight w:val="none"/>
                <w:lang w:eastAsia="en-US"/>
              </w:rPr>
              <w:t>能（若</w:t>
            </w:r>
            <w:r>
              <w:rPr>
                <w:rFonts w:hint="eastAsia" w:ascii="仿宋" w:hAnsi="仿宋" w:eastAsia="仿宋" w:cs="仿宋"/>
                <w:spacing w:val="-6"/>
                <w:sz w:val="24"/>
                <w:szCs w:val="24"/>
                <w:highlight w:val="none"/>
                <w:lang w:eastAsia="en-US"/>
              </w:rPr>
              <w:t xml:space="preserve">支持 </w:t>
            </w:r>
            <w:r>
              <w:rPr>
                <w:rFonts w:hint="eastAsia" w:ascii="仿宋" w:hAnsi="仿宋" w:eastAsia="仿宋" w:cs="仿宋"/>
                <w:spacing w:val="-4"/>
                <w:sz w:val="24"/>
                <w:szCs w:val="24"/>
                <w:highlight w:val="none"/>
                <w:lang w:eastAsia="en-US"/>
              </w:rPr>
              <w:t>RAID</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jc w:val="center"/>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卡</w:t>
            </w:r>
            <w:r>
              <w:rPr>
                <w:rFonts w:hint="eastAsia" w:ascii="仿宋" w:hAnsi="仿宋" w:eastAsia="仿宋" w:cs="仿宋"/>
                <w:spacing w:val="-10"/>
                <w:sz w:val="24"/>
                <w:szCs w:val="24"/>
                <w:highlight w:val="none"/>
                <w:lang w:eastAsia="en-US"/>
              </w:rPr>
              <w:t>）</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RAID</w:t>
            </w:r>
            <w:r>
              <w:rPr>
                <w:rFonts w:hint="eastAsia" w:ascii="仿宋" w:hAnsi="仿宋" w:eastAsia="仿宋" w:cs="仿宋"/>
                <w:spacing w:val="-25"/>
                <w:sz w:val="24"/>
                <w:szCs w:val="24"/>
                <w:highlight w:val="none"/>
                <w:lang w:eastAsia="en-US"/>
              </w:rPr>
              <w:t xml:space="preserve"> 卡</w:t>
            </w:r>
          </w:p>
          <w:p>
            <w:pPr>
              <w:pStyle w:val="16"/>
              <w:keepNext w:val="0"/>
              <w:keepLines w:val="0"/>
              <w:pageBreakBefore w:val="0"/>
              <w:widowControl w:val="0"/>
              <w:kinsoku/>
              <w:wordWrap/>
              <w:overflowPunct/>
              <w:topLinePunct w:val="0"/>
              <w:autoSpaceDE w:val="0"/>
              <w:autoSpaceDN w:val="0"/>
              <w:bidi w:val="0"/>
              <w:adjustRightInd/>
              <w:snapToGrid/>
              <w:spacing w:before="19" w:line="280" w:lineRule="exact"/>
              <w:ind w:left="107" w:right="158"/>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RAID</w:t>
            </w:r>
            <w:r>
              <w:rPr>
                <w:rFonts w:hint="eastAsia" w:ascii="仿宋" w:hAnsi="仿宋" w:eastAsia="仿宋" w:cs="仿宋"/>
                <w:spacing w:val="-17"/>
                <w:sz w:val="24"/>
                <w:szCs w:val="24"/>
                <w:highlight w:val="none"/>
                <w:lang w:eastAsia="en-US"/>
              </w:rPr>
              <w:t xml:space="preserve"> 级别</w:t>
            </w:r>
            <w:r>
              <w:rPr>
                <w:rFonts w:hint="eastAsia" w:ascii="仿宋" w:hAnsi="仿宋" w:eastAsia="仿宋" w:cs="仿宋"/>
                <w:spacing w:val="-6"/>
                <w:sz w:val="24"/>
                <w:szCs w:val="24"/>
                <w:highlight w:val="none"/>
                <w:lang w:eastAsia="en-US"/>
              </w:rPr>
              <w:t>支持</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right="161"/>
              <w:jc w:val="both"/>
              <w:textAlignment w:val="auto"/>
              <w:rPr>
                <w:rFonts w:hint="eastAsia" w:ascii="仿宋" w:hAnsi="仿宋" w:eastAsia="仿宋" w:cs="仿宋"/>
                <w:sz w:val="24"/>
                <w:szCs w:val="24"/>
                <w:highlight w:val="none"/>
                <w:lang w:eastAsia="en-US"/>
              </w:rPr>
            </w:pPr>
            <w:r>
              <w:rPr>
                <w:rFonts w:hint="eastAsia" w:ascii="仿宋" w:hAnsi="仿宋" w:eastAsia="仿宋" w:cs="仿宋"/>
                <w:kern w:val="0"/>
                <w:sz w:val="24"/>
                <w:szCs w:val="24"/>
                <w:highlight w:val="none"/>
                <w:lang w:bidi="ar"/>
              </w:rPr>
              <w:t>RAID模式支持 RAID 0/1/5/6/10/60,实配同时支持直通和RAID模式</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7" w:right="96"/>
              <w:textAlignment w:val="auto"/>
              <w:rPr>
                <w:rFonts w:hint="eastAsia" w:ascii="仿宋" w:hAnsi="仿宋" w:eastAsia="仿宋" w:cs="仿宋"/>
                <w:sz w:val="24"/>
                <w:szCs w:val="24"/>
                <w:highlight w:val="none"/>
                <w:lang w:eastAsia="en-US"/>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58</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8"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功能要求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RAID</w:t>
            </w:r>
            <w:r>
              <w:rPr>
                <w:rFonts w:hint="eastAsia" w:ascii="仿宋" w:hAnsi="仿宋" w:eastAsia="仿宋" w:cs="仿宋"/>
                <w:spacing w:val="-25"/>
                <w:sz w:val="24"/>
                <w:szCs w:val="24"/>
                <w:highlight w:val="none"/>
                <w:lang w:eastAsia="en-US"/>
              </w:rPr>
              <w:t xml:space="preserve"> 卡</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BBU</w:t>
            </w:r>
            <w:r>
              <w:rPr>
                <w:rFonts w:hint="eastAsia" w:ascii="仿宋" w:hAnsi="仿宋" w:eastAsia="仿宋" w:cs="仿宋"/>
                <w:spacing w:val="-18"/>
                <w:sz w:val="24"/>
                <w:szCs w:val="24"/>
                <w:highlight w:val="none"/>
                <w:lang w:eastAsia="en-US"/>
              </w:rPr>
              <w:t xml:space="preserve"> 单元</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8"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RAID</w:t>
            </w:r>
            <w:r>
              <w:rPr>
                <w:rFonts w:hint="eastAsia" w:ascii="仿宋" w:hAnsi="仿宋" w:eastAsia="仿宋" w:cs="仿宋"/>
                <w:spacing w:val="-8"/>
                <w:sz w:val="24"/>
                <w:szCs w:val="24"/>
                <w:highlight w:val="none"/>
                <w:lang w:eastAsia="zh-CN"/>
              </w:rPr>
              <w:t xml:space="preserve"> 卡支持电池或电容备份单元</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textAlignment w:val="auto"/>
              <w:rPr>
                <w:rFonts w:hint="eastAsia" w:ascii="仿宋" w:hAnsi="仿宋" w:eastAsia="仿宋" w:cs="仿宋"/>
                <w:spacing w:val="20"/>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7"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0"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59</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7"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功能要求</w:t>
            </w:r>
          </w:p>
        </w:tc>
        <w:tc>
          <w:tcPr>
            <w:tcW w:w="804"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6" w:line="280" w:lineRule="exact"/>
              <w:ind w:left="185" w:right="175"/>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6"/>
                <w:sz w:val="24"/>
                <w:szCs w:val="24"/>
                <w:highlight w:val="none"/>
                <w:lang w:eastAsia="en-US"/>
              </w:rPr>
              <w:t>光驱</w:t>
            </w:r>
            <w:r>
              <w:rPr>
                <w:rFonts w:hint="eastAsia" w:ascii="仿宋" w:hAnsi="仿宋" w:eastAsia="仿宋" w:cs="仿宋"/>
                <w:spacing w:val="-5"/>
                <w:sz w:val="24"/>
                <w:szCs w:val="24"/>
                <w:highlight w:val="none"/>
                <w:lang w:eastAsia="en-US"/>
              </w:rPr>
              <w:t>功能</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3"/>
                <w:sz w:val="24"/>
                <w:szCs w:val="24"/>
                <w:highlight w:val="none"/>
                <w:lang w:eastAsia="zh-CN"/>
              </w:rPr>
              <w:t>光驱类型</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w:t>
            </w:r>
            <w:r>
              <w:rPr>
                <w:rFonts w:hint="eastAsia" w:ascii="仿宋" w:hAnsi="仿宋" w:eastAsia="仿宋" w:cs="仿宋"/>
                <w:spacing w:val="-4"/>
                <w:sz w:val="24"/>
                <w:szCs w:val="24"/>
                <w:highlight w:val="none"/>
                <w:lang w:eastAsia="zh-CN"/>
              </w:rPr>
              <w:t>是否支</w:t>
            </w:r>
          </w:p>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7" w:right="204"/>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0"/>
                <w:sz w:val="24"/>
                <w:szCs w:val="24"/>
                <w:highlight w:val="none"/>
                <w:lang w:eastAsia="zh-CN"/>
              </w:rPr>
              <w:t xml:space="preserve">持 </w:t>
            </w:r>
            <w:r>
              <w:rPr>
                <w:rFonts w:hint="eastAsia" w:ascii="仿宋" w:hAnsi="仿宋" w:eastAsia="仿宋" w:cs="仿宋"/>
                <w:spacing w:val="-2"/>
                <w:sz w:val="24"/>
                <w:szCs w:val="24"/>
                <w:highlight w:val="none"/>
                <w:lang w:eastAsia="zh-CN"/>
              </w:rPr>
              <w:t>RW</w:t>
            </w:r>
            <w:r>
              <w:rPr>
                <w:rFonts w:hint="eastAsia" w:ascii="仿宋" w:hAnsi="仿宋" w:eastAsia="仿宋" w:cs="仿宋"/>
                <w:spacing w:val="-6"/>
                <w:sz w:val="24"/>
                <w:szCs w:val="24"/>
                <w:highlight w:val="none"/>
                <w:lang w:eastAsia="zh-CN"/>
              </w:rPr>
              <w:t>，以</w:t>
            </w:r>
            <w:r>
              <w:rPr>
                <w:rFonts w:hint="eastAsia" w:ascii="仿宋" w:hAnsi="仿宋" w:eastAsia="仿宋" w:cs="仿宋"/>
                <w:spacing w:val="-4"/>
                <w:sz w:val="24"/>
                <w:szCs w:val="24"/>
                <w:highlight w:val="none"/>
                <w:lang w:eastAsia="zh-CN"/>
              </w:rPr>
              <w:t>及光盘类</w:t>
            </w:r>
            <w:r>
              <w:rPr>
                <w:rFonts w:hint="eastAsia" w:ascii="仿宋" w:hAnsi="仿宋" w:eastAsia="仿宋" w:cs="仿宋"/>
                <w:spacing w:val="-10"/>
                <w:sz w:val="24"/>
                <w:szCs w:val="24"/>
                <w:highlight w:val="none"/>
                <w:lang w:eastAsia="zh-CN"/>
              </w:rPr>
              <w:t>型</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CD/DVD）</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8" w:right="161"/>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146" w:line="280" w:lineRule="exact"/>
              <w:ind w:left="107" w:right="274"/>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2"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60</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功能要求</w:t>
            </w:r>
          </w:p>
        </w:tc>
        <w:tc>
          <w:tcPr>
            <w:tcW w:w="804" w:type="dxa"/>
            <w:vMerge w:val="restart"/>
            <w:vAlign w:val="center"/>
          </w:tcPr>
          <w:p>
            <w:pPr>
              <w:pStyle w:val="16"/>
              <w:keepNext w:val="0"/>
              <w:keepLines w:val="0"/>
              <w:pageBreakBefore w:val="0"/>
              <w:widowControl w:val="0"/>
              <w:kinsoku/>
              <w:wordWrap/>
              <w:overflowPunct/>
              <w:topLinePunct w:val="0"/>
              <w:autoSpaceDE w:val="0"/>
              <w:autoSpaceDN w:val="0"/>
              <w:bidi w:val="0"/>
              <w:adjustRightInd/>
              <w:snapToGrid/>
              <w:spacing w:before="272" w:line="280" w:lineRule="exact"/>
              <w:ind w:left="108" w:right="16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*电源</w:t>
            </w:r>
            <w:r>
              <w:rPr>
                <w:rFonts w:hint="eastAsia" w:ascii="仿宋" w:hAnsi="仿宋" w:eastAsia="仿宋" w:cs="仿宋"/>
                <w:spacing w:val="-6"/>
                <w:sz w:val="24"/>
                <w:szCs w:val="24"/>
                <w:highlight w:val="none"/>
                <w:lang w:eastAsia="en-US"/>
              </w:rPr>
              <w:t>功能</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电源热插</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10"/>
                <w:sz w:val="24"/>
                <w:szCs w:val="24"/>
                <w:highlight w:val="none"/>
                <w:lang w:eastAsia="en-US"/>
              </w:rPr>
              <w:t>拔</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7"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
                <w:sz w:val="24"/>
                <w:szCs w:val="24"/>
                <w:highlight w:val="none"/>
                <w:lang w:eastAsia="zh-CN"/>
              </w:rPr>
              <w:t>整机电源模块应具备热插拔功能</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61</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功能要求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电源过流</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保护</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9"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
                <w:sz w:val="24"/>
                <w:szCs w:val="24"/>
                <w:highlight w:val="none"/>
                <w:lang w:eastAsia="zh-CN"/>
              </w:rPr>
              <w:t>支持过流及短路保护的功能</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62</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功能要求</w:t>
            </w:r>
          </w:p>
        </w:tc>
        <w:tc>
          <w:tcPr>
            <w:tcW w:w="804" w:type="dxa"/>
            <w:vMerge w:val="restart"/>
            <w:vAlign w:val="center"/>
          </w:tcPr>
          <w:p>
            <w:pPr>
              <w:pStyle w:val="16"/>
              <w:keepNext w:val="0"/>
              <w:keepLines w:val="0"/>
              <w:pageBreakBefore w:val="0"/>
              <w:widowControl w:val="0"/>
              <w:kinsoku/>
              <w:wordWrap/>
              <w:overflowPunct/>
              <w:topLinePunct w:val="0"/>
              <w:autoSpaceDE w:val="0"/>
              <w:autoSpaceDN w:val="0"/>
              <w:bidi w:val="0"/>
              <w:adjustRightInd/>
              <w:snapToGrid/>
              <w:spacing w:before="52"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right="130" w:hanging="46"/>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*整机</w:t>
            </w:r>
            <w:r>
              <w:rPr>
                <w:rFonts w:hint="eastAsia" w:ascii="仿宋" w:hAnsi="仿宋" w:eastAsia="仿宋" w:cs="仿宋"/>
                <w:spacing w:val="-5"/>
                <w:sz w:val="24"/>
                <w:szCs w:val="24"/>
                <w:highlight w:val="none"/>
                <w:lang w:eastAsia="en-US"/>
              </w:rPr>
              <w:t>功能</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8" w:line="280" w:lineRule="exact"/>
              <w:ind w:left="91" w:right="96"/>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散热方式</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8"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
                <w:sz w:val="24"/>
                <w:szCs w:val="24"/>
                <w:highlight w:val="none"/>
                <w:lang w:eastAsia="zh-CN"/>
              </w:rPr>
              <w:t>支持风冷或液冷等散热方式</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78" w:line="280" w:lineRule="exact"/>
              <w:ind w:left="107"/>
              <w:textAlignment w:val="auto"/>
              <w:rPr>
                <w:rFonts w:hint="eastAsia" w:ascii="仿宋" w:hAnsi="仿宋" w:eastAsia="仿宋" w:cs="仿宋"/>
                <w:spacing w:val="-10"/>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63</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8"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功能要求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8" w:line="280" w:lineRule="exact"/>
              <w:ind w:right="96"/>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其他功能</w:t>
            </w:r>
          </w:p>
        </w:tc>
        <w:tc>
          <w:tcPr>
            <w:tcW w:w="3160" w:type="dxa"/>
            <w:vAlign w:val="center"/>
          </w:tcPr>
          <w:p>
            <w:pPr>
              <w:pStyle w:val="16"/>
              <w:keepNext w:val="0"/>
              <w:keepLines w:val="0"/>
              <w:pageBreakBefore w:val="0"/>
              <w:widowControl w:val="0"/>
              <w:numPr>
                <w:ilvl w:val="-1"/>
                <w:numId w:val="0"/>
              </w:numPr>
              <w:tabs>
                <w:tab w:val="left" w:pos="376"/>
              </w:tabs>
              <w:kinsoku/>
              <w:wordWrap/>
              <w:overflowPunct/>
              <w:topLinePunct w:val="0"/>
              <w:autoSpaceDE w:val="0"/>
              <w:autoSpaceDN w:val="0"/>
              <w:bidi w:val="0"/>
              <w:adjustRightInd/>
              <w:snapToGrid/>
              <w:spacing w:before="26" w:line="280" w:lineRule="exact"/>
              <w:ind w:left="108" w:right="72" w:firstLine="0"/>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val="en-US" w:eastAsia="zh-CN"/>
              </w:rPr>
              <w:t>a</w:t>
            </w:r>
            <w:r>
              <w:rPr>
                <w:rFonts w:hint="eastAsia" w:ascii="仿宋" w:hAnsi="仿宋" w:eastAsia="仿宋" w:cs="仿宋"/>
                <w:spacing w:val="-2"/>
                <w:sz w:val="24"/>
                <w:szCs w:val="24"/>
                <w:highlight w:val="none"/>
                <w:lang w:eastAsia="zh-CN"/>
              </w:rPr>
              <w:t>）支持关键部件冗余（包括电源、风扇等）；</w:t>
            </w:r>
          </w:p>
          <w:p>
            <w:pPr>
              <w:pStyle w:val="16"/>
              <w:keepNext w:val="0"/>
              <w:keepLines w:val="0"/>
              <w:pageBreakBefore w:val="0"/>
              <w:widowControl w:val="0"/>
              <w:numPr>
                <w:ilvl w:val="-1"/>
                <w:numId w:val="0"/>
              </w:numPr>
              <w:tabs>
                <w:tab w:val="left" w:pos="376"/>
              </w:tabs>
              <w:kinsoku/>
              <w:wordWrap/>
              <w:overflowPunct/>
              <w:topLinePunct w:val="0"/>
              <w:autoSpaceDE w:val="0"/>
              <w:autoSpaceDN w:val="0"/>
              <w:bidi w:val="0"/>
              <w:adjustRightInd/>
              <w:snapToGrid/>
              <w:spacing w:line="280" w:lineRule="exact"/>
              <w:ind w:left="108" w:firstLine="0"/>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
                <w:sz w:val="24"/>
                <w:szCs w:val="24"/>
                <w:highlight w:val="none"/>
                <w:lang w:val="en-US" w:eastAsia="zh-CN"/>
              </w:rPr>
              <w:t>b</w:t>
            </w:r>
            <w:r>
              <w:rPr>
                <w:rFonts w:hint="eastAsia" w:ascii="仿宋" w:hAnsi="仿宋" w:eastAsia="仿宋" w:cs="仿宋"/>
                <w:spacing w:val="-1"/>
                <w:sz w:val="24"/>
                <w:szCs w:val="24"/>
                <w:highlight w:val="none"/>
                <w:lang w:eastAsia="zh-CN"/>
              </w:rPr>
              <w:t>）支持熔断保护与恢复功能</w:t>
            </w:r>
          </w:p>
          <w:p>
            <w:pPr>
              <w:pStyle w:val="16"/>
              <w:keepNext w:val="0"/>
              <w:keepLines w:val="0"/>
              <w:pageBreakBefore w:val="0"/>
              <w:widowControl w:val="0"/>
              <w:numPr>
                <w:ilvl w:val="-1"/>
                <w:numId w:val="0"/>
              </w:numPr>
              <w:tabs>
                <w:tab w:val="left" w:pos="376"/>
              </w:tabs>
              <w:kinsoku/>
              <w:wordWrap/>
              <w:overflowPunct/>
              <w:topLinePunct w:val="0"/>
              <w:autoSpaceDE w:val="0"/>
              <w:autoSpaceDN w:val="0"/>
              <w:bidi w:val="0"/>
              <w:adjustRightInd/>
              <w:snapToGrid/>
              <w:spacing w:line="280" w:lineRule="exact"/>
              <w:ind w:left="108" w:firstLine="0"/>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
                <w:sz w:val="24"/>
                <w:szCs w:val="24"/>
                <w:highlight w:val="none"/>
                <w:lang w:val="en-US" w:eastAsia="zh-CN"/>
              </w:rPr>
              <w:t>c</w:t>
            </w:r>
            <w:r>
              <w:rPr>
                <w:rFonts w:hint="eastAsia" w:ascii="仿宋" w:hAnsi="仿宋" w:eastAsia="仿宋" w:cs="仿宋"/>
                <w:spacing w:val="-1"/>
                <w:sz w:val="24"/>
                <w:szCs w:val="24"/>
                <w:highlight w:val="none"/>
                <w:lang w:eastAsia="zh-CN"/>
              </w:rPr>
              <w:t>）属于国家强制性CCC认证产品</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198" w:line="280" w:lineRule="exact"/>
              <w:ind w:left="107"/>
              <w:textAlignment w:val="auto"/>
              <w:rPr>
                <w:rFonts w:hint="eastAsia" w:ascii="仿宋" w:hAnsi="仿宋" w:eastAsia="仿宋" w:cs="仿宋"/>
                <w:spacing w:val="-10"/>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before="126"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64</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4"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功能要求</w:t>
            </w:r>
          </w:p>
        </w:tc>
        <w:tc>
          <w:tcPr>
            <w:tcW w:w="804"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301"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right="130" w:hanging="46"/>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*管理</w:t>
            </w:r>
            <w:r>
              <w:rPr>
                <w:rFonts w:hint="eastAsia" w:ascii="仿宋" w:hAnsi="仿宋" w:eastAsia="仿宋" w:cs="仿宋"/>
                <w:spacing w:val="-6"/>
                <w:sz w:val="24"/>
                <w:szCs w:val="24"/>
                <w:highlight w:val="none"/>
                <w:lang w:eastAsia="en-US"/>
              </w:rPr>
              <w:t>系统</w:t>
            </w:r>
            <w:r>
              <w:rPr>
                <w:rFonts w:hint="eastAsia" w:ascii="仿宋" w:hAnsi="仿宋" w:eastAsia="仿宋" w:cs="仿宋"/>
                <w:spacing w:val="-5"/>
                <w:sz w:val="24"/>
                <w:szCs w:val="24"/>
                <w:highlight w:val="none"/>
                <w:lang w:eastAsia="en-US"/>
              </w:rPr>
              <w:t>功能</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82"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right="158"/>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*BMC</w:t>
            </w:r>
            <w:r>
              <w:rPr>
                <w:rFonts w:hint="eastAsia" w:ascii="仿宋" w:hAnsi="仿宋" w:eastAsia="仿宋" w:cs="仿宋"/>
                <w:spacing w:val="-17"/>
                <w:sz w:val="24"/>
                <w:szCs w:val="24"/>
                <w:highlight w:val="none"/>
                <w:lang w:eastAsia="en-US"/>
              </w:rPr>
              <w:t xml:space="preserve"> 固件</w:t>
            </w:r>
            <w:r>
              <w:rPr>
                <w:rFonts w:hint="eastAsia" w:ascii="仿宋" w:hAnsi="仿宋" w:eastAsia="仿宋" w:cs="仿宋"/>
                <w:spacing w:val="-3"/>
                <w:sz w:val="24"/>
                <w:szCs w:val="24"/>
                <w:highlight w:val="none"/>
                <w:lang w:eastAsia="en-US"/>
              </w:rPr>
              <w:t>基础功能</w:t>
            </w:r>
          </w:p>
        </w:tc>
        <w:tc>
          <w:tcPr>
            <w:tcW w:w="3160" w:type="dxa"/>
            <w:vAlign w:val="center"/>
          </w:tcPr>
          <w:p>
            <w:pPr>
              <w:pStyle w:val="16"/>
              <w:keepNext w:val="0"/>
              <w:keepLines w:val="0"/>
              <w:pageBreakBefore w:val="0"/>
              <w:widowControl w:val="0"/>
              <w:numPr>
                <w:ilvl w:val="-1"/>
                <w:numId w:val="0"/>
              </w:numPr>
              <w:tabs>
                <w:tab w:val="left" w:pos="419"/>
              </w:tabs>
              <w:kinsoku/>
              <w:wordWrap/>
              <w:overflowPunct/>
              <w:topLinePunct w:val="0"/>
              <w:autoSpaceDE w:val="0"/>
              <w:autoSpaceDN w:val="0"/>
              <w:bidi w:val="0"/>
              <w:adjustRightInd/>
              <w:snapToGrid/>
              <w:spacing w:line="280" w:lineRule="exact"/>
              <w:ind w:left="0" w:firstLine="0"/>
              <w:jc w:val="both"/>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1) 支持 DHCP 设置网络功能；</w:t>
            </w:r>
          </w:p>
          <w:p>
            <w:pPr>
              <w:pStyle w:val="16"/>
              <w:keepNext w:val="0"/>
              <w:keepLines w:val="0"/>
              <w:pageBreakBefore w:val="0"/>
              <w:widowControl w:val="0"/>
              <w:numPr>
                <w:ilvl w:val="-1"/>
                <w:numId w:val="0"/>
              </w:numPr>
              <w:tabs>
                <w:tab w:val="left" w:pos="419"/>
              </w:tabs>
              <w:kinsoku/>
              <w:wordWrap/>
              <w:overflowPunct/>
              <w:topLinePunct w:val="0"/>
              <w:autoSpaceDE w:val="0"/>
              <w:autoSpaceDN w:val="0"/>
              <w:bidi w:val="0"/>
              <w:adjustRightInd/>
              <w:snapToGrid/>
              <w:spacing w:line="280" w:lineRule="exact"/>
              <w:ind w:left="0" w:firstLine="0"/>
              <w:jc w:val="both"/>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2)支持静态 IP 设置网络功能；</w:t>
            </w:r>
          </w:p>
          <w:p>
            <w:pPr>
              <w:pStyle w:val="16"/>
              <w:keepNext w:val="0"/>
              <w:keepLines w:val="0"/>
              <w:pageBreakBefore w:val="0"/>
              <w:widowControl w:val="0"/>
              <w:numPr>
                <w:ilvl w:val="-1"/>
                <w:numId w:val="0"/>
              </w:numPr>
              <w:tabs>
                <w:tab w:val="left" w:pos="419"/>
              </w:tabs>
              <w:kinsoku/>
              <w:wordWrap/>
              <w:overflowPunct/>
              <w:topLinePunct w:val="0"/>
              <w:autoSpaceDE w:val="0"/>
              <w:autoSpaceDN w:val="0"/>
              <w:bidi w:val="0"/>
              <w:adjustRightInd/>
              <w:snapToGrid/>
              <w:spacing w:line="280" w:lineRule="exact"/>
              <w:ind w:left="0" w:firstLine="0"/>
              <w:jc w:val="both"/>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3)支持设备日志记录，包括但不限于登录日志、操作日志和报警日志等功能；</w:t>
            </w:r>
          </w:p>
          <w:p>
            <w:pPr>
              <w:pStyle w:val="16"/>
              <w:keepNext w:val="0"/>
              <w:keepLines w:val="0"/>
              <w:pageBreakBefore w:val="0"/>
              <w:widowControl w:val="0"/>
              <w:numPr>
                <w:ilvl w:val="-1"/>
                <w:numId w:val="0"/>
              </w:numPr>
              <w:tabs>
                <w:tab w:val="left" w:pos="419"/>
              </w:tabs>
              <w:kinsoku/>
              <w:wordWrap/>
              <w:overflowPunct/>
              <w:topLinePunct w:val="0"/>
              <w:autoSpaceDE w:val="0"/>
              <w:autoSpaceDN w:val="0"/>
              <w:bidi w:val="0"/>
              <w:adjustRightInd/>
              <w:snapToGrid/>
              <w:spacing w:line="280" w:lineRule="exact"/>
              <w:ind w:left="0" w:firstLine="0"/>
              <w:jc w:val="both"/>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4)支持日志信息导出和记录删除功能；</w:t>
            </w:r>
          </w:p>
          <w:p>
            <w:pPr>
              <w:pStyle w:val="16"/>
              <w:keepNext w:val="0"/>
              <w:keepLines w:val="0"/>
              <w:pageBreakBefore w:val="0"/>
              <w:widowControl w:val="0"/>
              <w:numPr>
                <w:ilvl w:val="-1"/>
                <w:numId w:val="0"/>
              </w:numPr>
              <w:tabs>
                <w:tab w:val="left" w:pos="419"/>
              </w:tabs>
              <w:kinsoku/>
              <w:wordWrap/>
              <w:overflowPunct/>
              <w:topLinePunct w:val="0"/>
              <w:autoSpaceDE w:val="0"/>
              <w:autoSpaceDN w:val="0"/>
              <w:bidi w:val="0"/>
              <w:adjustRightInd/>
              <w:snapToGrid/>
              <w:spacing w:line="280" w:lineRule="exact"/>
              <w:ind w:left="0" w:firstLine="0"/>
              <w:jc w:val="both"/>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5)支持通过管理接口向外输出准确的报警信息功能；</w:t>
            </w:r>
          </w:p>
          <w:p>
            <w:pPr>
              <w:pStyle w:val="16"/>
              <w:keepNext w:val="0"/>
              <w:keepLines w:val="0"/>
              <w:pageBreakBefore w:val="0"/>
              <w:widowControl w:val="0"/>
              <w:numPr>
                <w:ilvl w:val="-1"/>
                <w:numId w:val="0"/>
              </w:numPr>
              <w:tabs>
                <w:tab w:val="left" w:pos="419"/>
              </w:tabs>
              <w:kinsoku/>
              <w:wordWrap/>
              <w:overflowPunct/>
              <w:topLinePunct w:val="0"/>
              <w:autoSpaceDE w:val="0"/>
              <w:autoSpaceDN w:val="0"/>
              <w:bidi w:val="0"/>
              <w:adjustRightInd/>
              <w:snapToGrid/>
              <w:spacing w:line="280" w:lineRule="exact"/>
              <w:ind w:left="0" w:firstLine="0"/>
              <w:jc w:val="both"/>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6)设备的 BMC 管理软件应能够按报警的严重程度进行区分；</w:t>
            </w:r>
          </w:p>
          <w:p>
            <w:pPr>
              <w:pStyle w:val="16"/>
              <w:keepNext w:val="0"/>
              <w:keepLines w:val="0"/>
              <w:pageBreakBefore w:val="0"/>
              <w:widowControl w:val="0"/>
              <w:numPr>
                <w:ilvl w:val="-1"/>
                <w:numId w:val="0"/>
              </w:numPr>
              <w:tabs>
                <w:tab w:val="left" w:pos="419"/>
              </w:tabs>
              <w:kinsoku/>
              <w:wordWrap/>
              <w:overflowPunct/>
              <w:topLinePunct w:val="0"/>
              <w:autoSpaceDE w:val="0"/>
              <w:autoSpaceDN w:val="0"/>
              <w:bidi w:val="0"/>
              <w:adjustRightInd/>
              <w:snapToGrid/>
              <w:spacing w:line="280" w:lineRule="exact"/>
              <w:ind w:left="0" w:firstLine="0"/>
              <w:jc w:val="both"/>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7)支持 IPMI2.0、SNMP 或 Redfish等接口功能；</w:t>
            </w:r>
          </w:p>
          <w:p>
            <w:pPr>
              <w:pStyle w:val="16"/>
              <w:keepNext w:val="0"/>
              <w:keepLines w:val="0"/>
              <w:pageBreakBefore w:val="0"/>
              <w:widowControl w:val="0"/>
              <w:numPr>
                <w:ilvl w:val="-1"/>
                <w:numId w:val="0"/>
              </w:numPr>
              <w:tabs>
                <w:tab w:val="left" w:pos="419"/>
              </w:tabs>
              <w:kinsoku/>
              <w:wordWrap/>
              <w:overflowPunct/>
              <w:topLinePunct w:val="0"/>
              <w:autoSpaceDE w:val="0"/>
              <w:autoSpaceDN w:val="0"/>
              <w:bidi w:val="0"/>
              <w:adjustRightInd/>
              <w:snapToGrid/>
              <w:spacing w:line="280" w:lineRule="exact"/>
              <w:ind w:left="0" w:firstLine="0"/>
              <w:jc w:val="both"/>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8)支持键盘、鼠标和视频的重定向、文本控制台的重定向、远程虚拟媒体、高可靠的硬件监控和管理功能；</w:t>
            </w:r>
          </w:p>
          <w:p>
            <w:pPr>
              <w:pStyle w:val="16"/>
              <w:keepNext w:val="0"/>
              <w:keepLines w:val="0"/>
              <w:pageBreakBefore w:val="0"/>
              <w:widowControl w:val="0"/>
              <w:numPr>
                <w:ilvl w:val="-1"/>
                <w:numId w:val="0"/>
              </w:numPr>
              <w:tabs>
                <w:tab w:val="left" w:pos="419"/>
              </w:tabs>
              <w:kinsoku/>
              <w:wordWrap/>
              <w:overflowPunct/>
              <w:topLinePunct w:val="0"/>
              <w:autoSpaceDE w:val="0"/>
              <w:autoSpaceDN w:val="0"/>
              <w:bidi w:val="0"/>
              <w:adjustRightInd/>
              <w:snapToGrid/>
              <w:spacing w:line="280" w:lineRule="exact"/>
              <w:ind w:left="0" w:firstLine="0"/>
              <w:jc w:val="both"/>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9)支持基于网络开启、关闭和重启设备的功能，并查询当前设备开机运行状态；</w:t>
            </w:r>
          </w:p>
          <w:p>
            <w:pPr>
              <w:pStyle w:val="16"/>
              <w:keepNext w:val="0"/>
              <w:keepLines w:val="0"/>
              <w:pageBreakBefore w:val="0"/>
              <w:widowControl w:val="0"/>
              <w:numPr>
                <w:ilvl w:val="-1"/>
                <w:numId w:val="0"/>
              </w:numPr>
              <w:tabs>
                <w:tab w:val="left" w:pos="419"/>
              </w:tabs>
              <w:kinsoku/>
              <w:wordWrap/>
              <w:overflowPunct/>
              <w:topLinePunct w:val="0"/>
              <w:autoSpaceDE w:val="0"/>
              <w:autoSpaceDN w:val="0"/>
              <w:bidi w:val="0"/>
              <w:adjustRightInd/>
              <w:snapToGrid/>
              <w:spacing w:line="280" w:lineRule="exact"/>
              <w:ind w:left="0" w:firstLine="0"/>
              <w:jc w:val="both"/>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10)支持故障提示功能，并可通过接口读取服务器故障信息；</w:t>
            </w:r>
          </w:p>
          <w:p>
            <w:pPr>
              <w:pStyle w:val="16"/>
              <w:keepNext w:val="0"/>
              <w:keepLines w:val="0"/>
              <w:pageBreakBefore w:val="0"/>
              <w:widowControl w:val="0"/>
              <w:numPr>
                <w:ilvl w:val="-1"/>
                <w:numId w:val="0"/>
              </w:numPr>
              <w:tabs>
                <w:tab w:val="left" w:pos="419"/>
              </w:tabs>
              <w:kinsoku/>
              <w:wordWrap/>
              <w:overflowPunct/>
              <w:topLinePunct w:val="0"/>
              <w:autoSpaceDE w:val="0"/>
              <w:autoSpaceDN w:val="0"/>
              <w:bidi w:val="0"/>
              <w:adjustRightInd/>
              <w:snapToGrid/>
              <w:spacing w:line="280" w:lineRule="exact"/>
              <w:ind w:left="0" w:firstLine="0"/>
              <w:jc w:val="both"/>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11)支持基于网络的固件更新功能， 包括 BMC 和 BIOS 等；</w:t>
            </w:r>
          </w:p>
          <w:p>
            <w:pPr>
              <w:pStyle w:val="16"/>
              <w:keepNext w:val="0"/>
              <w:keepLines w:val="0"/>
              <w:pageBreakBefore w:val="0"/>
              <w:widowControl w:val="0"/>
              <w:numPr>
                <w:ilvl w:val="-1"/>
                <w:numId w:val="0"/>
              </w:numPr>
              <w:tabs>
                <w:tab w:val="left" w:pos="419"/>
              </w:tabs>
              <w:kinsoku/>
              <w:wordWrap/>
              <w:overflowPunct/>
              <w:topLinePunct w:val="0"/>
              <w:autoSpaceDE w:val="0"/>
              <w:autoSpaceDN w:val="0"/>
              <w:bidi w:val="0"/>
              <w:adjustRightInd/>
              <w:snapToGrid/>
              <w:spacing w:line="280" w:lineRule="exact"/>
              <w:ind w:left="0" w:firstLine="0"/>
              <w:jc w:val="both"/>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12)支持基于网络安装操作系统的功能，并可通过网络控制台访问设备；</w:t>
            </w:r>
          </w:p>
          <w:p>
            <w:pPr>
              <w:pStyle w:val="16"/>
              <w:keepNext w:val="0"/>
              <w:keepLines w:val="0"/>
              <w:pageBreakBefore w:val="0"/>
              <w:widowControl w:val="0"/>
              <w:numPr>
                <w:ilvl w:val="-1"/>
                <w:numId w:val="0"/>
              </w:numPr>
              <w:tabs>
                <w:tab w:val="left" w:pos="419"/>
              </w:tabs>
              <w:kinsoku/>
              <w:wordWrap/>
              <w:overflowPunct/>
              <w:topLinePunct w:val="0"/>
              <w:autoSpaceDE w:val="0"/>
              <w:autoSpaceDN w:val="0"/>
              <w:bidi w:val="0"/>
              <w:adjustRightInd/>
              <w:snapToGrid/>
              <w:spacing w:line="280" w:lineRule="exact"/>
              <w:ind w:left="0" w:firstLine="0"/>
              <w:jc w:val="both"/>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13)支持通过本地的硬盘或光驱等存储设备，基于网络完成设备的操作系统安装功能；</w:t>
            </w:r>
          </w:p>
          <w:p>
            <w:pPr>
              <w:pStyle w:val="16"/>
              <w:keepNext w:val="0"/>
              <w:keepLines w:val="0"/>
              <w:pageBreakBefore w:val="0"/>
              <w:widowControl w:val="0"/>
              <w:numPr>
                <w:ilvl w:val="-1"/>
                <w:numId w:val="0"/>
              </w:numPr>
              <w:tabs>
                <w:tab w:val="left" w:pos="419"/>
              </w:tabs>
              <w:kinsoku/>
              <w:wordWrap/>
              <w:overflowPunct/>
              <w:topLinePunct w:val="0"/>
              <w:autoSpaceDE w:val="0"/>
              <w:autoSpaceDN w:val="0"/>
              <w:bidi w:val="0"/>
              <w:adjustRightInd/>
              <w:snapToGrid/>
              <w:spacing w:line="280" w:lineRule="exact"/>
              <w:ind w:left="0" w:firstLine="0"/>
              <w:jc w:val="both"/>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14)支持通过浏览器打开管理界面并登录功能；</w:t>
            </w:r>
          </w:p>
          <w:p>
            <w:pPr>
              <w:pStyle w:val="16"/>
              <w:keepNext w:val="0"/>
              <w:keepLines w:val="0"/>
              <w:pageBreakBefore w:val="0"/>
              <w:widowControl w:val="0"/>
              <w:numPr>
                <w:ilvl w:val="-1"/>
                <w:numId w:val="0"/>
              </w:numPr>
              <w:tabs>
                <w:tab w:val="left" w:pos="419"/>
              </w:tabs>
              <w:kinsoku/>
              <w:wordWrap/>
              <w:overflowPunct/>
              <w:topLinePunct w:val="0"/>
              <w:autoSpaceDE w:val="0"/>
              <w:autoSpaceDN w:val="0"/>
              <w:bidi w:val="0"/>
              <w:adjustRightInd/>
              <w:snapToGrid/>
              <w:spacing w:line="280" w:lineRule="exact"/>
              <w:ind w:left="0" w:firstLine="0"/>
              <w:jc w:val="both"/>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15)支持设置口令策略功能；</w:t>
            </w:r>
          </w:p>
          <w:p>
            <w:pPr>
              <w:pStyle w:val="16"/>
              <w:keepNext w:val="0"/>
              <w:keepLines w:val="0"/>
              <w:pageBreakBefore w:val="0"/>
              <w:widowControl w:val="0"/>
              <w:numPr>
                <w:ilvl w:val="-1"/>
                <w:numId w:val="0"/>
              </w:numPr>
              <w:tabs>
                <w:tab w:val="left" w:pos="419"/>
              </w:tabs>
              <w:kinsoku/>
              <w:wordWrap/>
              <w:overflowPunct/>
              <w:topLinePunct w:val="0"/>
              <w:autoSpaceDE w:val="0"/>
              <w:autoSpaceDN w:val="0"/>
              <w:bidi w:val="0"/>
              <w:adjustRightInd/>
              <w:snapToGrid/>
              <w:spacing w:line="280" w:lineRule="exact"/>
              <w:ind w:left="0" w:firstLine="0"/>
              <w:jc w:val="both"/>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16)支持访问权限设置功能，并通过日志记录访问事件；</w:t>
            </w:r>
          </w:p>
          <w:p>
            <w:pPr>
              <w:pStyle w:val="16"/>
              <w:keepNext w:val="0"/>
              <w:keepLines w:val="0"/>
              <w:pageBreakBefore w:val="0"/>
              <w:widowControl w:val="0"/>
              <w:numPr>
                <w:ilvl w:val="-1"/>
                <w:numId w:val="0"/>
              </w:numPr>
              <w:tabs>
                <w:tab w:val="left" w:pos="419"/>
              </w:tabs>
              <w:kinsoku/>
              <w:wordWrap/>
              <w:overflowPunct/>
              <w:topLinePunct w:val="0"/>
              <w:autoSpaceDE w:val="0"/>
              <w:autoSpaceDN w:val="0"/>
              <w:bidi w:val="0"/>
              <w:adjustRightInd/>
              <w:snapToGrid/>
              <w:spacing w:line="280" w:lineRule="exact"/>
              <w:ind w:left="0" w:firstLine="0"/>
              <w:jc w:val="both"/>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17)支持对出厂默认的用户名及口令进行安全保护功能，并提供默认口令修改提示；</w:t>
            </w:r>
          </w:p>
          <w:p>
            <w:pPr>
              <w:pStyle w:val="16"/>
              <w:keepNext w:val="0"/>
              <w:keepLines w:val="0"/>
              <w:pageBreakBefore w:val="0"/>
              <w:widowControl w:val="0"/>
              <w:numPr>
                <w:ilvl w:val="-1"/>
                <w:numId w:val="0"/>
              </w:numPr>
              <w:tabs>
                <w:tab w:val="left" w:pos="419"/>
              </w:tabs>
              <w:kinsoku/>
              <w:wordWrap/>
              <w:overflowPunct/>
              <w:topLinePunct w:val="0"/>
              <w:autoSpaceDE w:val="0"/>
              <w:autoSpaceDN w:val="0"/>
              <w:bidi w:val="0"/>
              <w:adjustRightInd/>
              <w:snapToGrid/>
              <w:spacing w:line="280" w:lineRule="exact"/>
              <w:ind w:left="0" w:firstLine="0"/>
              <w:jc w:val="both"/>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18)支持读取设备主板的工作环境温度功能；</w:t>
            </w:r>
          </w:p>
          <w:p>
            <w:pPr>
              <w:pStyle w:val="16"/>
              <w:keepNext w:val="0"/>
              <w:keepLines w:val="0"/>
              <w:pageBreakBefore w:val="0"/>
              <w:widowControl w:val="0"/>
              <w:numPr>
                <w:ilvl w:val="-1"/>
                <w:numId w:val="0"/>
              </w:numPr>
              <w:tabs>
                <w:tab w:val="left" w:pos="419"/>
              </w:tabs>
              <w:kinsoku/>
              <w:wordWrap/>
              <w:overflowPunct/>
              <w:topLinePunct w:val="0"/>
              <w:autoSpaceDE w:val="0"/>
              <w:autoSpaceDN w:val="0"/>
              <w:bidi w:val="0"/>
              <w:adjustRightInd/>
              <w:snapToGrid/>
              <w:spacing w:line="280" w:lineRule="exact"/>
              <w:ind w:left="0" w:firstLine="0"/>
              <w:jc w:val="both"/>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19)支持读取服务器 CPU 等核心器件参数设置的功能；</w:t>
            </w:r>
          </w:p>
          <w:p>
            <w:pPr>
              <w:pStyle w:val="16"/>
              <w:keepNext w:val="0"/>
              <w:keepLines w:val="0"/>
              <w:pageBreakBefore w:val="0"/>
              <w:widowControl w:val="0"/>
              <w:numPr>
                <w:ilvl w:val="-1"/>
                <w:numId w:val="0"/>
              </w:numPr>
              <w:tabs>
                <w:tab w:val="left" w:pos="419"/>
              </w:tabs>
              <w:kinsoku/>
              <w:wordWrap/>
              <w:overflowPunct/>
              <w:topLinePunct w:val="0"/>
              <w:autoSpaceDE w:val="0"/>
              <w:autoSpaceDN w:val="0"/>
              <w:bidi w:val="0"/>
              <w:adjustRightInd/>
              <w:snapToGrid/>
              <w:spacing w:line="280" w:lineRule="exact"/>
              <w:ind w:left="0" w:firstLine="0"/>
              <w:jc w:val="both"/>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20）支持通过外部管理工具进行BMC参数设置的功能，并可基于网络通过外部管理工具对 BMC 进行管理；</w:t>
            </w:r>
          </w:p>
          <w:p>
            <w:pPr>
              <w:pStyle w:val="16"/>
              <w:keepNext w:val="0"/>
              <w:keepLines w:val="0"/>
              <w:pageBreakBefore w:val="0"/>
              <w:widowControl w:val="0"/>
              <w:numPr>
                <w:ilvl w:val="-1"/>
                <w:numId w:val="0"/>
              </w:numPr>
              <w:tabs>
                <w:tab w:val="left" w:pos="419"/>
              </w:tabs>
              <w:kinsoku/>
              <w:wordWrap/>
              <w:overflowPunct/>
              <w:topLinePunct w:val="0"/>
              <w:autoSpaceDE w:val="0"/>
              <w:autoSpaceDN w:val="0"/>
              <w:bidi w:val="0"/>
              <w:adjustRightInd/>
              <w:snapToGrid/>
              <w:spacing w:line="280" w:lineRule="exact"/>
              <w:ind w:left="0" w:firstLine="0"/>
              <w:jc w:val="both"/>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21)应支持固件版本查询、固件升级</w:t>
            </w:r>
          </w:p>
          <w:p>
            <w:pPr>
              <w:pStyle w:val="16"/>
              <w:keepNext w:val="0"/>
              <w:keepLines w:val="0"/>
              <w:pageBreakBefore w:val="0"/>
              <w:widowControl w:val="0"/>
              <w:numPr>
                <w:ilvl w:val="-1"/>
                <w:numId w:val="0"/>
              </w:numPr>
              <w:tabs>
                <w:tab w:val="left" w:pos="419"/>
              </w:tabs>
              <w:kinsoku/>
              <w:wordWrap/>
              <w:overflowPunct/>
              <w:topLinePunct w:val="0"/>
              <w:autoSpaceDE w:val="0"/>
              <w:autoSpaceDN w:val="0"/>
              <w:bidi w:val="0"/>
              <w:adjustRightInd/>
              <w:snapToGrid/>
              <w:spacing w:line="280" w:lineRule="exact"/>
              <w:ind w:left="0" w:firstLine="0"/>
              <w:jc w:val="both"/>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22)支持基于网络实现开关机和复位控制的功能；</w:t>
            </w:r>
          </w:p>
          <w:p>
            <w:pPr>
              <w:pStyle w:val="16"/>
              <w:keepNext w:val="0"/>
              <w:keepLines w:val="0"/>
              <w:pageBreakBefore w:val="0"/>
              <w:widowControl w:val="0"/>
              <w:numPr>
                <w:ilvl w:val="-1"/>
                <w:numId w:val="0"/>
              </w:numPr>
              <w:tabs>
                <w:tab w:val="left" w:pos="419"/>
              </w:tabs>
              <w:kinsoku/>
              <w:wordWrap/>
              <w:overflowPunct/>
              <w:topLinePunct w:val="0"/>
              <w:autoSpaceDE w:val="0"/>
              <w:autoSpaceDN w:val="0"/>
              <w:bidi w:val="0"/>
              <w:adjustRightInd/>
              <w:snapToGrid/>
              <w:spacing w:line="280" w:lineRule="exact"/>
              <w:ind w:left="0" w:firstLine="0"/>
              <w:jc w:val="both"/>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23)BMC 启动时间应不超过 180s，实现功能包括网络、IPMI、散热、传感器服务可用；</w:t>
            </w:r>
          </w:p>
          <w:p>
            <w:pPr>
              <w:pStyle w:val="16"/>
              <w:keepNext w:val="0"/>
              <w:keepLines w:val="0"/>
              <w:pageBreakBefore w:val="0"/>
              <w:widowControl w:val="0"/>
              <w:numPr>
                <w:ilvl w:val="-1"/>
                <w:numId w:val="0"/>
              </w:numPr>
              <w:tabs>
                <w:tab w:val="left" w:pos="419"/>
              </w:tabs>
              <w:kinsoku/>
              <w:wordWrap/>
              <w:overflowPunct/>
              <w:topLinePunct w:val="0"/>
              <w:autoSpaceDE w:val="0"/>
              <w:autoSpaceDN w:val="0"/>
              <w:bidi w:val="0"/>
              <w:adjustRightInd/>
              <w:snapToGrid/>
              <w:spacing w:line="280" w:lineRule="exact"/>
              <w:ind w:left="0" w:firstLine="0"/>
              <w:jc w:val="both"/>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rPr>
              <w:t>24)支持 BMC 固件设置的恢复出厂功能</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line="280" w:lineRule="exact"/>
              <w:textAlignment w:val="auto"/>
              <w:rPr>
                <w:rFonts w:hint="eastAsia" w:ascii="仿宋" w:hAnsi="仿宋" w:eastAsia="仿宋" w:cs="仿宋"/>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74"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09"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65</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6" w:line="280" w:lineRule="exact"/>
              <w:jc w:val="center"/>
              <w:textAlignment w:val="auto"/>
              <w:rPr>
                <w:rFonts w:hint="eastAsia" w:ascii="仿宋" w:hAnsi="仿宋" w:eastAsia="仿宋" w:cs="仿宋"/>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功能要求</w:t>
            </w:r>
          </w:p>
        </w:tc>
        <w:tc>
          <w:tcPr>
            <w:tcW w:w="804" w:type="dxa"/>
            <w:vMerge w:val="restart"/>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4"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right="204"/>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BMC</w:t>
            </w:r>
            <w:r>
              <w:rPr>
                <w:rFonts w:hint="eastAsia" w:ascii="仿宋" w:hAnsi="仿宋" w:eastAsia="仿宋" w:cs="仿宋"/>
                <w:spacing w:val="-14"/>
                <w:sz w:val="24"/>
                <w:szCs w:val="24"/>
                <w:highlight w:val="none"/>
                <w:lang w:eastAsia="en-US"/>
              </w:rPr>
              <w:t xml:space="preserve"> 固件</w:t>
            </w:r>
            <w:r>
              <w:rPr>
                <w:rFonts w:hint="eastAsia" w:ascii="仿宋" w:hAnsi="仿宋" w:eastAsia="仿宋" w:cs="仿宋"/>
                <w:spacing w:val="-3"/>
                <w:sz w:val="24"/>
                <w:szCs w:val="24"/>
                <w:highlight w:val="none"/>
                <w:lang w:eastAsia="en-US"/>
              </w:rPr>
              <w:t>增强功能</w:t>
            </w:r>
          </w:p>
        </w:tc>
        <w:tc>
          <w:tcPr>
            <w:tcW w:w="3160" w:type="dxa"/>
            <w:vAlign w:val="center"/>
          </w:tcPr>
          <w:p>
            <w:pPr>
              <w:pStyle w:val="16"/>
              <w:keepNext w:val="0"/>
              <w:keepLines w:val="0"/>
              <w:pageBreakBefore w:val="0"/>
              <w:widowControl w:val="0"/>
              <w:numPr>
                <w:ilvl w:val="-1"/>
                <w:numId w:val="0"/>
              </w:numPr>
              <w:tabs>
                <w:tab w:val="left" w:pos="376"/>
              </w:tabs>
              <w:kinsoku/>
              <w:wordWrap/>
              <w:overflowPunct/>
              <w:topLinePunct w:val="0"/>
              <w:autoSpaceDE w:val="0"/>
              <w:autoSpaceDN w:val="0"/>
              <w:bidi w:val="0"/>
              <w:adjustRightInd/>
              <w:snapToGrid/>
              <w:spacing w:before="20" w:line="280" w:lineRule="exact"/>
              <w:ind w:left="108" w:right="96" w:firstLine="0"/>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4"/>
                <w:sz w:val="24"/>
                <w:szCs w:val="24"/>
                <w:highlight w:val="none"/>
                <w:lang w:val="en-US" w:eastAsia="zh-CN"/>
              </w:rPr>
              <w:t>a）</w:t>
            </w:r>
            <w:r>
              <w:rPr>
                <w:rFonts w:hint="eastAsia" w:ascii="仿宋" w:hAnsi="仿宋" w:eastAsia="仿宋" w:cs="仿宋"/>
                <w:spacing w:val="-4"/>
                <w:sz w:val="24"/>
                <w:szCs w:val="24"/>
                <w:highlight w:val="none"/>
                <w:lang w:eastAsia="zh-CN"/>
              </w:rPr>
              <w:t>网络控制、安装提供图形访问界面网络；</w:t>
            </w:r>
          </w:p>
          <w:p>
            <w:pPr>
              <w:pStyle w:val="16"/>
              <w:keepNext w:val="0"/>
              <w:keepLines w:val="0"/>
              <w:pageBreakBefore w:val="0"/>
              <w:widowControl w:val="0"/>
              <w:numPr>
                <w:ilvl w:val="-1"/>
                <w:numId w:val="0"/>
              </w:numPr>
              <w:tabs>
                <w:tab w:val="left" w:pos="376"/>
              </w:tabs>
              <w:kinsoku/>
              <w:wordWrap/>
              <w:overflowPunct/>
              <w:topLinePunct w:val="0"/>
              <w:autoSpaceDE w:val="0"/>
              <w:autoSpaceDN w:val="0"/>
              <w:bidi w:val="0"/>
              <w:adjustRightInd/>
              <w:snapToGrid/>
              <w:spacing w:line="280" w:lineRule="exact"/>
              <w:ind w:left="108" w:right="96" w:firstLine="0"/>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val="en-US" w:eastAsia="zh-CN"/>
              </w:rPr>
              <w:t>b）</w:t>
            </w:r>
            <w:r>
              <w:rPr>
                <w:rFonts w:hint="eastAsia" w:ascii="仿宋" w:hAnsi="仿宋" w:eastAsia="仿宋" w:cs="仿宋"/>
                <w:spacing w:val="-2"/>
                <w:sz w:val="24"/>
                <w:szCs w:val="24"/>
                <w:highlight w:val="none"/>
                <w:lang w:eastAsia="zh-CN"/>
              </w:rPr>
              <w:t>设备的BMC</w:t>
            </w:r>
            <w:r>
              <w:rPr>
                <w:rFonts w:hint="eastAsia" w:ascii="仿宋" w:hAnsi="仿宋" w:eastAsia="仿宋" w:cs="仿宋"/>
                <w:spacing w:val="-7"/>
                <w:sz w:val="24"/>
                <w:szCs w:val="24"/>
                <w:highlight w:val="none"/>
                <w:lang w:eastAsia="zh-CN"/>
              </w:rPr>
              <w:t xml:space="preserve"> 管理软件界面显示报</w:t>
            </w:r>
            <w:r>
              <w:rPr>
                <w:rFonts w:hint="eastAsia" w:ascii="仿宋" w:hAnsi="仿宋" w:eastAsia="仿宋" w:cs="仿宋"/>
                <w:spacing w:val="-2"/>
                <w:sz w:val="24"/>
                <w:szCs w:val="24"/>
                <w:highlight w:val="none"/>
                <w:lang w:eastAsia="zh-CN"/>
              </w:rPr>
              <w:t>警信息，且能够按报警的严重程度进行区分；</w:t>
            </w:r>
          </w:p>
          <w:p>
            <w:pPr>
              <w:pStyle w:val="16"/>
              <w:keepNext w:val="0"/>
              <w:keepLines w:val="0"/>
              <w:pageBreakBefore w:val="0"/>
              <w:widowControl w:val="0"/>
              <w:numPr>
                <w:ilvl w:val="-1"/>
                <w:numId w:val="0"/>
              </w:numPr>
              <w:tabs>
                <w:tab w:val="left" w:pos="376"/>
              </w:tabs>
              <w:kinsoku/>
              <w:wordWrap/>
              <w:overflowPunct/>
              <w:topLinePunct w:val="0"/>
              <w:autoSpaceDE w:val="0"/>
              <w:autoSpaceDN w:val="0"/>
              <w:bidi w:val="0"/>
              <w:adjustRightInd/>
              <w:snapToGrid/>
              <w:spacing w:line="280" w:lineRule="exact"/>
              <w:ind w:left="108" w:firstLine="0"/>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val="en-US" w:eastAsia="zh-CN"/>
              </w:rPr>
              <w:t>c）</w:t>
            </w:r>
            <w:r>
              <w:rPr>
                <w:rFonts w:hint="eastAsia" w:ascii="仿宋" w:hAnsi="仿宋" w:eastAsia="仿宋" w:cs="仿宋"/>
                <w:sz w:val="24"/>
                <w:szCs w:val="24"/>
                <w:highlight w:val="none"/>
                <w:lang w:eastAsia="en-US"/>
              </w:rPr>
              <w:t>Web</w:t>
            </w:r>
            <w:r>
              <w:rPr>
                <w:rFonts w:hint="eastAsia" w:ascii="仿宋" w:hAnsi="仿宋" w:eastAsia="仿宋" w:cs="仿宋"/>
                <w:spacing w:val="-10"/>
                <w:sz w:val="24"/>
                <w:szCs w:val="24"/>
                <w:highlight w:val="none"/>
                <w:lang w:eastAsia="en-US"/>
              </w:rPr>
              <w:t xml:space="preserve"> </w:t>
            </w:r>
            <w:r>
              <w:rPr>
                <w:rFonts w:hint="eastAsia" w:ascii="仿宋" w:hAnsi="仿宋" w:eastAsia="仿宋" w:cs="仿宋"/>
                <w:sz w:val="24"/>
                <w:szCs w:val="24"/>
                <w:highlight w:val="none"/>
                <w:lang w:eastAsia="en-US"/>
              </w:rPr>
              <w:t>GUI</w:t>
            </w:r>
            <w:r>
              <w:rPr>
                <w:rFonts w:hint="eastAsia" w:ascii="仿宋" w:hAnsi="仿宋" w:eastAsia="仿宋" w:cs="仿宋"/>
                <w:spacing w:val="-23"/>
                <w:sz w:val="24"/>
                <w:szCs w:val="24"/>
                <w:highlight w:val="none"/>
                <w:lang w:eastAsia="en-US"/>
              </w:rPr>
              <w:t xml:space="preserve"> 采用 </w:t>
            </w:r>
            <w:r>
              <w:rPr>
                <w:rFonts w:hint="eastAsia" w:ascii="仿宋" w:hAnsi="仿宋" w:eastAsia="仿宋" w:cs="仿宋"/>
                <w:sz w:val="24"/>
                <w:szCs w:val="24"/>
                <w:highlight w:val="none"/>
                <w:lang w:eastAsia="en-US"/>
              </w:rPr>
              <w:t>BMC</w:t>
            </w:r>
            <w:r>
              <w:rPr>
                <w:rFonts w:hint="eastAsia" w:ascii="仿宋" w:hAnsi="仿宋" w:eastAsia="仿宋" w:cs="仿宋"/>
                <w:spacing w:val="-10"/>
                <w:sz w:val="24"/>
                <w:szCs w:val="24"/>
                <w:highlight w:val="none"/>
                <w:lang w:eastAsia="en-US"/>
              </w:rPr>
              <w:t xml:space="preserve"> 端口直连，平</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5"/>
                <w:sz w:val="24"/>
                <w:szCs w:val="24"/>
                <w:highlight w:val="none"/>
                <w:lang w:eastAsia="zh-CN"/>
              </w:rPr>
              <w:t>均响应时间为不大于 1s</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146" w:line="280" w:lineRule="exact"/>
              <w:textAlignment w:val="auto"/>
              <w:rPr>
                <w:rFonts w:hint="eastAsia" w:ascii="仿宋" w:hAnsi="仿宋" w:eastAsia="仿宋" w:cs="仿宋"/>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before="155"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66</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 w:right="74"/>
              <w:jc w:val="center"/>
              <w:textAlignment w:val="auto"/>
              <w:rPr>
                <w:rFonts w:hint="eastAsia" w:ascii="仿宋" w:hAnsi="仿宋" w:eastAsia="仿宋" w:cs="仿宋"/>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功能要求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329"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right="204"/>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*BIOS</w:t>
            </w:r>
            <w:r>
              <w:rPr>
                <w:rFonts w:hint="eastAsia" w:ascii="仿宋" w:hAnsi="仿宋" w:eastAsia="仿宋" w:cs="仿宋"/>
                <w:spacing w:val="-12"/>
                <w:sz w:val="24"/>
                <w:szCs w:val="24"/>
                <w:highlight w:val="none"/>
                <w:lang w:eastAsia="en-US"/>
              </w:rPr>
              <w:t xml:space="preserve"> 固</w:t>
            </w:r>
            <w:r>
              <w:rPr>
                <w:rFonts w:hint="eastAsia" w:ascii="仿宋" w:hAnsi="仿宋" w:eastAsia="仿宋" w:cs="仿宋"/>
                <w:spacing w:val="-4"/>
                <w:sz w:val="24"/>
                <w:szCs w:val="24"/>
                <w:highlight w:val="none"/>
                <w:lang w:eastAsia="en-US"/>
              </w:rPr>
              <w:t>件基础功</w:t>
            </w:r>
            <w:r>
              <w:rPr>
                <w:rFonts w:hint="eastAsia" w:ascii="仿宋" w:hAnsi="仿宋" w:eastAsia="仿宋" w:cs="仿宋"/>
                <w:spacing w:val="-10"/>
                <w:sz w:val="24"/>
                <w:szCs w:val="24"/>
                <w:highlight w:val="none"/>
                <w:lang w:eastAsia="en-US"/>
              </w:rPr>
              <w:t>能</w:t>
            </w:r>
          </w:p>
        </w:tc>
        <w:tc>
          <w:tcPr>
            <w:tcW w:w="3160" w:type="dxa"/>
            <w:vAlign w:val="center"/>
          </w:tcPr>
          <w:p>
            <w:pPr>
              <w:pStyle w:val="16"/>
              <w:keepNext w:val="0"/>
              <w:keepLines w:val="0"/>
              <w:pageBreakBefore w:val="0"/>
              <w:widowControl w:val="0"/>
              <w:numPr>
                <w:ilvl w:val="-1"/>
                <w:numId w:val="0"/>
              </w:numPr>
              <w:tabs>
                <w:tab w:val="left" w:pos="376"/>
              </w:tabs>
              <w:kinsoku/>
              <w:wordWrap/>
              <w:overflowPunct/>
              <w:topLinePunct w:val="0"/>
              <w:autoSpaceDE w:val="0"/>
              <w:autoSpaceDN w:val="0"/>
              <w:bidi w:val="0"/>
              <w:adjustRightInd/>
              <w:snapToGrid/>
              <w:spacing w:line="280" w:lineRule="exact"/>
              <w:ind w:left="108" w:firstLine="0"/>
              <w:jc w:val="both"/>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a）支持查看固件版本、内存信息、主板信息、处理器信息和系统时间信息功能；</w:t>
            </w:r>
          </w:p>
          <w:p>
            <w:pPr>
              <w:pStyle w:val="16"/>
              <w:keepNext w:val="0"/>
              <w:keepLines w:val="0"/>
              <w:pageBreakBefore w:val="0"/>
              <w:widowControl w:val="0"/>
              <w:numPr>
                <w:ilvl w:val="-1"/>
                <w:numId w:val="0"/>
              </w:numPr>
              <w:tabs>
                <w:tab w:val="left" w:pos="376"/>
              </w:tabs>
              <w:kinsoku/>
              <w:wordWrap/>
              <w:overflowPunct/>
              <w:topLinePunct w:val="0"/>
              <w:autoSpaceDE w:val="0"/>
              <w:autoSpaceDN w:val="0"/>
              <w:bidi w:val="0"/>
              <w:adjustRightInd/>
              <w:snapToGrid/>
              <w:spacing w:line="280" w:lineRule="exact"/>
              <w:ind w:left="108" w:firstLine="0"/>
              <w:jc w:val="both"/>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b）支持上电初始化界面显示 CPU 信息、内存信息、固件版本和部分快捷键信息功能；</w:t>
            </w:r>
          </w:p>
          <w:p>
            <w:pPr>
              <w:pStyle w:val="16"/>
              <w:keepNext w:val="0"/>
              <w:keepLines w:val="0"/>
              <w:pageBreakBefore w:val="0"/>
              <w:widowControl w:val="0"/>
              <w:numPr>
                <w:ilvl w:val="-1"/>
                <w:numId w:val="0"/>
              </w:numPr>
              <w:tabs>
                <w:tab w:val="left" w:pos="376"/>
              </w:tabs>
              <w:kinsoku/>
              <w:wordWrap/>
              <w:overflowPunct/>
              <w:topLinePunct w:val="0"/>
              <w:autoSpaceDE w:val="0"/>
              <w:autoSpaceDN w:val="0"/>
              <w:bidi w:val="0"/>
              <w:adjustRightInd/>
              <w:snapToGrid/>
              <w:spacing w:line="280" w:lineRule="exact"/>
              <w:ind w:left="108" w:firstLine="0"/>
              <w:jc w:val="both"/>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c）支持设置界面中英文显示切换功能；</w:t>
            </w:r>
          </w:p>
          <w:p>
            <w:pPr>
              <w:pStyle w:val="16"/>
              <w:keepNext w:val="0"/>
              <w:keepLines w:val="0"/>
              <w:pageBreakBefore w:val="0"/>
              <w:widowControl w:val="0"/>
              <w:numPr>
                <w:ilvl w:val="-1"/>
                <w:numId w:val="0"/>
              </w:numPr>
              <w:tabs>
                <w:tab w:val="left" w:pos="376"/>
              </w:tabs>
              <w:kinsoku/>
              <w:wordWrap/>
              <w:overflowPunct/>
              <w:topLinePunct w:val="0"/>
              <w:autoSpaceDE w:val="0"/>
              <w:autoSpaceDN w:val="0"/>
              <w:bidi w:val="0"/>
              <w:adjustRightInd/>
              <w:snapToGrid/>
              <w:spacing w:line="280" w:lineRule="exact"/>
              <w:ind w:left="108" w:firstLine="0"/>
              <w:jc w:val="both"/>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d）支持查看 PCIe 设备信息，SATA设备信息功能；</w:t>
            </w:r>
          </w:p>
          <w:p>
            <w:pPr>
              <w:pStyle w:val="16"/>
              <w:keepNext w:val="0"/>
              <w:keepLines w:val="0"/>
              <w:pageBreakBefore w:val="0"/>
              <w:widowControl w:val="0"/>
              <w:numPr>
                <w:ilvl w:val="-1"/>
                <w:numId w:val="0"/>
              </w:numPr>
              <w:tabs>
                <w:tab w:val="left" w:pos="376"/>
              </w:tabs>
              <w:kinsoku/>
              <w:wordWrap/>
              <w:overflowPunct/>
              <w:topLinePunct w:val="0"/>
              <w:autoSpaceDE w:val="0"/>
              <w:autoSpaceDN w:val="0"/>
              <w:bidi w:val="0"/>
              <w:adjustRightInd/>
              <w:snapToGrid/>
              <w:spacing w:line="280" w:lineRule="exact"/>
              <w:ind w:left="108" w:firstLine="0"/>
              <w:jc w:val="both"/>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e）支持操作系统安装和引导功能，应并向操作系统提供计算机主板信息和服务接口；</w:t>
            </w:r>
          </w:p>
          <w:p>
            <w:pPr>
              <w:pStyle w:val="16"/>
              <w:keepNext w:val="0"/>
              <w:keepLines w:val="0"/>
              <w:pageBreakBefore w:val="0"/>
              <w:widowControl w:val="0"/>
              <w:numPr>
                <w:ilvl w:val="-1"/>
                <w:numId w:val="0"/>
              </w:numPr>
              <w:tabs>
                <w:tab w:val="left" w:pos="376"/>
              </w:tabs>
              <w:kinsoku/>
              <w:wordWrap/>
              <w:overflowPunct/>
              <w:topLinePunct w:val="0"/>
              <w:autoSpaceDE w:val="0"/>
              <w:autoSpaceDN w:val="0"/>
              <w:bidi w:val="0"/>
              <w:adjustRightInd/>
              <w:snapToGrid/>
              <w:spacing w:line="280" w:lineRule="exact"/>
              <w:ind w:left="108" w:firstLine="0"/>
              <w:jc w:val="both"/>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f）支持设置启动顺序，并按照设置的启动顺序启动功能；</w:t>
            </w:r>
          </w:p>
          <w:p>
            <w:pPr>
              <w:pStyle w:val="16"/>
              <w:keepNext w:val="0"/>
              <w:keepLines w:val="0"/>
              <w:pageBreakBefore w:val="0"/>
              <w:widowControl w:val="0"/>
              <w:numPr>
                <w:ilvl w:val="-1"/>
                <w:numId w:val="0"/>
              </w:numPr>
              <w:tabs>
                <w:tab w:val="left" w:pos="376"/>
              </w:tabs>
              <w:kinsoku/>
              <w:wordWrap/>
              <w:overflowPunct/>
              <w:topLinePunct w:val="0"/>
              <w:autoSpaceDE w:val="0"/>
              <w:autoSpaceDN w:val="0"/>
              <w:bidi w:val="0"/>
              <w:adjustRightInd/>
              <w:snapToGrid/>
              <w:spacing w:line="280" w:lineRule="exact"/>
              <w:ind w:left="108" w:firstLine="0"/>
              <w:jc w:val="both"/>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g）支持安全启动功能，提供UEFI安全启动；</w:t>
            </w:r>
          </w:p>
          <w:p>
            <w:pPr>
              <w:pStyle w:val="16"/>
              <w:keepNext w:val="0"/>
              <w:keepLines w:val="0"/>
              <w:pageBreakBefore w:val="0"/>
              <w:widowControl w:val="0"/>
              <w:numPr>
                <w:ilvl w:val="-1"/>
                <w:numId w:val="0"/>
              </w:numPr>
              <w:tabs>
                <w:tab w:val="left" w:pos="376"/>
              </w:tabs>
              <w:kinsoku/>
              <w:wordWrap/>
              <w:overflowPunct/>
              <w:topLinePunct w:val="0"/>
              <w:autoSpaceDE w:val="0"/>
              <w:autoSpaceDN w:val="0"/>
              <w:bidi w:val="0"/>
              <w:adjustRightInd/>
              <w:snapToGrid/>
              <w:spacing w:line="280" w:lineRule="exact"/>
              <w:ind w:left="108" w:firstLine="0"/>
              <w:jc w:val="both"/>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h）支持设置口令、修改口令、验证口令功能；</w:t>
            </w:r>
          </w:p>
          <w:p>
            <w:pPr>
              <w:pStyle w:val="16"/>
              <w:keepNext w:val="0"/>
              <w:keepLines w:val="0"/>
              <w:pageBreakBefore w:val="0"/>
              <w:widowControl w:val="0"/>
              <w:numPr>
                <w:ilvl w:val="-1"/>
                <w:numId w:val="0"/>
              </w:numPr>
              <w:tabs>
                <w:tab w:val="left" w:pos="376"/>
              </w:tabs>
              <w:kinsoku/>
              <w:wordWrap/>
              <w:overflowPunct/>
              <w:topLinePunct w:val="0"/>
              <w:autoSpaceDE w:val="0"/>
              <w:autoSpaceDN w:val="0"/>
              <w:bidi w:val="0"/>
              <w:adjustRightInd/>
              <w:snapToGrid/>
              <w:spacing w:line="280" w:lineRule="exact"/>
              <w:ind w:left="108" w:firstLine="0"/>
              <w:jc w:val="both"/>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i）支持板载显示控制或独立显卡的显示控制功能；</w:t>
            </w:r>
          </w:p>
          <w:p>
            <w:pPr>
              <w:pStyle w:val="16"/>
              <w:keepNext w:val="0"/>
              <w:keepLines w:val="0"/>
              <w:pageBreakBefore w:val="0"/>
              <w:widowControl w:val="0"/>
              <w:numPr>
                <w:ilvl w:val="-1"/>
                <w:numId w:val="0"/>
              </w:numPr>
              <w:tabs>
                <w:tab w:val="left" w:pos="376"/>
              </w:tabs>
              <w:kinsoku/>
              <w:wordWrap/>
              <w:overflowPunct/>
              <w:topLinePunct w:val="0"/>
              <w:autoSpaceDE w:val="0"/>
              <w:autoSpaceDN w:val="0"/>
              <w:bidi w:val="0"/>
              <w:adjustRightInd/>
              <w:snapToGrid/>
              <w:spacing w:line="280" w:lineRule="exact"/>
              <w:ind w:left="108" w:firstLine="0"/>
              <w:jc w:val="both"/>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j）支持 RAID 识别和启动功能；</w:t>
            </w:r>
          </w:p>
          <w:p>
            <w:pPr>
              <w:pStyle w:val="16"/>
              <w:keepNext w:val="0"/>
              <w:keepLines w:val="0"/>
              <w:pageBreakBefore w:val="0"/>
              <w:widowControl w:val="0"/>
              <w:numPr>
                <w:ilvl w:val="-1"/>
                <w:numId w:val="0"/>
              </w:numPr>
              <w:tabs>
                <w:tab w:val="left" w:pos="376"/>
              </w:tabs>
              <w:kinsoku/>
              <w:wordWrap/>
              <w:overflowPunct/>
              <w:topLinePunct w:val="0"/>
              <w:autoSpaceDE w:val="0"/>
              <w:autoSpaceDN w:val="0"/>
              <w:bidi w:val="0"/>
              <w:adjustRightInd/>
              <w:snapToGrid/>
              <w:spacing w:line="280" w:lineRule="exact"/>
              <w:ind w:left="108" w:firstLine="0"/>
              <w:jc w:val="both"/>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k）支持串口重定向功能；</w:t>
            </w:r>
          </w:p>
          <w:p>
            <w:pPr>
              <w:pStyle w:val="16"/>
              <w:keepNext w:val="0"/>
              <w:keepLines w:val="0"/>
              <w:pageBreakBefore w:val="0"/>
              <w:widowControl w:val="0"/>
              <w:numPr>
                <w:ilvl w:val="-1"/>
                <w:numId w:val="0"/>
              </w:numPr>
              <w:tabs>
                <w:tab w:val="left" w:pos="376"/>
              </w:tabs>
              <w:kinsoku/>
              <w:wordWrap/>
              <w:overflowPunct/>
              <w:topLinePunct w:val="0"/>
              <w:autoSpaceDE w:val="0"/>
              <w:autoSpaceDN w:val="0"/>
              <w:bidi w:val="0"/>
              <w:adjustRightInd/>
              <w:snapToGrid/>
              <w:spacing w:line="280" w:lineRule="exact"/>
              <w:ind w:left="108" w:firstLine="0"/>
              <w:jc w:val="both"/>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l）支持固件更新功能；</w:t>
            </w:r>
          </w:p>
          <w:p>
            <w:pPr>
              <w:pStyle w:val="16"/>
              <w:keepNext w:val="0"/>
              <w:keepLines w:val="0"/>
              <w:pageBreakBefore w:val="0"/>
              <w:widowControl w:val="0"/>
              <w:numPr>
                <w:ilvl w:val="-1"/>
                <w:numId w:val="0"/>
              </w:numPr>
              <w:tabs>
                <w:tab w:val="left" w:pos="376"/>
              </w:tabs>
              <w:kinsoku/>
              <w:wordWrap/>
              <w:overflowPunct/>
              <w:topLinePunct w:val="0"/>
              <w:autoSpaceDE w:val="0"/>
              <w:autoSpaceDN w:val="0"/>
              <w:bidi w:val="0"/>
              <w:adjustRightInd/>
              <w:snapToGrid/>
              <w:spacing w:line="280" w:lineRule="exact"/>
              <w:ind w:left="108" w:firstLine="0"/>
              <w:jc w:val="both"/>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m）支持 BIOS 固件设置的恢复出厂功能；</w:t>
            </w:r>
          </w:p>
          <w:p>
            <w:pPr>
              <w:pStyle w:val="16"/>
              <w:keepNext w:val="0"/>
              <w:keepLines w:val="0"/>
              <w:pageBreakBefore w:val="0"/>
              <w:widowControl w:val="0"/>
              <w:numPr>
                <w:ilvl w:val="-1"/>
                <w:numId w:val="0"/>
              </w:numPr>
              <w:tabs>
                <w:tab w:val="left" w:pos="376"/>
              </w:tabs>
              <w:kinsoku/>
              <w:wordWrap/>
              <w:overflowPunct/>
              <w:topLinePunct w:val="0"/>
              <w:autoSpaceDE w:val="0"/>
              <w:autoSpaceDN w:val="0"/>
              <w:bidi w:val="0"/>
              <w:adjustRightInd/>
              <w:snapToGrid/>
              <w:spacing w:line="280" w:lineRule="exact"/>
              <w:ind w:left="108" w:firstLine="0"/>
              <w:jc w:val="both"/>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rPr>
              <w:t>n）支持网络引导启用和关闭功能</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line="280" w:lineRule="exact"/>
              <w:textAlignment w:val="auto"/>
              <w:rPr>
                <w:rFonts w:hint="eastAsia" w:ascii="仿宋" w:hAnsi="仿宋" w:eastAsia="仿宋" w:cs="仿宋"/>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0"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67</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功能要求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7" w:line="280" w:lineRule="exact"/>
              <w:ind w:left="91" w:right="96"/>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远程控制</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7"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
                <w:sz w:val="24"/>
                <w:szCs w:val="24"/>
                <w:highlight w:val="none"/>
                <w:lang w:eastAsia="zh-CN"/>
              </w:rPr>
              <w:t>支持远程关机和重新启动功能</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2"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68</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9"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功能要求</w:t>
            </w:r>
          </w:p>
        </w:tc>
        <w:tc>
          <w:tcPr>
            <w:tcW w:w="804" w:type="dxa"/>
            <w:vMerge w:val="restart"/>
            <w:vAlign w:val="center"/>
          </w:tcPr>
          <w:p>
            <w:pPr>
              <w:pStyle w:val="16"/>
              <w:keepNext w:val="0"/>
              <w:keepLines w:val="0"/>
              <w:pageBreakBefore w:val="0"/>
              <w:widowControl w:val="0"/>
              <w:kinsoku/>
              <w:wordWrap/>
              <w:overflowPunct/>
              <w:topLinePunct w:val="0"/>
              <w:autoSpaceDE w:val="0"/>
              <w:autoSpaceDN w:val="0"/>
              <w:bidi w:val="0"/>
              <w:adjustRightInd/>
              <w:snapToGrid/>
              <w:spacing w:before="298"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right="130" w:hanging="46"/>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*操作</w:t>
            </w:r>
            <w:r>
              <w:rPr>
                <w:rFonts w:hint="eastAsia" w:ascii="仿宋" w:hAnsi="仿宋" w:eastAsia="仿宋" w:cs="仿宋"/>
                <w:spacing w:val="-6"/>
                <w:sz w:val="24"/>
                <w:szCs w:val="24"/>
                <w:highlight w:val="none"/>
                <w:lang w:eastAsia="en-US"/>
              </w:rPr>
              <w:t>系统及驱动功</w:t>
            </w:r>
            <w:r>
              <w:rPr>
                <w:rFonts w:hint="eastAsia" w:ascii="仿宋" w:hAnsi="仿宋" w:eastAsia="仿宋" w:cs="仿宋"/>
                <w:spacing w:val="-10"/>
                <w:sz w:val="24"/>
                <w:szCs w:val="24"/>
                <w:highlight w:val="none"/>
                <w:lang w:eastAsia="en-US"/>
              </w:rPr>
              <w:t>能</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7" w:line="280" w:lineRule="exact"/>
              <w:ind w:left="107" w:right="113"/>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*操作系统</w:t>
            </w:r>
            <w:r>
              <w:rPr>
                <w:rFonts w:hint="eastAsia" w:ascii="仿宋" w:hAnsi="仿宋" w:eastAsia="仿宋" w:cs="仿宋"/>
                <w:spacing w:val="-4"/>
                <w:sz w:val="24"/>
                <w:szCs w:val="24"/>
                <w:highlight w:val="none"/>
                <w:lang w:eastAsia="zh-CN"/>
              </w:rPr>
              <w:t>及驱动的</w:t>
            </w:r>
            <w:r>
              <w:rPr>
                <w:rFonts w:hint="eastAsia" w:ascii="仿宋" w:hAnsi="仿宋" w:eastAsia="仿宋" w:cs="仿宋"/>
                <w:spacing w:val="-5"/>
                <w:sz w:val="24"/>
                <w:szCs w:val="24"/>
                <w:highlight w:val="none"/>
                <w:lang w:eastAsia="zh-CN"/>
              </w:rPr>
              <w:t>升级</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7" w:line="280" w:lineRule="exact"/>
              <w:ind w:left="108" w:right="5"/>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支持通过网络、闪存盘对操作系统、驱动进行升级</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199" w:line="280" w:lineRule="exact"/>
              <w:ind w:left="107"/>
              <w:textAlignment w:val="auto"/>
              <w:rPr>
                <w:rFonts w:hint="eastAsia" w:ascii="仿宋" w:hAnsi="仿宋" w:eastAsia="仿宋" w:cs="仿宋"/>
                <w:spacing w:val="-10"/>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69</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8"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功能要求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7" w:line="280" w:lineRule="exact"/>
              <w:ind w:left="107" w:right="204"/>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4"/>
                <w:sz w:val="24"/>
                <w:szCs w:val="24"/>
                <w:highlight w:val="none"/>
                <w:lang w:eastAsia="zh-CN"/>
              </w:rPr>
              <w:t>操作系统</w:t>
            </w:r>
            <w:r>
              <w:rPr>
                <w:rFonts w:hint="eastAsia" w:ascii="仿宋" w:hAnsi="仿宋" w:eastAsia="仿宋" w:cs="仿宋"/>
                <w:spacing w:val="-3"/>
                <w:sz w:val="24"/>
                <w:szCs w:val="24"/>
                <w:highlight w:val="none"/>
                <w:lang w:eastAsia="zh-CN"/>
              </w:rPr>
              <w:t>及驱动的备份还原</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8"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
                <w:sz w:val="24"/>
                <w:szCs w:val="24"/>
                <w:highlight w:val="none"/>
                <w:lang w:eastAsia="zh-CN"/>
              </w:rPr>
              <w:t>支持操作系统备份及还原功能</w:t>
            </w:r>
            <w:r>
              <w:rPr>
                <w:rFonts w:hint="eastAsia" w:ascii="仿宋" w:hAnsi="仿宋" w:eastAsia="仿宋" w:cs="仿宋"/>
                <w:spacing w:val="-1"/>
                <w:sz w:val="24"/>
                <w:szCs w:val="24"/>
                <w:highlight w:val="none"/>
                <w:lang w:val="en-US" w:eastAsia="zh-CN"/>
              </w:rPr>
              <w:t>;</w:t>
            </w:r>
            <w:r>
              <w:rPr>
                <w:rFonts w:hint="eastAsia" w:ascii="仿宋" w:hAnsi="仿宋" w:eastAsia="仿宋" w:cs="仿宋"/>
                <w:spacing w:val="-1"/>
                <w:sz w:val="24"/>
                <w:szCs w:val="24"/>
                <w:highlight w:val="none"/>
                <w:lang w:eastAsia="zh-CN"/>
              </w:rPr>
              <w:t>兼容银河麒麟、</w:t>
            </w:r>
            <w:r>
              <w:rPr>
                <w:rFonts w:hint="eastAsia" w:ascii="仿宋" w:hAnsi="仿宋" w:eastAsia="仿宋" w:cs="仿宋"/>
                <w:spacing w:val="-1"/>
                <w:sz w:val="24"/>
                <w:szCs w:val="24"/>
                <w:highlight w:val="none"/>
                <w:lang w:val="en-US" w:eastAsia="zh-CN"/>
              </w:rPr>
              <w:t>统信、中科方德</w:t>
            </w:r>
            <w:r>
              <w:rPr>
                <w:rFonts w:hint="eastAsia" w:ascii="仿宋" w:hAnsi="仿宋" w:eastAsia="仿宋" w:cs="仿宋"/>
                <w:spacing w:val="-1"/>
                <w:sz w:val="24"/>
                <w:szCs w:val="24"/>
                <w:highlight w:val="none"/>
                <w:lang w:eastAsia="zh-CN"/>
              </w:rPr>
              <w:t>操作系统</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7" w:line="280" w:lineRule="exact"/>
              <w:ind w:left="107" w:right="274"/>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7"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70</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8"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功能要求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6" w:line="280" w:lineRule="exact"/>
              <w:ind w:left="107" w:right="113"/>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*操作系统</w:t>
            </w:r>
            <w:r>
              <w:rPr>
                <w:rFonts w:hint="eastAsia" w:ascii="仿宋" w:hAnsi="仿宋" w:eastAsia="仿宋" w:cs="仿宋"/>
                <w:spacing w:val="-6"/>
                <w:sz w:val="24"/>
                <w:szCs w:val="24"/>
                <w:highlight w:val="none"/>
                <w:lang w:eastAsia="en-US"/>
              </w:rPr>
              <w:t>功能</w:t>
            </w:r>
          </w:p>
        </w:tc>
        <w:tc>
          <w:tcPr>
            <w:tcW w:w="3160" w:type="dxa"/>
            <w:vAlign w:val="center"/>
          </w:tcPr>
          <w:p>
            <w:pPr>
              <w:pStyle w:val="16"/>
              <w:keepNext w:val="0"/>
              <w:keepLines w:val="0"/>
              <w:pageBreakBefore w:val="0"/>
              <w:widowControl w:val="0"/>
              <w:numPr>
                <w:ilvl w:val="0"/>
                <w:numId w:val="13"/>
              </w:numPr>
              <w:tabs>
                <w:tab w:val="left" w:pos="376"/>
              </w:tabs>
              <w:kinsoku/>
              <w:wordWrap/>
              <w:overflowPunct/>
              <w:topLinePunct w:val="0"/>
              <w:autoSpaceDE w:val="0"/>
              <w:autoSpaceDN w:val="0"/>
              <w:bidi w:val="0"/>
              <w:adjustRightInd/>
              <w:snapToGrid/>
              <w:spacing w:before="26" w:line="280" w:lineRule="exact"/>
              <w:ind w:right="96" w:firstLine="0"/>
              <w:jc w:val="both"/>
              <w:textAlignment w:val="auto"/>
              <w:rPr>
                <w:rFonts w:hint="eastAsia" w:ascii="仿宋" w:hAnsi="仿宋" w:eastAsia="仿宋" w:cs="仿宋"/>
                <w:spacing w:val="-4"/>
                <w:sz w:val="24"/>
                <w:szCs w:val="24"/>
                <w:highlight w:val="none"/>
                <w:lang w:eastAsia="zh-CN"/>
              </w:rPr>
            </w:pPr>
            <w:r>
              <w:rPr>
                <w:rFonts w:hint="eastAsia" w:ascii="仿宋" w:hAnsi="仿宋" w:eastAsia="仿宋" w:cs="仿宋"/>
                <w:spacing w:val="-4"/>
                <w:sz w:val="24"/>
                <w:szCs w:val="24"/>
                <w:highlight w:val="none"/>
                <w:lang w:eastAsia="zh-CN"/>
              </w:rPr>
              <w:t>支持访问控制、安全审计、网络</w:t>
            </w:r>
            <w:r>
              <w:rPr>
                <w:rFonts w:hint="eastAsia" w:ascii="仿宋" w:hAnsi="仿宋" w:eastAsia="仿宋" w:cs="仿宋"/>
                <w:spacing w:val="-2"/>
                <w:sz w:val="24"/>
                <w:szCs w:val="24"/>
                <w:highlight w:val="none"/>
                <w:lang w:eastAsia="zh-CN"/>
              </w:rPr>
              <w:t>接入鉴</w:t>
            </w:r>
            <w:r>
              <w:rPr>
                <w:rFonts w:hint="eastAsia" w:ascii="仿宋" w:hAnsi="仿宋" w:eastAsia="仿宋" w:cs="仿宋"/>
                <w:spacing w:val="-4"/>
                <w:sz w:val="24"/>
                <w:szCs w:val="24"/>
                <w:highlight w:val="none"/>
                <w:lang w:eastAsia="zh-CN"/>
              </w:rPr>
              <w:t>别等功能；</w:t>
            </w:r>
          </w:p>
          <w:p>
            <w:pPr>
              <w:pStyle w:val="16"/>
              <w:keepNext w:val="0"/>
              <w:keepLines w:val="0"/>
              <w:pageBreakBefore w:val="0"/>
              <w:widowControl w:val="0"/>
              <w:numPr>
                <w:ilvl w:val="0"/>
                <w:numId w:val="13"/>
              </w:numPr>
              <w:tabs>
                <w:tab w:val="left" w:pos="376"/>
              </w:tabs>
              <w:kinsoku/>
              <w:wordWrap/>
              <w:overflowPunct/>
              <w:topLinePunct w:val="0"/>
              <w:autoSpaceDE w:val="0"/>
              <w:autoSpaceDN w:val="0"/>
              <w:bidi w:val="0"/>
              <w:adjustRightInd/>
              <w:snapToGrid/>
              <w:spacing w:before="26" w:line="280" w:lineRule="exact"/>
              <w:ind w:right="96" w:firstLine="0"/>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4"/>
                <w:sz w:val="24"/>
                <w:szCs w:val="24"/>
                <w:highlight w:val="none"/>
                <w:lang w:eastAsia="zh-CN"/>
              </w:rPr>
              <w:t>操作系统其他功能应满足操作系统政府采购需求标准中加*的指标要求</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146" w:line="280" w:lineRule="exact"/>
              <w:ind w:left="107" w:right="274"/>
              <w:jc w:val="both"/>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2"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71</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7"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功能要求</w:t>
            </w:r>
          </w:p>
        </w:tc>
        <w:tc>
          <w:tcPr>
            <w:tcW w:w="804"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85" w:right="130" w:hanging="46"/>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*中文</w:t>
            </w:r>
            <w:r>
              <w:rPr>
                <w:rFonts w:hint="eastAsia" w:ascii="仿宋" w:hAnsi="仿宋" w:eastAsia="仿宋" w:cs="仿宋"/>
                <w:spacing w:val="-6"/>
                <w:sz w:val="24"/>
                <w:szCs w:val="24"/>
                <w:highlight w:val="none"/>
                <w:lang w:eastAsia="en-US"/>
              </w:rPr>
              <w:t>信息</w:t>
            </w:r>
            <w:r>
              <w:rPr>
                <w:rFonts w:hint="eastAsia" w:ascii="仿宋" w:hAnsi="仿宋" w:eastAsia="仿宋" w:cs="仿宋"/>
                <w:spacing w:val="-5"/>
                <w:sz w:val="24"/>
                <w:szCs w:val="24"/>
                <w:highlight w:val="none"/>
                <w:lang w:eastAsia="en-US"/>
              </w:rPr>
              <w:t>处理</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功能</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5" w:line="280" w:lineRule="exact"/>
              <w:ind w:left="107" w:right="113"/>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*中文信息</w:t>
            </w:r>
            <w:r>
              <w:rPr>
                <w:rFonts w:hint="eastAsia" w:ascii="仿宋" w:hAnsi="仿宋" w:eastAsia="仿宋" w:cs="仿宋"/>
                <w:spacing w:val="-6"/>
                <w:sz w:val="24"/>
                <w:szCs w:val="24"/>
                <w:highlight w:val="none"/>
                <w:lang w:eastAsia="en-US"/>
              </w:rPr>
              <w:t>处理</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7" w:line="280" w:lineRule="exact"/>
              <w:ind w:left="108"/>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1"/>
                <w:sz w:val="24"/>
                <w:szCs w:val="24"/>
                <w:highlight w:val="none"/>
                <w:lang w:eastAsia="en-US"/>
              </w:rPr>
              <w:t>符合</w:t>
            </w:r>
            <w:r>
              <w:rPr>
                <w:rFonts w:hint="eastAsia" w:ascii="仿宋" w:hAnsi="仿宋" w:eastAsia="仿宋" w:cs="仿宋"/>
                <w:sz w:val="24"/>
                <w:szCs w:val="24"/>
                <w:highlight w:val="none"/>
                <w:lang w:eastAsia="en-US"/>
              </w:rPr>
              <w:t>GB</w:t>
            </w:r>
            <w:r>
              <w:rPr>
                <w:rFonts w:hint="eastAsia" w:ascii="仿宋" w:hAnsi="仿宋" w:eastAsia="仿宋" w:cs="仿宋"/>
                <w:spacing w:val="-5"/>
                <w:sz w:val="24"/>
                <w:szCs w:val="24"/>
                <w:highlight w:val="none"/>
                <w:lang w:eastAsia="en-US"/>
              </w:rPr>
              <w:t xml:space="preserve"> </w:t>
            </w:r>
            <w:r>
              <w:rPr>
                <w:rFonts w:hint="eastAsia" w:ascii="仿宋" w:hAnsi="仿宋" w:eastAsia="仿宋" w:cs="仿宋"/>
                <w:sz w:val="24"/>
                <w:szCs w:val="24"/>
                <w:highlight w:val="none"/>
                <w:lang w:eastAsia="en-US"/>
              </w:rPr>
              <w:t>18030</w:t>
            </w:r>
            <w:r>
              <w:rPr>
                <w:rFonts w:hint="eastAsia" w:ascii="仿宋" w:hAnsi="仿宋" w:eastAsia="仿宋" w:cs="仿宋"/>
                <w:spacing w:val="-10"/>
                <w:sz w:val="24"/>
                <w:szCs w:val="24"/>
                <w:highlight w:val="none"/>
                <w:lang w:eastAsia="en-US"/>
              </w:rPr>
              <w:t xml:space="preserve"> 的有关规定</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145" w:line="280" w:lineRule="exact"/>
              <w:ind w:left="107" w:right="230"/>
              <w:jc w:val="both"/>
              <w:textAlignment w:val="auto"/>
              <w:rPr>
                <w:rFonts w:hint="eastAsia" w:ascii="仿宋" w:hAnsi="仿宋" w:eastAsia="仿宋" w:cs="仿宋"/>
                <w:spacing w:val="-2"/>
                <w:sz w:val="24"/>
                <w:szCs w:val="24"/>
                <w:highlight w:val="none"/>
                <w:lang w:eastAsia="en-US"/>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72</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9"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功能要求</w:t>
            </w:r>
          </w:p>
        </w:tc>
        <w:tc>
          <w:tcPr>
            <w:tcW w:w="804" w:type="dxa"/>
            <w:vMerge w:val="restart"/>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98"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85" w:right="175"/>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6"/>
                <w:sz w:val="24"/>
                <w:szCs w:val="24"/>
                <w:highlight w:val="none"/>
                <w:lang w:eastAsia="en-US"/>
              </w:rPr>
              <w:t>机柜</w:t>
            </w:r>
            <w:r>
              <w:rPr>
                <w:rFonts w:hint="eastAsia" w:ascii="仿宋" w:hAnsi="仿宋" w:eastAsia="仿宋" w:cs="仿宋"/>
                <w:spacing w:val="-5"/>
                <w:sz w:val="24"/>
                <w:szCs w:val="24"/>
                <w:highlight w:val="none"/>
                <w:lang w:eastAsia="en-US"/>
              </w:rPr>
              <w:t>功能</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7" w:line="280" w:lineRule="exact"/>
              <w:ind w:left="107" w:right="204"/>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机柜管理</w:t>
            </w:r>
            <w:r>
              <w:rPr>
                <w:rFonts w:hint="eastAsia" w:ascii="仿宋" w:hAnsi="仿宋" w:eastAsia="仿宋" w:cs="仿宋"/>
                <w:spacing w:val="-6"/>
                <w:sz w:val="24"/>
                <w:szCs w:val="24"/>
                <w:highlight w:val="none"/>
                <w:lang w:eastAsia="en-US"/>
              </w:rPr>
              <w:t>功能</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7" w:line="280" w:lineRule="exact"/>
              <w:ind w:left="108" w:right="161"/>
              <w:jc w:val="both"/>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7" w:line="280" w:lineRule="exact"/>
              <w:ind w:left="107" w:right="274"/>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73</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8"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功能要求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6" w:line="280" w:lineRule="exact"/>
              <w:ind w:left="107" w:right="204"/>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机柜通信</w:t>
            </w:r>
            <w:r>
              <w:rPr>
                <w:rFonts w:hint="eastAsia" w:ascii="仿宋" w:hAnsi="仿宋" w:eastAsia="仿宋" w:cs="仿宋"/>
                <w:spacing w:val="-6"/>
                <w:sz w:val="24"/>
                <w:szCs w:val="24"/>
                <w:highlight w:val="none"/>
                <w:lang w:eastAsia="en-US"/>
              </w:rPr>
              <w:t>方式</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8" w:right="161"/>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7" w:right="274"/>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74</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8"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功能要求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6" w:line="280" w:lineRule="exact"/>
              <w:ind w:left="107" w:right="204"/>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多集群作业管理</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8"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7" w:right="274"/>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2"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31"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75</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18" w:line="280" w:lineRule="exact"/>
              <w:jc w:val="center"/>
              <w:textAlignment w:val="auto"/>
              <w:rPr>
                <w:rFonts w:hint="eastAsia" w:ascii="仿宋" w:hAnsi="仿宋" w:eastAsia="仿宋" w:cs="仿宋"/>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安全要求</w:t>
            </w:r>
          </w:p>
        </w:tc>
        <w:tc>
          <w:tcPr>
            <w:tcW w:w="804"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right="16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*关键</w:t>
            </w:r>
            <w:r>
              <w:rPr>
                <w:rFonts w:hint="eastAsia" w:ascii="仿宋" w:hAnsi="仿宋" w:eastAsia="仿宋" w:cs="仿宋"/>
                <w:spacing w:val="-6"/>
                <w:sz w:val="24"/>
                <w:szCs w:val="24"/>
                <w:highlight w:val="none"/>
                <w:lang w:eastAsia="en-US"/>
              </w:rPr>
              <w:t>部件安全要求</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right="113"/>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*关键部件</w:t>
            </w:r>
            <w:r>
              <w:rPr>
                <w:rFonts w:hint="eastAsia" w:ascii="仿宋" w:hAnsi="仿宋" w:eastAsia="仿宋" w:cs="仿宋"/>
                <w:sz w:val="24"/>
                <w:szCs w:val="24"/>
                <w:highlight w:val="none"/>
                <w:lang w:eastAsia="en-US"/>
              </w:rPr>
              <w:t>安全要求</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right="206"/>
              <w:jc w:val="both"/>
              <w:textAlignment w:val="auto"/>
              <w:rPr>
                <w:rFonts w:hint="eastAsia" w:ascii="仿宋" w:hAnsi="仿宋" w:eastAsia="仿宋" w:cs="仿宋"/>
                <w:spacing w:val="-9"/>
                <w:sz w:val="24"/>
                <w:szCs w:val="24"/>
                <w:highlight w:val="none"/>
                <w:lang w:eastAsia="zh-CN"/>
              </w:rPr>
            </w:pPr>
            <w:r>
              <w:rPr>
                <w:rFonts w:hint="eastAsia" w:ascii="仿宋" w:hAnsi="仿宋" w:eastAsia="仿宋" w:cs="仿宋"/>
                <w:spacing w:val="-9"/>
                <w:sz w:val="24"/>
                <w:szCs w:val="24"/>
                <w:highlight w:val="none"/>
                <w:lang w:eastAsia="zh-CN"/>
              </w:rPr>
              <w:t>CPU 和操作系统等关键部件应当符合安全可靠测评要求</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right="206"/>
              <w:textAlignment w:val="auto"/>
              <w:rPr>
                <w:rFonts w:hint="eastAsia" w:ascii="仿宋" w:hAnsi="仿宋" w:eastAsia="仿宋" w:cs="仿宋"/>
                <w:spacing w:val="-9"/>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0"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76</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7"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安全要求</w:t>
            </w:r>
          </w:p>
        </w:tc>
        <w:tc>
          <w:tcPr>
            <w:tcW w:w="804" w:type="dxa"/>
            <w:vMerge w:val="restart"/>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42"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right="130" w:hanging="46"/>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*固件</w:t>
            </w:r>
            <w:r>
              <w:rPr>
                <w:rFonts w:hint="eastAsia" w:ascii="仿宋" w:hAnsi="仿宋" w:eastAsia="仿宋" w:cs="仿宋"/>
                <w:spacing w:val="-6"/>
                <w:sz w:val="24"/>
                <w:szCs w:val="24"/>
                <w:highlight w:val="none"/>
                <w:lang w:eastAsia="en-US"/>
              </w:rPr>
              <w:t>安全</w:t>
            </w:r>
            <w:r>
              <w:rPr>
                <w:rFonts w:hint="eastAsia" w:ascii="仿宋" w:hAnsi="仿宋" w:eastAsia="仿宋" w:cs="仿宋"/>
                <w:spacing w:val="-5"/>
                <w:sz w:val="24"/>
                <w:szCs w:val="24"/>
                <w:highlight w:val="none"/>
                <w:lang w:eastAsia="en-US"/>
              </w:rPr>
              <w:t>要求</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7" w:line="280" w:lineRule="exact"/>
              <w:ind w:left="91" w:right="96"/>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故障检测</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8" w:right="96"/>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支持故障检测功能，可以检测到具</w:t>
            </w:r>
            <w:r>
              <w:rPr>
                <w:rFonts w:hint="eastAsia" w:ascii="仿宋" w:hAnsi="仿宋" w:eastAsia="仿宋" w:cs="仿宋"/>
                <w:spacing w:val="-3"/>
                <w:sz w:val="24"/>
                <w:szCs w:val="24"/>
                <w:highlight w:val="none"/>
                <w:lang w:eastAsia="zh-CN"/>
              </w:rPr>
              <w:t>体的FRU（内存、硬盘等）</w:t>
            </w:r>
            <w:r>
              <w:rPr>
                <w:rFonts w:hint="eastAsia" w:ascii="仿宋" w:hAnsi="仿宋" w:eastAsia="仿宋" w:cs="仿宋"/>
                <w:spacing w:val="-5"/>
                <w:sz w:val="24"/>
                <w:szCs w:val="24"/>
                <w:highlight w:val="none"/>
                <w:lang w:eastAsia="zh-CN"/>
              </w:rPr>
              <w:t>的故障并</w:t>
            </w:r>
            <w:r>
              <w:rPr>
                <w:rFonts w:hint="eastAsia" w:ascii="仿宋" w:hAnsi="仿宋" w:eastAsia="仿宋" w:cs="仿宋"/>
                <w:spacing w:val="-3"/>
                <w:sz w:val="24"/>
                <w:szCs w:val="24"/>
                <w:highlight w:val="none"/>
                <w:lang w:eastAsia="zh-CN"/>
              </w:rPr>
              <w:t>发出告警</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7" w:right="274"/>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2"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77</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7"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7" w:right="204"/>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4"/>
                <w:sz w:val="24"/>
                <w:szCs w:val="24"/>
                <w:highlight w:val="none"/>
                <w:lang w:eastAsia="zh-CN"/>
              </w:rPr>
              <w:t>内存故障智能预测</w:t>
            </w:r>
            <w:r>
              <w:rPr>
                <w:rFonts w:hint="eastAsia" w:ascii="仿宋" w:hAnsi="仿宋" w:eastAsia="仿宋" w:cs="仿宋"/>
                <w:spacing w:val="-3"/>
                <w:sz w:val="24"/>
                <w:szCs w:val="24"/>
                <w:highlight w:val="none"/>
                <w:lang w:eastAsia="zh-CN"/>
              </w:rPr>
              <w:t>和自愈修</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10"/>
                <w:sz w:val="24"/>
                <w:szCs w:val="24"/>
                <w:highlight w:val="none"/>
                <w:lang w:eastAsia="en-US"/>
              </w:rPr>
              <w:t>复</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8" w:right="161"/>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支持内存故障智能预测和自愈修 复，提前自动硬隔离，避免内存故</w:t>
            </w:r>
            <w:r>
              <w:rPr>
                <w:rFonts w:hint="eastAsia" w:ascii="仿宋" w:hAnsi="仿宋" w:eastAsia="仿宋" w:cs="仿宋"/>
                <w:spacing w:val="-1"/>
                <w:sz w:val="24"/>
                <w:szCs w:val="24"/>
                <w:highlight w:val="none"/>
                <w:lang w:eastAsia="zh-CN"/>
              </w:rPr>
              <w:t>障引起的非预期宕机以及内存寿命</w:t>
            </w:r>
            <w:r>
              <w:rPr>
                <w:rFonts w:hint="eastAsia" w:ascii="仿宋" w:hAnsi="仿宋" w:eastAsia="仿宋" w:cs="仿宋"/>
                <w:spacing w:val="-4"/>
                <w:sz w:val="24"/>
                <w:szCs w:val="24"/>
                <w:highlight w:val="none"/>
                <w:lang w:eastAsia="zh-CN"/>
              </w:rPr>
              <w:t>的降低</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145" w:line="280" w:lineRule="exact"/>
              <w:ind w:left="107" w:right="274"/>
              <w:jc w:val="both"/>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78</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9"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7" w:line="280" w:lineRule="exact"/>
              <w:ind w:left="107" w:right="204"/>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硬盘故障</w:t>
            </w:r>
            <w:r>
              <w:rPr>
                <w:rFonts w:hint="eastAsia" w:ascii="仿宋" w:hAnsi="仿宋" w:eastAsia="仿宋" w:cs="仿宋"/>
                <w:spacing w:val="-3"/>
                <w:sz w:val="24"/>
                <w:szCs w:val="24"/>
                <w:highlight w:val="none"/>
                <w:lang w:eastAsia="en-US"/>
              </w:rPr>
              <w:t>智能预测</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7" w:line="280" w:lineRule="exact"/>
              <w:ind w:left="108" w:right="161"/>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支持硬盘故障智能预测，基于故障模型预测出硬盘的故障</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7" w:line="280" w:lineRule="exact"/>
              <w:ind w:left="107" w:right="274"/>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79</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8"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7" w:right="15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PCIe</w:t>
            </w:r>
            <w:r>
              <w:rPr>
                <w:rFonts w:hint="eastAsia" w:ascii="仿宋" w:hAnsi="仿宋" w:eastAsia="仿宋" w:cs="仿宋"/>
                <w:spacing w:val="-17"/>
                <w:sz w:val="24"/>
                <w:szCs w:val="24"/>
                <w:highlight w:val="none"/>
                <w:lang w:eastAsia="zh-CN"/>
              </w:rPr>
              <w:t xml:space="preserve"> 链路</w:t>
            </w:r>
            <w:r>
              <w:rPr>
                <w:rFonts w:hint="eastAsia" w:ascii="仿宋" w:hAnsi="仿宋" w:eastAsia="仿宋" w:cs="仿宋"/>
                <w:spacing w:val="-3"/>
                <w:sz w:val="24"/>
                <w:szCs w:val="24"/>
                <w:highlight w:val="none"/>
                <w:lang w:eastAsia="zh-CN"/>
              </w:rPr>
              <w:t>故障智能</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5"/>
                <w:sz w:val="24"/>
                <w:szCs w:val="24"/>
                <w:highlight w:val="none"/>
                <w:lang w:eastAsia="zh-CN"/>
              </w:rPr>
              <w:t>诊断</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6" w:line="280" w:lineRule="exact"/>
              <w:ind w:left="108" w:right="96"/>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5"/>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7" w:right="274"/>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80</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8"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6" w:line="280" w:lineRule="exact"/>
              <w:ind w:left="107" w:right="204"/>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内存故障</w:t>
            </w:r>
            <w:r>
              <w:rPr>
                <w:rFonts w:hint="eastAsia" w:ascii="仿宋" w:hAnsi="仿宋" w:eastAsia="仿宋" w:cs="仿宋"/>
                <w:spacing w:val="-6"/>
                <w:sz w:val="24"/>
                <w:szCs w:val="24"/>
                <w:highlight w:val="none"/>
                <w:lang w:eastAsia="en-US"/>
              </w:rPr>
              <w:t>隔离</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8" w:right="116"/>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支持内存故障隔离，在内存产生</w:t>
            </w:r>
            <w:r>
              <w:rPr>
                <w:rFonts w:hint="eastAsia" w:ascii="仿宋" w:hAnsi="仿宋" w:eastAsia="仿宋" w:cs="仿宋"/>
                <w:sz w:val="24"/>
                <w:szCs w:val="24"/>
                <w:highlight w:val="none"/>
                <w:lang w:eastAsia="zh-CN"/>
              </w:rPr>
              <w:t>CE</w:t>
            </w:r>
            <w:r>
              <w:rPr>
                <w:rFonts w:hint="eastAsia" w:ascii="仿宋" w:hAnsi="仿宋" w:eastAsia="仿宋" w:cs="仿宋"/>
                <w:spacing w:val="-1"/>
                <w:sz w:val="24"/>
                <w:szCs w:val="24"/>
                <w:highlight w:val="none"/>
                <w:lang w:eastAsia="zh-CN"/>
              </w:rPr>
              <w:t>故障时，内存地址被隔离成功，服务器正常运行，业务系统不中断</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7" w:right="274"/>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0"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81</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7"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7" w:right="95"/>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6"/>
                <w:sz w:val="24"/>
                <w:szCs w:val="24"/>
                <w:highlight w:val="none"/>
                <w:lang w:eastAsia="zh-CN"/>
              </w:rPr>
              <w:t>内存、</w:t>
            </w:r>
            <w:r>
              <w:rPr>
                <w:rFonts w:hint="eastAsia" w:ascii="仿宋" w:hAnsi="仿宋" w:eastAsia="仿宋" w:cs="仿宋"/>
                <w:spacing w:val="-2"/>
                <w:sz w:val="24"/>
                <w:szCs w:val="24"/>
                <w:highlight w:val="none"/>
                <w:lang w:eastAsia="zh-CN"/>
              </w:rPr>
              <w:t>PCIe</w:t>
            </w:r>
            <w:r>
              <w:rPr>
                <w:rFonts w:hint="eastAsia" w:ascii="仿宋" w:hAnsi="仿宋" w:eastAsia="仿宋" w:cs="仿宋"/>
                <w:spacing w:val="-4"/>
                <w:sz w:val="24"/>
                <w:szCs w:val="24"/>
                <w:highlight w:val="none"/>
                <w:lang w:eastAsia="zh-CN"/>
              </w:rPr>
              <w:t>卡的故障精准告警</w:t>
            </w:r>
            <w:r>
              <w:rPr>
                <w:rFonts w:hint="eastAsia" w:ascii="仿宋" w:hAnsi="仿宋" w:eastAsia="仿宋" w:cs="仿宋"/>
                <w:spacing w:val="-5"/>
                <w:sz w:val="24"/>
                <w:szCs w:val="24"/>
                <w:highlight w:val="none"/>
                <w:lang w:eastAsia="zh-CN"/>
              </w:rPr>
              <w:t>功能</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6" w:line="280" w:lineRule="exact"/>
              <w:ind w:left="108" w:right="118"/>
              <w:jc w:val="both"/>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146" w:line="280" w:lineRule="exact"/>
              <w:ind w:left="107" w:right="274"/>
              <w:jc w:val="both"/>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0"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82</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7"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7" w:right="204"/>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4"/>
                <w:sz w:val="24"/>
                <w:szCs w:val="24"/>
                <w:highlight w:val="none"/>
                <w:lang w:eastAsia="zh-CN"/>
              </w:rPr>
              <w:t>异常下电</w:t>
            </w:r>
            <w:r>
              <w:rPr>
                <w:rFonts w:hint="eastAsia" w:ascii="仿宋" w:hAnsi="仿宋" w:eastAsia="仿宋" w:cs="仿宋"/>
                <w:spacing w:val="-3"/>
                <w:sz w:val="24"/>
                <w:szCs w:val="24"/>
                <w:highlight w:val="none"/>
                <w:lang w:eastAsia="zh-CN"/>
              </w:rPr>
              <w:t>关键数据</w:t>
            </w:r>
            <w:r>
              <w:rPr>
                <w:rFonts w:hint="eastAsia" w:ascii="仿宋" w:hAnsi="仿宋" w:eastAsia="仿宋" w:cs="仿宋"/>
                <w:spacing w:val="-5"/>
                <w:sz w:val="24"/>
                <w:szCs w:val="24"/>
                <w:highlight w:val="none"/>
                <w:lang w:eastAsia="zh-CN"/>
              </w:rPr>
              <w:t>保护</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8" w:right="161"/>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7" w:right="274"/>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2"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83</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7"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BMC/BIOS</w:t>
            </w:r>
            <w:r>
              <w:rPr>
                <w:rFonts w:hint="eastAsia" w:ascii="仿宋" w:hAnsi="仿宋" w:eastAsia="仿宋" w:cs="仿宋"/>
                <w:spacing w:val="-3"/>
                <w:sz w:val="24"/>
                <w:szCs w:val="24"/>
                <w:highlight w:val="none"/>
                <w:lang w:eastAsia="zh-CN"/>
              </w:rPr>
              <w:t>固件双镜</w:t>
            </w:r>
            <w:r>
              <w:rPr>
                <w:rFonts w:hint="eastAsia" w:ascii="仿宋" w:hAnsi="仿宋" w:eastAsia="仿宋" w:cs="仿宋"/>
                <w:spacing w:val="-4"/>
                <w:sz w:val="24"/>
                <w:szCs w:val="24"/>
                <w:highlight w:val="none"/>
                <w:lang w:eastAsia="zh-CN"/>
              </w:rPr>
              <w:t>像保护</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8" w:right="96"/>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5"/>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7" w:right="274"/>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84</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9"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7" w:line="280" w:lineRule="exact"/>
              <w:ind w:left="107" w:right="250"/>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CPU</w:t>
            </w:r>
            <w:r>
              <w:rPr>
                <w:rFonts w:hint="eastAsia" w:ascii="仿宋" w:hAnsi="仿宋" w:eastAsia="仿宋" w:cs="仿宋"/>
                <w:spacing w:val="-17"/>
                <w:sz w:val="24"/>
                <w:szCs w:val="24"/>
                <w:highlight w:val="none"/>
                <w:lang w:eastAsia="en-US"/>
              </w:rPr>
              <w:t xml:space="preserve"> 核重</w:t>
            </w:r>
            <w:r>
              <w:rPr>
                <w:rFonts w:hint="eastAsia" w:ascii="仿宋" w:hAnsi="仿宋" w:eastAsia="仿宋" w:cs="仿宋"/>
                <w:spacing w:val="-4"/>
                <w:sz w:val="24"/>
                <w:szCs w:val="24"/>
                <w:highlight w:val="none"/>
                <w:lang w:eastAsia="en-US"/>
              </w:rPr>
              <w:t>启隔离</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7" w:line="280" w:lineRule="exact"/>
              <w:ind w:left="108" w:right="96"/>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1"/>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147" w:line="280" w:lineRule="exact"/>
              <w:ind w:left="107" w:right="274"/>
              <w:jc w:val="both"/>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7"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85</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right="96"/>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内存地址</w:t>
            </w:r>
            <w:r>
              <w:rPr>
                <w:rFonts w:hint="eastAsia" w:ascii="仿宋" w:hAnsi="仿宋" w:eastAsia="仿宋" w:cs="仿宋"/>
                <w:spacing w:val="-5"/>
                <w:sz w:val="24"/>
                <w:szCs w:val="24"/>
                <w:highlight w:val="none"/>
                <w:lang w:eastAsia="en-US"/>
              </w:rPr>
              <w:t>隔离</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2"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86</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7"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5" w:line="280" w:lineRule="exact"/>
              <w:ind w:left="107" w:right="204"/>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内存存储</w:t>
            </w:r>
            <w:r>
              <w:rPr>
                <w:rFonts w:hint="eastAsia" w:ascii="仿宋" w:hAnsi="仿宋" w:eastAsia="仿宋" w:cs="仿宋"/>
                <w:spacing w:val="-3"/>
                <w:sz w:val="24"/>
                <w:szCs w:val="24"/>
                <w:highlight w:val="none"/>
                <w:lang w:eastAsia="en-US"/>
              </w:rPr>
              <w:t>阵列替换</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5" w:line="280" w:lineRule="exact"/>
              <w:ind w:left="108" w:right="161"/>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7" w:right="274"/>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87</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9"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9"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安全启动</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7" w:line="280" w:lineRule="exact"/>
              <w:ind w:left="108" w:right="161"/>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7" w:line="280" w:lineRule="exact"/>
              <w:ind w:left="107" w:right="274"/>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88</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8"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安全要求</w:t>
            </w:r>
          </w:p>
        </w:tc>
        <w:tc>
          <w:tcPr>
            <w:tcW w:w="804" w:type="dxa"/>
            <w:vMerge w:val="restart"/>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09"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right="130" w:hanging="46"/>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*系统</w:t>
            </w:r>
            <w:r>
              <w:rPr>
                <w:rFonts w:hint="eastAsia" w:ascii="仿宋" w:hAnsi="仿宋" w:eastAsia="仿宋" w:cs="仿宋"/>
                <w:spacing w:val="-6"/>
                <w:sz w:val="24"/>
                <w:szCs w:val="24"/>
                <w:highlight w:val="none"/>
                <w:lang w:eastAsia="en-US"/>
              </w:rPr>
              <w:t>安全</w:t>
            </w:r>
            <w:r>
              <w:rPr>
                <w:rFonts w:hint="eastAsia" w:ascii="仿宋" w:hAnsi="仿宋" w:eastAsia="仿宋" w:cs="仿宋"/>
                <w:spacing w:val="-5"/>
                <w:sz w:val="24"/>
                <w:szCs w:val="24"/>
                <w:highlight w:val="none"/>
                <w:lang w:eastAsia="en-US"/>
              </w:rPr>
              <w:t>要求</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6" w:line="280" w:lineRule="exact"/>
              <w:ind w:left="107" w:right="15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syslog</w:t>
            </w:r>
            <w:r>
              <w:rPr>
                <w:rFonts w:hint="eastAsia" w:ascii="仿宋" w:hAnsi="仿宋" w:eastAsia="仿宋" w:cs="仿宋"/>
                <w:spacing w:val="-24"/>
                <w:sz w:val="24"/>
                <w:szCs w:val="24"/>
                <w:highlight w:val="none"/>
                <w:lang w:eastAsia="zh-CN"/>
              </w:rPr>
              <w:t xml:space="preserve"> 双</w:t>
            </w:r>
            <w:r>
              <w:rPr>
                <w:rFonts w:hint="eastAsia" w:ascii="仿宋" w:hAnsi="仿宋" w:eastAsia="仿宋" w:cs="仿宋"/>
                <w:spacing w:val="-4"/>
                <w:sz w:val="24"/>
                <w:szCs w:val="24"/>
                <w:highlight w:val="none"/>
                <w:lang w:eastAsia="zh-CN"/>
              </w:rPr>
              <w:t>向鉴别</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6" w:line="280" w:lineRule="exact"/>
              <w:ind w:left="108" w:right="161"/>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7" w:right="274"/>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89</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8"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6" w:line="280" w:lineRule="exact"/>
              <w:ind w:left="107" w:right="113"/>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*弱口令字</w:t>
            </w:r>
            <w:r>
              <w:rPr>
                <w:rFonts w:hint="eastAsia" w:ascii="仿宋" w:hAnsi="仿宋" w:eastAsia="仿宋" w:cs="仿宋"/>
                <w:spacing w:val="-4"/>
                <w:sz w:val="24"/>
                <w:szCs w:val="24"/>
                <w:highlight w:val="none"/>
                <w:lang w:eastAsia="en-US"/>
              </w:rPr>
              <w:t>典检查</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8" w:right="161"/>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支持弱口令字典检查功能，出现在</w:t>
            </w:r>
            <w:r>
              <w:rPr>
                <w:rFonts w:hint="eastAsia" w:ascii="仿宋" w:hAnsi="仿宋" w:eastAsia="仿宋" w:cs="仿宋"/>
                <w:spacing w:val="-1"/>
                <w:sz w:val="24"/>
                <w:szCs w:val="24"/>
                <w:highlight w:val="none"/>
                <w:lang w:eastAsia="zh-CN"/>
              </w:rPr>
              <w:t>弱口令字典中的字符串不能被设置</w:t>
            </w:r>
            <w:r>
              <w:rPr>
                <w:rFonts w:hint="eastAsia" w:ascii="仿宋" w:hAnsi="仿宋" w:eastAsia="仿宋" w:cs="仿宋"/>
                <w:spacing w:val="-2"/>
                <w:sz w:val="24"/>
                <w:szCs w:val="24"/>
                <w:highlight w:val="none"/>
                <w:lang w:eastAsia="zh-CN"/>
              </w:rPr>
              <w:t>为用户口令</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7" w:right="274"/>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0"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90</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7"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6" w:line="280" w:lineRule="exact"/>
              <w:ind w:left="107" w:right="113"/>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*白名单访</w:t>
            </w:r>
            <w:r>
              <w:rPr>
                <w:rFonts w:hint="eastAsia" w:ascii="仿宋" w:hAnsi="仿宋" w:eastAsia="仿宋" w:cs="仿宋"/>
                <w:spacing w:val="-4"/>
                <w:sz w:val="24"/>
                <w:szCs w:val="24"/>
                <w:highlight w:val="none"/>
                <w:lang w:eastAsia="en-US"/>
              </w:rPr>
              <w:t>问控制</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6" w:line="280" w:lineRule="exact"/>
              <w:ind w:left="108" w:right="11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支持基于时间、IP</w:t>
            </w:r>
            <w:r>
              <w:rPr>
                <w:rFonts w:hint="eastAsia" w:ascii="仿宋" w:hAnsi="仿宋" w:eastAsia="仿宋" w:cs="仿宋"/>
                <w:spacing w:val="-31"/>
                <w:sz w:val="24"/>
                <w:szCs w:val="24"/>
                <w:highlight w:val="none"/>
                <w:lang w:eastAsia="zh-CN"/>
              </w:rPr>
              <w:t xml:space="preserve"> 或 </w:t>
            </w:r>
            <w:r>
              <w:rPr>
                <w:rFonts w:hint="eastAsia" w:ascii="仿宋" w:hAnsi="仿宋" w:eastAsia="仿宋" w:cs="仿宋"/>
                <w:spacing w:val="-2"/>
                <w:sz w:val="24"/>
                <w:szCs w:val="24"/>
                <w:highlight w:val="none"/>
                <w:lang w:eastAsia="zh-CN"/>
              </w:rPr>
              <w:t>MAC</w:t>
            </w:r>
            <w:r>
              <w:rPr>
                <w:rFonts w:hint="eastAsia" w:ascii="仿宋" w:hAnsi="仿宋" w:eastAsia="仿宋" w:cs="仿宋"/>
                <w:spacing w:val="-12"/>
                <w:sz w:val="24"/>
                <w:szCs w:val="24"/>
                <w:highlight w:val="none"/>
                <w:lang w:eastAsia="zh-CN"/>
              </w:rPr>
              <w:t xml:space="preserve"> 白名单访</w:t>
            </w:r>
            <w:r>
              <w:rPr>
                <w:rFonts w:hint="eastAsia" w:ascii="仿宋" w:hAnsi="仿宋" w:eastAsia="仿宋" w:cs="仿宋"/>
                <w:spacing w:val="-4"/>
                <w:sz w:val="24"/>
                <w:szCs w:val="24"/>
                <w:highlight w:val="none"/>
                <w:lang w:eastAsia="zh-CN"/>
              </w:rPr>
              <w:t>问控制</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7" w:right="274"/>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0"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91</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7"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5" w:line="280" w:lineRule="exact"/>
              <w:ind w:left="107" w:right="204"/>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双因素鉴</w:t>
            </w:r>
            <w:r>
              <w:rPr>
                <w:rFonts w:hint="eastAsia" w:ascii="仿宋" w:hAnsi="仿宋" w:eastAsia="仿宋" w:cs="仿宋"/>
                <w:spacing w:val="-10"/>
                <w:sz w:val="24"/>
                <w:szCs w:val="24"/>
                <w:highlight w:val="none"/>
                <w:lang w:eastAsia="en-US"/>
              </w:rPr>
              <w:t>别</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5" w:line="280" w:lineRule="exact"/>
              <w:ind w:left="108" w:right="161"/>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7" w:right="274"/>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2"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92</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7"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7"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二次鉴别</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8" w:right="5"/>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4"/>
                <w:sz w:val="24"/>
                <w:szCs w:val="24"/>
                <w:highlight w:val="none"/>
                <w:lang w:eastAsia="zh-CN"/>
              </w:rPr>
              <w:t>支持二次鉴别功能。对于用户配置、</w:t>
            </w:r>
            <w:r>
              <w:rPr>
                <w:rFonts w:hint="eastAsia" w:ascii="仿宋" w:hAnsi="仿宋" w:eastAsia="仿宋" w:cs="仿宋"/>
                <w:sz w:val="24"/>
                <w:szCs w:val="24"/>
                <w:highlight w:val="none"/>
                <w:lang w:eastAsia="zh-CN"/>
              </w:rPr>
              <w:t>权限配置、公钥导入等重要的管理操作，已登录用户应通过二次鉴别</w:t>
            </w:r>
            <w:r>
              <w:rPr>
                <w:rFonts w:hint="eastAsia" w:ascii="仿宋" w:hAnsi="仿宋" w:eastAsia="仿宋" w:cs="仿宋"/>
                <w:spacing w:val="-2"/>
                <w:sz w:val="24"/>
                <w:szCs w:val="24"/>
                <w:highlight w:val="none"/>
                <w:lang w:eastAsia="zh-CN"/>
              </w:rPr>
              <w:t>后，才能执行操作</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145" w:line="280" w:lineRule="exact"/>
              <w:ind w:left="107" w:right="274"/>
              <w:jc w:val="both"/>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93</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9"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7" w:line="280" w:lineRule="exact"/>
              <w:ind w:left="107" w:right="204"/>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4"/>
                <w:sz w:val="24"/>
                <w:szCs w:val="24"/>
                <w:highlight w:val="none"/>
                <w:lang w:eastAsia="zh-CN"/>
              </w:rPr>
              <w:t>匿名化用</w:t>
            </w:r>
            <w:r>
              <w:rPr>
                <w:rFonts w:hint="eastAsia" w:ascii="仿宋" w:hAnsi="仿宋" w:eastAsia="仿宋" w:cs="仿宋"/>
                <w:spacing w:val="-3"/>
                <w:sz w:val="24"/>
                <w:szCs w:val="24"/>
                <w:highlight w:val="none"/>
                <w:lang w:eastAsia="zh-CN"/>
              </w:rPr>
              <w:t>户告警接</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4"/>
                <w:sz w:val="24"/>
                <w:szCs w:val="24"/>
                <w:highlight w:val="none"/>
                <w:lang w:eastAsia="zh-CN"/>
              </w:rPr>
              <w:t>收邮箱</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7" w:line="280" w:lineRule="exact"/>
              <w:ind w:left="108" w:right="161"/>
              <w:jc w:val="both"/>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7" w:line="280" w:lineRule="exact"/>
              <w:ind w:left="107" w:right="274"/>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94</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8"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6" w:line="280" w:lineRule="exact"/>
              <w:ind w:left="107" w:right="113"/>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*密码证书</w:t>
            </w:r>
            <w:r>
              <w:rPr>
                <w:rFonts w:hint="eastAsia" w:ascii="仿宋" w:hAnsi="仿宋" w:eastAsia="仿宋" w:cs="仿宋"/>
                <w:spacing w:val="-4"/>
                <w:sz w:val="24"/>
                <w:szCs w:val="24"/>
                <w:highlight w:val="none"/>
                <w:lang w:eastAsia="zh-CN"/>
              </w:rPr>
              <w:t>安全加密</w:t>
            </w:r>
            <w:r>
              <w:rPr>
                <w:rFonts w:hint="eastAsia" w:ascii="仿宋" w:hAnsi="仿宋" w:eastAsia="仿宋" w:cs="仿宋"/>
                <w:spacing w:val="-6"/>
                <w:sz w:val="24"/>
                <w:szCs w:val="24"/>
                <w:highlight w:val="none"/>
                <w:lang w:eastAsia="zh-CN"/>
              </w:rPr>
              <w:t>存储</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8" w:right="161"/>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支持对带外管理系统中的用户口令和证书等敏感信息进行加密存储，</w:t>
            </w:r>
            <w:r>
              <w:rPr>
                <w:rFonts w:hint="eastAsia" w:ascii="仿宋" w:hAnsi="仿宋" w:eastAsia="仿宋" w:cs="仿宋"/>
                <w:spacing w:val="-1"/>
                <w:sz w:val="24"/>
                <w:szCs w:val="24"/>
                <w:highlight w:val="none"/>
                <w:lang w:eastAsia="zh-CN"/>
              </w:rPr>
              <w:t>禁止使用私有的和业界已知不安全</w:t>
            </w:r>
            <w:r>
              <w:rPr>
                <w:rFonts w:hint="eastAsia" w:ascii="仿宋" w:hAnsi="仿宋" w:eastAsia="仿宋" w:cs="仿宋"/>
                <w:spacing w:val="-2"/>
                <w:sz w:val="24"/>
                <w:szCs w:val="24"/>
                <w:highlight w:val="none"/>
                <w:lang w:eastAsia="zh-CN"/>
              </w:rPr>
              <w:t>的密码算法</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146" w:line="280" w:lineRule="exact"/>
              <w:ind w:left="107" w:right="274"/>
              <w:jc w:val="both"/>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95</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8"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7" w:right="113"/>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*敏感信息</w:t>
            </w:r>
            <w:r>
              <w:rPr>
                <w:rFonts w:hint="eastAsia" w:ascii="仿宋" w:hAnsi="仿宋" w:eastAsia="仿宋" w:cs="仿宋"/>
                <w:spacing w:val="-4"/>
                <w:sz w:val="24"/>
                <w:szCs w:val="24"/>
                <w:highlight w:val="none"/>
                <w:lang w:eastAsia="zh-CN"/>
              </w:rPr>
              <w:t>安全加密</w:t>
            </w:r>
            <w:r>
              <w:rPr>
                <w:rFonts w:hint="eastAsia" w:ascii="仿宋" w:hAnsi="仿宋" w:eastAsia="仿宋" w:cs="仿宋"/>
                <w:spacing w:val="-5"/>
                <w:sz w:val="24"/>
                <w:szCs w:val="24"/>
                <w:highlight w:val="none"/>
                <w:lang w:eastAsia="zh-CN"/>
              </w:rPr>
              <w:t>传输</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8" w:right="96"/>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支持使用安全的传输加密协议（如 SSH</w:t>
            </w:r>
            <w:r>
              <w:rPr>
                <w:rFonts w:hint="eastAsia" w:ascii="仿宋" w:hAnsi="仿宋" w:eastAsia="仿宋" w:cs="仿宋"/>
                <w:spacing w:val="-26"/>
                <w:sz w:val="24"/>
                <w:szCs w:val="24"/>
                <w:highlight w:val="none"/>
                <w:lang w:eastAsia="zh-CN"/>
              </w:rPr>
              <w:t xml:space="preserve"> 或 </w:t>
            </w:r>
            <w:r>
              <w:rPr>
                <w:rFonts w:hint="eastAsia" w:ascii="仿宋" w:hAnsi="仿宋" w:eastAsia="仿宋" w:cs="仿宋"/>
                <w:spacing w:val="-2"/>
                <w:sz w:val="24"/>
                <w:szCs w:val="24"/>
                <w:highlight w:val="none"/>
                <w:lang w:eastAsia="zh-CN"/>
              </w:rPr>
              <w:t>HTTPS</w:t>
            </w:r>
            <w:r>
              <w:rPr>
                <w:rFonts w:hint="eastAsia" w:ascii="仿宋" w:hAnsi="仿宋" w:eastAsia="仿宋" w:cs="仿宋"/>
                <w:spacing w:val="-19"/>
                <w:sz w:val="24"/>
                <w:szCs w:val="24"/>
                <w:highlight w:val="none"/>
                <w:lang w:eastAsia="zh-CN"/>
              </w:rPr>
              <w:t xml:space="preserve"> 等</w:t>
            </w:r>
            <w:r>
              <w:rPr>
                <w:rFonts w:hint="eastAsia" w:ascii="仿宋" w:hAnsi="仿宋" w:eastAsia="仿宋" w:cs="仿宋"/>
                <w:spacing w:val="-70"/>
                <w:sz w:val="24"/>
                <w:szCs w:val="24"/>
                <w:highlight w:val="none"/>
                <w:lang w:eastAsia="zh-CN"/>
              </w:rPr>
              <w:t>）</w:t>
            </w:r>
            <w:r>
              <w:rPr>
                <w:rFonts w:hint="eastAsia" w:ascii="仿宋" w:hAnsi="仿宋" w:eastAsia="仿宋" w:cs="仿宋"/>
                <w:spacing w:val="-3"/>
                <w:sz w:val="24"/>
                <w:szCs w:val="24"/>
                <w:highlight w:val="none"/>
                <w:lang w:eastAsia="zh-CN"/>
              </w:rPr>
              <w:t>传输用户的敏感信</w:t>
            </w:r>
            <w:r>
              <w:rPr>
                <w:rFonts w:hint="eastAsia" w:ascii="仿宋" w:hAnsi="仿宋" w:eastAsia="仿宋" w:cs="仿宋"/>
                <w:spacing w:val="-10"/>
                <w:sz w:val="24"/>
                <w:szCs w:val="24"/>
                <w:highlight w:val="none"/>
                <w:lang w:eastAsia="zh-CN"/>
              </w:rPr>
              <w:t>息</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7" w:right="274"/>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4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11"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96</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18" w:line="280" w:lineRule="exact"/>
              <w:jc w:val="center"/>
              <w:textAlignment w:val="auto"/>
              <w:rPr>
                <w:rFonts w:hint="eastAsia" w:ascii="仿宋" w:hAnsi="仿宋" w:eastAsia="仿宋" w:cs="仿宋"/>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安全要求</w:t>
            </w:r>
          </w:p>
        </w:tc>
        <w:tc>
          <w:tcPr>
            <w:tcW w:w="804" w:type="dxa"/>
            <w:vMerge w:val="restart"/>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47"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right="130" w:hanging="46"/>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*信息</w:t>
            </w:r>
            <w:r>
              <w:rPr>
                <w:rFonts w:hint="eastAsia" w:ascii="仿宋" w:hAnsi="仿宋" w:eastAsia="仿宋" w:cs="仿宋"/>
                <w:spacing w:val="-6"/>
                <w:sz w:val="24"/>
                <w:szCs w:val="24"/>
                <w:highlight w:val="none"/>
                <w:lang w:eastAsia="en-US"/>
              </w:rPr>
              <w:t>安全</w:t>
            </w:r>
            <w:r>
              <w:rPr>
                <w:rFonts w:hint="eastAsia" w:ascii="仿宋" w:hAnsi="仿宋" w:eastAsia="仿宋" w:cs="仿宋"/>
                <w:spacing w:val="-5"/>
                <w:sz w:val="24"/>
                <w:szCs w:val="24"/>
                <w:highlight w:val="none"/>
                <w:lang w:eastAsia="en-US"/>
              </w:rPr>
              <w:t>要求</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67"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right="113"/>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*研发过程</w:t>
            </w:r>
            <w:r>
              <w:rPr>
                <w:rFonts w:hint="eastAsia" w:ascii="仿宋" w:hAnsi="仿宋" w:eastAsia="仿宋" w:cs="仿宋"/>
                <w:spacing w:val="-6"/>
                <w:sz w:val="24"/>
                <w:szCs w:val="24"/>
                <w:highlight w:val="none"/>
                <w:lang w:eastAsia="en-US"/>
              </w:rPr>
              <w:t>安全</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8" w:right="5"/>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5"/>
                <w:sz w:val="24"/>
                <w:szCs w:val="24"/>
                <w:highlight w:val="none"/>
                <w:lang w:val="en-US" w:eastAsia="zh-CN"/>
              </w:rPr>
              <w:t>供应商</w:t>
            </w:r>
            <w:r>
              <w:rPr>
                <w:rFonts w:hint="eastAsia" w:ascii="仿宋" w:hAnsi="仿宋" w:eastAsia="仿宋" w:cs="仿宋"/>
                <w:spacing w:val="-5"/>
                <w:sz w:val="24"/>
                <w:szCs w:val="24"/>
                <w:highlight w:val="none"/>
                <w:lang w:eastAsia="zh-CN"/>
              </w:rPr>
              <w:t>承诺，生产商已建立从需求、</w:t>
            </w:r>
            <w:r>
              <w:rPr>
                <w:rFonts w:hint="eastAsia" w:ascii="仿宋" w:hAnsi="仿宋" w:eastAsia="仿宋" w:cs="仿宋"/>
                <w:sz w:val="24"/>
                <w:szCs w:val="24"/>
                <w:highlight w:val="none"/>
                <w:lang w:eastAsia="zh-CN"/>
              </w:rPr>
              <w:t>设计、开发、测试、维护端到端的开发流程管理机制，输出和保存开发流程中每个阶段的产品需求清</w:t>
            </w:r>
            <w:r>
              <w:rPr>
                <w:rFonts w:hint="eastAsia" w:ascii="仿宋" w:hAnsi="仿宋" w:eastAsia="仿宋" w:cs="仿宋"/>
                <w:spacing w:val="-1"/>
                <w:sz w:val="24"/>
                <w:szCs w:val="24"/>
                <w:highlight w:val="none"/>
                <w:lang w:eastAsia="zh-CN"/>
              </w:rPr>
              <w:t>单、设计文档、开发文档、测试记录等材料，保证各个流程可追溯</w:t>
            </w:r>
          </w:p>
        </w:tc>
        <w:tc>
          <w:tcPr>
            <w:tcW w:w="1011" w:type="dxa"/>
          </w:tcPr>
          <w:p>
            <w:pPr>
              <w:pStyle w:val="16"/>
              <w:keepNext w:val="0"/>
              <w:keepLines w:val="0"/>
              <w:pageBreakBefore w:val="0"/>
              <w:widowControl/>
              <w:kinsoku/>
              <w:wordWrap/>
              <w:overflowPunct/>
              <w:topLinePunct w:val="0"/>
              <w:autoSpaceDE w:val="0"/>
              <w:autoSpaceDN w:val="0"/>
              <w:bidi w:val="0"/>
              <w:adjustRightInd/>
              <w:snapToGrid/>
              <w:spacing w:before="24" w:line="280" w:lineRule="exact"/>
              <w:ind w:left="108" w:right="161"/>
              <w:jc w:val="center"/>
              <w:textAlignment w:val="auto"/>
              <w:rPr>
                <w:rFonts w:hint="default" w:ascii="仿宋" w:hAnsi="仿宋" w:eastAsia="仿宋" w:cs="仿宋"/>
                <w:color w:val="000000"/>
                <w:spacing w:val="0"/>
                <w:sz w:val="24"/>
                <w:szCs w:val="24"/>
                <w:highlight w:val="none"/>
                <w:lang w:val="en-US" w:eastAsia="zh-CN" w:bidi="ar"/>
              </w:rPr>
            </w:pPr>
            <w:r>
              <w:rPr>
                <w:rFonts w:hint="default" w:ascii="仿宋" w:hAnsi="仿宋" w:eastAsia="仿宋" w:cs="仿宋"/>
                <w:color w:val="000000"/>
                <w:spacing w:val="0"/>
                <w:sz w:val="24"/>
                <w:szCs w:val="24"/>
                <w:highlight w:val="none"/>
                <w:lang w:val="en-US" w:eastAsia="zh-CN" w:bidi="ar"/>
              </w:rPr>
              <w:t>是</w:t>
            </w:r>
          </w:p>
          <w:p>
            <w:pPr>
              <w:pStyle w:val="16"/>
              <w:keepNext w:val="0"/>
              <w:keepLines w:val="0"/>
              <w:pageBreakBefore w:val="0"/>
              <w:widowControl w:val="0"/>
              <w:kinsoku/>
              <w:wordWrap/>
              <w:overflowPunct/>
              <w:topLinePunct w:val="0"/>
              <w:autoSpaceDE w:val="0"/>
              <w:autoSpaceDN w:val="0"/>
              <w:bidi w:val="0"/>
              <w:adjustRightInd/>
              <w:snapToGrid/>
              <w:spacing w:before="218" w:line="280" w:lineRule="exact"/>
              <w:textAlignment w:val="auto"/>
              <w:rPr>
                <w:rFonts w:hint="eastAsia" w:ascii="仿宋" w:hAnsi="仿宋" w:eastAsia="仿宋" w:cs="仿宋"/>
                <w:sz w:val="24"/>
                <w:szCs w:val="24"/>
                <w:highlight w:val="none"/>
                <w:lang w:eastAsia="zh-CN"/>
              </w:rPr>
            </w:pPr>
            <w:r>
              <w:rPr>
                <w:rFonts w:hint="default" w:ascii="仿宋" w:hAnsi="仿宋" w:eastAsia="仿宋" w:cs="仿宋"/>
                <w:color w:val="000000"/>
                <w:sz w:val="24"/>
                <w:szCs w:val="24"/>
                <w:highlight w:val="none"/>
                <w:lang w:val="en-US" w:eastAsia="zh-CN" w:bidi="ar"/>
              </w:rPr>
              <w:t>供应商</w:t>
            </w:r>
            <w:r>
              <w:rPr>
                <w:rFonts w:hint="default" w:ascii="仿宋" w:hAnsi="仿宋" w:eastAsia="仿宋" w:cs="仿宋"/>
                <w:color w:val="000000"/>
                <w:kern w:val="0"/>
                <w:sz w:val="24"/>
                <w:szCs w:val="24"/>
                <w:highlight w:val="none"/>
                <w:lang w:val="en-US" w:bidi="ar"/>
              </w:rPr>
              <w:t>提供书面承诺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0"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97</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7"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7"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漏洞管理</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8" w:right="161"/>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val="en-US" w:eastAsia="zh-CN"/>
              </w:rPr>
              <w:t>供应商</w:t>
            </w:r>
            <w:r>
              <w:rPr>
                <w:rFonts w:hint="eastAsia" w:ascii="仿宋" w:hAnsi="仿宋" w:eastAsia="仿宋" w:cs="仿宋"/>
                <w:spacing w:val="-2"/>
                <w:sz w:val="24"/>
                <w:szCs w:val="24"/>
                <w:highlight w:val="none"/>
                <w:lang w:eastAsia="zh-CN"/>
              </w:rPr>
              <w:t>承诺，生产商已建立漏洞全量视图，保证产品版本涉及到的所有漏洞(如驱动程序、BMC</w:t>
            </w:r>
            <w:r>
              <w:rPr>
                <w:rFonts w:hint="eastAsia" w:ascii="仿宋" w:hAnsi="仿宋" w:eastAsia="仿宋" w:cs="仿宋"/>
                <w:spacing w:val="-8"/>
                <w:sz w:val="24"/>
                <w:szCs w:val="24"/>
                <w:highlight w:val="none"/>
                <w:lang w:eastAsia="zh-CN"/>
              </w:rPr>
              <w:t xml:space="preserve"> 软件等)</w:t>
            </w:r>
            <w:r>
              <w:rPr>
                <w:rFonts w:hint="eastAsia" w:ascii="仿宋" w:hAnsi="仿宋" w:eastAsia="仿宋" w:cs="仿宋"/>
                <w:spacing w:val="-2"/>
                <w:sz w:val="24"/>
                <w:szCs w:val="24"/>
                <w:highlight w:val="none"/>
                <w:lang w:eastAsia="zh-CN"/>
              </w:rPr>
              <w:t>都可以查看</w:t>
            </w:r>
          </w:p>
        </w:tc>
        <w:tc>
          <w:tcPr>
            <w:tcW w:w="1011" w:type="dxa"/>
          </w:tcPr>
          <w:p>
            <w:pPr>
              <w:pStyle w:val="16"/>
              <w:keepNext w:val="0"/>
              <w:keepLines w:val="0"/>
              <w:pageBreakBefore w:val="0"/>
              <w:widowControl/>
              <w:kinsoku/>
              <w:wordWrap/>
              <w:overflowPunct/>
              <w:topLinePunct w:val="0"/>
              <w:autoSpaceDE w:val="0"/>
              <w:autoSpaceDN w:val="0"/>
              <w:bidi w:val="0"/>
              <w:adjustRightInd/>
              <w:snapToGrid/>
              <w:spacing w:before="24" w:line="280" w:lineRule="exact"/>
              <w:ind w:left="108" w:right="161"/>
              <w:jc w:val="center"/>
              <w:textAlignment w:val="auto"/>
              <w:rPr>
                <w:rFonts w:hint="default" w:ascii="仿宋" w:hAnsi="仿宋" w:eastAsia="仿宋" w:cs="仿宋"/>
                <w:color w:val="000000"/>
                <w:spacing w:val="0"/>
                <w:sz w:val="24"/>
                <w:szCs w:val="24"/>
                <w:highlight w:val="none"/>
                <w:lang w:val="en-US" w:eastAsia="zh-CN" w:bidi="ar"/>
              </w:rPr>
            </w:pPr>
            <w:r>
              <w:rPr>
                <w:rFonts w:hint="default" w:ascii="仿宋" w:hAnsi="仿宋" w:eastAsia="仿宋" w:cs="仿宋"/>
                <w:color w:val="000000"/>
                <w:spacing w:val="0"/>
                <w:sz w:val="24"/>
                <w:szCs w:val="24"/>
                <w:highlight w:val="none"/>
                <w:lang w:val="en-US" w:eastAsia="zh-CN" w:bidi="ar"/>
              </w:rPr>
              <w:t>是</w:t>
            </w:r>
          </w:p>
          <w:p>
            <w:pPr>
              <w:pStyle w:val="16"/>
              <w:keepNext w:val="0"/>
              <w:keepLines w:val="0"/>
              <w:pageBreakBefore w:val="0"/>
              <w:widowControl w:val="0"/>
              <w:kinsoku/>
              <w:wordWrap/>
              <w:overflowPunct/>
              <w:topLinePunct w:val="0"/>
              <w:autoSpaceDE w:val="0"/>
              <w:autoSpaceDN w:val="0"/>
              <w:bidi w:val="0"/>
              <w:adjustRightInd/>
              <w:snapToGrid/>
              <w:spacing w:before="317" w:line="280" w:lineRule="exact"/>
              <w:ind w:left="107"/>
              <w:textAlignment w:val="auto"/>
              <w:rPr>
                <w:rFonts w:hint="eastAsia" w:ascii="仿宋" w:hAnsi="仿宋" w:eastAsia="仿宋" w:cs="仿宋"/>
                <w:spacing w:val="-10"/>
                <w:sz w:val="24"/>
                <w:szCs w:val="24"/>
                <w:highlight w:val="none"/>
                <w:lang w:eastAsia="zh-CN"/>
              </w:rPr>
            </w:pPr>
            <w:r>
              <w:rPr>
                <w:rFonts w:hint="default" w:ascii="仿宋" w:hAnsi="仿宋" w:eastAsia="仿宋" w:cs="仿宋"/>
                <w:color w:val="000000"/>
                <w:sz w:val="24"/>
                <w:szCs w:val="24"/>
                <w:highlight w:val="none"/>
                <w:lang w:val="en-US" w:eastAsia="zh-CN" w:bidi="ar"/>
              </w:rPr>
              <w:t>供应商</w:t>
            </w:r>
            <w:r>
              <w:rPr>
                <w:rFonts w:hint="default" w:ascii="仿宋" w:hAnsi="仿宋" w:eastAsia="仿宋" w:cs="仿宋"/>
                <w:color w:val="000000"/>
                <w:kern w:val="0"/>
                <w:sz w:val="24"/>
                <w:szCs w:val="24"/>
                <w:highlight w:val="none"/>
                <w:lang w:val="en-US" w:bidi="ar"/>
              </w:rPr>
              <w:t>提供书面承诺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2"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98</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7"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7" w:right="204"/>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4"/>
                <w:sz w:val="24"/>
                <w:szCs w:val="24"/>
                <w:highlight w:val="none"/>
                <w:lang w:eastAsia="zh-CN"/>
              </w:rPr>
              <w:t>网络关键</w:t>
            </w:r>
            <w:r>
              <w:rPr>
                <w:rFonts w:hint="eastAsia" w:ascii="仿宋" w:hAnsi="仿宋" w:eastAsia="仿宋" w:cs="仿宋"/>
                <w:spacing w:val="-3"/>
                <w:sz w:val="24"/>
                <w:szCs w:val="24"/>
                <w:highlight w:val="none"/>
                <w:lang w:eastAsia="zh-CN"/>
              </w:rPr>
              <w:t>设备服务</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4"/>
                <w:sz w:val="24"/>
                <w:szCs w:val="24"/>
                <w:highlight w:val="none"/>
                <w:lang w:eastAsia="zh-CN"/>
              </w:rPr>
              <w:t>器要求</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5" w:line="280" w:lineRule="exact"/>
              <w:ind w:left="108" w:right="161"/>
              <w:jc w:val="both"/>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197" w:line="280" w:lineRule="exact"/>
              <w:ind w:left="107"/>
              <w:textAlignment w:val="auto"/>
              <w:rPr>
                <w:rFonts w:hint="eastAsia" w:ascii="仿宋" w:hAnsi="仿宋" w:eastAsia="仿宋" w:cs="仿宋"/>
                <w:spacing w:val="-10"/>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77"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32"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9"/>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99</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增强要求</w:t>
            </w:r>
          </w:p>
        </w:tc>
        <w:tc>
          <w:tcPr>
            <w:tcW w:w="3160" w:type="dxa"/>
            <w:vAlign w:val="center"/>
          </w:tcPr>
          <w:p>
            <w:pPr>
              <w:pStyle w:val="16"/>
              <w:keepNext w:val="0"/>
              <w:keepLines w:val="0"/>
              <w:pageBreakBefore w:val="0"/>
              <w:widowControl w:val="0"/>
              <w:numPr>
                <w:ilvl w:val="-1"/>
                <w:numId w:val="0"/>
              </w:numPr>
              <w:tabs>
                <w:tab w:val="left" w:pos="376"/>
              </w:tabs>
              <w:kinsoku/>
              <w:wordWrap/>
              <w:overflowPunct/>
              <w:topLinePunct w:val="0"/>
              <w:autoSpaceDE w:val="0"/>
              <w:autoSpaceDN w:val="0"/>
              <w:bidi w:val="0"/>
              <w:adjustRightInd/>
              <w:snapToGrid/>
              <w:spacing w:before="27" w:line="280" w:lineRule="exact"/>
              <w:ind w:left="108" w:right="96" w:firstLine="0"/>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4"/>
                <w:sz w:val="24"/>
                <w:szCs w:val="24"/>
                <w:highlight w:val="none"/>
                <w:lang w:val="en-US" w:eastAsia="zh-CN"/>
              </w:rPr>
              <w:t>a）</w:t>
            </w:r>
            <w:r>
              <w:rPr>
                <w:rFonts w:hint="eastAsia" w:ascii="仿宋" w:hAnsi="仿宋" w:eastAsia="仿宋" w:cs="仿宋"/>
                <w:spacing w:val="-4"/>
                <w:sz w:val="24"/>
                <w:szCs w:val="24"/>
                <w:highlight w:val="none"/>
                <w:lang w:eastAsia="zh-CN"/>
              </w:rPr>
              <w:t>嵌入物理可信根，实现设备的信</w:t>
            </w:r>
            <w:r>
              <w:rPr>
                <w:rFonts w:hint="eastAsia" w:ascii="仿宋" w:hAnsi="仿宋" w:eastAsia="仿宋" w:cs="仿宋"/>
                <w:spacing w:val="-2"/>
                <w:sz w:val="24"/>
                <w:szCs w:val="24"/>
                <w:highlight w:val="none"/>
                <w:lang w:eastAsia="zh-CN"/>
              </w:rPr>
              <w:t>任链构建；</w:t>
            </w:r>
          </w:p>
          <w:p>
            <w:pPr>
              <w:pStyle w:val="16"/>
              <w:keepNext w:val="0"/>
              <w:keepLines w:val="0"/>
              <w:pageBreakBefore w:val="0"/>
              <w:widowControl w:val="0"/>
              <w:numPr>
                <w:ilvl w:val="-1"/>
                <w:numId w:val="0"/>
              </w:numPr>
              <w:tabs>
                <w:tab w:val="left" w:pos="376"/>
              </w:tabs>
              <w:kinsoku/>
              <w:wordWrap/>
              <w:overflowPunct/>
              <w:topLinePunct w:val="0"/>
              <w:autoSpaceDE w:val="0"/>
              <w:autoSpaceDN w:val="0"/>
              <w:bidi w:val="0"/>
              <w:adjustRightInd/>
              <w:snapToGrid/>
              <w:spacing w:line="280" w:lineRule="exact"/>
              <w:ind w:left="108" w:firstLine="0"/>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1"/>
                <w:sz w:val="24"/>
                <w:szCs w:val="24"/>
                <w:highlight w:val="none"/>
                <w:lang w:val="en-US" w:eastAsia="zh-CN"/>
              </w:rPr>
              <w:t>b）</w:t>
            </w:r>
            <w:r>
              <w:rPr>
                <w:rFonts w:hint="eastAsia" w:ascii="仿宋" w:hAnsi="仿宋" w:eastAsia="仿宋" w:cs="仿宋"/>
                <w:spacing w:val="-1"/>
                <w:sz w:val="24"/>
                <w:szCs w:val="24"/>
                <w:highlight w:val="none"/>
                <w:lang w:eastAsia="en-US"/>
              </w:rPr>
              <w:t>支持可信平台控制模块(</w:t>
            </w:r>
            <w:r>
              <w:rPr>
                <w:rFonts w:hint="eastAsia" w:ascii="仿宋" w:hAnsi="仿宋" w:eastAsia="仿宋" w:cs="仿宋"/>
                <w:spacing w:val="-2"/>
                <w:sz w:val="24"/>
                <w:szCs w:val="24"/>
                <w:highlight w:val="none"/>
                <w:lang w:eastAsia="en-US"/>
              </w:rPr>
              <w:t>TPCM)；</w:t>
            </w:r>
          </w:p>
          <w:p>
            <w:pPr>
              <w:pStyle w:val="16"/>
              <w:keepNext w:val="0"/>
              <w:keepLines w:val="0"/>
              <w:pageBreakBefore w:val="0"/>
              <w:widowControl w:val="0"/>
              <w:numPr>
                <w:ilvl w:val="-1"/>
                <w:numId w:val="0"/>
              </w:numPr>
              <w:tabs>
                <w:tab w:val="left" w:pos="376"/>
              </w:tabs>
              <w:kinsoku/>
              <w:wordWrap/>
              <w:overflowPunct/>
              <w:topLinePunct w:val="0"/>
              <w:autoSpaceDE w:val="0"/>
              <w:autoSpaceDN w:val="0"/>
              <w:bidi w:val="0"/>
              <w:adjustRightInd/>
              <w:snapToGrid/>
              <w:spacing w:before="19" w:line="280" w:lineRule="exact"/>
              <w:ind w:left="108" w:right="96" w:firstLine="0"/>
              <w:jc w:val="both"/>
              <w:textAlignment w:val="auto"/>
              <w:rPr>
                <w:rFonts w:hint="eastAsia" w:ascii="仿宋" w:hAnsi="仿宋" w:eastAsia="仿宋" w:cs="仿宋"/>
                <w:spacing w:val="-1"/>
                <w:sz w:val="24"/>
                <w:szCs w:val="24"/>
                <w:highlight w:val="none"/>
                <w:lang w:eastAsia="zh-CN"/>
              </w:rPr>
            </w:pPr>
            <w:r>
              <w:rPr>
                <w:rFonts w:hint="eastAsia" w:ascii="仿宋" w:hAnsi="仿宋" w:eastAsia="仿宋" w:cs="仿宋"/>
                <w:spacing w:val="-2"/>
                <w:sz w:val="24"/>
                <w:szCs w:val="24"/>
                <w:highlight w:val="none"/>
                <w:lang w:val="en-US" w:eastAsia="zh-CN"/>
              </w:rPr>
              <w:t>c）</w:t>
            </w:r>
            <w:r>
              <w:rPr>
                <w:rFonts w:hint="eastAsia" w:ascii="仿宋" w:hAnsi="仿宋" w:eastAsia="仿宋" w:cs="仿宋"/>
                <w:spacing w:val="-2"/>
                <w:sz w:val="24"/>
                <w:szCs w:val="24"/>
                <w:highlight w:val="none"/>
                <w:lang w:eastAsia="zh-CN"/>
              </w:rPr>
              <w:t>支持在固件系统（BMC、BIOS）启动前实现对固件度量的功能，支</w:t>
            </w:r>
            <w:r>
              <w:rPr>
                <w:rFonts w:hint="eastAsia" w:ascii="仿宋" w:hAnsi="仿宋" w:eastAsia="仿宋" w:cs="仿宋"/>
                <w:spacing w:val="4"/>
                <w:sz w:val="24"/>
                <w:szCs w:val="24"/>
                <w:highlight w:val="none"/>
                <w:lang w:eastAsia="zh-CN"/>
              </w:rPr>
              <w:t>持物理可信根对</w:t>
            </w:r>
            <w:r>
              <w:rPr>
                <w:rFonts w:hint="eastAsia" w:ascii="仿宋" w:hAnsi="仿宋" w:eastAsia="仿宋" w:cs="仿宋"/>
                <w:sz w:val="24"/>
                <w:szCs w:val="24"/>
                <w:highlight w:val="none"/>
                <w:lang w:eastAsia="zh-CN"/>
              </w:rPr>
              <w:t>BMC</w:t>
            </w:r>
            <w:r>
              <w:rPr>
                <w:rFonts w:hint="eastAsia" w:ascii="仿宋" w:hAnsi="仿宋" w:eastAsia="仿宋" w:cs="仿宋"/>
                <w:spacing w:val="-5"/>
                <w:sz w:val="24"/>
                <w:szCs w:val="24"/>
                <w:highlight w:val="none"/>
                <w:lang w:eastAsia="zh-CN"/>
              </w:rPr>
              <w:t xml:space="preserve"> 固件或</w:t>
            </w:r>
            <w:r>
              <w:rPr>
                <w:rFonts w:hint="eastAsia" w:ascii="仿宋" w:hAnsi="仿宋" w:eastAsia="仿宋" w:cs="仿宋"/>
                <w:sz w:val="24"/>
                <w:szCs w:val="24"/>
                <w:highlight w:val="none"/>
                <w:lang w:eastAsia="zh-CN"/>
              </w:rPr>
              <w:t>BIOS</w:t>
            </w:r>
            <w:r>
              <w:rPr>
                <w:rFonts w:hint="eastAsia" w:ascii="仿宋" w:hAnsi="仿宋" w:eastAsia="仿宋" w:cs="仿宋"/>
                <w:spacing w:val="-26"/>
                <w:sz w:val="24"/>
                <w:szCs w:val="24"/>
                <w:highlight w:val="none"/>
                <w:lang w:eastAsia="zh-CN"/>
              </w:rPr>
              <w:t xml:space="preserve"> 固</w:t>
            </w:r>
            <w:r>
              <w:rPr>
                <w:rFonts w:hint="eastAsia" w:ascii="仿宋" w:hAnsi="仿宋" w:eastAsia="仿宋" w:cs="仿宋"/>
                <w:spacing w:val="-1"/>
                <w:sz w:val="24"/>
                <w:szCs w:val="24"/>
                <w:highlight w:val="none"/>
                <w:lang w:eastAsia="zh-CN"/>
              </w:rPr>
              <w:t>件进行完整性检测、更新和恢复；</w:t>
            </w:r>
          </w:p>
          <w:p>
            <w:pPr>
              <w:pStyle w:val="16"/>
              <w:keepNext w:val="0"/>
              <w:keepLines w:val="0"/>
              <w:pageBreakBefore w:val="0"/>
              <w:widowControl w:val="0"/>
              <w:numPr>
                <w:ilvl w:val="-1"/>
                <w:numId w:val="0"/>
              </w:numPr>
              <w:tabs>
                <w:tab w:val="left" w:pos="376"/>
              </w:tabs>
              <w:kinsoku/>
              <w:wordWrap/>
              <w:overflowPunct/>
              <w:topLinePunct w:val="0"/>
              <w:autoSpaceDE w:val="0"/>
              <w:autoSpaceDN w:val="0"/>
              <w:bidi w:val="0"/>
              <w:adjustRightInd/>
              <w:snapToGrid/>
              <w:spacing w:before="25" w:line="280" w:lineRule="exact"/>
              <w:ind w:left="108" w:right="118" w:firstLine="0"/>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4"/>
                <w:sz w:val="24"/>
                <w:szCs w:val="24"/>
                <w:highlight w:val="none"/>
                <w:lang w:val="en-US" w:eastAsia="zh-CN"/>
              </w:rPr>
              <w:t>d）</w:t>
            </w:r>
            <w:r>
              <w:rPr>
                <w:rFonts w:hint="eastAsia" w:ascii="仿宋" w:hAnsi="仿宋" w:eastAsia="仿宋" w:cs="仿宋"/>
                <w:spacing w:val="-14"/>
                <w:sz w:val="24"/>
                <w:szCs w:val="24"/>
                <w:highlight w:val="none"/>
                <w:lang w:eastAsia="zh-CN"/>
              </w:rPr>
              <w:t xml:space="preserve">支持对 </w:t>
            </w:r>
            <w:r>
              <w:rPr>
                <w:rFonts w:hint="eastAsia" w:ascii="仿宋" w:hAnsi="仿宋" w:eastAsia="仿宋" w:cs="仿宋"/>
                <w:spacing w:val="-2"/>
                <w:sz w:val="24"/>
                <w:szCs w:val="24"/>
                <w:highlight w:val="none"/>
                <w:lang w:eastAsia="zh-CN"/>
              </w:rPr>
              <w:t>CPU、网络控制器等关键处理器进行身份识别与度量的功</w:t>
            </w:r>
            <w:r>
              <w:rPr>
                <w:rFonts w:hint="eastAsia" w:ascii="仿宋" w:hAnsi="仿宋" w:eastAsia="仿宋" w:cs="仿宋"/>
                <w:spacing w:val="-6"/>
                <w:sz w:val="24"/>
                <w:szCs w:val="24"/>
                <w:highlight w:val="none"/>
                <w:lang w:eastAsia="zh-CN"/>
              </w:rPr>
              <w:t>能；</w:t>
            </w:r>
          </w:p>
          <w:p>
            <w:pPr>
              <w:pStyle w:val="16"/>
              <w:keepNext w:val="0"/>
              <w:keepLines w:val="0"/>
              <w:pageBreakBefore w:val="0"/>
              <w:widowControl w:val="0"/>
              <w:numPr>
                <w:ilvl w:val="-1"/>
                <w:numId w:val="0"/>
              </w:numPr>
              <w:tabs>
                <w:tab w:val="left" w:pos="376"/>
              </w:tabs>
              <w:kinsoku/>
              <w:wordWrap/>
              <w:overflowPunct/>
              <w:topLinePunct w:val="0"/>
              <w:autoSpaceDE w:val="0"/>
              <w:autoSpaceDN w:val="0"/>
              <w:bidi w:val="0"/>
              <w:adjustRightInd/>
              <w:snapToGrid/>
              <w:spacing w:line="280" w:lineRule="exact"/>
              <w:ind w:left="108" w:right="252" w:firstLine="0"/>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val="en-US" w:eastAsia="zh-CN"/>
              </w:rPr>
              <w:t>e）</w:t>
            </w:r>
            <w:r>
              <w:rPr>
                <w:rFonts w:hint="eastAsia" w:ascii="仿宋" w:hAnsi="仿宋" w:eastAsia="仿宋" w:cs="仿宋"/>
                <w:spacing w:val="-2"/>
                <w:sz w:val="24"/>
                <w:szCs w:val="24"/>
                <w:highlight w:val="none"/>
                <w:lang w:eastAsia="zh-CN"/>
              </w:rPr>
              <w:t>支持基于处理器或可信计算模块度量的功能；</w:t>
            </w:r>
          </w:p>
          <w:p>
            <w:pPr>
              <w:pStyle w:val="16"/>
              <w:keepNext w:val="0"/>
              <w:keepLines w:val="0"/>
              <w:pageBreakBefore w:val="0"/>
              <w:widowControl w:val="0"/>
              <w:numPr>
                <w:ilvl w:val="-1"/>
                <w:numId w:val="0"/>
              </w:numPr>
              <w:tabs>
                <w:tab w:val="left" w:pos="376"/>
              </w:tabs>
              <w:kinsoku/>
              <w:wordWrap/>
              <w:overflowPunct/>
              <w:topLinePunct w:val="0"/>
              <w:autoSpaceDE w:val="0"/>
              <w:autoSpaceDN w:val="0"/>
              <w:bidi w:val="0"/>
              <w:adjustRightInd/>
              <w:snapToGrid/>
              <w:spacing w:line="280" w:lineRule="exact"/>
              <w:ind w:left="108" w:right="252" w:firstLine="0"/>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val="en-US" w:eastAsia="zh-CN"/>
              </w:rPr>
              <w:t>f）</w:t>
            </w:r>
            <w:r>
              <w:rPr>
                <w:rFonts w:hint="eastAsia" w:ascii="仿宋" w:hAnsi="仿宋" w:eastAsia="仿宋" w:cs="仿宋"/>
                <w:spacing w:val="-2"/>
                <w:sz w:val="24"/>
                <w:szCs w:val="24"/>
                <w:highlight w:val="none"/>
                <w:lang w:eastAsia="zh-CN"/>
              </w:rPr>
              <w:t>所采用的可信密码模块接口应</w:t>
            </w:r>
            <w:r>
              <w:rPr>
                <w:rFonts w:hint="eastAsia" w:ascii="仿宋" w:hAnsi="仿宋" w:eastAsia="仿宋" w:cs="仿宋"/>
                <w:spacing w:val="21"/>
                <w:sz w:val="24"/>
                <w:szCs w:val="24"/>
                <w:highlight w:val="none"/>
                <w:lang w:eastAsia="zh-CN"/>
              </w:rPr>
              <w:t>符合</w:t>
            </w:r>
            <w:r>
              <w:rPr>
                <w:rFonts w:hint="eastAsia" w:ascii="仿宋" w:hAnsi="仿宋" w:eastAsia="仿宋" w:cs="仿宋"/>
                <w:sz w:val="24"/>
                <w:szCs w:val="24"/>
                <w:highlight w:val="none"/>
                <w:lang w:eastAsia="zh-CN"/>
              </w:rPr>
              <w:t>GM/T 0012</w:t>
            </w:r>
            <w:r>
              <w:rPr>
                <w:rFonts w:hint="eastAsia" w:ascii="仿宋" w:hAnsi="仿宋" w:eastAsia="仿宋" w:cs="仿宋"/>
                <w:spacing w:val="-3"/>
                <w:sz w:val="24"/>
                <w:szCs w:val="24"/>
                <w:highlight w:val="none"/>
                <w:lang w:eastAsia="zh-CN"/>
              </w:rPr>
              <w:t xml:space="preserve"> 的相关规定；</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4"/>
                <w:sz w:val="24"/>
                <w:szCs w:val="24"/>
                <w:highlight w:val="none"/>
                <w:lang w:eastAsia="zh-CN"/>
              </w:rPr>
              <w:t>可信安全管理模块、处理器等硬</w:t>
            </w:r>
            <w:r>
              <w:rPr>
                <w:rFonts w:hint="eastAsia" w:ascii="仿宋" w:hAnsi="仿宋" w:eastAsia="仿宋" w:cs="仿宋"/>
                <w:spacing w:val="-2"/>
                <w:sz w:val="24"/>
                <w:szCs w:val="24"/>
                <w:highlight w:val="none"/>
                <w:lang w:eastAsia="zh-CN"/>
              </w:rPr>
              <w:t>件载体应通过国家相关部门的认证</w:t>
            </w:r>
            <w:r>
              <w:rPr>
                <w:rFonts w:hint="eastAsia" w:ascii="仿宋" w:hAnsi="仿宋" w:eastAsia="仿宋" w:cs="仿宋"/>
                <w:spacing w:val="-4"/>
                <w:sz w:val="24"/>
                <w:szCs w:val="24"/>
                <w:highlight w:val="none"/>
                <w:lang w:eastAsia="zh-CN"/>
              </w:rPr>
              <w:t>和许可</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7" w:line="280" w:lineRule="exact"/>
              <w:ind w:left="107" w:right="96"/>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2"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100</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7"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安全要求</w:t>
            </w:r>
          </w:p>
        </w:tc>
        <w:tc>
          <w:tcPr>
            <w:tcW w:w="804"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39"/>
              <w:jc w:val="center"/>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5"/>
                <w:sz w:val="24"/>
                <w:szCs w:val="24"/>
                <w:highlight w:val="none"/>
                <w:lang w:eastAsia="en-US"/>
              </w:rPr>
              <w:t>物理</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安全</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7" w:line="280" w:lineRule="exact"/>
              <w:ind w:left="91" w:right="96"/>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物理安全</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7"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6"/>
                <w:sz w:val="24"/>
                <w:szCs w:val="24"/>
                <w:highlight w:val="none"/>
                <w:lang w:eastAsia="zh-CN"/>
              </w:rPr>
              <w:t>安全要求应符合</w:t>
            </w:r>
            <w:r>
              <w:rPr>
                <w:rFonts w:hint="eastAsia" w:ascii="仿宋" w:hAnsi="仿宋" w:eastAsia="仿宋" w:cs="仿宋"/>
                <w:sz w:val="24"/>
                <w:szCs w:val="24"/>
                <w:highlight w:val="none"/>
                <w:lang w:eastAsia="zh-CN"/>
              </w:rPr>
              <w:t>GB</w:t>
            </w:r>
            <w:r>
              <w:rPr>
                <w:rFonts w:hint="eastAsia" w:ascii="仿宋" w:hAnsi="仿宋" w:eastAsia="仿宋" w:cs="仿宋"/>
                <w:spacing w:val="-4"/>
                <w:sz w:val="24"/>
                <w:szCs w:val="24"/>
                <w:highlight w:val="none"/>
                <w:lang w:eastAsia="zh-CN"/>
              </w:rPr>
              <w:t xml:space="preserve"> </w:t>
            </w:r>
            <w:r>
              <w:rPr>
                <w:rFonts w:hint="eastAsia" w:ascii="仿宋" w:hAnsi="仿宋" w:eastAsia="仿宋" w:cs="仿宋"/>
                <w:sz w:val="24"/>
                <w:szCs w:val="24"/>
                <w:highlight w:val="none"/>
                <w:lang w:eastAsia="zh-CN"/>
              </w:rPr>
              <w:t>4943.1</w:t>
            </w:r>
            <w:r>
              <w:rPr>
                <w:rFonts w:hint="eastAsia" w:ascii="仿宋" w:hAnsi="仿宋" w:eastAsia="仿宋" w:cs="仿宋"/>
                <w:spacing w:val="-14"/>
                <w:sz w:val="24"/>
                <w:szCs w:val="24"/>
                <w:highlight w:val="none"/>
                <w:lang w:eastAsia="zh-CN"/>
              </w:rPr>
              <w:t xml:space="preserve"> 的规定</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77" w:line="280" w:lineRule="exact"/>
              <w:ind w:left="107"/>
              <w:textAlignment w:val="auto"/>
              <w:rPr>
                <w:rFonts w:hint="eastAsia" w:ascii="仿宋" w:hAnsi="仿宋" w:eastAsia="仿宋" w:cs="仿宋"/>
                <w:spacing w:val="-10"/>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67"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6"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101</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3" w:line="280" w:lineRule="exact"/>
              <w:jc w:val="center"/>
              <w:textAlignment w:val="auto"/>
              <w:rPr>
                <w:rFonts w:hint="eastAsia" w:ascii="仿宋" w:hAnsi="仿宋" w:eastAsia="仿宋" w:cs="仿宋"/>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安全要求</w:t>
            </w:r>
          </w:p>
        </w:tc>
        <w:tc>
          <w:tcPr>
            <w:tcW w:w="804"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 w:line="280" w:lineRule="exact"/>
              <w:ind w:left="185" w:right="130" w:hanging="46"/>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*限用</w:t>
            </w:r>
            <w:r>
              <w:rPr>
                <w:rFonts w:hint="eastAsia" w:ascii="仿宋" w:hAnsi="仿宋" w:eastAsia="仿宋" w:cs="仿宋"/>
                <w:spacing w:val="-6"/>
                <w:sz w:val="24"/>
                <w:szCs w:val="24"/>
                <w:highlight w:val="none"/>
                <w:lang w:eastAsia="en-US"/>
              </w:rPr>
              <w:t>物质的限</w:t>
            </w:r>
            <w:r>
              <w:rPr>
                <w:rFonts w:hint="eastAsia" w:ascii="仿宋" w:hAnsi="仿宋" w:eastAsia="仿宋" w:cs="仿宋"/>
                <w:spacing w:val="-5"/>
                <w:sz w:val="24"/>
                <w:szCs w:val="24"/>
                <w:highlight w:val="none"/>
                <w:lang w:eastAsia="en-US"/>
              </w:rPr>
              <w:t>量要</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1" w:right="1"/>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10"/>
                <w:sz w:val="24"/>
                <w:szCs w:val="24"/>
                <w:highlight w:val="none"/>
                <w:lang w:eastAsia="en-US"/>
              </w:rPr>
              <w:t>求</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52" w:line="280" w:lineRule="exact"/>
              <w:ind w:left="107" w:right="113"/>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*限用物质</w:t>
            </w:r>
            <w:r>
              <w:rPr>
                <w:rFonts w:hint="eastAsia" w:ascii="仿宋" w:hAnsi="仿宋" w:eastAsia="仿宋" w:cs="仿宋"/>
                <w:spacing w:val="-4"/>
                <w:sz w:val="24"/>
                <w:szCs w:val="24"/>
                <w:highlight w:val="none"/>
                <w:lang w:eastAsia="en-US"/>
              </w:rPr>
              <w:t>的限量要</w:t>
            </w:r>
            <w:r>
              <w:rPr>
                <w:rFonts w:hint="eastAsia" w:ascii="仿宋" w:hAnsi="仿宋" w:eastAsia="仿宋" w:cs="仿宋"/>
                <w:spacing w:val="-10"/>
                <w:sz w:val="24"/>
                <w:szCs w:val="24"/>
                <w:highlight w:val="none"/>
                <w:lang w:eastAsia="en-US"/>
              </w:rPr>
              <w:t>求</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 w:line="280" w:lineRule="exact"/>
              <w:jc w:val="both"/>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right="116"/>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4"/>
                <w:sz w:val="24"/>
                <w:szCs w:val="24"/>
                <w:highlight w:val="none"/>
                <w:lang w:eastAsia="zh-CN"/>
              </w:rPr>
              <w:t>限用物质的限量应符合</w:t>
            </w:r>
            <w:r>
              <w:rPr>
                <w:rFonts w:hint="eastAsia" w:ascii="仿宋" w:hAnsi="仿宋" w:eastAsia="仿宋" w:cs="仿宋"/>
                <w:sz w:val="24"/>
                <w:szCs w:val="24"/>
                <w:highlight w:val="none"/>
                <w:lang w:eastAsia="zh-CN"/>
              </w:rPr>
              <w:t>GB/T</w:t>
            </w:r>
            <w:r>
              <w:rPr>
                <w:rFonts w:hint="eastAsia" w:ascii="仿宋" w:hAnsi="仿宋" w:eastAsia="仿宋" w:cs="仿宋"/>
                <w:spacing w:val="-23"/>
                <w:sz w:val="24"/>
                <w:szCs w:val="24"/>
                <w:highlight w:val="none"/>
                <w:lang w:eastAsia="zh-CN"/>
              </w:rPr>
              <w:t xml:space="preserve"> </w:t>
            </w:r>
            <w:r>
              <w:rPr>
                <w:rFonts w:hint="eastAsia" w:ascii="仿宋" w:hAnsi="仿宋" w:eastAsia="仿宋" w:cs="仿宋"/>
                <w:sz w:val="24"/>
                <w:szCs w:val="24"/>
                <w:highlight w:val="none"/>
                <w:lang w:eastAsia="zh-CN"/>
              </w:rPr>
              <w:t>26572</w:t>
            </w:r>
            <w:r>
              <w:rPr>
                <w:rFonts w:hint="eastAsia" w:ascii="仿宋" w:hAnsi="仿宋" w:eastAsia="仿宋" w:cs="仿宋"/>
                <w:spacing w:val="-4"/>
                <w:sz w:val="24"/>
                <w:szCs w:val="24"/>
                <w:highlight w:val="none"/>
                <w:lang w:eastAsia="zh-CN"/>
              </w:rPr>
              <w:t>的要求</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73" w:line="280" w:lineRule="exact"/>
              <w:textAlignment w:val="auto"/>
              <w:rPr>
                <w:rFonts w:hint="eastAsia" w:ascii="仿宋" w:hAnsi="仿宋" w:eastAsia="仿宋" w:cs="仿宋"/>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3"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102</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3"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性能要求</w:t>
            </w:r>
          </w:p>
        </w:tc>
        <w:tc>
          <w:tcPr>
            <w:tcW w:w="804" w:type="dxa"/>
            <w:vMerge w:val="restart"/>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211"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*CPU</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性能</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3" w:line="280" w:lineRule="exact"/>
              <w:ind w:left="45" w:right="96"/>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*CPU</w:t>
            </w:r>
            <w:r>
              <w:rPr>
                <w:rFonts w:hint="eastAsia" w:ascii="仿宋" w:hAnsi="仿宋" w:eastAsia="仿宋" w:cs="仿宋"/>
                <w:spacing w:val="-17"/>
                <w:sz w:val="24"/>
                <w:szCs w:val="24"/>
                <w:highlight w:val="none"/>
                <w:lang w:eastAsia="en-US"/>
              </w:rPr>
              <w:t xml:space="preserve"> 主频</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3" w:line="280" w:lineRule="exact"/>
              <w:ind w:left="108"/>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w:t>
            </w:r>
            <w:r>
              <w:rPr>
                <w:rFonts w:hint="eastAsia" w:ascii="仿宋" w:hAnsi="仿宋" w:eastAsia="仿宋" w:cs="仿宋"/>
                <w:spacing w:val="-2"/>
                <w:sz w:val="24"/>
                <w:szCs w:val="24"/>
                <w:highlight w:val="none"/>
                <w:lang w:val="en-US" w:eastAsia="zh-CN"/>
              </w:rPr>
              <w:t>2.5</w:t>
            </w:r>
            <w:r>
              <w:rPr>
                <w:rFonts w:hint="eastAsia" w:ascii="仿宋" w:hAnsi="仿宋" w:eastAsia="仿宋" w:cs="仿宋"/>
                <w:spacing w:val="-2"/>
                <w:sz w:val="24"/>
                <w:szCs w:val="24"/>
                <w:highlight w:val="none"/>
                <w:lang w:eastAsia="en-US"/>
              </w:rPr>
              <w:t>GHz</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textAlignment w:val="auto"/>
              <w:rPr>
                <w:rFonts w:hint="eastAsia" w:ascii="仿宋" w:hAnsi="仿宋" w:eastAsia="仿宋" w:cs="仿宋"/>
                <w:spacing w:val="13"/>
                <w:sz w:val="24"/>
                <w:szCs w:val="24"/>
                <w:highlight w:val="none"/>
                <w:lang w:eastAsia="en-US"/>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81"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103</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79"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性能要求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37" w:line="280" w:lineRule="exact"/>
              <w:ind w:left="107" w:right="113"/>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5"/>
                <w:sz w:val="24"/>
                <w:szCs w:val="24"/>
                <w:highlight w:val="none"/>
                <w:lang w:eastAsia="en-US"/>
              </w:rPr>
              <w:t>单</w:t>
            </w:r>
            <w:r>
              <w:rPr>
                <w:rFonts w:hint="eastAsia" w:ascii="仿宋" w:hAnsi="仿宋" w:eastAsia="仿宋" w:cs="仿宋"/>
                <w:sz w:val="24"/>
                <w:szCs w:val="24"/>
                <w:highlight w:val="none"/>
                <w:lang w:eastAsia="en-US"/>
              </w:rPr>
              <w:t>CPU</w:t>
            </w:r>
            <w:r>
              <w:rPr>
                <w:rFonts w:hint="eastAsia" w:ascii="仿宋" w:hAnsi="仿宋" w:eastAsia="仿宋" w:cs="仿宋"/>
                <w:spacing w:val="-21"/>
                <w:sz w:val="24"/>
                <w:szCs w:val="24"/>
                <w:highlight w:val="none"/>
                <w:lang w:eastAsia="en-US"/>
              </w:rPr>
              <w:t xml:space="preserve"> 核</w:t>
            </w:r>
            <w:r>
              <w:rPr>
                <w:rFonts w:hint="eastAsia" w:ascii="仿宋" w:hAnsi="仿宋" w:eastAsia="仿宋" w:cs="仿宋"/>
                <w:spacing w:val="-10"/>
                <w:sz w:val="24"/>
                <w:szCs w:val="24"/>
                <w:highlight w:val="none"/>
                <w:lang w:eastAsia="en-US"/>
              </w:rPr>
              <w:t>数</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79" w:line="280" w:lineRule="exact"/>
              <w:ind w:left="108"/>
              <w:jc w:val="both"/>
              <w:textAlignment w:val="auto"/>
              <w:rPr>
                <w:rFonts w:hint="default" w:ascii="仿宋" w:hAnsi="仿宋" w:eastAsia="仿宋" w:cs="仿宋"/>
                <w:sz w:val="24"/>
                <w:szCs w:val="24"/>
                <w:highlight w:val="none"/>
                <w:lang w:val="en-US" w:eastAsia="zh-CN"/>
              </w:rPr>
            </w:pPr>
            <w:r>
              <w:rPr>
                <w:rFonts w:hint="eastAsia" w:ascii="仿宋" w:hAnsi="仿宋" w:eastAsia="仿宋" w:cs="仿宋"/>
                <w:spacing w:val="-5"/>
                <w:sz w:val="24"/>
                <w:szCs w:val="24"/>
                <w:highlight w:val="none"/>
                <w:lang w:eastAsia="en-US"/>
              </w:rPr>
              <w:t>≥</w:t>
            </w:r>
            <w:r>
              <w:rPr>
                <w:rFonts w:hint="eastAsia" w:ascii="仿宋" w:hAnsi="仿宋" w:eastAsia="仿宋" w:cs="仿宋"/>
                <w:spacing w:val="-5"/>
                <w:sz w:val="24"/>
                <w:szCs w:val="24"/>
                <w:highlight w:val="none"/>
                <w:lang w:val="en-US" w:eastAsia="zh-CN"/>
              </w:rPr>
              <w:t>16</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19" w:line="280" w:lineRule="exact"/>
              <w:ind w:left="107" w:right="96"/>
              <w:textAlignment w:val="auto"/>
              <w:rPr>
                <w:rFonts w:hint="eastAsia" w:ascii="仿宋" w:hAnsi="仿宋" w:eastAsia="仿宋" w:cs="仿宋"/>
                <w:spacing w:val="-2"/>
                <w:sz w:val="24"/>
                <w:szCs w:val="24"/>
                <w:highlight w:val="none"/>
                <w:lang w:eastAsia="en-US"/>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7"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104</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3" w:line="280" w:lineRule="exact"/>
              <w:jc w:val="center"/>
              <w:textAlignment w:val="auto"/>
              <w:rPr>
                <w:rFonts w:hint="eastAsia" w:ascii="仿宋" w:hAnsi="仿宋" w:eastAsia="仿宋" w:cs="仿宋"/>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性能要求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52" w:line="280" w:lineRule="exact"/>
              <w:ind w:right="113"/>
              <w:jc w:val="both"/>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w:t>
            </w:r>
            <w:r>
              <w:rPr>
                <w:rFonts w:hint="eastAsia" w:ascii="仿宋" w:hAnsi="仿宋" w:eastAsia="仿宋" w:cs="仿宋"/>
                <w:spacing w:val="35"/>
                <w:sz w:val="24"/>
                <w:szCs w:val="24"/>
                <w:highlight w:val="none"/>
                <w:lang w:eastAsia="zh-CN"/>
              </w:rPr>
              <w:t>单</w:t>
            </w:r>
            <w:r>
              <w:rPr>
                <w:rFonts w:hint="eastAsia" w:ascii="仿宋" w:hAnsi="仿宋" w:eastAsia="仿宋" w:cs="仿宋"/>
                <w:sz w:val="24"/>
                <w:szCs w:val="24"/>
                <w:highlight w:val="none"/>
                <w:lang w:eastAsia="zh-CN"/>
              </w:rPr>
              <w:t>CPU</w:t>
            </w:r>
            <w:r>
              <w:rPr>
                <w:rFonts w:hint="eastAsia" w:ascii="仿宋" w:hAnsi="仿宋" w:eastAsia="仿宋" w:cs="仿宋"/>
                <w:spacing w:val="-21"/>
                <w:sz w:val="24"/>
                <w:szCs w:val="24"/>
                <w:highlight w:val="none"/>
                <w:lang w:eastAsia="zh-CN"/>
              </w:rPr>
              <w:t xml:space="preserve"> 末</w:t>
            </w:r>
            <w:r>
              <w:rPr>
                <w:rFonts w:hint="eastAsia" w:ascii="仿宋" w:hAnsi="仿宋" w:eastAsia="仿宋" w:cs="仿宋"/>
                <w:spacing w:val="-4"/>
                <w:sz w:val="24"/>
                <w:szCs w:val="24"/>
                <w:highlight w:val="none"/>
                <w:lang w:eastAsia="zh-CN"/>
              </w:rPr>
              <w:t>级缓存容</w:t>
            </w:r>
            <w:r>
              <w:rPr>
                <w:rFonts w:hint="eastAsia" w:ascii="仿宋" w:hAnsi="仿宋" w:eastAsia="仿宋" w:cs="仿宋"/>
                <w:spacing w:val="-10"/>
                <w:sz w:val="24"/>
                <w:szCs w:val="24"/>
                <w:highlight w:val="none"/>
                <w:lang w:eastAsia="zh-CN"/>
              </w:rPr>
              <w:t>量</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w:t>
            </w:r>
            <w:r>
              <w:rPr>
                <w:rFonts w:hint="eastAsia" w:ascii="仿宋" w:hAnsi="仿宋" w:eastAsia="仿宋" w:cs="仿宋"/>
                <w:spacing w:val="-4"/>
                <w:sz w:val="24"/>
                <w:szCs w:val="24"/>
                <w:highlight w:val="none"/>
                <w:lang w:val="en-US" w:eastAsia="zh-CN"/>
              </w:rPr>
              <w:t>64</w:t>
            </w:r>
            <w:r>
              <w:rPr>
                <w:rFonts w:hint="eastAsia" w:ascii="仿宋" w:hAnsi="仿宋" w:eastAsia="仿宋" w:cs="仿宋"/>
                <w:spacing w:val="-4"/>
                <w:sz w:val="24"/>
                <w:szCs w:val="24"/>
                <w:highlight w:val="none"/>
                <w:lang w:eastAsia="en-US"/>
              </w:rPr>
              <w:t>MB</w:t>
            </w:r>
          </w:p>
        </w:tc>
        <w:tc>
          <w:tcPr>
            <w:tcW w:w="1011" w:type="dxa"/>
            <w:shd w:val="clear" w:color="auto" w:fill="auto"/>
          </w:tcPr>
          <w:p>
            <w:pPr>
              <w:widowControl w:val="0"/>
              <w:autoSpaceDE w:val="0"/>
              <w:autoSpaceDN w:val="0"/>
              <w:bidi w:val="0"/>
              <w:ind w:firstLine="0" w:firstLineChars="0"/>
              <w:jc w:val="left"/>
              <w:rPr>
                <w:rFonts w:hint="eastAsia" w:ascii="仿宋" w:hAnsi="仿宋" w:eastAsia="仿宋" w:cs="仿宋"/>
                <w:sz w:val="24"/>
                <w:szCs w:val="24"/>
                <w:highlight w:val="none"/>
                <w:lang w:val="en-US"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2"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105</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2"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性能要求</w:t>
            </w:r>
          </w:p>
        </w:tc>
        <w:tc>
          <w:tcPr>
            <w:tcW w:w="804" w:type="dxa"/>
            <w:vMerge w:val="restart"/>
            <w:vAlign w:val="center"/>
          </w:tcPr>
          <w:p>
            <w:pPr>
              <w:pStyle w:val="16"/>
              <w:keepNext w:val="0"/>
              <w:keepLines w:val="0"/>
              <w:pageBreakBefore w:val="0"/>
              <w:widowControl w:val="0"/>
              <w:kinsoku/>
              <w:wordWrap/>
              <w:overflowPunct/>
              <w:topLinePunct w:val="0"/>
              <w:autoSpaceDE w:val="0"/>
              <w:autoSpaceDN w:val="0"/>
              <w:bidi w:val="0"/>
              <w:adjustRightInd/>
              <w:snapToGrid/>
              <w:spacing w:before="257" w:line="280" w:lineRule="exact"/>
              <w:ind w:left="185" w:right="130" w:hanging="46"/>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*内存</w:t>
            </w:r>
            <w:r>
              <w:rPr>
                <w:rFonts w:hint="eastAsia" w:ascii="仿宋" w:hAnsi="仿宋" w:eastAsia="仿宋" w:cs="仿宋"/>
                <w:spacing w:val="-5"/>
                <w:sz w:val="24"/>
                <w:szCs w:val="24"/>
                <w:highlight w:val="none"/>
                <w:lang w:eastAsia="en-US"/>
              </w:rPr>
              <w:t>性能</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单内存模</w:t>
            </w:r>
            <w:r>
              <w:rPr>
                <w:rFonts w:hint="eastAsia" w:ascii="仿宋" w:hAnsi="仿宋" w:eastAsia="仿宋" w:cs="仿宋"/>
                <w:spacing w:val="-4"/>
                <w:sz w:val="24"/>
                <w:szCs w:val="24"/>
                <w:highlight w:val="none"/>
                <w:lang w:eastAsia="en-US"/>
              </w:rPr>
              <w:t>块容量</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2" w:line="280" w:lineRule="exact"/>
              <w:ind w:left="108"/>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w:t>
            </w:r>
            <w:r>
              <w:rPr>
                <w:rFonts w:hint="eastAsia" w:ascii="仿宋" w:hAnsi="仿宋" w:eastAsia="仿宋" w:cs="仿宋"/>
                <w:spacing w:val="-2"/>
                <w:sz w:val="24"/>
                <w:szCs w:val="24"/>
                <w:highlight w:val="none"/>
                <w:lang w:val="en-US" w:eastAsia="zh-CN"/>
              </w:rPr>
              <w:t>64</w:t>
            </w:r>
            <w:r>
              <w:rPr>
                <w:rFonts w:hint="eastAsia" w:ascii="仿宋" w:hAnsi="仿宋" w:eastAsia="仿宋" w:cs="仿宋"/>
                <w:spacing w:val="-2"/>
                <w:sz w:val="24"/>
                <w:szCs w:val="24"/>
                <w:highlight w:val="none"/>
                <w:lang w:eastAsia="en-US"/>
              </w:rPr>
              <w:t>GB</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textAlignment w:val="auto"/>
              <w:rPr>
                <w:rFonts w:hint="eastAsia" w:ascii="仿宋" w:hAnsi="仿宋" w:eastAsia="仿宋" w:cs="仿宋"/>
                <w:spacing w:val="-2"/>
                <w:sz w:val="24"/>
                <w:szCs w:val="24"/>
                <w:highlight w:val="none"/>
                <w:lang w:eastAsia="en-US"/>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5"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4"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106</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4"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性能要求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4" w:line="280" w:lineRule="exact"/>
              <w:ind w:left="91" w:right="96"/>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内存速率</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4" w:line="280" w:lineRule="exact"/>
              <w:ind w:left="108"/>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w:t>
            </w:r>
            <w:r>
              <w:rPr>
                <w:rFonts w:hint="eastAsia" w:ascii="仿宋" w:hAnsi="仿宋" w:eastAsia="仿宋" w:cs="仿宋"/>
                <w:spacing w:val="-2"/>
                <w:sz w:val="24"/>
                <w:szCs w:val="24"/>
                <w:highlight w:val="none"/>
                <w:lang w:val="en-US" w:eastAsia="zh-CN"/>
              </w:rPr>
              <w:t>4800</w:t>
            </w:r>
            <w:r>
              <w:rPr>
                <w:rFonts w:hint="eastAsia" w:ascii="仿宋" w:hAnsi="仿宋" w:eastAsia="仿宋" w:cs="仿宋"/>
                <w:spacing w:val="-2"/>
                <w:sz w:val="24"/>
                <w:szCs w:val="24"/>
                <w:highlight w:val="none"/>
                <w:lang w:eastAsia="en-US"/>
              </w:rPr>
              <w:t>MT/s</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textAlignment w:val="auto"/>
              <w:rPr>
                <w:rFonts w:hint="eastAsia" w:ascii="仿宋" w:hAnsi="仿宋" w:eastAsia="仿宋" w:cs="仿宋"/>
                <w:spacing w:val="-2"/>
                <w:sz w:val="24"/>
                <w:szCs w:val="24"/>
                <w:highlight w:val="none"/>
                <w:lang w:eastAsia="en-US"/>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4"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107</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2"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性能要求</w:t>
            </w:r>
          </w:p>
        </w:tc>
        <w:tc>
          <w:tcPr>
            <w:tcW w:w="804"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存储性能</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2" w:line="280" w:lineRule="exact"/>
              <w:ind w:right="96"/>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硬盘转速</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2"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4"/>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1"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80"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108</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80"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性能要求</w:t>
            </w:r>
          </w:p>
        </w:tc>
        <w:tc>
          <w:tcPr>
            <w:tcW w:w="804"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1" w:right="2"/>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RAID</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1" w:right="4"/>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卡性</w:t>
            </w:r>
            <w:r>
              <w:rPr>
                <w:rFonts w:hint="eastAsia" w:ascii="仿宋" w:hAnsi="仿宋" w:eastAsia="仿宋" w:cs="仿宋"/>
                <w:spacing w:val="-10"/>
                <w:sz w:val="24"/>
                <w:szCs w:val="24"/>
                <w:highlight w:val="none"/>
                <w:lang w:eastAsia="en-US"/>
              </w:rPr>
              <w:t>能</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0" w:line="280" w:lineRule="exact"/>
              <w:ind w:left="107" w:right="158"/>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RAID</w:t>
            </w:r>
            <w:r>
              <w:rPr>
                <w:rFonts w:hint="eastAsia" w:ascii="仿宋" w:hAnsi="仿宋" w:eastAsia="仿宋" w:cs="仿宋"/>
                <w:spacing w:val="-17"/>
                <w:sz w:val="24"/>
                <w:szCs w:val="24"/>
                <w:highlight w:val="none"/>
                <w:lang w:eastAsia="en-US"/>
              </w:rPr>
              <w:t xml:space="preserve"> 卡缓</w:t>
            </w:r>
            <w:r>
              <w:rPr>
                <w:rFonts w:hint="eastAsia" w:ascii="仿宋" w:hAnsi="仿宋" w:eastAsia="仿宋" w:cs="仿宋"/>
                <w:spacing w:val="-3"/>
                <w:sz w:val="24"/>
                <w:szCs w:val="24"/>
                <w:highlight w:val="none"/>
                <w:lang w:eastAsia="en-US"/>
              </w:rPr>
              <w:t>存容量大</w:t>
            </w:r>
            <w:r>
              <w:rPr>
                <w:rFonts w:hint="eastAsia" w:ascii="仿宋" w:hAnsi="仿宋" w:eastAsia="仿宋" w:cs="仿宋"/>
                <w:spacing w:val="-10"/>
                <w:sz w:val="24"/>
                <w:szCs w:val="24"/>
                <w:highlight w:val="none"/>
                <w:lang w:eastAsia="en-US"/>
              </w:rPr>
              <w:t>小</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35" w:line="280" w:lineRule="exact"/>
              <w:ind w:left="108" w:right="161"/>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11"/>
                <w:sz w:val="24"/>
                <w:szCs w:val="24"/>
                <w:highlight w:val="none"/>
                <w:lang w:eastAsia="en-US"/>
              </w:rPr>
              <w:t>若配备</w:t>
            </w:r>
            <w:r>
              <w:rPr>
                <w:rFonts w:hint="eastAsia" w:ascii="仿宋" w:hAnsi="仿宋" w:eastAsia="仿宋" w:cs="仿宋"/>
                <w:sz w:val="24"/>
                <w:szCs w:val="24"/>
                <w:highlight w:val="none"/>
                <w:lang w:eastAsia="en-US"/>
              </w:rPr>
              <w:t>RAID</w:t>
            </w:r>
            <w:r>
              <w:rPr>
                <w:rFonts w:hint="eastAsia" w:ascii="仿宋" w:hAnsi="仿宋" w:eastAsia="仿宋" w:cs="仿宋"/>
                <w:spacing w:val="-23"/>
                <w:sz w:val="24"/>
                <w:szCs w:val="24"/>
                <w:highlight w:val="none"/>
                <w:lang w:eastAsia="en-US"/>
              </w:rPr>
              <w:t xml:space="preserve"> 卡且 </w:t>
            </w:r>
            <w:r>
              <w:rPr>
                <w:rFonts w:hint="eastAsia" w:ascii="仿宋" w:hAnsi="仿宋" w:eastAsia="仿宋" w:cs="仿宋"/>
                <w:sz w:val="24"/>
                <w:szCs w:val="24"/>
                <w:highlight w:val="none"/>
                <w:lang w:eastAsia="en-US"/>
              </w:rPr>
              <w:t>RAID</w:t>
            </w:r>
            <w:r>
              <w:rPr>
                <w:rFonts w:hint="eastAsia" w:ascii="仿宋" w:hAnsi="仿宋" w:eastAsia="仿宋" w:cs="仿宋"/>
                <w:spacing w:val="-9"/>
                <w:sz w:val="24"/>
                <w:szCs w:val="24"/>
                <w:highlight w:val="none"/>
                <w:lang w:eastAsia="en-US"/>
              </w:rPr>
              <w:t xml:space="preserve"> 卡有缓存容</w:t>
            </w:r>
            <w:r>
              <w:rPr>
                <w:rFonts w:hint="eastAsia" w:ascii="仿宋" w:hAnsi="仿宋" w:eastAsia="仿宋" w:cs="仿宋"/>
                <w:spacing w:val="-6"/>
                <w:sz w:val="24"/>
                <w:szCs w:val="24"/>
                <w:highlight w:val="none"/>
                <w:lang w:eastAsia="en-US"/>
              </w:rPr>
              <w:t xml:space="preserve">量，容量不少于 </w:t>
            </w:r>
            <w:r>
              <w:rPr>
                <w:rFonts w:hint="eastAsia" w:ascii="仿宋" w:hAnsi="仿宋" w:eastAsia="仿宋" w:cs="仿宋"/>
                <w:sz w:val="24"/>
                <w:szCs w:val="24"/>
                <w:highlight w:val="none"/>
                <w:lang w:val="en-US" w:eastAsia="zh-CN"/>
              </w:rPr>
              <w:t>4</w:t>
            </w:r>
            <w:r>
              <w:rPr>
                <w:rFonts w:hint="eastAsia" w:ascii="仿宋" w:hAnsi="仿宋" w:eastAsia="仿宋" w:cs="仿宋"/>
                <w:sz w:val="24"/>
                <w:szCs w:val="24"/>
                <w:highlight w:val="none"/>
                <w:lang w:eastAsia="en-US"/>
              </w:rPr>
              <w:t>GB</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135" w:line="280" w:lineRule="exact"/>
              <w:ind w:left="107" w:right="96"/>
              <w:textAlignment w:val="auto"/>
              <w:rPr>
                <w:rFonts w:hint="eastAsia" w:ascii="仿宋" w:hAnsi="仿宋" w:eastAsia="仿宋" w:cs="仿宋"/>
                <w:spacing w:val="-2"/>
                <w:sz w:val="24"/>
                <w:szCs w:val="24"/>
                <w:highlight w:val="none"/>
                <w:lang w:eastAsia="en-US"/>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80"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109</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80" w:line="280" w:lineRule="exact"/>
              <w:ind w:left="10" w:right="74"/>
              <w:jc w:val="center"/>
              <w:textAlignment w:val="auto"/>
              <w:rPr>
                <w:rFonts w:hint="eastAsia" w:ascii="仿宋" w:hAnsi="仿宋" w:eastAsia="仿宋" w:cs="仿宋"/>
                <w:spacing w:val="-3"/>
                <w:sz w:val="24"/>
                <w:szCs w:val="24"/>
                <w:highlight w:val="none"/>
                <w:lang w:eastAsia="en-US"/>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性能要求</w:t>
            </w:r>
          </w:p>
        </w:tc>
        <w:tc>
          <w:tcPr>
            <w:tcW w:w="804"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1"/>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FC</w:t>
            </w:r>
            <w:r>
              <w:rPr>
                <w:rFonts w:hint="eastAsia" w:ascii="仿宋" w:hAnsi="仿宋" w:eastAsia="仿宋" w:cs="仿宋"/>
                <w:spacing w:val="-20"/>
                <w:sz w:val="24"/>
                <w:szCs w:val="24"/>
                <w:highlight w:val="none"/>
                <w:lang w:eastAsia="en-US"/>
              </w:rPr>
              <w:t xml:space="preserve"> </w:t>
            </w:r>
            <w:r>
              <w:rPr>
                <w:rFonts w:hint="eastAsia" w:ascii="仿宋" w:hAnsi="仿宋" w:eastAsia="仿宋" w:cs="仿宋"/>
                <w:spacing w:val="-5"/>
                <w:sz w:val="24"/>
                <w:szCs w:val="24"/>
                <w:highlight w:val="none"/>
                <w:lang w:eastAsia="en-US"/>
              </w:rPr>
              <w:t>HBA</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1" w:right="4"/>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卡性</w:t>
            </w:r>
            <w:r>
              <w:rPr>
                <w:rFonts w:hint="eastAsia" w:ascii="仿宋" w:hAnsi="仿宋" w:eastAsia="仿宋" w:cs="仿宋"/>
                <w:spacing w:val="-10"/>
                <w:sz w:val="24"/>
                <w:szCs w:val="24"/>
                <w:highlight w:val="none"/>
                <w:lang w:eastAsia="en-US"/>
              </w:rPr>
              <w:t>能</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2"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FC</w:t>
            </w:r>
            <w:r>
              <w:rPr>
                <w:rFonts w:hint="eastAsia" w:ascii="仿宋" w:hAnsi="仿宋" w:eastAsia="仿宋" w:cs="仿宋"/>
                <w:spacing w:val="-6"/>
                <w:sz w:val="24"/>
                <w:szCs w:val="24"/>
                <w:highlight w:val="none"/>
                <w:lang w:eastAsia="en-US"/>
              </w:rPr>
              <w:t xml:space="preserve"> </w:t>
            </w:r>
            <w:r>
              <w:rPr>
                <w:rFonts w:hint="eastAsia" w:ascii="仿宋" w:hAnsi="仿宋" w:eastAsia="仿宋" w:cs="仿宋"/>
                <w:sz w:val="24"/>
                <w:szCs w:val="24"/>
                <w:highlight w:val="none"/>
                <w:lang w:eastAsia="en-US"/>
              </w:rPr>
              <w:t>HBA</w:t>
            </w:r>
            <w:r>
              <w:rPr>
                <w:rFonts w:hint="eastAsia" w:ascii="仿宋" w:hAnsi="仿宋" w:eastAsia="仿宋" w:cs="仿宋"/>
                <w:spacing w:val="-27"/>
                <w:sz w:val="24"/>
                <w:szCs w:val="24"/>
                <w:highlight w:val="none"/>
                <w:lang w:eastAsia="en-US"/>
              </w:rPr>
              <w:t xml:space="preserve"> 卡</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速率</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35" w:line="280" w:lineRule="exact"/>
              <w:ind w:right="96"/>
              <w:jc w:val="both"/>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135" w:line="280" w:lineRule="exact"/>
              <w:ind w:left="107" w:right="274"/>
              <w:textAlignment w:val="auto"/>
              <w:rPr>
                <w:rFonts w:hint="eastAsia" w:ascii="仿宋" w:hAnsi="仿宋" w:eastAsia="仿宋" w:cs="仿宋"/>
                <w:spacing w:val="-2"/>
                <w:sz w:val="24"/>
                <w:szCs w:val="24"/>
                <w:highlight w:val="none"/>
                <w:lang w:eastAsia="en-US"/>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2"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110</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2" w:line="280" w:lineRule="exact"/>
              <w:ind w:left="10" w:right="74"/>
              <w:jc w:val="center"/>
              <w:textAlignment w:val="auto"/>
              <w:rPr>
                <w:rFonts w:hint="eastAsia" w:ascii="仿宋" w:hAnsi="仿宋" w:eastAsia="仿宋" w:cs="仿宋"/>
                <w:spacing w:val="-3"/>
                <w:sz w:val="24"/>
                <w:szCs w:val="24"/>
                <w:highlight w:val="none"/>
                <w:lang w:eastAsia="en-US"/>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性能要求</w:t>
            </w:r>
          </w:p>
        </w:tc>
        <w:tc>
          <w:tcPr>
            <w:tcW w:w="804" w:type="dxa"/>
            <w:vMerge w:val="restart"/>
            <w:vAlign w:val="center"/>
          </w:tcPr>
          <w:p>
            <w:pPr>
              <w:pStyle w:val="16"/>
              <w:keepNext w:val="0"/>
              <w:keepLines w:val="0"/>
              <w:pageBreakBefore w:val="0"/>
              <w:widowControl w:val="0"/>
              <w:kinsoku/>
              <w:wordWrap/>
              <w:overflowPunct/>
              <w:topLinePunct w:val="0"/>
              <w:autoSpaceDE w:val="0"/>
              <w:autoSpaceDN w:val="0"/>
              <w:bidi w:val="0"/>
              <w:adjustRightInd/>
              <w:snapToGrid/>
              <w:spacing w:before="258" w:line="280" w:lineRule="exact"/>
              <w:ind w:left="185" w:right="175"/>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6"/>
                <w:sz w:val="24"/>
                <w:szCs w:val="24"/>
                <w:highlight w:val="none"/>
                <w:lang w:eastAsia="en-US"/>
              </w:rPr>
              <w:t>网络</w:t>
            </w:r>
            <w:r>
              <w:rPr>
                <w:rFonts w:hint="eastAsia" w:ascii="仿宋" w:hAnsi="仿宋" w:eastAsia="仿宋" w:cs="仿宋"/>
                <w:spacing w:val="-5"/>
                <w:sz w:val="24"/>
                <w:szCs w:val="24"/>
                <w:highlight w:val="none"/>
                <w:lang w:eastAsia="en-US"/>
              </w:rPr>
              <w:t>性能</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独立网卡</w:t>
            </w:r>
            <w:r>
              <w:rPr>
                <w:rFonts w:hint="eastAsia" w:ascii="仿宋" w:hAnsi="仿宋" w:eastAsia="仿宋" w:cs="仿宋"/>
                <w:spacing w:val="-5"/>
                <w:sz w:val="24"/>
                <w:szCs w:val="24"/>
                <w:highlight w:val="none"/>
                <w:lang w:eastAsia="en-US"/>
              </w:rPr>
              <w:t>速率</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2"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62" w:line="280" w:lineRule="exact"/>
              <w:ind w:left="107"/>
              <w:textAlignment w:val="auto"/>
              <w:rPr>
                <w:rFonts w:hint="eastAsia" w:ascii="仿宋" w:hAnsi="仿宋" w:eastAsia="仿宋" w:cs="仿宋"/>
                <w:spacing w:val="-10"/>
                <w:sz w:val="24"/>
                <w:szCs w:val="24"/>
                <w:highlight w:val="none"/>
                <w:lang w:eastAsia="en-US"/>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3"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111</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1" w:line="280" w:lineRule="exact"/>
              <w:ind w:left="10" w:right="74"/>
              <w:jc w:val="center"/>
              <w:textAlignment w:val="auto"/>
              <w:rPr>
                <w:rFonts w:hint="eastAsia" w:ascii="仿宋" w:hAnsi="仿宋" w:eastAsia="仿宋" w:cs="仿宋"/>
                <w:spacing w:val="-3"/>
                <w:sz w:val="24"/>
                <w:szCs w:val="24"/>
                <w:highlight w:val="none"/>
                <w:lang w:eastAsia="en-US"/>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性能要求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板载网卡</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速率</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1"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4"/>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61" w:line="280" w:lineRule="exact"/>
              <w:ind w:left="107"/>
              <w:textAlignment w:val="auto"/>
              <w:rPr>
                <w:rFonts w:hint="eastAsia" w:ascii="仿宋" w:hAnsi="仿宋" w:eastAsia="仿宋" w:cs="仿宋"/>
                <w:spacing w:val="-10"/>
                <w:sz w:val="24"/>
                <w:szCs w:val="24"/>
                <w:highlight w:val="none"/>
                <w:lang w:eastAsia="en-US"/>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5"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4"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112</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1"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性能要求</w:t>
            </w:r>
          </w:p>
        </w:tc>
        <w:tc>
          <w:tcPr>
            <w:tcW w:w="804"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39"/>
              <w:jc w:val="center"/>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5"/>
                <w:sz w:val="24"/>
                <w:szCs w:val="24"/>
                <w:highlight w:val="none"/>
                <w:lang w:eastAsia="en-US"/>
              </w:rPr>
              <w:t>电源</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能耗</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1" w:line="280" w:lineRule="exact"/>
              <w:ind w:left="91" w:right="96"/>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电源能耗</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1"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1"/>
                <w:sz w:val="24"/>
                <w:szCs w:val="24"/>
                <w:highlight w:val="none"/>
                <w:lang w:eastAsia="zh-CN"/>
              </w:rPr>
              <w:t>符合</w:t>
            </w:r>
            <w:r>
              <w:rPr>
                <w:rFonts w:hint="eastAsia" w:ascii="仿宋" w:hAnsi="仿宋" w:eastAsia="仿宋" w:cs="仿宋"/>
                <w:sz w:val="24"/>
                <w:szCs w:val="24"/>
                <w:highlight w:val="none"/>
                <w:lang w:eastAsia="zh-CN"/>
              </w:rPr>
              <w:t>GB/T</w:t>
            </w:r>
            <w:r>
              <w:rPr>
                <w:rFonts w:hint="eastAsia" w:ascii="仿宋" w:hAnsi="仿宋" w:eastAsia="仿宋" w:cs="仿宋"/>
                <w:spacing w:val="-5"/>
                <w:sz w:val="24"/>
                <w:szCs w:val="24"/>
                <w:highlight w:val="none"/>
                <w:lang w:eastAsia="zh-CN"/>
              </w:rPr>
              <w:t xml:space="preserve"> </w:t>
            </w:r>
            <w:r>
              <w:rPr>
                <w:rFonts w:hint="eastAsia" w:ascii="仿宋" w:hAnsi="仿宋" w:eastAsia="仿宋" w:cs="仿宋"/>
                <w:sz w:val="24"/>
                <w:szCs w:val="24"/>
                <w:highlight w:val="none"/>
                <w:lang w:eastAsia="zh-CN"/>
              </w:rPr>
              <w:t>9813.3</w:t>
            </w:r>
            <w:r>
              <w:rPr>
                <w:rFonts w:hint="eastAsia" w:ascii="仿宋" w:hAnsi="仿宋" w:eastAsia="仿宋" w:cs="仿宋"/>
                <w:spacing w:val="-10"/>
                <w:sz w:val="24"/>
                <w:szCs w:val="24"/>
                <w:highlight w:val="none"/>
                <w:lang w:eastAsia="zh-CN"/>
              </w:rPr>
              <w:t xml:space="preserve"> 的有关规定</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61" w:line="280" w:lineRule="exact"/>
              <w:ind w:left="107"/>
              <w:textAlignment w:val="auto"/>
              <w:rPr>
                <w:rFonts w:hint="eastAsia" w:ascii="仿宋" w:hAnsi="仿宋" w:eastAsia="仿宋" w:cs="仿宋"/>
                <w:spacing w:val="-10"/>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3"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113</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3"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兼容要求</w:t>
            </w:r>
          </w:p>
        </w:tc>
        <w:tc>
          <w:tcPr>
            <w:tcW w:w="804" w:type="dxa"/>
            <w:vMerge w:val="restart"/>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65"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right="130" w:hanging="46"/>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*部件</w:t>
            </w:r>
            <w:r>
              <w:rPr>
                <w:rFonts w:hint="eastAsia" w:ascii="仿宋" w:hAnsi="仿宋" w:eastAsia="仿宋" w:cs="仿宋"/>
                <w:spacing w:val="-6"/>
                <w:sz w:val="24"/>
                <w:szCs w:val="24"/>
                <w:highlight w:val="none"/>
                <w:lang w:eastAsia="en-US"/>
              </w:rPr>
              <w:t>兼容性要</w:t>
            </w:r>
            <w:r>
              <w:rPr>
                <w:rFonts w:hint="eastAsia" w:ascii="仿宋" w:hAnsi="仿宋" w:eastAsia="仿宋" w:cs="仿宋"/>
                <w:spacing w:val="-10"/>
                <w:sz w:val="24"/>
                <w:szCs w:val="24"/>
                <w:highlight w:val="none"/>
                <w:lang w:eastAsia="en-US"/>
              </w:rPr>
              <w:t>求</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内存兼容</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10"/>
                <w:sz w:val="24"/>
                <w:szCs w:val="24"/>
                <w:highlight w:val="none"/>
                <w:lang w:eastAsia="en-US"/>
              </w:rPr>
              <w:t>性</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6"/>
                <w:sz w:val="24"/>
                <w:szCs w:val="24"/>
                <w:highlight w:val="none"/>
                <w:lang w:eastAsia="zh-CN"/>
              </w:rPr>
              <w:t xml:space="preserve">适配 </w:t>
            </w:r>
            <w:r>
              <w:rPr>
                <w:rFonts w:hint="eastAsia" w:ascii="仿宋" w:hAnsi="仿宋" w:eastAsia="仿宋" w:cs="仿宋"/>
                <w:sz w:val="24"/>
                <w:szCs w:val="24"/>
                <w:highlight w:val="none"/>
                <w:lang w:eastAsia="zh-CN"/>
              </w:rPr>
              <w:t>3</w:t>
            </w:r>
            <w:r>
              <w:rPr>
                <w:rFonts w:hint="eastAsia" w:ascii="仿宋" w:hAnsi="仿宋" w:eastAsia="仿宋" w:cs="仿宋"/>
                <w:spacing w:val="-8"/>
                <w:sz w:val="24"/>
                <w:szCs w:val="24"/>
                <w:highlight w:val="none"/>
                <w:lang w:eastAsia="zh-CN"/>
              </w:rPr>
              <w:t xml:space="preserve"> 种及以上厂商的内存产品，</w:t>
            </w:r>
            <w:r>
              <w:rPr>
                <w:rFonts w:hint="eastAsia" w:ascii="仿宋" w:hAnsi="仿宋" w:eastAsia="仿宋" w:cs="仿宋"/>
                <w:spacing w:val="-1"/>
                <w:sz w:val="24"/>
                <w:szCs w:val="24"/>
                <w:highlight w:val="none"/>
                <w:lang w:eastAsia="zh-CN"/>
              </w:rPr>
              <w:t>且均不低于产品支持的内存规格</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63" w:line="280" w:lineRule="exact"/>
              <w:ind w:left="107"/>
              <w:textAlignment w:val="auto"/>
              <w:rPr>
                <w:rFonts w:hint="eastAsia" w:ascii="仿宋" w:hAnsi="仿宋" w:eastAsia="仿宋" w:cs="仿宋"/>
                <w:spacing w:val="-10"/>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81"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114</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79"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兼容要求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36" w:line="280" w:lineRule="exact"/>
              <w:ind w:left="107" w:right="113"/>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*固态存储</w:t>
            </w:r>
            <w:r>
              <w:rPr>
                <w:rFonts w:hint="eastAsia" w:ascii="仿宋" w:hAnsi="仿宋" w:eastAsia="仿宋" w:cs="仿宋"/>
                <w:spacing w:val="-4"/>
                <w:sz w:val="24"/>
                <w:szCs w:val="24"/>
                <w:highlight w:val="none"/>
                <w:lang w:eastAsia="en-US"/>
              </w:rPr>
              <w:t>兼容性</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 w:line="280" w:lineRule="exact"/>
              <w:ind w:left="108" w:right="161"/>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8"/>
                <w:sz w:val="24"/>
                <w:szCs w:val="24"/>
                <w:highlight w:val="none"/>
                <w:lang w:eastAsia="zh-CN"/>
              </w:rPr>
              <w:t xml:space="preserve">适配 </w:t>
            </w:r>
            <w:r>
              <w:rPr>
                <w:rFonts w:hint="eastAsia" w:ascii="仿宋" w:hAnsi="仿宋" w:eastAsia="仿宋" w:cs="仿宋"/>
                <w:spacing w:val="-2"/>
                <w:sz w:val="24"/>
                <w:szCs w:val="24"/>
                <w:highlight w:val="none"/>
                <w:lang w:eastAsia="zh-CN"/>
              </w:rPr>
              <w:t>3</w:t>
            </w:r>
            <w:r>
              <w:rPr>
                <w:rFonts w:hint="eastAsia" w:ascii="仿宋" w:hAnsi="仿宋" w:eastAsia="仿宋" w:cs="仿宋"/>
                <w:spacing w:val="-9"/>
                <w:sz w:val="24"/>
                <w:szCs w:val="24"/>
                <w:highlight w:val="none"/>
                <w:lang w:eastAsia="zh-CN"/>
              </w:rPr>
              <w:t xml:space="preserve"> 种或以上厂商的固态存储产</w:t>
            </w:r>
            <w:r>
              <w:rPr>
                <w:rFonts w:hint="eastAsia" w:ascii="仿宋" w:hAnsi="仿宋" w:eastAsia="仿宋" w:cs="仿宋"/>
                <w:spacing w:val="-1"/>
                <w:sz w:val="24"/>
                <w:szCs w:val="24"/>
                <w:highlight w:val="none"/>
                <w:lang w:eastAsia="zh-CN"/>
              </w:rPr>
              <w:t>品，且均不低于产品支持的固态存</w:t>
            </w:r>
            <w:r>
              <w:rPr>
                <w:rFonts w:hint="eastAsia" w:ascii="仿宋" w:hAnsi="仿宋" w:eastAsia="仿宋" w:cs="仿宋"/>
                <w:spacing w:val="-2"/>
                <w:sz w:val="24"/>
                <w:szCs w:val="24"/>
                <w:highlight w:val="none"/>
                <w:lang w:eastAsia="zh-CN"/>
              </w:rPr>
              <w:t>储设备规格</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179" w:line="280" w:lineRule="exact"/>
              <w:ind w:left="107"/>
              <w:textAlignment w:val="auto"/>
              <w:rPr>
                <w:rFonts w:hint="eastAsia" w:ascii="仿宋" w:hAnsi="仿宋" w:eastAsia="仿宋" w:cs="仿宋"/>
                <w:spacing w:val="-10"/>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3"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115</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3"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兼容要求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FC</w:t>
            </w:r>
            <w:r>
              <w:rPr>
                <w:rFonts w:hint="eastAsia" w:ascii="仿宋" w:hAnsi="仿宋" w:eastAsia="仿宋" w:cs="仿宋"/>
                <w:spacing w:val="-6"/>
                <w:sz w:val="24"/>
                <w:szCs w:val="24"/>
                <w:highlight w:val="none"/>
                <w:lang w:eastAsia="en-US"/>
              </w:rPr>
              <w:t xml:space="preserve"> </w:t>
            </w:r>
            <w:r>
              <w:rPr>
                <w:rFonts w:hint="eastAsia" w:ascii="仿宋" w:hAnsi="仿宋" w:eastAsia="仿宋" w:cs="仿宋"/>
                <w:sz w:val="24"/>
                <w:szCs w:val="24"/>
                <w:highlight w:val="none"/>
                <w:lang w:eastAsia="en-US"/>
              </w:rPr>
              <w:t>HBA</w:t>
            </w:r>
            <w:r>
              <w:rPr>
                <w:rFonts w:hint="eastAsia" w:ascii="仿宋" w:hAnsi="仿宋" w:eastAsia="仿宋" w:cs="仿宋"/>
                <w:spacing w:val="-27"/>
                <w:sz w:val="24"/>
                <w:szCs w:val="24"/>
                <w:highlight w:val="none"/>
                <w:lang w:eastAsia="en-US"/>
              </w:rPr>
              <w:t xml:space="preserve"> 卡</w:t>
            </w:r>
            <w:r>
              <w:rPr>
                <w:rFonts w:hint="eastAsia" w:ascii="仿宋" w:hAnsi="仿宋" w:eastAsia="仿宋" w:cs="仿宋"/>
                <w:spacing w:val="-4"/>
                <w:sz w:val="24"/>
                <w:szCs w:val="24"/>
                <w:highlight w:val="none"/>
                <w:lang w:eastAsia="en-US"/>
              </w:rPr>
              <w:t>兼容性</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3" w:line="280" w:lineRule="exact"/>
              <w:ind w:left="108"/>
              <w:jc w:val="both"/>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63" w:line="280" w:lineRule="exact"/>
              <w:ind w:left="107"/>
              <w:textAlignment w:val="auto"/>
              <w:rPr>
                <w:rFonts w:hint="eastAsia" w:ascii="仿宋" w:hAnsi="仿宋" w:eastAsia="仿宋" w:cs="仿宋"/>
                <w:spacing w:val="-10"/>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3"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116</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1"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兼容要求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RAID</w:t>
            </w:r>
            <w:r>
              <w:rPr>
                <w:rFonts w:hint="eastAsia" w:ascii="仿宋" w:hAnsi="仿宋" w:eastAsia="仿宋" w:cs="仿宋"/>
                <w:spacing w:val="-17"/>
                <w:sz w:val="24"/>
                <w:szCs w:val="24"/>
                <w:highlight w:val="none"/>
                <w:lang w:eastAsia="en-US"/>
              </w:rPr>
              <w:t xml:space="preserve"> 卡兼</w:t>
            </w:r>
            <w:r>
              <w:rPr>
                <w:rFonts w:hint="eastAsia" w:ascii="仿宋" w:hAnsi="仿宋" w:eastAsia="仿宋" w:cs="仿宋"/>
                <w:spacing w:val="-5"/>
                <w:sz w:val="24"/>
                <w:szCs w:val="24"/>
                <w:highlight w:val="none"/>
                <w:lang w:eastAsia="en-US"/>
              </w:rPr>
              <w:t>容性</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1"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RAID</w:t>
            </w:r>
            <w:r>
              <w:rPr>
                <w:rFonts w:hint="eastAsia" w:ascii="仿宋" w:hAnsi="仿宋" w:eastAsia="仿宋" w:cs="仿宋"/>
                <w:spacing w:val="-7"/>
                <w:sz w:val="24"/>
                <w:szCs w:val="24"/>
                <w:highlight w:val="none"/>
                <w:lang w:eastAsia="zh-CN"/>
              </w:rPr>
              <w:t xml:space="preserve"> 卡应适配两种或以上厂商产品</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61" w:line="280" w:lineRule="exact"/>
              <w:ind w:left="107"/>
              <w:textAlignment w:val="auto"/>
              <w:rPr>
                <w:rFonts w:hint="eastAsia" w:ascii="仿宋" w:hAnsi="仿宋" w:eastAsia="仿宋" w:cs="仿宋"/>
                <w:spacing w:val="-10"/>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7"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117</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兼容要求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91" w:right="96"/>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网卡兼容</w:t>
            </w:r>
            <w:r>
              <w:rPr>
                <w:rFonts w:hint="eastAsia" w:ascii="仿宋" w:hAnsi="仿宋" w:eastAsia="仿宋" w:cs="仿宋"/>
                <w:spacing w:val="-10"/>
                <w:sz w:val="24"/>
                <w:szCs w:val="24"/>
                <w:highlight w:val="none"/>
                <w:lang w:eastAsia="en-US"/>
              </w:rPr>
              <w:t>性</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
                <w:sz w:val="24"/>
                <w:szCs w:val="24"/>
                <w:highlight w:val="none"/>
                <w:lang w:eastAsia="zh-CN"/>
              </w:rPr>
              <w:t>网卡应适配两种或以上厂商产品</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textAlignment w:val="auto"/>
              <w:rPr>
                <w:rFonts w:hint="eastAsia" w:ascii="仿宋" w:hAnsi="仿宋" w:eastAsia="仿宋" w:cs="仿宋"/>
                <w:spacing w:val="-10"/>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80"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118</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80"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兼容要求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35" w:line="280" w:lineRule="exact"/>
              <w:ind w:left="107" w:right="113"/>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*功能卡兼</w:t>
            </w:r>
            <w:r>
              <w:rPr>
                <w:rFonts w:hint="eastAsia" w:ascii="仿宋" w:hAnsi="仿宋" w:eastAsia="仿宋" w:cs="仿宋"/>
                <w:spacing w:val="-6"/>
                <w:sz w:val="24"/>
                <w:szCs w:val="24"/>
                <w:highlight w:val="none"/>
                <w:lang w:eastAsia="en-US"/>
              </w:rPr>
              <w:t>容性</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0" w:line="280" w:lineRule="exact"/>
              <w:ind w:left="108" w:right="5"/>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3"/>
                <w:sz w:val="24"/>
                <w:szCs w:val="24"/>
                <w:highlight w:val="none"/>
                <w:lang w:eastAsia="zh-CN"/>
              </w:rPr>
              <w:t>内置或适配符合</w:t>
            </w:r>
            <w:r>
              <w:rPr>
                <w:rFonts w:hint="eastAsia" w:ascii="仿宋" w:hAnsi="仿宋" w:eastAsia="仿宋" w:cs="仿宋"/>
                <w:sz w:val="24"/>
                <w:szCs w:val="24"/>
                <w:highlight w:val="none"/>
                <w:lang w:eastAsia="zh-CN"/>
              </w:rPr>
              <w:t>PCIe</w:t>
            </w:r>
            <w:r>
              <w:rPr>
                <w:rFonts w:hint="eastAsia" w:ascii="仿宋" w:hAnsi="仿宋" w:eastAsia="仿宋" w:cs="仿宋"/>
                <w:spacing w:val="-20"/>
                <w:sz w:val="24"/>
                <w:szCs w:val="24"/>
                <w:highlight w:val="none"/>
                <w:lang w:eastAsia="zh-CN"/>
              </w:rPr>
              <w:t xml:space="preserve"> 的功能卡，如：</w:t>
            </w:r>
            <w:r>
              <w:rPr>
                <w:rFonts w:hint="eastAsia" w:ascii="仿宋" w:hAnsi="仿宋" w:eastAsia="仿宋" w:cs="仿宋"/>
                <w:spacing w:val="-2"/>
                <w:sz w:val="24"/>
                <w:szCs w:val="24"/>
                <w:highlight w:val="none"/>
                <w:lang w:eastAsia="zh-CN"/>
              </w:rPr>
              <w:t>网络功能卡、存储功能卡及图形显</w:t>
            </w:r>
            <w:r>
              <w:rPr>
                <w:rFonts w:hint="eastAsia" w:ascii="仿宋" w:hAnsi="仿宋" w:eastAsia="仿宋" w:cs="仿宋"/>
                <w:spacing w:val="-3"/>
                <w:sz w:val="24"/>
                <w:szCs w:val="24"/>
                <w:highlight w:val="none"/>
                <w:lang w:eastAsia="zh-CN"/>
              </w:rPr>
              <w:t>示功能卡</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180" w:line="280" w:lineRule="exact"/>
              <w:ind w:left="107"/>
              <w:textAlignment w:val="auto"/>
              <w:rPr>
                <w:rFonts w:hint="eastAsia" w:ascii="仿宋" w:hAnsi="仿宋" w:eastAsia="仿宋" w:cs="仿宋"/>
                <w:spacing w:val="-10"/>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3"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119</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3" w:line="280" w:lineRule="exact"/>
              <w:jc w:val="center"/>
              <w:textAlignment w:val="auto"/>
              <w:rPr>
                <w:rFonts w:hint="eastAsia" w:ascii="仿宋" w:hAnsi="仿宋" w:eastAsia="仿宋" w:cs="仿宋"/>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兼容要求</w:t>
            </w:r>
          </w:p>
        </w:tc>
        <w:tc>
          <w:tcPr>
            <w:tcW w:w="804"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52" w:line="280" w:lineRule="exact"/>
              <w:ind w:left="185" w:right="130" w:hanging="46"/>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*外设</w:t>
            </w:r>
            <w:r>
              <w:rPr>
                <w:rFonts w:hint="eastAsia" w:ascii="仿宋" w:hAnsi="仿宋" w:eastAsia="仿宋" w:cs="仿宋"/>
                <w:spacing w:val="-6"/>
                <w:sz w:val="24"/>
                <w:szCs w:val="24"/>
                <w:highlight w:val="none"/>
                <w:lang w:eastAsia="en-US"/>
              </w:rPr>
              <w:t>兼容</w:t>
            </w:r>
            <w:r>
              <w:rPr>
                <w:rFonts w:hint="eastAsia" w:ascii="仿宋" w:hAnsi="仿宋" w:eastAsia="仿宋" w:cs="仿宋"/>
                <w:spacing w:val="-10"/>
                <w:sz w:val="24"/>
                <w:szCs w:val="24"/>
                <w:highlight w:val="none"/>
                <w:lang w:eastAsia="en-US"/>
              </w:rPr>
              <w:t>性</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0"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7" w:right="113"/>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*外设兼容</w:t>
            </w:r>
            <w:r>
              <w:rPr>
                <w:rFonts w:hint="eastAsia" w:ascii="仿宋" w:hAnsi="仿宋" w:eastAsia="仿宋" w:cs="仿宋"/>
                <w:spacing w:val="-10"/>
                <w:sz w:val="24"/>
                <w:szCs w:val="24"/>
                <w:highlight w:val="none"/>
                <w:lang w:eastAsia="en-US"/>
              </w:rPr>
              <w:t>性</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 w:line="280" w:lineRule="exact"/>
              <w:ind w:left="108" w:right="5"/>
              <w:jc w:val="both"/>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兼容多种主流生产商的外部设备，</w:t>
            </w:r>
            <w:r>
              <w:rPr>
                <w:rFonts w:hint="eastAsia" w:ascii="仿宋" w:hAnsi="仿宋" w:eastAsia="仿宋" w:cs="仿宋"/>
                <w:spacing w:val="-5"/>
                <w:sz w:val="24"/>
                <w:szCs w:val="24"/>
                <w:highlight w:val="none"/>
                <w:lang w:eastAsia="zh-CN"/>
              </w:rPr>
              <w:t>包括显示器、键盘、鼠标、闪存盘、</w:t>
            </w:r>
            <w:r>
              <w:rPr>
                <w:rFonts w:hint="eastAsia" w:ascii="仿宋" w:hAnsi="仿宋" w:eastAsia="仿宋" w:cs="仿宋"/>
                <w:spacing w:val="-8"/>
                <w:sz w:val="24"/>
                <w:szCs w:val="24"/>
                <w:highlight w:val="none"/>
                <w:lang w:eastAsia="zh-CN"/>
              </w:rPr>
              <w:t>移动硬盘、</w:t>
            </w:r>
            <w:r>
              <w:rPr>
                <w:rFonts w:hint="eastAsia" w:ascii="仿宋" w:hAnsi="仿宋" w:eastAsia="仿宋" w:cs="仿宋"/>
                <w:spacing w:val="-2"/>
                <w:sz w:val="24"/>
                <w:szCs w:val="24"/>
                <w:highlight w:val="none"/>
                <w:lang w:eastAsia="zh-CN"/>
              </w:rPr>
              <w:t>US</w:t>
            </w:r>
            <w:r>
              <w:rPr>
                <w:rFonts w:hint="eastAsia" w:ascii="仿宋" w:hAnsi="仿宋" w:eastAsia="仿宋" w:cs="仿宋"/>
                <w:sz w:val="24"/>
                <w:szCs w:val="24"/>
                <w:highlight w:val="none"/>
                <w:lang w:eastAsia="zh-CN"/>
              </w:rPr>
              <w:t>B</w:t>
            </w:r>
            <w:r>
              <w:rPr>
                <w:rFonts w:hint="eastAsia" w:ascii="仿宋" w:hAnsi="仿宋" w:eastAsia="仿宋" w:cs="仿宋"/>
                <w:spacing w:val="-19"/>
                <w:sz w:val="24"/>
                <w:szCs w:val="24"/>
                <w:highlight w:val="none"/>
                <w:lang w:eastAsia="zh-CN"/>
              </w:rPr>
              <w:t xml:space="preserve"> 光驱及 </w:t>
            </w:r>
            <w:r>
              <w:rPr>
                <w:rFonts w:hint="eastAsia" w:ascii="仿宋" w:hAnsi="仿宋" w:eastAsia="仿宋" w:cs="仿宋"/>
                <w:spacing w:val="-2"/>
                <w:sz w:val="24"/>
                <w:szCs w:val="24"/>
                <w:highlight w:val="none"/>
                <w:lang w:eastAsia="zh-CN"/>
              </w:rPr>
              <w:t>KV</w:t>
            </w:r>
            <w:r>
              <w:rPr>
                <w:rFonts w:hint="eastAsia" w:ascii="仿宋" w:hAnsi="仿宋" w:eastAsia="仿宋" w:cs="仿宋"/>
                <w:sz w:val="24"/>
                <w:szCs w:val="24"/>
                <w:highlight w:val="none"/>
                <w:lang w:eastAsia="zh-CN"/>
              </w:rPr>
              <w:t>M</w:t>
            </w:r>
            <w:r>
              <w:rPr>
                <w:rFonts w:hint="eastAsia" w:ascii="仿宋" w:hAnsi="仿宋" w:eastAsia="仿宋" w:cs="仿宋"/>
                <w:spacing w:val="-16"/>
                <w:sz w:val="24"/>
                <w:szCs w:val="24"/>
                <w:highlight w:val="none"/>
                <w:lang w:eastAsia="zh-CN"/>
              </w:rPr>
              <w:t xml:space="preserve"> 等，要求使用不同厂商的外部设备时，系统</w:t>
            </w:r>
            <w:r>
              <w:rPr>
                <w:rFonts w:hint="eastAsia" w:ascii="仿宋" w:hAnsi="仿宋" w:eastAsia="仿宋" w:cs="仿宋"/>
                <w:spacing w:val="-1"/>
                <w:sz w:val="24"/>
                <w:szCs w:val="24"/>
                <w:highlight w:val="none"/>
                <w:lang w:eastAsia="zh-CN"/>
              </w:rPr>
              <w:t>均能正常识别和安装驱动</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73" w:line="280" w:lineRule="exact"/>
              <w:textAlignment w:val="auto"/>
              <w:rPr>
                <w:rFonts w:hint="eastAsia" w:ascii="仿宋" w:hAnsi="仿宋" w:eastAsia="仿宋" w:cs="仿宋"/>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3"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120</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0"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kern w:val="0"/>
                <w:sz w:val="24"/>
                <w:szCs w:val="24"/>
                <w:highlight w:val="none"/>
                <w:lang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兼容要求</w:t>
            </w:r>
          </w:p>
        </w:tc>
        <w:tc>
          <w:tcPr>
            <w:tcW w:w="804" w:type="dxa"/>
            <w:vMerge w:val="restart"/>
            <w:vAlign w:val="center"/>
          </w:tcPr>
          <w:p>
            <w:pPr>
              <w:pStyle w:val="16"/>
              <w:keepNext w:val="0"/>
              <w:keepLines w:val="0"/>
              <w:pageBreakBefore w:val="0"/>
              <w:widowControl w:val="0"/>
              <w:kinsoku/>
              <w:wordWrap/>
              <w:overflowPunct/>
              <w:topLinePunct w:val="0"/>
              <w:autoSpaceDE w:val="0"/>
              <w:autoSpaceDN w:val="0"/>
              <w:bidi w:val="0"/>
              <w:adjustRightInd/>
              <w:snapToGrid/>
              <w:spacing w:before="294"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right="130" w:hanging="46"/>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*软件</w:t>
            </w:r>
            <w:r>
              <w:rPr>
                <w:rFonts w:hint="eastAsia" w:ascii="仿宋" w:hAnsi="仿宋" w:eastAsia="仿宋" w:cs="仿宋"/>
                <w:spacing w:val="-6"/>
                <w:sz w:val="24"/>
                <w:szCs w:val="24"/>
                <w:highlight w:val="none"/>
                <w:lang w:eastAsia="en-US"/>
              </w:rPr>
              <w:t>兼容</w:t>
            </w:r>
            <w:r>
              <w:rPr>
                <w:rFonts w:hint="eastAsia" w:ascii="仿宋" w:hAnsi="仿宋" w:eastAsia="仿宋" w:cs="仿宋"/>
                <w:spacing w:val="-10"/>
                <w:sz w:val="24"/>
                <w:szCs w:val="24"/>
                <w:highlight w:val="none"/>
                <w:lang w:eastAsia="en-US"/>
              </w:rPr>
              <w:t>性</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数据库兼</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10"/>
                <w:sz w:val="24"/>
                <w:szCs w:val="24"/>
                <w:highlight w:val="none"/>
                <w:lang w:eastAsia="en-US"/>
              </w:rPr>
              <w:t>容</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3"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6"/>
                <w:sz w:val="24"/>
                <w:szCs w:val="24"/>
                <w:highlight w:val="none"/>
                <w:lang w:eastAsia="zh-CN"/>
              </w:rPr>
              <w:t xml:space="preserve">兼容 </w:t>
            </w:r>
            <w:r>
              <w:rPr>
                <w:rFonts w:hint="eastAsia" w:ascii="仿宋" w:hAnsi="仿宋" w:eastAsia="仿宋" w:cs="仿宋"/>
                <w:sz w:val="24"/>
                <w:szCs w:val="24"/>
                <w:highlight w:val="none"/>
                <w:lang w:eastAsia="zh-CN"/>
              </w:rPr>
              <w:t>3</w:t>
            </w:r>
            <w:r>
              <w:rPr>
                <w:rFonts w:hint="eastAsia" w:ascii="仿宋" w:hAnsi="仿宋" w:eastAsia="仿宋" w:cs="仿宋"/>
                <w:spacing w:val="-8"/>
                <w:sz w:val="24"/>
                <w:szCs w:val="24"/>
                <w:highlight w:val="none"/>
                <w:lang w:eastAsia="zh-CN"/>
              </w:rPr>
              <w:t xml:space="preserve"> 个及以上厂商的数据库产品</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70" w:line="280" w:lineRule="exact"/>
              <w:ind w:left="107"/>
              <w:textAlignment w:val="auto"/>
              <w:rPr>
                <w:rFonts w:hint="eastAsia" w:ascii="仿宋" w:hAnsi="仿宋" w:eastAsia="仿宋" w:cs="仿宋"/>
                <w:spacing w:val="-10"/>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1"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121</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8"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kern w:val="0"/>
                <w:sz w:val="24"/>
                <w:szCs w:val="24"/>
                <w:highlight w:val="none"/>
                <w:lang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兼容要求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中间件兼</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10"/>
                <w:sz w:val="24"/>
                <w:szCs w:val="24"/>
                <w:highlight w:val="none"/>
                <w:lang w:eastAsia="en-US"/>
              </w:rPr>
              <w:t>容</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8"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6"/>
                <w:sz w:val="24"/>
                <w:szCs w:val="24"/>
                <w:highlight w:val="none"/>
                <w:lang w:eastAsia="zh-CN"/>
              </w:rPr>
              <w:t xml:space="preserve">兼容 </w:t>
            </w:r>
            <w:r>
              <w:rPr>
                <w:rFonts w:hint="eastAsia" w:ascii="仿宋" w:hAnsi="仿宋" w:eastAsia="仿宋" w:cs="仿宋"/>
                <w:sz w:val="24"/>
                <w:szCs w:val="24"/>
                <w:highlight w:val="none"/>
                <w:lang w:eastAsia="zh-CN"/>
              </w:rPr>
              <w:t>3</w:t>
            </w:r>
            <w:r>
              <w:rPr>
                <w:rFonts w:hint="eastAsia" w:ascii="仿宋" w:hAnsi="仿宋" w:eastAsia="仿宋" w:cs="仿宋"/>
                <w:spacing w:val="-8"/>
                <w:sz w:val="24"/>
                <w:szCs w:val="24"/>
                <w:highlight w:val="none"/>
                <w:lang w:eastAsia="zh-CN"/>
              </w:rPr>
              <w:t xml:space="preserve"> 个及以上厂商的中间件产品</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78" w:line="280" w:lineRule="exact"/>
              <w:ind w:left="107"/>
              <w:textAlignment w:val="auto"/>
              <w:rPr>
                <w:rFonts w:hint="eastAsia" w:ascii="仿宋" w:hAnsi="仿宋" w:eastAsia="仿宋" w:cs="仿宋"/>
                <w:spacing w:val="-10"/>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0"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122</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7"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kern w:val="0"/>
                <w:sz w:val="24"/>
                <w:szCs w:val="24"/>
                <w:highlight w:val="none"/>
                <w:lang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兼容要求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平台软件</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兼容</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7"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6"/>
                <w:sz w:val="24"/>
                <w:szCs w:val="24"/>
                <w:highlight w:val="none"/>
                <w:lang w:eastAsia="zh-CN"/>
              </w:rPr>
              <w:t xml:space="preserve">兼容 </w:t>
            </w:r>
            <w:r>
              <w:rPr>
                <w:rFonts w:hint="eastAsia" w:ascii="仿宋" w:hAnsi="仿宋" w:eastAsia="仿宋" w:cs="仿宋"/>
                <w:sz w:val="24"/>
                <w:szCs w:val="24"/>
                <w:highlight w:val="none"/>
                <w:lang w:eastAsia="zh-CN"/>
              </w:rPr>
              <w:t>3</w:t>
            </w:r>
            <w:r>
              <w:rPr>
                <w:rFonts w:hint="eastAsia" w:ascii="仿宋" w:hAnsi="仿宋" w:eastAsia="仿宋" w:cs="仿宋"/>
                <w:spacing w:val="-8"/>
                <w:sz w:val="24"/>
                <w:szCs w:val="24"/>
                <w:highlight w:val="none"/>
                <w:lang w:eastAsia="zh-CN"/>
              </w:rPr>
              <w:t xml:space="preserve"> 个及以上厂商的大数据平台</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77" w:line="280" w:lineRule="exact"/>
              <w:ind w:left="107"/>
              <w:textAlignment w:val="auto"/>
              <w:rPr>
                <w:rFonts w:hint="eastAsia" w:ascii="仿宋" w:hAnsi="仿宋" w:eastAsia="仿宋" w:cs="仿宋"/>
                <w:spacing w:val="-10"/>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0"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123</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7"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兼容要求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虚拟化软</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件兼容</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7"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6"/>
                <w:sz w:val="24"/>
                <w:szCs w:val="24"/>
                <w:highlight w:val="none"/>
                <w:lang w:eastAsia="zh-CN"/>
              </w:rPr>
              <w:t xml:space="preserve">兼容 </w:t>
            </w:r>
            <w:r>
              <w:rPr>
                <w:rFonts w:hint="eastAsia" w:ascii="仿宋" w:hAnsi="仿宋" w:eastAsia="仿宋" w:cs="仿宋"/>
                <w:sz w:val="24"/>
                <w:szCs w:val="24"/>
                <w:highlight w:val="none"/>
                <w:lang w:eastAsia="zh-CN"/>
              </w:rPr>
              <w:t>2</w:t>
            </w:r>
            <w:r>
              <w:rPr>
                <w:rFonts w:hint="eastAsia" w:ascii="仿宋" w:hAnsi="仿宋" w:eastAsia="仿宋" w:cs="仿宋"/>
                <w:spacing w:val="-8"/>
                <w:sz w:val="24"/>
                <w:szCs w:val="24"/>
                <w:highlight w:val="none"/>
                <w:lang w:eastAsia="zh-CN"/>
              </w:rPr>
              <w:t xml:space="preserve"> 款及以上虚拟化软件</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77" w:line="280" w:lineRule="exact"/>
              <w:ind w:left="107"/>
              <w:textAlignment w:val="auto"/>
              <w:rPr>
                <w:rFonts w:hint="eastAsia" w:ascii="仿宋" w:hAnsi="仿宋" w:eastAsia="仿宋" w:cs="仿宋"/>
                <w:spacing w:val="-10"/>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09"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124</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5" w:line="280" w:lineRule="exact"/>
              <w:ind w:left="107" w:right="172"/>
              <w:jc w:val="center"/>
              <w:textAlignment w:val="auto"/>
              <w:rPr>
                <w:rFonts w:hint="eastAsia" w:ascii="仿宋" w:hAnsi="仿宋" w:eastAsia="仿宋" w:cs="仿宋"/>
                <w:spacing w:val="-4"/>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可靠性要求</w:t>
            </w:r>
          </w:p>
        </w:tc>
        <w:tc>
          <w:tcPr>
            <w:tcW w:w="804"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85" w:right="175"/>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6"/>
                <w:sz w:val="24"/>
                <w:szCs w:val="24"/>
                <w:highlight w:val="none"/>
                <w:lang w:eastAsia="en-US"/>
              </w:rPr>
              <w:t>存储可靠</w:t>
            </w:r>
            <w:r>
              <w:rPr>
                <w:rFonts w:hint="eastAsia" w:ascii="仿宋" w:hAnsi="仿宋" w:eastAsia="仿宋" w:cs="仿宋"/>
                <w:spacing w:val="-5"/>
                <w:sz w:val="24"/>
                <w:szCs w:val="24"/>
                <w:highlight w:val="none"/>
                <w:lang w:eastAsia="en-US"/>
              </w:rPr>
              <w:t>性要</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1" w:right="1"/>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10"/>
                <w:sz w:val="24"/>
                <w:szCs w:val="24"/>
                <w:highlight w:val="none"/>
                <w:lang w:eastAsia="en-US"/>
              </w:rPr>
              <w:t>求</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7"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SATA</w:t>
            </w:r>
            <w:r>
              <w:rPr>
                <w:rFonts w:hint="eastAsia" w:ascii="仿宋" w:hAnsi="仿宋" w:eastAsia="仿宋" w:cs="仿宋"/>
                <w:spacing w:val="-1"/>
                <w:sz w:val="24"/>
                <w:szCs w:val="24"/>
                <w:highlight w:val="none"/>
                <w:lang w:eastAsia="en-US"/>
              </w:rPr>
              <w:t xml:space="preserve"> </w:t>
            </w:r>
            <w:r>
              <w:rPr>
                <w:rFonts w:hint="eastAsia" w:ascii="仿宋" w:hAnsi="仿宋" w:eastAsia="仿宋" w:cs="仿宋"/>
                <w:spacing w:val="-5"/>
                <w:sz w:val="24"/>
                <w:szCs w:val="24"/>
                <w:highlight w:val="none"/>
                <w:lang w:eastAsia="en-US"/>
              </w:rPr>
              <w:t>SSD</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可靠性</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5" w:line="280" w:lineRule="exact"/>
              <w:ind w:left="108" w:right="72"/>
              <w:jc w:val="both"/>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65" w:line="280" w:lineRule="exact"/>
              <w:ind w:left="107" w:right="228"/>
              <w:textAlignment w:val="auto"/>
              <w:rPr>
                <w:rFonts w:hint="eastAsia" w:ascii="仿宋" w:hAnsi="仿宋" w:eastAsia="仿宋" w:cs="仿宋"/>
                <w:spacing w:val="-2"/>
                <w:sz w:val="24"/>
                <w:szCs w:val="24"/>
                <w:highlight w:val="none"/>
                <w:lang w:eastAsia="en-US"/>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89"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125</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4" w:line="280" w:lineRule="exact"/>
              <w:ind w:left="107" w:right="172"/>
              <w:jc w:val="center"/>
              <w:textAlignment w:val="auto"/>
              <w:rPr>
                <w:rFonts w:hint="eastAsia" w:ascii="仿宋" w:hAnsi="仿宋" w:eastAsia="仿宋" w:cs="仿宋"/>
                <w:spacing w:val="-4"/>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可靠性要求</w:t>
            </w:r>
          </w:p>
        </w:tc>
        <w:tc>
          <w:tcPr>
            <w:tcW w:w="804" w:type="dxa"/>
            <w:vMerge w:val="restart"/>
            <w:vAlign w:val="center"/>
          </w:tcPr>
          <w:p>
            <w:pPr>
              <w:pStyle w:val="16"/>
              <w:keepNext w:val="0"/>
              <w:keepLines w:val="0"/>
              <w:pageBreakBefore w:val="0"/>
              <w:widowControl w:val="0"/>
              <w:kinsoku/>
              <w:wordWrap/>
              <w:overflowPunct/>
              <w:topLinePunct w:val="0"/>
              <w:autoSpaceDE w:val="0"/>
              <w:autoSpaceDN w:val="0"/>
              <w:bidi w:val="0"/>
              <w:adjustRightInd/>
              <w:snapToGrid/>
              <w:spacing w:before="55"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right="130" w:hanging="46"/>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*整机</w:t>
            </w:r>
            <w:r>
              <w:rPr>
                <w:rFonts w:hint="eastAsia" w:ascii="仿宋" w:hAnsi="仿宋" w:eastAsia="仿宋" w:cs="仿宋"/>
                <w:spacing w:val="-6"/>
                <w:sz w:val="24"/>
                <w:szCs w:val="24"/>
                <w:highlight w:val="none"/>
                <w:lang w:eastAsia="en-US"/>
              </w:rPr>
              <w:t>可靠性要</w:t>
            </w:r>
            <w:r>
              <w:rPr>
                <w:rFonts w:hint="eastAsia" w:ascii="仿宋" w:hAnsi="仿宋" w:eastAsia="仿宋" w:cs="仿宋"/>
                <w:spacing w:val="-10"/>
                <w:sz w:val="24"/>
                <w:szCs w:val="24"/>
                <w:highlight w:val="none"/>
                <w:lang w:eastAsia="en-US"/>
              </w:rPr>
              <w:t>求</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8" w:line="280" w:lineRule="exact"/>
              <w:ind w:left="10" w:right="74"/>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w:t>
            </w:r>
            <w:r>
              <w:rPr>
                <w:rFonts w:hint="eastAsia" w:ascii="仿宋" w:hAnsi="仿宋" w:eastAsia="仿宋" w:cs="仿宋"/>
                <w:spacing w:val="-3"/>
                <w:sz w:val="24"/>
                <w:szCs w:val="24"/>
                <w:highlight w:val="none"/>
                <w:lang w:eastAsia="en-US"/>
              </w:rPr>
              <w:t>整机可靠性</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4" w:line="280" w:lineRule="exact"/>
              <w:ind w:left="108" w:right="96"/>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m1</w:t>
            </w:r>
            <w:r>
              <w:rPr>
                <w:rFonts w:hint="eastAsia" w:ascii="仿宋" w:hAnsi="仿宋" w:eastAsia="仿宋" w:cs="仿宋"/>
                <w:spacing w:val="-24"/>
                <w:sz w:val="24"/>
                <w:szCs w:val="24"/>
                <w:highlight w:val="none"/>
                <w:lang w:eastAsia="en-US"/>
              </w:rPr>
              <w:t xml:space="preserve"> 值</w:t>
            </w:r>
            <w:r>
              <w:rPr>
                <w:rFonts w:hint="eastAsia" w:ascii="仿宋" w:hAnsi="仿宋" w:eastAsia="仿宋" w:cs="仿宋"/>
                <w:spacing w:val="-2"/>
                <w:sz w:val="24"/>
                <w:szCs w:val="24"/>
                <w:highlight w:val="none"/>
                <w:lang w:eastAsia="en-US"/>
              </w:rPr>
              <w:t>（MTBF</w:t>
            </w:r>
            <w:r>
              <w:rPr>
                <w:rFonts w:hint="eastAsia" w:ascii="仿宋" w:hAnsi="仿宋" w:eastAsia="仿宋" w:cs="仿宋"/>
                <w:spacing w:val="-10"/>
                <w:sz w:val="24"/>
                <w:szCs w:val="24"/>
                <w:highlight w:val="none"/>
                <w:lang w:eastAsia="en-US"/>
              </w:rPr>
              <w:t xml:space="preserve"> 的不可接受值</w:t>
            </w:r>
            <w:r>
              <w:rPr>
                <w:rFonts w:hint="eastAsia" w:ascii="仿宋" w:hAnsi="仿宋" w:eastAsia="仿宋" w:cs="仿宋"/>
                <w:spacing w:val="-2"/>
                <w:sz w:val="24"/>
                <w:szCs w:val="24"/>
                <w:highlight w:val="none"/>
                <w:lang w:eastAsia="en-US"/>
              </w:rPr>
              <w:t>）不得低</w:t>
            </w:r>
            <w:r>
              <w:rPr>
                <w:rFonts w:hint="eastAsia" w:ascii="仿宋" w:hAnsi="仿宋" w:eastAsia="仿宋" w:cs="仿宋"/>
                <w:spacing w:val="-23"/>
                <w:sz w:val="24"/>
                <w:szCs w:val="24"/>
                <w:highlight w:val="none"/>
                <w:lang w:eastAsia="en-US"/>
              </w:rPr>
              <w:t xml:space="preserve">于 </w:t>
            </w:r>
            <w:r>
              <w:rPr>
                <w:rFonts w:hint="eastAsia" w:ascii="仿宋" w:hAnsi="仿宋" w:eastAsia="仿宋" w:cs="仿宋"/>
                <w:sz w:val="24"/>
                <w:szCs w:val="24"/>
                <w:highlight w:val="none"/>
                <w:lang w:eastAsia="en-US"/>
              </w:rPr>
              <w:t>30000h</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4" w:line="280" w:lineRule="exact"/>
              <w:ind w:left="107" w:right="96"/>
              <w:textAlignment w:val="auto"/>
              <w:rPr>
                <w:rFonts w:hint="eastAsia" w:ascii="仿宋" w:hAnsi="仿宋" w:eastAsia="仿宋" w:cs="仿宋"/>
                <w:sz w:val="24"/>
                <w:szCs w:val="24"/>
                <w:highlight w:val="none"/>
                <w:lang w:eastAsia="en-US"/>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9"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126</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center"/>
              <w:textAlignment w:val="auto"/>
              <w:rPr>
                <w:rFonts w:hint="eastAsia" w:ascii="仿宋" w:hAnsi="仿宋" w:eastAsia="仿宋" w:cs="仿宋"/>
                <w:spacing w:val="-3"/>
                <w:sz w:val="24"/>
                <w:szCs w:val="24"/>
                <w:highlight w:val="none"/>
                <w:lang w:val="en-US" w:eastAsia="zh-CN"/>
              </w:rPr>
            </w:pPr>
            <w:r>
              <w:rPr>
                <w:rFonts w:hint="eastAsia" w:ascii="仿宋" w:hAnsi="仿宋" w:eastAsia="仿宋" w:cs="仿宋"/>
                <w:spacing w:val="-3"/>
                <w:sz w:val="24"/>
                <w:szCs w:val="24"/>
                <w:highlight w:val="none"/>
                <w:lang w:val="en-US" w:eastAsia="zh-CN"/>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可靠性要</w:t>
            </w: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风扇可靠</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10"/>
                <w:sz w:val="24"/>
                <w:szCs w:val="24"/>
                <w:highlight w:val="none"/>
                <w:lang w:eastAsia="en-US"/>
              </w:rPr>
              <w:t>性</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6" w:line="280" w:lineRule="exact"/>
              <w:ind w:left="108"/>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6"/>
                <w:sz w:val="24"/>
                <w:szCs w:val="24"/>
                <w:highlight w:val="none"/>
                <w:lang w:eastAsia="en-US"/>
              </w:rPr>
              <w:t xml:space="preserve">风扇寿命应不低于 </w:t>
            </w:r>
            <w:r>
              <w:rPr>
                <w:rFonts w:hint="eastAsia" w:ascii="仿宋" w:hAnsi="仿宋" w:eastAsia="仿宋" w:cs="仿宋"/>
                <w:spacing w:val="-2"/>
                <w:sz w:val="24"/>
                <w:szCs w:val="24"/>
                <w:highlight w:val="none"/>
                <w:lang w:eastAsia="en-US"/>
              </w:rPr>
              <w:t>40000h</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76" w:line="280" w:lineRule="exact"/>
              <w:ind w:left="107"/>
              <w:textAlignment w:val="auto"/>
              <w:rPr>
                <w:rFonts w:hint="eastAsia" w:ascii="仿宋" w:hAnsi="仿宋" w:eastAsia="仿宋" w:cs="仿宋"/>
                <w:spacing w:val="-2"/>
                <w:sz w:val="24"/>
                <w:szCs w:val="24"/>
                <w:highlight w:val="none"/>
                <w:lang w:eastAsia="en-US"/>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1"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127</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可靠性要</w:t>
            </w: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部件可靠</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10"/>
                <w:sz w:val="24"/>
                <w:szCs w:val="24"/>
                <w:highlight w:val="none"/>
                <w:lang w:eastAsia="en-US"/>
              </w:rPr>
              <w:t>性</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3"/>
                <w:sz w:val="24"/>
                <w:szCs w:val="24"/>
                <w:highlight w:val="none"/>
                <w:lang w:eastAsia="zh-CN"/>
              </w:rPr>
              <w:t>支持硬盘、电源、风扇热插拔(内置</w:t>
            </w:r>
            <w:r>
              <w:rPr>
                <w:rFonts w:hint="eastAsia" w:ascii="仿宋" w:hAnsi="仿宋" w:eastAsia="仿宋" w:cs="仿宋"/>
                <w:spacing w:val="-2"/>
                <w:sz w:val="24"/>
                <w:szCs w:val="24"/>
                <w:highlight w:val="none"/>
                <w:lang w:eastAsia="zh-CN"/>
              </w:rPr>
              <w:t>风扇除外)</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0"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128</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6" w:line="280" w:lineRule="exact"/>
              <w:ind w:left="107" w:right="172"/>
              <w:jc w:val="center"/>
              <w:textAlignment w:val="auto"/>
              <w:rPr>
                <w:rFonts w:hint="eastAsia" w:ascii="仿宋" w:hAnsi="仿宋" w:eastAsia="仿宋" w:cs="仿宋"/>
                <w:spacing w:val="-4"/>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包装及运输要求</w:t>
            </w:r>
          </w:p>
        </w:tc>
        <w:tc>
          <w:tcPr>
            <w:tcW w:w="804"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85" w:right="130" w:hanging="46"/>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*包装</w:t>
            </w:r>
            <w:r>
              <w:rPr>
                <w:rFonts w:hint="eastAsia" w:ascii="仿宋" w:hAnsi="仿宋" w:eastAsia="仿宋" w:cs="仿宋"/>
                <w:spacing w:val="-6"/>
                <w:sz w:val="24"/>
                <w:szCs w:val="24"/>
                <w:highlight w:val="none"/>
                <w:lang w:eastAsia="en-US"/>
              </w:rPr>
              <w:t>及运</w:t>
            </w:r>
            <w:r>
              <w:rPr>
                <w:rFonts w:hint="eastAsia" w:ascii="仿宋" w:hAnsi="仿宋" w:eastAsia="仿宋" w:cs="仿宋"/>
                <w:spacing w:val="-5"/>
                <w:sz w:val="24"/>
                <w:szCs w:val="24"/>
                <w:highlight w:val="none"/>
                <w:lang w:eastAsia="en-US"/>
              </w:rPr>
              <w:t>输要</w:t>
            </w:r>
            <w:r>
              <w:rPr>
                <w:rFonts w:hint="eastAsia" w:ascii="仿宋" w:hAnsi="仿宋" w:eastAsia="仿宋" w:cs="仿宋"/>
                <w:spacing w:val="-10"/>
                <w:sz w:val="24"/>
                <w:szCs w:val="24"/>
                <w:highlight w:val="none"/>
                <w:lang w:eastAsia="en-US"/>
              </w:rPr>
              <w:t>求</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6" w:line="280" w:lineRule="exact"/>
              <w:ind w:left="107" w:right="96"/>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*标志、包</w:t>
            </w:r>
            <w:r>
              <w:rPr>
                <w:rFonts w:hint="eastAsia" w:ascii="仿宋" w:hAnsi="仿宋" w:eastAsia="仿宋" w:cs="仿宋"/>
                <w:spacing w:val="-19"/>
                <w:sz w:val="24"/>
                <w:szCs w:val="24"/>
                <w:highlight w:val="none"/>
                <w:lang w:eastAsia="zh-CN"/>
              </w:rPr>
              <w:t>装、运输和</w:t>
            </w:r>
            <w:r>
              <w:rPr>
                <w:rFonts w:hint="eastAsia" w:ascii="仿宋" w:hAnsi="仿宋" w:eastAsia="仿宋" w:cs="仿宋"/>
                <w:spacing w:val="-6"/>
                <w:sz w:val="24"/>
                <w:szCs w:val="24"/>
                <w:highlight w:val="none"/>
                <w:lang w:eastAsia="zh-CN"/>
              </w:rPr>
              <w:t>贮存</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6" w:line="280" w:lineRule="exact"/>
              <w:ind w:left="108" w:right="161"/>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1"/>
                <w:sz w:val="24"/>
                <w:szCs w:val="24"/>
                <w:highlight w:val="none"/>
                <w:lang w:eastAsia="zh-CN"/>
              </w:rPr>
              <w:t>符合</w:t>
            </w:r>
            <w:r>
              <w:rPr>
                <w:rFonts w:hint="eastAsia" w:ascii="仿宋" w:hAnsi="仿宋" w:eastAsia="仿宋" w:cs="仿宋"/>
                <w:sz w:val="24"/>
                <w:szCs w:val="24"/>
                <w:highlight w:val="none"/>
                <w:lang w:eastAsia="zh-CN"/>
              </w:rPr>
              <w:t>GB/T</w:t>
            </w:r>
            <w:r>
              <w:rPr>
                <w:rFonts w:hint="eastAsia" w:ascii="仿宋" w:hAnsi="仿宋" w:eastAsia="仿宋" w:cs="仿宋"/>
                <w:spacing w:val="-23"/>
                <w:sz w:val="24"/>
                <w:szCs w:val="24"/>
                <w:highlight w:val="none"/>
                <w:lang w:eastAsia="zh-CN"/>
              </w:rPr>
              <w:t xml:space="preserve"> </w:t>
            </w:r>
            <w:r>
              <w:rPr>
                <w:rFonts w:hint="eastAsia" w:ascii="仿宋" w:hAnsi="仿宋" w:eastAsia="仿宋" w:cs="仿宋"/>
                <w:sz w:val="24"/>
                <w:szCs w:val="24"/>
                <w:highlight w:val="none"/>
                <w:lang w:eastAsia="zh-CN"/>
              </w:rPr>
              <w:t>9813.3</w:t>
            </w:r>
            <w:r>
              <w:rPr>
                <w:rFonts w:hint="eastAsia" w:ascii="仿宋" w:hAnsi="仿宋" w:eastAsia="仿宋" w:cs="仿宋"/>
                <w:spacing w:val="-7"/>
                <w:sz w:val="24"/>
                <w:szCs w:val="24"/>
                <w:highlight w:val="none"/>
                <w:lang w:eastAsia="zh-CN"/>
              </w:rPr>
              <w:t xml:space="preserve"> 和商品包装政府</w:t>
            </w:r>
            <w:r>
              <w:rPr>
                <w:rFonts w:hint="eastAsia" w:ascii="仿宋" w:hAnsi="仿宋" w:eastAsia="仿宋" w:cs="仿宋"/>
                <w:spacing w:val="-2"/>
                <w:sz w:val="24"/>
                <w:szCs w:val="24"/>
                <w:highlight w:val="none"/>
                <w:lang w:eastAsia="zh-CN"/>
              </w:rPr>
              <w:t>采购需求标准的相关规定</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317" w:line="280" w:lineRule="exact"/>
              <w:ind w:left="107"/>
              <w:textAlignment w:val="auto"/>
              <w:rPr>
                <w:rFonts w:hint="eastAsia" w:ascii="仿宋" w:hAnsi="仿宋" w:eastAsia="仿宋" w:cs="仿宋"/>
                <w:spacing w:val="-10"/>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2"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before="133"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129</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服务要求</w:t>
            </w:r>
          </w:p>
        </w:tc>
        <w:tc>
          <w:tcPr>
            <w:tcW w:w="804" w:type="dxa"/>
            <w:vMerge w:val="restart"/>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333"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right="130" w:hanging="46"/>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*服务</w:t>
            </w:r>
            <w:r>
              <w:rPr>
                <w:rFonts w:hint="eastAsia" w:ascii="仿宋" w:hAnsi="仿宋" w:eastAsia="仿宋" w:cs="仿宋"/>
                <w:spacing w:val="-5"/>
                <w:sz w:val="24"/>
                <w:szCs w:val="24"/>
                <w:highlight w:val="none"/>
                <w:lang w:eastAsia="en-US"/>
              </w:rPr>
              <w:t>响应</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40"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服务响应</w:t>
            </w:r>
          </w:p>
        </w:tc>
        <w:tc>
          <w:tcPr>
            <w:tcW w:w="3160" w:type="dxa"/>
            <w:vAlign w:val="center"/>
          </w:tcPr>
          <w:p>
            <w:pPr>
              <w:pStyle w:val="16"/>
              <w:keepNext w:val="0"/>
              <w:keepLines w:val="0"/>
              <w:pageBreakBefore w:val="0"/>
              <w:widowControl w:val="0"/>
              <w:numPr>
                <w:ilvl w:val="-1"/>
                <w:numId w:val="0"/>
              </w:numPr>
              <w:tabs>
                <w:tab w:val="left" w:pos="376"/>
              </w:tabs>
              <w:kinsoku/>
              <w:wordWrap/>
              <w:overflowPunct/>
              <w:topLinePunct w:val="0"/>
              <w:autoSpaceDE w:val="0"/>
              <w:autoSpaceDN w:val="0"/>
              <w:bidi w:val="0"/>
              <w:adjustRightInd/>
              <w:snapToGrid/>
              <w:spacing w:before="25" w:line="280" w:lineRule="exact"/>
              <w:ind w:left="108" w:right="96" w:firstLine="0"/>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4"/>
                <w:sz w:val="24"/>
                <w:szCs w:val="24"/>
                <w:highlight w:val="none"/>
                <w:lang w:val="en-US" w:eastAsia="zh-CN"/>
              </w:rPr>
              <w:t>a）</w:t>
            </w:r>
            <w:r>
              <w:rPr>
                <w:rFonts w:hint="eastAsia" w:ascii="仿宋" w:hAnsi="仿宋" w:eastAsia="仿宋" w:cs="仿宋"/>
                <w:spacing w:val="-4"/>
                <w:sz w:val="24"/>
                <w:szCs w:val="24"/>
                <w:highlight w:val="none"/>
                <w:lang w:eastAsia="zh-CN"/>
              </w:rPr>
              <w:t>提供电话、电子邮件、远程连接</w:t>
            </w:r>
            <w:r>
              <w:rPr>
                <w:rFonts w:hint="eastAsia" w:ascii="仿宋" w:hAnsi="仿宋" w:eastAsia="仿宋" w:cs="仿宋"/>
                <w:spacing w:val="-2"/>
                <w:sz w:val="24"/>
                <w:szCs w:val="24"/>
                <w:highlight w:val="none"/>
                <w:lang w:eastAsia="zh-CN"/>
              </w:rPr>
              <w:t>等多种形式服务；</w:t>
            </w:r>
          </w:p>
          <w:p>
            <w:pPr>
              <w:pStyle w:val="16"/>
              <w:keepNext w:val="0"/>
              <w:keepLines w:val="0"/>
              <w:pageBreakBefore w:val="0"/>
              <w:widowControl w:val="0"/>
              <w:numPr>
                <w:ilvl w:val="-1"/>
                <w:numId w:val="0"/>
              </w:numPr>
              <w:tabs>
                <w:tab w:val="left" w:pos="376"/>
              </w:tabs>
              <w:kinsoku/>
              <w:wordWrap/>
              <w:overflowPunct/>
              <w:topLinePunct w:val="0"/>
              <w:autoSpaceDE w:val="0"/>
              <w:autoSpaceDN w:val="0"/>
              <w:bidi w:val="0"/>
              <w:adjustRightInd/>
              <w:snapToGrid/>
              <w:spacing w:line="280" w:lineRule="exact"/>
              <w:ind w:left="108" w:right="96" w:firstLine="0"/>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0"/>
                <w:sz w:val="24"/>
                <w:szCs w:val="24"/>
                <w:highlight w:val="none"/>
                <w:lang w:val="en-US" w:eastAsia="zh-CN"/>
              </w:rPr>
              <w:t>b）</w:t>
            </w:r>
            <w:r>
              <w:rPr>
                <w:rFonts w:hint="eastAsia" w:ascii="仿宋" w:hAnsi="仿宋" w:eastAsia="仿宋" w:cs="仿宋"/>
                <w:spacing w:val="-10"/>
                <w:sz w:val="24"/>
                <w:szCs w:val="24"/>
                <w:highlight w:val="none"/>
                <w:lang w:eastAsia="zh-CN"/>
              </w:rPr>
              <w:t>提供≥5年原厂7×24×4(7天/周，24小时/天全年无休提供服务；若硬件故障需提供备件4小时内到达现场)硬件保修和人工服务；免费软件升级；</w:t>
            </w:r>
            <w:r>
              <w:rPr>
                <w:rFonts w:hint="eastAsia" w:ascii="仿宋" w:hAnsi="仿宋" w:eastAsia="仿宋" w:cs="仿宋"/>
                <w:spacing w:val="-2"/>
                <w:sz w:val="24"/>
                <w:szCs w:val="24"/>
                <w:highlight w:val="none"/>
                <w:lang w:eastAsia="zh-CN"/>
              </w:rPr>
              <w:t>；</w:t>
            </w:r>
          </w:p>
          <w:p>
            <w:pPr>
              <w:pStyle w:val="16"/>
              <w:keepNext w:val="0"/>
              <w:keepLines w:val="0"/>
              <w:pageBreakBefore w:val="0"/>
              <w:widowControl w:val="0"/>
              <w:numPr>
                <w:ilvl w:val="-1"/>
                <w:numId w:val="0"/>
              </w:numPr>
              <w:tabs>
                <w:tab w:val="left" w:pos="376"/>
              </w:tabs>
              <w:kinsoku/>
              <w:wordWrap/>
              <w:overflowPunct/>
              <w:topLinePunct w:val="0"/>
              <w:autoSpaceDE w:val="0"/>
              <w:autoSpaceDN w:val="0"/>
              <w:bidi w:val="0"/>
              <w:adjustRightInd/>
              <w:snapToGrid/>
              <w:spacing w:line="280" w:lineRule="exact"/>
              <w:ind w:left="108" w:right="5" w:firstLine="0"/>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val="en-US" w:eastAsia="zh-CN"/>
              </w:rPr>
              <w:t>c）</w:t>
            </w:r>
            <w:r>
              <w:rPr>
                <w:rFonts w:hint="eastAsia" w:ascii="仿宋" w:hAnsi="仿宋" w:eastAsia="仿宋" w:cs="仿宋"/>
                <w:spacing w:val="-2"/>
                <w:sz w:val="24"/>
                <w:szCs w:val="24"/>
                <w:highlight w:val="none"/>
                <w:lang w:eastAsia="zh-CN"/>
              </w:rPr>
              <w:t>建立全国技术服务体系和服务</w:t>
            </w:r>
            <w:r>
              <w:rPr>
                <w:rFonts w:hint="eastAsia" w:ascii="仿宋" w:hAnsi="仿宋" w:eastAsia="仿宋" w:cs="仿宋"/>
                <w:spacing w:val="80"/>
                <w:sz w:val="24"/>
                <w:szCs w:val="24"/>
                <w:highlight w:val="none"/>
                <w:lang w:eastAsia="zh-CN"/>
              </w:rPr>
              <w:t xml:space="preserve"> </w:t>
            </w:r>
            <w:r>
              <w:rPr>
                <w:rFonts w:hint="eastAsia" w:ascii="仿宋" w:hAnsi="仿宋" w:eastAsia="仿宋" w:cs="仿宋"/>
                <w:spacing w:val="-2"/>
                <w:sz w:val="24"/>
                <w:szCs w:val="24"/>
                <w:highlight w:val="none"/>
                <w:lang w:eastAsia="zh-CN"/>
              </w:rPr>
              <w:t>团体，符合专业服务体系标准要求，提供原厂中文服务；</w:t>
            </w:r>
          </w:p>
          <w:p>
            <w:pPr>
              <w:pStyle w:val="16"/>
              <w:keepNext w:val="0"/>
              <w:keepLines w:val="0"/>
              <w:pageBreakBefore w:val="0"/>
              <w:widowControl w:val="0"/>
              <w:numPr>
                <w:ilvl w:val="-1"/>
                <w:numId w:val="0"/>
              </w:numPr>
              <w:tabs>
                <w:tab w:val="left" w:pos="376"/>
              </w:tabs>
              <w:kinsoku/>
              <w:wordWrap/>
              <w:overflowPunct/>
              <w:topLinePunct w:val="0"/>
              <w:autoSpaceDE w:val="0"/>
              <w:autoSpaceDN w:val="0"/>
              <w:bidi w:val="0"/>
              <w:adjustRightInd/>
              <w:snapToGrid/>
              <w:spacing w:line="280" w:lineRule="exact"/>
              <w:ind w:left="108" w:leftChars="0" w:firstLine="0" w:firstLineChars="0"/>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3"/>
                <w:sz w:val="24"/>
                <w:szCs w:val="24"/>
                <w:highlight w:val="none"/>
                <w:lang w:val="en-US" w:eastAsia="zh-CN"/>
              </w:rPr>
              <w:t>d）</w:t>
            </w:r>
            <w:r>
              <w:rPr>
                <w:rFonts w:hint="eastAsia" w:ascii="仿宋" w:hAnsi="仿宋" w:eastAsia="仿宋" w:cs="仿宋"/>
                <w:spacing w:val="-3"/>
                <w:sz w:val="24"/>
                <w:szCs w:val="24"/>
                <w:highlight w:val="none"/>
                <w:lang w:eastAsia="zh-CN"/>
              </w:rPr>
              <w:t>服务周期内提供产品的维修、换</w:t>
            </w:r>
            <w:r>
              <w:rPr>
                <w:rFonts w:hint="eastAsia" w:ascii="仿宋" w:hAnsi="仿宋" w:eastAsia="仿宋" w:cs="仿宋"/>
                <w:spacing w:val="-2"/>
                <w:sz w:val="24"/>
                <w:szCs w:val="24"/>
                <w:highlight w:val="none"/>
                <w:lang w:eastAsia="zh-CN"/>
              </w:rPr>
              <w:t>件和升级服务</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line="280" w:lineRule="exact"/>
              <w:textAlignment w:val="auto"/>
              <w:rPr>
                <w:rFonts w:hint="eastAsia" w:ascii="仿宋" w:hAnsi="仿宋" w:eastAsia="仿宋" w:cs="仿宋"/>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9"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130</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7"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服务要求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7"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培训服务</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leftChars="0"/>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
                <w:sz w:val="24"/>
                <w:szCs w:val="24"/>
                <w:highlight w:val="none"/>
                <w:lang w:eastAsia="zh-CN"/>
              </w:rPr>
              <w:t>原厂商提供培训材料、产品手册、培训视频等培训相关内容</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4"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before="231"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131</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服务要求</w:t>
            </w:r>
          </w:p>
        </w:tc>
        <w:tc>
          <w:tcPr>
            <w:tcW w:w="804"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86"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85" w:right="130" w:hanging="46"/>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*服务</w:t>
            </w:r>
            <w:r>
              <w:rPr>
                <w:rFonts w:hint="eastAsia" w:ascii="仿宋" w:hAnsi="仿宋" w:eastAsia="仿宋" w:cs="仿宋"/>
                <w:spacing w:val="-5"/>
                <w:sz w:val="24"/>
                <w:szCs w:val="24"/>
                <w:highlight w:val="none"/>
                <w:lang w:eastAsia="en-US"/>
              </w:rPr>
              <w:t>周期</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238" w:line="280" w:lineRule="exact"/>
              <w:jc w:val="both"/>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服务周期</w:t>
            </w:r>
          </w:p>
        </w:tc>
        <w:tc>
          <w:tcPr>
            <w:tcW w:w="3160" w:type="dxa"/>
            <w:vAlign w:val="center"/>
          </w:tcPr>
          <w:p>
            <w:pPr>
              <w:pStyle w:val="16"/>
              <w:keepNext w:val="0"/>
              <w:keepLines w:val="0"/>
              <w:pageBreakBefore w:val="0"/>
              <w:widowControl w:val="0"/>
              <w:numPr>
                <w:ilvl w:val="-1"/>
                <w:numId w:val="0"/>
              </w:numPr>
              <w:tabs>
                <w:tab w:val="left" w:pos="376"/>
              </w:tabs>
              <w:kinsoku/>
              <w:wordWrap/>
              <w:overflowPunct/>
              <w:topLinePunct w:val="0"/>
              <w:autoSpaceDE w:val="0"/>
              <w:autoSpaceDN w:val="0"/>
              <w:bidi w:val="0"/>
              <w:adjustRightInd/>
              <w:snapToGrid/>
              <w:spacing w:before="24" w:line="280" w:lineRule="exact"/>
              <w:ind w:left="108" w:right="96" w:firstLine="0"/>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4"/>
                <w:sz w:val="24"/>
                <w:szCs w:val="24"/>
                <w:highlight w:val="none"/>
                <w:lang w:val="en-US" w:eastAsia="zh-CN"/>
              </w:rPr>
              <w:t>a）</w:t>
            </w:r>
            <w:r>
              <w:rPr>
                <w:rFonts w:hint="eastAsia" w:ascii="仿宋" w:hAnsi="仿宋" w:eastAsia="仿宋" w:cs="仿宋"/>
                <w:spacing w:val="-4"/>
                <w:sz w:val="24"/>
                <w:szCs w:val="24"/>
                <w:highlight w:val="none"/>
                <w:lang w:eastAsia="zh-CN"/>
              </w:rPr>
              <w:t>产品免费服务周期（含换件和维</w:t>
            </w:r>
            <w:r>
              <w:rPr>
                <w:rFonts w:hint="eastAsia" w:ascii="仿宋" w:hAnsi="仿宋" w:eastAsia="仿宋" w:cs="仿宋"/>
                <w:sz w:val="24"/>
                <w:szCs w:val="24"/>
                <w:highlight w:val="none"/>
                <w:lang w:eastAsia="zh-CN"/>
              </w:rPr>
              <w:t>修）</w:t>
            </w:r>
            <w:r>
              <w:rPr>
                <w:rFonts w:hint="eastAsia" w:ascii="仿宋" w:hAnsi="仿宋" w:eastAsia="仿宋" w:cs="仿宋"/>
                <w:spacing w:val="-5"/>
                <w:sz w:val="24"/>
                <w:szCs w:val="24"/>
                <w:highlight w:val="none"/>
                <w:lang w:eastAsia="zh-CN"/>
              </w:rPr>
              <w:t xml:space="preserve">应不小于 </w:t>
            </w:r>
            <w:r>
              <w:rPr>
                <w:rFonts w:hint="eastAsia" w:ascii="仿宋" w:hAnsi="仿宋" w:eastAsia="仿宋" w:cs="仿宋"/>
                <w:sz w:val="24"/>
                <w:szCs w:val="24"/>
                <w:highlight w:val="none"/>
                <w:lang w:val="en-US" w:eastAsia="zh-CN"/>
              </w:rPr>
              <w:t>5</w:t>
            </w:r>
            <w:r>
              <w:rPr>
                <w:rFonts w:hint="eastAsia" w:ascii="仿宋" w:hAnsi="仿宋" w:eastAsia="仿宋" w:cs="仿宋"/>
                <w:spacing w:val="-7"/>
                <w:sz w:val="24"/>
                <w:szCs w:val="24"/>
                <w:highlight w:val="none"/>
                <w:lang w:eastAsia="zh-CN"/>
              </w:rPr>
              <w:t xml:space="preserve"> 年；</w:t>
            </w:r>
          </w:p>
          <w:p>
            <w:pPr>
              <w:pStyle w:val="16"/>
              <w:keepNext w:val="0"/>
              <w:keepLines w:val="0"/>
              <w:pageBreakBefore w:val="0"/>
              <w:widowControl w:val="0"/>
              <w:numPr>
                <w:ilvl w:val="-1"/>
                <w:numId w:val="0"/>
              </w:numPr>
              <w:tabs>
                <w:tab w:val="left" w:pos="376"/>
              </w:tabs>
              <w:kinsoku/>
              <w:wordWrap/>
              <w:overflowPunct/>
              <w:topLinePunct w:val="0"/>
              <w:autoSpaceDE w:val="0"/>
              <w:autoSpaceDN w:val="0"/>
              <w:bidi w:val="0"/>
              <w:adjustRightInd/>
              <w:snapToGrid/>
              <w:spacing w:line="280" w:lineRule="exact"/>
              <w:ind w:left="108" w:right="161" w:firstLine="0"/>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val="en-US" w:eastAsia="zh-CN"/>
              </w:rPr>
              <w:t>b）</w:t>
            </w:r>
            <w:r>
              <w:rPr>
                <w:rFonts w:hint="eastAsia" w:ascii="仿宋" w:hAnsi="仿宋" w:eastAsia="仿宋" w:cs="仿宋"/>
                <w:spacing w:val="-2"/>
                <w:sz w:val="24"/>
                <w:szCs w:val="24"/>
                <w:highlight w:val="none"/>
                <w:lang w:eastAsia="zh-CN"/>
              </w:rPr>
              <w:t>设备停产后继续提供质量保障服务（含备品备件），服务终止时间与最后一批设备交付时间间隔不</w:t>
            </w:r>
            <w:r>
              <w:rPr>
                <w:rFonts w:hint="eastAsia" w:ascii="仿宋" w:hAnsi="仿宋" w:eastAsia="仿宋" w:cs="仿宋"/>
                <w:spacing w:val="-8"/>
                <w:sz w:val="24"/>
                <w:szCs w:val="24"/>
                <w:highlight w:val="none"/>
                <w:lang w:eastAsia="zh-CN"/>
              </w:rPr>
              <w:t xml:space="preserve">低于 </w:t>
            </w:r>
            <w:r>
              <w:rPr>
                <w:rFonts w:hint="eastAsia" w:ascii="仿宋" w:hAnsi="仿宋" w:eastAsia="仿宋" w:cs="仿宋"/>
                <w:sz w:val="24"/>
                <w:szCs w:val="24"/>
                <w:highlight w:val="none"/>
                <w:lang w:eastAsia="zh-CN"/>
              </w:rPr>
              <w:t>6</w:t>
            </w:r>
            <w:r>
              <w:rPr>
                <w:rFonts w:hint="eastAsia" w:ascii="仿宋" w:hAnsi="仿宋" w:eastAsia="仿宋" w:cs="仿宋"/>
                <w:spacing w:val="-7"/>
                <w:sz w:val="24"/>
                <w:szCs w:val="24"/>
                <w:highlight w:val="none"/>
                <w:lang w:eastAsia="zh-CN"/>
              </w:rPr>
              <w:t xml:space="preserve"> 年；</w:t>
            </w:r>
          </w:p>
          <w:p>
            <w:pPr>
              <w:pStyle w:val="16"/>
              <w:keepNext w:val="0"/>
              <w:keepLines w:val="0"/>
              <w:pageBreakBefore w:val="0"/>
              <w:widowControl w:val="0"/>
              <w:numPr>
                <w:ilvl w:val="-1"/>
                <w:numId w:val="0"/>
              </w:numPr>
              <w:tabs>
                <w:tab w:val="left" w:pos="376"/>
              </w:tabs>
              <w:kinsoku/>
              <w:wordWrap/>
              <w:overflowPunct/>
              <w:topLinePunct w:val="0"/>
              <w:autoSpaceDE w:val="0"/>
              <w:autoSpaceDN w:val="0"/>
              <w:bidi w:val="0"/>
              <w:adjustRightInd/>
              <w:snapToGrid/>
              <w:spacing w:line="280" w:lineRule="exact"/>
              <w:ind w:left="108" w:right="96" w:firstLine="0"/>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7"/>
                <w:sz w:val="24"/>
                <w:szCs w:val="24"/>
                <w:highlight w:val="none"/>
                <w:lang w:val="en-US" w:eastAsia="zh-CN"/>
              </w:rPr>
              <w:t>c）</w:t>
            </w:r>
            <w:r>
              <w:rPr>
                <w:rFonts w:hint="eastAsia" w:ascii="仿宋" w:hAnsi="仿宋" w:eastAsia="仿宋" w:cs="仿宋"/>
                <w:spacing w:val="-7"/>
                <w:sz w:val="24"/>
                <w:szCs w:val="24"/>
                <w:highlight w:val="none"/>
                <w:lang w:eastAsia="zh-CN"/>
              </w:rPr>
              <w:t xml:space="preserve">产品停止服务时间应提前 </w:t>
            </w:r>
            <w:r>
              <w:rPr>
                <w:rFonts w:hint="eastAsia" w:ascii="仿宋" w:hAnsi="仿宋" w:eastAsia="仿宋" w:cs="仿宋"/>
                <w:spacing w:val="-2"/>
                <w:sz w:val="24"/>
                <w:szCs w:val="24"/>
                <w:highlight w:val="none"/>
                <w:lang w:eastAsia="zh-CN"/>
              </w:rPr>
              <w:t>1</w:t>
            </w:r>
            <w:r>
              <w:rPr>
                <w:rFonts w:hint="eastAsia" w:ascii="仿宋" w:hAnsi="仿宋" w:eastAsia="仿宋" w:cs="仿宋"/>
                <w:spacing w:val="-21"/>
                <w:sz w:val="24"/>
                <w:szCs w:val="24"/>
                <w:highlight w:val="none"/>
                <w:lang w:eastAsia="zh-CN"/>
              </w:rPr>
              <w:t xml:space="preserve"> 年告</w:t>
            </w:r>
            <w:r>
              <w:rPr>
                <w:rFonts w:hint="eastAsia" w:ascii="仿宋" w:hAnsi="仿宋" w:eastAsia="仿宋" w:cs="仿宋"/>
                <w:spacing w:val="-4"/>
                <w:sz w:val="24"/>
                <w:szCs w:val="24"/>
                <w:highlight w:val="none"/>
                <w:lang w:eastAsia="zh-CN"/>
              </w:rPr>
              <w:t>知客户；</w:t>
            </w:r>
          </w:p>
          <w:p>
            <w:pPr>
              <w:pStyle w:val="16"/>
              <w:keepNext w:val="0"/>
              <w:keepLines w:val="0"/>
              <w:pageBreakBefore w:val="0"/>
              <w:widowControl w:val="0"/>
              <w:numPr>
                <w:ilvl w:val="-1"/>
                <w:numId w:val="0"/>
              </w:numPr>
              <w:tabs>
                <w:tab w:val="left" w:pos="376"/>
              </w:tabs>
              <w:kinsoku/>
              <w:wordWrap/>
              <w:overflowPunct/>
              <w:topLinePunct w:val="0"/>
              <w:autoSpaceDE w:val="0"/>
              <w:autoSpaceDN w:val="0"/>
              <w:bidi w:val="0"/>
              <w:adjustRightInd/>
              <w:snapToGrid/>
              <w:spacing w:line="280" w:lineRule="exact"/>
              <w:ind w:left="108" w:leftChars="0" w:firstLine="0" w:firstLineChars="0"/>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
                <w:sz w:val="24"/>
                <w:szCs w:val="24"/>
                <w:highlight w:val="none"/>
                <w:lang w:val="en-US" w:eastAsia="zh-CN"/>
              </w:rPr>
              <w:t>d）</w:t>
            </w:r>
            <w:r>
              <w:rPr>
                <w:rFonts w:hint="eastAsia" w:ascii="仿宋" w:hAnsi="仿宋" w:eastAsia="仿宋" w:cs="仿宋"/>
                <w:spacing w:val="-1"/>
                <w:sz w:val="24"/>
                <w:szCs w:val="24"/>
                <w:highlight w:val="none"/>
                <w:lang w:eastAsia="zh-CN"/>
              </w:rPr>
              <w:t>产品发布日期需在随机文件中</w:t>
            </w:r>
            <w:r>
              <w:rPr>
                <w:rFonts w:hint="eastAsia" w:ascii="仿宋" w:hAnsi="仿宋" w:eastAsia="仿宋" w:cs="仿宋"/>
                <w:spacing w:val="-5"/>
                <w:sz w:val="24"/>
                <w:szCs w:val="24"/>
                <w:highlight w:val="none"/>
                <w:lang w:eastAsia="zh-CN"/>
              </w:rPr>
              <w:t>明确</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line="280" w:lineRule="exact"/>
              <w:textAlignment w:val="auto"/>
              <w:rPr>
                <w:rFonts w:hint="eastAsia" w:ascii="仿宋" w:hAnsi="仿宋" w:eastAsia="仿宋" w:cs="仿宋"/>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2"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132</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7"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服务要求</w:t>
            </w:r>
          </w:p>
        </w:tc>
        <w:tc>
          <w:tcPr>
            <w:tcW w:w="804" w:type="dxa"/>
            <w:vMerge w:val="restart"/>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75"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85" w:right="130" w:hanging="46"/>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*服务</w:t>
            </w:r>
            <w:r>
              <w:rPr>
                <w:rFonts w:hint="eastAsia" w:ascii="仿宋" w:hAnsi="仿宋" w:eastAsia="仿宋" w:cs="仿宋"/>
                <w:spacing w:val="-6"/>
                <w:sz w:val="24"/>
                <w:szCs w:val="24"/>
                <w:highlight w:val="none"/>
                <w:lang w:eastAsia="en-US"/>
              </w:rPr>
              <w:t>工具</w:t>
            </w:r>
            <w:r>
              <w:rPr>
                <w:rFonts w:hint="eastAsia" w:ascii="仿宋" w:hAnsi="仿宋" w:eastAsia="仿宋" w:cs="仿宋"/>
                <w:spacing w:val="-5"/>
                <w:sz w:val="24"/>
                <w:szCs w:val="24"/>
                <w:highlight w:val="none"/>
                <w:lang w:eastAsia="en-US"/>
              </w:rPr>
              <w:t>要求</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7" w:line="280" w:lineRule="exact"/>
              <w:ind w:left="91" w:right="96"/>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工具要求</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8" w:right="161"/>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原厂商提供设置服务器硬件、辅助操作系统安装等功能的辅助工具和</w:t>
            </w:r>
            <w:r>
              <w:rPr>
                <w:rFonts w:hint="eastAsia" w:ascii="仿宋" w:hAnsi="仿宋" w:eastAsia="仿宋" w:cs="仿宋"/>
                <w:spacing w:val="-1"/>
                <w:sz w:val="24"/>
                <w:szCs w:val="24"/>
                <w:highlight w:val="none"/>
                <w:lang w:eastAsia="zh-CN"/>
              </w:rPr>
              <w:t>管理软件。且随附软件应具有合法</w:t>
            </w:r>
            <w:r>
              <w:rPr>
                <w:rFonts w:hint="eastAsia" w:ascii="仿宋" w:hAnsi="仿宋" w:eastAsia="仿宋" w:cs="仿宋"/>
                <w:spacing w:val="-2"/>
                <w:sz w:val="24"/>
                <w:szCs w:val="24"/>
                <w:highlight w:val="none"/>
                <w:lang w:eastAsia="zh-CN"/>
              </w:rPr>
              <w:t>授权或版权</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317" w:line="280" w:lineRule="exact"/>
              <w:ind w:left="107"/>
              <w:textAlignment w:val="auto"/>
              <w:rPr>
                <w:rFonts w:hint="eastAsia" w:ascii="仿宋" w:hAnsi="仿宋" w:eastAsia="仿宋" w:cs="仿宋"/>
                <w:spacing w:val="-10"/>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5"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32"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133</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服务要求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right="96"/>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辅助工具</w:t>
            </w:r>
          </w:p>
        </w:tc>
        <w:tc>
          <w:tcPr>
            <w:tcW w:w="3160" w:type="dxa"/>
            <w:vAlign w:val="center"/>
          </w:tcPr>
          <w:p>
            <w:pPr>
              <w:pStyle w:val="16"/>
              <w:keepNext w:val="0"/>
              <w:keepLines w:val="0"/>
              <w:pageBreakBefore w:val="0"/>
              <w:widowControl w:val="0"/>
              <w:numPr>
                <w:ilvl w:val="0"/>
                <w:numId w:val="0"/>
              </w:numPr>
              <w:tabs>
                <w:tab w:val="left" w:pos="376"/>
              </w:tabs>
              <w:kinsoku/>
              <w:wordWrap/>
              <w:overflowPunct/>
              <w:topLinePunct w:val="0"/>
              <w:autoSpaceDE w:val="0"/>
              <w:autoSpaceDN w:val="0"/>
              <w:bidi w:val="0"/>
              <w:adjustRightInd/>
              <w:snapToGrid/>
              <w:spacing w:line="280" w:lineRule="exact"/>
              <w:ind w:left="108" w:leftChars="0"/>
              <w:jc w:val="both"/>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不涉及</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line="280" w:lineRule="exact"/>
              <w:textAlignment w:val="auto"/>
              <w:rPr>
                <w:rFonts w:hint="eastAsia" w:ascii="仿宋" w:hAnsi="仿宋" w:eastAsia="仿宋" w:cs="仿宋"/>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1"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134</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8"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服务要求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6" w:line="280" w:lineRule="exact"/>
              <w:ind w:left="107" w:right="113"/>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*驱动安装</w:t>
            </w:r>
            <w:r>
              <w:rPr>
                <w:rFonts w:hint="eastAsia" w:ascii="仿宋" w:hAnsi="仿宋" w:eastAsia="仿宋" w:cs="仿宋"/>
                <w:spacing w:val="-4"/>
                <w:sz w:val="24"/>
                <w:szCs w:val="24"/>
                <w:highlight w:val="none"/>
                <w:lang w:eastAsia="en-US"/>
              </w:rPr>
              <w:t>升级指引</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8" w:right="161"/>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zh-CN"/>
              </w:rPr>
              <w:t>原厂商提供出厂安装的配件所需的驱动程序，形式包括但不限于驱动</w:t>
            </w:r>
            <w:r>
              <w:rPr>
                <w:rFonts w:hint="eastAsia" w:ascii="仿宋" w:hAnsi="仿宋" w:eastAsia="仿宋" w:cs="仿宋"/>
                <w:spacing w:val="-1"/>
                <w:sz w:val="24"/>
                <w:szCs w:val="24"/>
                <w:highlight w:val="none"/>
                <w:lang w:eastAsia="zh-CN"/>
              </w:rPr>
              <w:t>光盘、驱动下载链接等。</w:t>
            </w:r>
            <w:r>
              <w:rPr>
                <w:rFonts w:hint="eastAsia" w:ascii="仿宋" w:hAnsi="仿宋" w:eastAsia="仿宋" w:cs="仿宋"/>
                <w:spacing w:val="-1"/>
                <w:sz w:val="24"/>
                <w:szCs w:val="24"/>
                <w:highlight w:val="none"/>
                <w:lang w:eastAsia="en-US"/>
              </w:rPr>
              <w:t>其他配件</w:t>
            </w:r>
            <w:r>
              <w:rPr>
                <w:rFonts w:hint="eastAsia" w:ascii="仿宋" w:hAnsi="仿宋" w:eastAsia="仿宋" w:cs="仿宋"/>
                <w:spacing w:val="-2"/>
                <w:sz w:val="24"/>
                <w:szCs w:val="24"/>
                <w:highlight w:val="none"/>
                <w:lang w:eastAsia="en-US"/>
              </w:rPr>
              <w:t>应提供指引</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318" w:line="280" w:lineRule="exact"/>
              <w:ind w:left="107"/>
              <w:textAlignment w:val="auto"/>
              <w:rPr>
                <w:rFonts w:hint="eastAsia" w:ascii="仿宋" w:hAnsi="仿宋" w:eastAsia="仿宋" w:cs="仿宋"/>
                <w:spacing w:val="-10"/>
                <w:sz w:val="24"/>
                <w:szCs w:val="24"/>
                <w:highlight w:val="none"/>
                <w:lang w:eastAsia="en-US"/>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1"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135</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8"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服务要求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3"/>
                <w:sz w:val="24"/>
                <w:szCs w:val="24"/>
                <w:highlight w:val="none"/>
                <w:lang w:eastAsia="en-US"/>
              </w:rPr>
              <w:t>随机附开</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盖工具</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78" w:line="280" w:lineRule="exact"/>
              <w:ind w:left="108"/>
              <w:jc w:val="both"/>
              <w:textAlignment w:val="auto"/>
              <w:rPr>
                <w:rFonts w:hint="eastAsia" w:ascii="仿宋" w:hAnsi="仿宋" w:eastAsia="仿宋" w:cs="仿宋"/>
                <w:sz w:val="24"/>
                <w:szCs w:val="24"/>
                <w:highlight w:val="none"/>
                <w:lang w:val="en-US" w:eastAsia="zh-CN"/>
              </w:rPr>
            </w:pPr>
            <w:r>
              <w:rPr>
                <w:rFonts w:hint="eastAsia" w:ascii="仿宋" w:hAnsi="仿宋" w:eastAsia="仿宋" w:cs="仿宋"/>
                <w:spacing w:val="-1"/>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78" w:line="280" w:lineRule="exact"/>
              <w:ind w:left="107"/>
              <w:textAlignment w:val="auto"/>
              <w:rPr>
                <w:rFonts w:hint="eastAsia" w:ascii="仿宋" w:hAnsi="仿宋" w:eastAsia="仿宋" w:cs="仿宋"/>
                <w:spacing w:val="-10"/>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42"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136</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服务要求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right="204"/>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代码迁移</w:t>
            </w:r>
            <w:r>
              <w:rPr>
                <w:rFonts w:hint="eastAsia" w:ascii="仿宋" w:hAnsi="仿宋" w:eastAsia="仿宋" w:cs="仿宋"/>
                <w:spacing w:val="-6"/>
                <w:sz w:val="24"/>
                <w:szCs w:val="24"/>
                <w:highlight w:val="none"/>
                <w:lang w:eastAsia="en-US"/>
              </w:rPr>
              <w:t>工具</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6" w:line="280" w:lineRule="exact"/>
              <w:ind w:left="108" w:right="161"/>
              <w:jc w:val="both"/>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line="280" w:lineRule="exact"/>
              <w:textAlignment w:val="auto"/>
              <w:rPr>
                <w:rFonts w:hint="eastAsia" w:ascii="仿宋" w:hAnsi="仿宋" w:eastAsia="仿宋" w:cs="仿宋"/>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8"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137</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18" w:line="280" w:lineRule="exact"/>
              <w:jc w:val="center"/>
              <w:textAlignment w:val="auto"/>
              <w:rPr>
                <w:rFonts w:hint="eastAsia" w:ascii="仿宋" w:hAnsi="仿宋" w:eastAsia="仿宋" w:cs="仿宋"/>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服务要求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right="204"/>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性能分析</w:t>
            </w:r>
            <w:r>
              <w:rPr>
                <w:rFonts w:hint="eastAsia" w:ascii="仿宋" w:hAnsi="仿宋" w:eastAsia="仿宋" w:cs="仿宋"/>
                <w:spacing w:val="-6"/>
                <w:sz w:val="24"/>
                <w:szCs w:val="24"/>
                <w:highlight w:val="none"/>
                <w:lang w:eastAsia="en-US"/>
              </w:rPr>
              <w:t>工具</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5" w:line="280" w:lineRule="exact"/>
              <w:ind w:left="108" w:right="5"/>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3"/>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18" w:line="280" w:lineRule="exact"/>
              <w:textAlignment w:val="auto"/>
              <w:rPr>
                <w:rFonts w:hint="eastAsia" w:ascii="仿宋" w:hAnsi="仿宋" w:eastAsia="仿宋" w:cs="仿宋"/>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80"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138</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87" w:line="280" w:lineRule="exact"/>
              <w:ind w:left="10" w:right="74"/>
              <w:jc w:val="center"/>
              <w:textAlignment w:val="auto"/>
              <w:rPr>
                <w:rFonts w:hint="eastAsia" w:ascii="仿宋" w:hAnsi="仿宋" w:eastAsia="仿宋" w:cs="仿宋"/>
                <w:spacing w:val="-3"/>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服务要求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0" w:line="280" w:lineRule="exact"/>
              <w:ind w:left="107" w:right="204"/>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跨架构平</w:t>
            </w:r>
            <w:r>
              <w:rPr>
                <w:rFonts w:hint="eastAsia" w:ascii="仿宋" w:hAnsi="仿宋" w:eastAsia="仿宋" w:cs="仿宋"/>
                <w:spacing w:val="-3"/>
                <w:sz w:val="24"/>
                <w:szCs w:val="24"/>
                <w:highlight w:val="none"/>
                <w:lang w:eastAsia="en-US"/>
              </w:rPr>
              <w:t>台应用兼</w:t>
            </w:r>
            <w:r>
              <w:rPr>
                <w:rFonts w:hint="eastAsia" w:ascii="仿宋" w:hAnsi="仿宋" w:eastAsia="仿宋" w:cs="仿宋"/>
                <w:spacing w:val="-10"/>
                <w:sz w:val="24"/>
                <w:szCs w:val="24"/>
                <w:highlight w:val="none"/>
                <w:lang w:eastAsia="en-US"/>
              </w:rPr>
              <w:t>容</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0" w:line="280" w:lineRule="exact"/>
              <w:ind w:left="108" w:right="161"/>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33"/>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180" w:line="280" w:lineRule="exact"/>
              <w:ind w:left="107"/>
              <w:textAlignment w:val="auto"/>
              <w:rPr>
                <w:rFonts w:hint="eastAsia" w:ascii="仿宋" w:hAnsi="仿宋" w:eastAsia="仿宋" w:cs="仿宋"/>
                <w:spacing w:val="-10"/>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80"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139</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87"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服务要求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80" w:line="280" w:lineRule="exact"/>
              <w:ind w:left="91" w:right="96"/>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管理软件</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0" w:line="280" w:lineRule="exact"/>
              <w:ind w:left="108" w:right="161"/>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具备资源管理、系统管理、性能监</w:t>
            </w:r>
            <w:r>
              <w:rPr>
                <w:rFonts w:hint="eastAsia" w:ascii="仿宋" w:hAnsi="仿宋" w:eastAsia="仿宋" w:cs="仿宋"/>
                <w:spacing w:val="-1"/>
                <w:sz w:val="24"/>
                <w:szCs w:val="24"/>
                <w:highlight w:val="none"/>
                <w:lang w:eastAsia="zh-CN"/>
              </w:rPr>
              <w:t>控、健康监控、基于网络控制、报</w:t>
            </w:r>
            <w:r>
              <w:rPr>
                <w:rFonts w:hint="eastAsia" w:ascii="仿宋" w:hAnsi="仿宋" w:eastAsia="仿宋" w:cs="仿宋"/>
                <w:spacing w:val="-2"/>
                <w:sz w:val="24"/>
                <w:szCs w:val="24"/>
                <w:highlight w:val="none"/>
                <w:lang w:eastAsia="zh-CN"/>
              </w:rPr>
              <w:t>警设置功能</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180" w:line="280" w:lineRule="exact"/>
              <w:ind w:left="107"/>
              <w:textAlignment w:val="auto"/>
              <w:rPr>
                <w:rFonts w:hint="eastAsia" w:ascii="仿宋" w:hAnsi="仿宋" w:eastAsia="仿宋" w:cs="仿宋"/>
                <w:spacing w:val="-10"/>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3"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95"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140</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02"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服务要求</w:t>
            </w:r>
          </w:p>
        </w:tc>
        <w:tc>
          <w:tcPr>
            <w:tcW w:w="804" w:type="dxa"/>
            <w:vMerge w:val="restart"/>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before="311" w:line="280" w:lineRule="exact"/>
              <w:jc w:val="center"/>
              <w:textAlignment w:val="auto"/>
              <w:rPr>
                <w:rFonts w:hint="eastAsia" w:ascii="仿宋" w:hAnsi="仿宋" w:eastAsia="仿宋" w:cs="仿宋"/>
                <w:sz w:val="24"/>
                <w:szCs w:val="24"/>
                <w:highlight w:val="none"/>
                <w:lang w:eastAsia="en-US"/>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right="130" w:hanging="46"/>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*增值</w:t>
            </w:r>
            <w:r>
              <w:rPr>
                <w:rFonts w:hint="eastAsia" w:ascii="仿宋" w:hAnsi="仿宋" w:eastAsia="仿宋" w:cs="仿宋"/>
                <w:spacing w:val="-5"/>
                <w:sz w:val="24"/>
                <w:szCs w:val="24"/>
                <w:highlight w:val="none"/>
                <w:lang w:eastAsia="en-US"/>
              </w:rPr>
              <w:t>服务</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0" w:line="280" w:lineRule="exact"/>
              <w:ind w:left="107" w:right="113"/>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*厂家升级</w:t>
            </w:r>
            <w:r>
              <w:rPr>
                <w:rFonts w:hint="eastAsia" w:ascii="仿宋" w:hAnsi="仿宋" w:eastAsia="仿宋" w:cs="仿宋"/>
                <w:spacing w:val="-4"/>
                <w:sz w:val="24"/>
                <w:szCs w:val="24"/>
                <w:highlight w:val="none"/>
                <w:lang w:eastAsia="zh-CN"/>
              </w:rPr>
              <w:t>产品软件与扩容服</w:t>
            </w:r>
            <w:r>
              <w:rPr>
                <w:rFonts w:hint="eastAsia" w:ascii="仿宋" w:hAnsi="仿宋" w:eastAsia="仿宋" w:cs="仿宋"/>
                <w:spacing w:val="-10"/>
                <w:sz w:val="24"/>
                <w:szCs w:val="24"/>
                <w:highlight w:val="none"/>
                <w:lang w:eastAsia="zh-CN"/>
              </w:rPr>
              <w:t>务</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52" w:line="280" w:lineRule="exact"/>
              <w:ind w:left="108" w:right="252"/>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原厂商提供原厂级的部件/软件产品升级和扩容能力</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135" w:line="280" w:lineRule="exact"/>
              <w:ind w:left="107" w:right="274"/>
              <w:jc w:val="both"/>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80"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141</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87"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服务要求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35" w:line="280" w:lineRule="exact"/>
              <w:ind w:left="107" w:right="204"/>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服务保障</w:t>
            </w:r>
            <w:r>
              <w:rPr>
                <w:rFonts w:hint="eastAsia" w:ascii="仿宋" w:hAnsi="仿宋" w:eastAsia="仿宋" w:cs="仿宋"/>
                <w:spacing w:val="-6"/>
                <w:sz w:val="24"/>
                <w:szCs w:val="24"/>
                <w:highlight w:val="none"/>
                <w:lang w:eastAsia="en-US"/>
              </w:rPr>
              <w:t>升级</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0" w:line="280" w:lineRule="exact"/>
              <w:ind w:left="108" w:right="161"/>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原厂商有偿提供远程技术支持、软</w:t>
            </w:r>
            <w:r>
              <w:rPr>
                <w:rFonts w:hint="eastAsia" w:ascii="仿宋" w:hAnsi="仿宋" w:eastAsia="仿宋" w:cs="仿宋"/>
                <w:spacing w:val="-1"/>
                <w:sz w:val="24"/>
                <w:szCs w:val="24"/>
                <w:highlight w:val="none"/>
                <w:lang w:eastAsia="zh-CN"/>
              </w:rPr>
              <w:t>件授权服务、备件更换服务、现场</w:t>
            </w:r>
            <w:r>
              <w:rPr>
                <w:rFonts w:hint="eastAsia" w:ascii="仿宋" w:hAnsi="仿宋" w:eastAsia="仿宋" w:cs="仿宋"/>
                <w:spacing w:val="-3"/>
                <w:sz w:val="24"/>
                <w:szCs w:val="24"/>
                <w:highlight w:val="none"/>
                <w:lang w:eastAsia="zh-CN"/>
              </w:rPr>
              <w:t>支承服务</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20" w:line="280" w:lineRule="exact"/>
              <w:ind w:left="107" w:right="274"/>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2"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142</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69"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服务要求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提供上门</w:t>
            </w:r>
          </w:p>
          <w:p>
            <w:pPr>
              <w:pStyle w:val="16"/>
              <w:keepNext w:val="0"/>
              <w:keepLines w:val="0"/>
              <w:pageBreakBefore w:val="0"/>
              <w:widowControl w:val="0"/>
              <w:kinsoku/>
              <w:wordWrap/>
              <w:overflowPunct/>
              <w:topLinePunct w:val="0"/>
              <w:autoSpaceDE w:val="0"/>
              <w:autoSpaceDN w:val="0"/>
              <w:bidi w:val="0"/>
              <w:adjustRightInd/>
              <w:snapToGrid/>
              <w:spacing w:line="280" w:lineRule="exact"/>
              <w:ind w:left="107"/>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服务</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1"/>
                <w:sz w:val="24"/>
                <w:szCs w:val="24"/>
                <w:highlight w:val="none"/>
                <w:lang w:eastAsia="zh-CN"/>
              </w:rPr>
              <w:t>原厂商具备提供上门服务的能力</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62" w:line="280" w:lineRule="exact"/>
              <w:ind w:left="107"/>
              <w:textAlignment w:val="auto"/>
              <w:rPr>
                <w:rFonts w:hint="eastAsia" w:ascii="仿宋" w:hAnsi="仿宋" w:eastAsia="仿宋" w:cs="仿宋"/>
                <w:spacing w:val="-10"/>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3"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09" w:line="280" w:lineRule="exact"/>
              <w:jc w:val="center"/>
              <w:textAlignment w:val="auto"/>
              <w:rPr>
                <w:rFonts w:hint="eastAsia" w:ascii="仿宋" w:hAnsi="仿宋" w:eastAsia="仿宋" w:cs="仿宋"/>
                <w:sz w:val="24"/>
                <w:szCs w:val="24"/>
                <w:highlight w:val="none"/>
                <w:lang w:eastAsia="zh-CN"/>
              </w:rPr>
            </w:pPr>
          </w:p>
          <w:p>
            <w:pPr>
              <w:pStyle w:val="16"/>
              <w:keepNext w:val="0"/>
              <w:keepLines w:val="0"/>
              <w:pageBreakBefore w:val="0"/>
              <w:widowControl w:val="0"/>
              <w:kinsoku/>
              <w:wordWrap/>
              <w:overflowPunct/>
              <w:topLinePunct w:val="0"/>
              <w:autoSpaceDE w:val="0"/>
              <w:autoSpaceDN w:val="0"/>
              <w:bidi w:val="0"/>
              <w:adjustRightInd/>
              <w:snapToGrid/>
              <w:spacing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143</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4" w:line="280" w:lineRule="exact"/>
              <w:jc w:val="center"/>
              <w:textAlignment w:val="auto"/>
              <w:rPr>
                <w:rFonts w:hint="eastAsia" w:ascii="仿宋" w:hAnsi="仿宋" w:eastAsia="仿宋" w:cs="仿宋"/>
                <w:sz w:val="24"/>
                <w:szCs w:val="24"/>
                <w:highlight w:val="none"/>
                <w:lang w:val="en-US" w:eastAsia="zh-CN"/>
              </w:rPr>
            </w:pP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服务要求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53" w:line="280" w:lineRule="exact"/>
              <w:ind w:left="107" w:right="204"/>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4"/>
                <w:sz w:val="24"/>
                <w:szCs w:val="24"/>
                <w:highlight w:val="none"/>
                <w:lang w:eastAsia="zh-CN"/>
              </w:rPr>
              <w:t>业务场景性能优化服务及整体架构升级服务</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08" w:right="161"/>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val="en-US" w:eastAsia="zh-CN"/>
              </w:rPr>
              <w:t xml:space="preserve">不涉及 </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17" w:line="280" w:lineRule="exact"/>
              <w:ind w:left="107" w:right="94"/>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09"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144</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6"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供保要求</w:t>
            </w:r>
          </w:p>
        </w:tc>
        <w:tc>
          <w:tcPr>
            <w:tcW w:w="804" w:type="dxa"/>
            <w:vMerge w:val="restart"/>
            <w:vAlign w:val="center"/>
          </w:tcPr>
          <w:p>
            <w:pPr>
              <w:pStyle w:val="16"/>
              <w:keepNext w:val="0"/>
              <w:keepLines w:val="0"/>
              <w:pageBreakBefore w:val="0"/>
              <w:widowControl w:val="0"/>
              <w:kinsoku/>
              <w:wordWrap/>
              <w:overflowPunct/>
              <w:topLinePunct w:val="0"/>
              <w:autoSpaceDE w:val="0"/>
              <w:autoSpaceDN w:val="0"/>
              <w:bidi w:val="0"/>
              <w:adjustRightInd/>
              <w:snapToGrid/>
              <w:spacing w:line="280" w:lineRule="exact"/>
              <w:ind w:left="185" w:right="130" w:hanging="46"/>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4"/>
                <w:sz w:val="24"/>
                <w:szCs w:val="24"/>
                <w:highlight w:val="none"/>
                <w:lang w:eastAsia="en-US"/>
              </w:rPr>
              <w:t>*供应</w:t>
            </w:r>
            <w:r>
              <w:rPr>
                <w:rFonts w:hint="eastAsia" w:ascii="仿宋" w:hAnsi="仿宋" w:eastAsia="仿宋" w:cs="仿宋"/>
                <w:spacing w:val="-6"/>
                <w:sz w:val="24"/>
                <w:szCs w:val="24"/>
                <w:highlight w:val="none"/>
                <w:lang w:eastAsia="en-US"/>
              </w:rPr>
              <w:t>链质</w:t>
            </w:r>
            <w:r>
              <w:rPr>
                <w:rFonts w:hint="eastAsia" w:ascii="仿宋" w:hAnsi="仿宋" w:eastAsia="仿宋" w:cs="仿宋"/>
                <w:spacing w:val="-10"/>
                <w:sz w:val="24"/>
                <w:szCs w:val="24"/>
                <w:highlight w:val="none"/>
                <w:lang w:eastAsia="en-US"/>
              </w:rPr>
              <w:t>量</w:t>
            </w: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316" w:line="280" w:lineRule="exact"/>
              <w:ind w:left="91" w:right="96"/>
              <w:jc w:val="both"/>
              <w:textAlignment w:val="auto"/>
              <w:rPr>
                <w:rFonts w:hint="eastAsia" w:ascii="仿宋" w:hAnsi="仿宋" w:eastAsia="仿宋" w:cs="仿宋"/>
                <w:sz w:val="24"/>
                <w:szCs w:val="24"/>
                <w:highlight w:val="none"/>
                <w:lang w:eastAsia="en-US"/>
              </w:rPr>
            </w:pPr>
            <w:r>
              <w:rPr>
                <w:rFonts w:hint="eastAsia" w:ascii="仿宋" w:hAnsi="仿宋" w:eastAsia="仿宋" w:cs="仿宋"/>
                <w:sz w:val="24"/>
                <w:szCs w:val="24"/>
                <w:highlight w:val="none"/>
                <w:lang w:eastAsia="en-US"/>
              </w:rPr>
              <w:t>*</w:t>
            </w:r>
            <w:r>
              <w:rPr>
                <w:rFonts w:hint="eastAsia" w:ascii="仿宋" w:hAnsi="仿宋" w:eastAsia="仿宋" w:cs="仿宋"/>
                <w:spacing w:val="-3"/>
                <w:sz w:val="24"/>
                <w:szCs w:val="24"/>
                <w:highlight w:val="none"/>
                <w:lang w:eastAsia="en-US"/>
              </w:rPr>
              <w:t>抗干扰性</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4" w:line="280" w:lineRule="exact"/>
              <w:ind w:left="108" w:right="161"/>
              <w:jc w:val="both"/>
              <w:textAlignment w:val="auto"/>
              <w:rPr>
                <w:rFonts w:hint="eastAsia" w:ascii="仿宋" w:hAnsi="仿宋" w:eastAsia="仿宋" w:cs="仿宋"/>
                <w:sz w:val="24"/>
                <w:szCs w:val="24"/>
                <w:highlight w:val="none"/>
                <w:lang w:eastAsia="zh-CN"/>
              </w:rPr>
            </w:pPr>
            <w:r>
              <w:rPr>
                <w:rFonts w:hint="eastAsia" w:ascii="仿宋" w:hAnsi="仿宋" w:eastAsia="仿宋" w:cs="仿宋"/>
                <w:spacing w:val="-2"/>
                <w:sz w:val="24"/>
                <w:szCs w:val="24"/>
                <w:highlight w:val="none"/>
                <w:lang w:eastAsia="zh-CN"/>
              </w:rPr>
              <w:t>当产品部件出现供应风险时，应通知客户并提供风险应对方案确保产</w:t>
            </w:r>
            <w:r>
              <w:rPr>
                <w:rFonts w:hint="eastAsia" w:ascii="仿宋" w:hAnsi="仿宋" w:eastAsia="仿宋" w:cs="仿宋"/>
                <w:spacing w:val="-1"/>
                <w:sz w:val="24"/>
                <w:szCs w:val="24"/>
                <w:highlight w:val="none"/>
                <w:lang w:eastAsia="zh-CN"/>
              </w:rPr>
              <w:t>品的服务保障，必要时应停止相关</w:t>
            </w:r>
            <w:r>
              <w:rPr>
                <w:rFonts w:hint="eastAsia" w:ascii="仿宋" w:hAnsi="仿宋" w:eastAsia="仿宋" w:cs="仿宋"/>
                <w:spacing w:val="-2"/>
                <w:sz w:val="24"/>
                <w:szCs w:val="24"/>
                <w:highlight w:val="none"/>
                <w:lang w:eastAsia="zh-CN"/>
              </w:rPr>
              <w:t>受影响产品的销售</w:t>
            </w:r>
          </w:p>
        </w:tc>
        <w:tc>
          <w:tcPr>
            <w:tcW w:w="1011" w:type="dxa"/>
          </w:tcPr>
          <w:p>
            <w:pPr>
              <w:pStyle w:val="16"/>
              <w:keepNext w:val="0"/>
              <w:keepLines w:val="0"/>
              <w:pageBreakBefore w:val="0"/>
              <w:widowControl w:val="0"/>
              <w:kinsoku/>
              <w:wordWrap/>
              <w:overflowPunct/>
              <w:topLinePunct w:val="0"/>
              <w:autoSpaceDE w:val="0"/>
              <w:autoSpaceDN w:val="0"/>
              <w:bidi w:val="0"/>
              <w:adjustRightInd/>
              <w:snapToGrid/>
              <w:spacing w:before="144" w:line="280" w:lineRule="exact"/>
              <w:ind w:left="107" w:right="183"/>
              <w:textAlignment w:val="auto"/>
              <w:rPr>
                <w:rFonts w:hint="eastAsia" w:ascii="仿宋" w:hAnsi="仿宋" w:eastAsia="仿宋" w:cs="仿宋"/>
                <w:spacing w:val="-2"/>
                <w:sz w:val="24"/>
                <w:szCs w:val="24"/>
                <w:highlight w:val="none"/>
                <w:lang w:eastAsia="zh-CN"/>
              </w:rPr>
            </w:pPr>
            <w:r>
              <w:rPr>
                <w:rFonts w:hint="eastAsia" w:ascii="仿宋" w:hAnsi="仿宋" w:eastAsia="仿宋" w:cs="仿宋"/>
                <w:spacing w:val="-10"/>
                <w:sz w:val="24"/>
                <w:szCs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81"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89" w:line="280" w:lineRule="exact"/>
              <w:ind w:left="9" w:right="3"/>
              <w:jc w:val="center"/>
              <w:textAlignment w:val="auto"/>
              <w:rPr>
                <w:rFonts w:hint="eastAsia" w:ascii="仿宋" w:hAnsi="仿宋" w:eastAsia="仿宋" w:cs="仿宋"/>
                <w:sz w:val="24"/>
                <w:szCs w:val="24"/>
                <w:highlight w:val="none"/>
                <w:lang w:eastAsia="en-US"/>
              </w:rPr>
            </w:pPr>
            <w:r>
              <w:rPr>
                <w:rFonts w:hint="eastAsia" w:ascii="仿宋" w:hAnsi="仿宋" w:eastAsia="仿宋" w:cs="仿宋"/>
                <w:spacing w:val="-5"/>
                <w:sz w:val="24"/>
                <w:szCs w:val="24"/>
                <w:highlight w:val="none"/>
                <w:lang w:eastAsia="en-US"/>
              </w:rPr>
              <w:t>145</w:t>
            </w:r>
          </w:p>
        </w:tc>
        <w:tc>
          <w:tcPr>
            <w:tcW w:w="93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96" w:line="280" w:lineRule="exact"/>
              <w:ind w:left="10" w:right="74"/>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color w:val="000000"/>
                <w:sz w:val="24"/>
                <w:szCs w:val="24"/>
                <w:highlight w:val="none"/>
                <w:lang w:eastAsia="en-US" w:bidi="ar"/>
              </w:rPr>
              <w:t>★</w:t>
            </w:r>
          </w:p>
        </w:tc>
        <w:tc>
          <w:tcPr>
            <w:tcW w:w="125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 w:line="280" w:lineRule="exact"/>
              <w:ind w:left="10" w:right="93"/>
              <w:jc w:val="center"/>
              <w:textAlignment w:val="auto"/>
              <w:rPr>
                <w:rFonts w:hint="eastAsia" w:ascii="仿宋" w:hAnsi="仿宋" w:eastAsia="仿宋" w:cs="仿宋"/>
                <w:spacing w:val="-3"/>
                <w:sz w:val="24"/>
                <w:szCs w:val="24"/>
                <w:highlight w:val="none"/>
                <w:lang w:eastAsia="en-US"/>
              </w:rPr>
            </w:pPr>
            <w:r>
              <w:rPr>
                <w:rFonts w:hint="eastAsia" w:ascii="仿宋" w:hAnsi="仿宋" w:eastAsia="仿宋" w:cs="仿宋"/>
                <w:spacing w:val="-3"/>
                <w:sz w:val="24"/>
                <w:szCs w:val="24"/>
                <w:highlight w:val="none"/>
                <w:lang w:eastAsia="en-US"/>
              </w:rPr>
              <w:t>供保要求</w:t>
            </w:r>
          </w:p>
        </w:tc>
        <w:tc>
          <w:tcPr>
            <w:tcW w:w="804" w:type="dxa"/>
            <w:vMerge w:val="continue"/>
            <w:tcBorders>
              <w:top w:val="nil"/>
            </w:tcBorders>
          </w:tcPr>
          <w:p>
            <w:pPr>
              <w:keepNext w:val="0"/>
              <w:keepLines w:val="0"/>
              <w:pageBreakBefore w:val="0"/>
              <w:widowControl w:val="0"/>
              <w:kinsoku/>
              <w:wordWrap/>
              <w:overflowPunct/>
              <w:topLinePunct w:val="0"/>
              <w:autoSpaceDE w:val="0"/>
              <w:autoSpaceDN w:val="0"/>
              <w:bidi w:val="0"/>
              <w:adjustRightInd/>
              <w:snapToGrid/>
              <w:spacing w:line="280" w:lineRule="exact"/>
              <w:textAlignment w:val="auto"/>
              <w:rPr>
                <w:rFonts w:hint="eastAsia" w:ascii="仿宋" w:hAnsi="仿宋" w:eastAsia="仿宋" w:cs="仿宋"/>
                <w:sz w:val="24"/>
                <w:szCs w:val="24"/>
                <w:highlight w:val="none"/>
                <w:lang w:eastAsia="en-US"/>
              </w:rPr>
            </w:pPr>
          </w:p>
        </w:tc>
        <w:tc>
          <w:tcPr>
            <w:tcW w:w="1056"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144" w:line="280" w:lineRule="exact"/>
              <w:ind w:left="107" w:right="113"/>
              <w:jc w:val="both"/>
              <w:textAlignment w:val="auto"/>
              <w:rPr>
                <w:rFonts w:hint="eastAsia" w:ascii="仿宋" w:hAnsi="仿宋" w:eastAsia="仿宋" w:cs="仿宋"/>
                <w:sz w:val="24"/>
                <w:szCs w:val="24"/>
                <w:highlight w:val="none"/>
                <w:lang w:eastAsia="en-US"/>
              </w:rPr>
            </w:pPr>
            <w:r>
              <w:rPr>
                <w:rFonts w:hint="eastAsia" w:ascii="仿宋" w:hAnsi="仿宋" w:eastAsia="仿宋" w:cs="仿宋"/>
                <w:spacing w:val="-2"/>
                <w:sz w:val="24"/>
                <w:szCs w:val="24"/>
                <w:highlight w:val="none"/>
                <w:lang w:eastAsia="en-US"/>
              </w:rPr>
              <w:t>*供应能力</w:t>
            </w:r>
            <w:r>
              <w:rPr>
                <w:rFonts w:hint="eastAsia" w:ascii="仿宋" w:hAnsi="仿宋" w:eastAsia="仿宋" w:cs="仿宋"/>
                <w:spacing w:val="-6"/>
                <w:sz w:val="24"/>
                <w:szCs w:val="24"/>
                <w:highlight w:val="none"/>
                <w:lang w:eastAsia="en-US"/>
              </w:rPr>
              <w:t>证明</w:t>
            </w:r>
          </w:p>
        </w:tc>
        <w:tc>
          <w:tcPr>
            <w:tcW w:w="3160" w:type="dxa"/>
            <w:vAlign w:val="center"/>
          </w:tcPr>
          <w:p>
            <w:pPr>
              <w:pStyle w:val="16"/>
              <w:keepNext w:val="0"/>
              <w:keepLines w:val="0"/>
              <w:pageBreakBefore w:val="0"/>
              <w:widowControl w:val="0"/>
              <w:kinsoku/>
              <w:wordWrap/>
              <w:overflowPunct/>
              <w:topLinePunct w:val="0"/>
              <w:autoSpaceDE w:val="0"/>
              <w:autoSpaceDN w:val="0"/>
              <w:bidi w:val="0"/>
              <w:adjustRightInd/>
              <w:snapToGrid/>
              <w:spacing w:before="24" w:line="280" w:lineRule="exact"/>
              <w:ind w:left="108" w:right="161"/>
              <w:jc w:val="both"/>
              <w:textAlignment w:val="auto"/>
              <w:rPr>
                <w:rFonts w:hint="eastAsia" w:ascii="仿宋" w:hAnsi="仿宋" w:eastAsia="仿宋" w:cs="仿宋"/>
                <w:sz w:val="24"/>
                <w:szCs w:val="24"/>
                <w:highlight w:val="none"/>
                <w:lang w:eastAsia="zh-CN"/>
              </w:rPr>
            </w:pPr>
            <w:r>
              <w:rPr>
                <w:rFonts w:hint="eastAsia" w:ascii="仿宋" w:hAnsi="仿宋" w:eastAsia="仿宋" w:cs="仿宋"/>
                <w:color w:val="auto"/>
                <w:spacing w:val="-2"/>
                <w:kern w:val="0"/>
                <w:sz w:val="24"/>
                <w:szCs w:val="24"/>
                <w:highlight w:val="none"/>
                <w:lang w:val="en-US" w:eastAsia="zh-CN" w:bidi="ar"/>
              </w:rPr>
              <w:t>供应商</w:t>
            </w:r>
            <w:r>
              <w:rPr>
                <w:rFonts w:hint="eastAsia" w:ascii="仿宋" w:hAnsi="仿宋" w:eastAsia="仿宋" w:cs="仿宋"/>
                <w:color w:val="auto"/>
                <w:spacing w:val="-2"/>
                <w:kern w:val="0"/>
                <w:sz w:val="24"/>
                <w:szCs w:val="24"/>
                <w:highlight w:val="none"/>
                <w:lang w:bidi="ar"/>
              </w:rPr>
              <w:t>提供供应链稳定承诺书，</w:t>
            </w:r>
            <w:r>
              <w:rPr>
                <w:rFonts w:hint="eastAsia" w:ascii="仿宋" w:hAnsi="仿宋" w:eastAsia="仿宋" w:cs="仿宋"/>
                <w:spacing w:val="-2"/>
                <w:kern w:val="0"/>
                <w:sz w:val="24"/>
                <w:szCs w:val="24"/>
                <w:highlight w:val="none"/>
                <w:lang w:val="en-US" w:eastAsia="zh-CN" w:bidi="ar"/>
              </w:rPr>
              <w:t>供应商承诺，生产商</w:t>
            </w:r>
            <w:r>
              <w:rPr>
                <w:rFonts w:hint="eastAsia" w:ascii="仿宋" w:hAnsi="仿宋" w:eastAsia="仿宋" w:cs="仿宋"/>
                <w:color w:val="auto"/>
                <w:spacing w:val="-2"/>
                <w:kern w:val="0"/>
                <w:sz w:val="24"/>
                <w:szCs w:val="24"/>
                <w:highlight w:val="none"/>
                <w:lang w:bidi="ar"/>
              </w:rPr>
              <w:t>确保产品的部件在产品服务周期内稳定供货。</w:t>
            </w:r>
          </w:p>
        </w:tc>
        <w:tc>
          <w:tcPr>
            <w:tcW w:w="1011" w:type="dxa"/>
          </w:tcPr>
          <w:p>
            <w:pPr>
              <w:pStyle w:val="16"/>
              <w:keepNext w:val="0"/>
              <w:keepLines w:val="0"/>
              <w:pageBreakBefore w:val="0"/>
              <w:widowControl/>
              <w:kinsoku/>
              <w:wordWrap/>
              <w:overflowPunct/>
              <w:topLinePunct w:val="0"/>
              <w:autoSpaceDE w:val="0"/>
              <w:autoSpaceDN w:val="0"/>
              <w:bidi w:val="0"/>
              <w:adjustRightInd/>
              <w:snapToGrid/>
              <w:spacing w:before="24" w:line="280" w:lineRule="exact"/>
              <w:ind w:left="108" w:right="161"/>
              <w:jc w:val="center"/>
              <w:textAlignment w:val="auto"/>
              <w:rPr>
                <w:rFonts w:hint="eastAsia" w:ascii="仿宋" w:hAnsi="仿宋" w:eastAsia="仿宋" w:cs="仿宋"/>
                <w:color w:val="000000"/>
                <w:spacing w:val="0"/>
                <w:sz w:val="24"/>
                <w:szCs w:val="24"/>
                <w:highlight w:val="none"/>
                <w:lang w:val="en-US" w:eastAsia="zh-CN" w:bidi="ar"/>
              </w:rPr>
            </w:pPr>
            <w:r>
              <w:rPr>
                <w:rFonts w:hint="eastAsia" w:ascii="仿宋" w:hAnsi="仿宋" w:eastAsia="仿宋" w:cs="仿宋"/>
                <w:color w:val="000000"/>
                <w:spacing w:val="0"/>
                <w:sz w:val="24"/>
                <w:szCs w:val="24"/>
                <w:highlight w:val="none"/>
                <w:lang w:val="en-US" w:eastAsia="zh-CN" w:bidi="ar"/>
              </w:rPr>
              <w:t>是</w:t>
            </w:r>
          </w:p>
          <w:p>
            <w:pPr>
              <w:pStyle w:val="16"/>
              <w:keepNext w:val="0"/>
              <w:keepLines w:val="0"/>
              <w:pageBreakBefore w:val="0"/>
              <w:widowControl w:val="0"/>
              <w:kinsoku/>
              <w:wordWrap/>
              <w:overflowPunct/>
              <w:topLinePunct w:val="0"/>
              <w:autoSpaceDE w:val="0"/>
              <w:autoSpaceDN w:val="0"/>
              <w:bidi w:val="0"/>
              <w:adjustRightInd/>
              <w:snapToGrid/>
              <w:spacing w:before="196" w:line="280" w:lineRule="exact"/>
              <w:ind w:left="107"/>
              <w:textAlignment w:val="auto"/>
              <w:rPr>
                <w:rFonts w:hint="eastAsia" w:ascii="仿宋" w:hAnsi="仿宋" w:eastAsia="仿宋" w:cs="仿宋"/>
                <w:spacing w:val="-10"/>
                <w:sz w:val="24"/>
                <w:szCs w:val="24"/>
                <w:highlight w:val="none"/>
                <w:lang w:eastAsia="zh-CN"/>
              </w:rPr>
            </w:pPr>
            <w:r>
              <w:rPr>
                <w:rFonts w:hint="eastAsia" w:ascii="仿宋" w:hAnsi="仿宋" w:eastAsia="仿宋" w:cs="仿宋"/>
                <w:color w:val="000000"/>
                <w:sz w:val="24"/>
                <w:szCs w:val="24"/>
                <w:highlight w:val="none"/>
                <w:lang w:val="en-US" w:eastAsia="zh-CN" w:bidi="ar"/>
              </w:rPr>
              <w:t>供应商</w:t>
            </w:r>
            <w:r>
              <w:rPr>
                <w:rFonts w:hint="eastAsia" w:ascii="仿宋" w:hAnsi="仿宋" w:eastAsia="仿宋" w:cs="仿宋"/>
                <w:color w:val="000000"/>
                <w:kern w:val="0"/>
                <w:sz w:val="24"/>
                <w:szCs w:val="24"/>
                <w:highlight w:val="none"/>
                <w:lang w:bidi="ar"/>
              </w:rPr>
              <w:t>提供书面承诺</w:t>
            </w:r>
          </w:p>
        </w:tc>
      </w:tr>
    </w:tbl>
    <w:p>
      <w:pPr>
        <w:numPr>
          <w:ilvl w:val="-1"/>
          <w:numId w:val="0"/>
        </w:numPr>
        <w:spacing w:line="560" w:lineRule="exact"/>
        <w:ind w:firstLine="640" w:firstLineChars="200"/>
        <w:jc w:val="left"/>
        <w:outlineLvl w:val="3"/>
        <w:rPr>
          <w:rFonts w:ascii="仿宋" w:hAnsi="仿宋" w:eastAsia="仿宋" w:cs="Times New Roman"/>
          <w:sz w:val="32"/>
          <w:szCs w:val="32"/>
          <w:highlight w:val="none"/>
        </w:rPr>
      </w:pPr>
      <w:r>
        <w:rPr>
          <w:rFonts w:hint="eastAsia" w:ascii="仿宋" w:hAnsi="仿宋" w:eastAsia="仿宋" w:cs="Times New Roman"/>
          <w:sz w:val="32"/>
          <w:szCs w:val="32"/>
          <w:highlight w:val="none"/>
          <w:lang w:eastAsia="zh-CN"/>
        </w:rPr>
        <w:t>（</w:t>
      </w:r>
      <w:r>
        <w:rPr>
          <w:rFonts w:hint="eastAsia" w:ascii="仿宋" w:hAnsi="仿宋" w:eastAsia="仿宋" w:cs="Times New Roman"/>
          <w:sz w:val="32"/>
          <w:szCs w:val="32"/>
          <w:highlight w:val="none"/>
          <w:lang w:val="en-US" w:eastAsia="zh-CN"/>
        </w:rPr>
        <w:t>二</w:t>
      </w:r>
      <w:r>
        <w:rPr>
          <w:rFonts w:hint="eastAsia" w:ascii="仿宋" w:hAnsi="仿宋" w:eastAsia="仿宋" w:cs="Times New Roman"/>
          <w:sz w:val="32"/>
          <w:szCs w:val="32"/>
          <w:highlight w:val="none"/>
          <w:lang w:eastAsia="zh-CN"/>
        </w:rPr>
        <w:t>）</w:t>
      </w:r>
      <w:r>
        <w:rPr>
          <w:rFonts w:hint="eastAsia" w:ascii="仿宋" w:hAnsi="仿宋" w:eastAsia="仿宋" w:cs="Times New Roman"/>
          <w:sz w:val="32"/>
          <w:szCs w:val="32"/>
          <w:highlight w:val="none"/>
        </w:rPr>
        <w:t>商务要求</w:t>
      </w:r>
    </w:p>
    <w:p>
      <w:pPr>
        <w:spacing w:line="360" w:lineRule="auto"/>
        <w:ind w:firstLine="640" w:firstLineChars="200"/>
        <w:rPr>
          <w:rFonts w:ascii="仿宋" w:hAnsi="仿宋" w:eastAsia="仿宋" w:cs="Times New Roman"/>
          <w:iCs/>
          <w:sz w:val="32"/>
          <w:szCs w:val="32"/>
          <w:highlight w:val="none"/>
        </w:rPr>
      </w:pPr>
      <w:r>
        <w:rPr>
          <w:rFonts w:hint="eastAsia" w:ascii="仿宋" w:hAnsi="仿宋" w:eastAsia="仿宋" w:cs="Times New Roman"/>
          <w:iCs/>
          <w:sz w:val="32"/>
          <w:szCs w:val="32"/>
          <w:highlight w:val="none"/>
        </w:rPr>
        <w:t>本商务要求</w:t>
      </w:r>
      <w:r>
        <w:rPr>
          <w:rFonts w:ascii="仿宋" w:hAnsi="仿宋" w:eastAsia="仿宋" w:cs="Times New Roman"/>
          <w:iCs/>
          <w:sz w:val="32"/>
          <w:szCs w:val="32"/>
          <w:highlight w:val="none"/>
        </w:rPr>
        <w:t>共有“</w:t>
      </w:r>
      <w:r>
        <w:rPr>
          <w:rFonts w:hint="eastAsia" w:ascii="仿宋" w:hAnsi="仿宋" w:eastAsia="仿宋" w:cs="Times New Roman"/>
          <w:iCs/>
          <w:sz w:val="32"/>
          <w:szCs w:val="32"/>
          <w:highlight w:val="none"/>
        </w:rPr>
        <w:t>★</w:t>
      </w:r>
      <w:r>
        <w:rPr>
          <w:rFonts w:ascii="仿宋" w:hAnsi="仿宋" w:eastAsia="仿宋" w:cs="Times New Roman"/>
          <w:iCs/>
          <w:sz w:val="32"/>
          <w:szCs w:val="32"/>
          <w:highlight w:val="none"/>
        </w:rPr>
        <w:t>”</w:t>
      </w:r>
      <w:r>
        <w:rPr>
          <w:rFonts w:hint="eastAsia" w:ascii="仿宋" w:hAnsi="仿宋" w:eastAsia="仿宋" w:cs="Times New Roman"/>
          <w:iCs/>
          <w:sz w:val="32"/>
          <w:szCs w:val="32"/>
          <w:highlight w:val="none"/>
        </w:rPr>
        <w:t>指标</w:t>
      </w:r>
      <w:r>
        <w:rPr>
          <w:rFonts w:hint="eastAsia" w:ascii="仿宋" w:hAnsi="仿宋" w:eastAsia="仿宋" w:cs="Times New Roman"/>
          <w:iCs/>
          <w:sz w:val="32"/>
          <w:szCs w:val="32"/>
          <w:highlight w:val="none"/>
          <w:u w:val="single"/>
        </w:rPr>
        <w:t xml:space="preserve"> </w:t>
      </w:r>
      <w:r>
        <w:rPr>
          <w:rFonts w:hint="eastAsia" w:ascii="仿宋" w:hAnsi="仿宋" w:eastAsia="仿宋" w:cs="Times New Roman"/>
          <w:iCs/>
          <w:sz w:val="32"/>
          <w:szCs w:val="32"/>
          <w:highlight w:val="none"/>
          <w:u w:val="single"/>
          <w:lang w:val="en-US" w:eastAsia="zh-CN"/>
        </w:rPr>
        <w:t>20</w:t>
      </w:r>
      <w:r>
        <w:rPr>
          <w:rFonts w:hint="eastAsia" w:ascii="仿宋" w:hAnsi="仿宋" w:eastAsia="仿宋" w:cs="Times New Roman"/>
          <w:iCs/>
          <w:sz w:val="32"/>
          <w:szCs w:val="32"/>
          <w:highlight w:val="none"/>
          <w:u w:val="single"/>
        </w:rPr>
        <w:t xml:space="preserve"> </w:t>
      </w:r>
      <w:r>
        <w:rPr>
          <w:rFonts w:hint="eastAsia" w:ascii="仿宋" w:hAnsi="仿宋" w:eastAsia="仿宋" w:cs="Times New Roman"/>
          <w:iCs/>
          <w:sz w:val="32"/>
          <w:szCs w:val="32"/>
          <w:highlight w:val="none"/>
        </w:rPr>
        <w:t>项</w:t>
      </w:r>
      <w:r>
        <w:rPr>
          <w:rFonts w:ascii="仿宋" w:hAnsi="仿宋" w:eastAsia="仿宋" w:cs="Times New Roman"/>
          <w:iCs/>
          <w:sz w:val="32"/>
          <w:szCs w:val="32"/>
          <w:highlight w:val="none"/>
        </w:rPr>
        <w:t>，“#”</w:t>
      </w:r>
      <w:r>
        <w:rPr>
          <w:rFonts w:hint="eastAsia" w:ascii="仿宋" w:hAnsi="仿宋" w:eastAsia="仿宋" w:cs="Times New Roman"/>
          <w:iCs/>
          <w:sz w:val="32"/>
          <w:szCs w:val="32"/>
          <w:highlight w:val="none"/>
        </w:rPr>
        <w:t>指标</w:t>
      </w:r>
      <w:r>
        <w:rPr>
          <w:rFonts w:hint="eastAsia" w:ascii="仿宋" w:hAnsi="仿宋" w:eastAsia="仿宋" w:cs="Times New Roman"/>
          <w:iCs/>
          <w:sz w:val="32"/>
          <w:szCs w:val="32"/>
          <w:highlight w:val="none"/>
          <w:u w:val="single"/>
        </w:rPr>
        <w:t xml:space="preserve"> </w:t>
      </w:r>
      <w:r>
        <w:rPr>
          <w:rFonts w:hint="eastAsia" w:ascii="仿宋" w:hAnsi="仿宋" w:eastAsia="仿宋" w:cs="Times New Roman"/>
          <w:iCs/>
          <w:sz w:val="32"/>
          <w:szCs w:val="32"/>
          <w:highlight w:val="none"/>
          <w:u w:val="single"/>
          <w:lang w:val="en-US" w:eastAsia="zh-CN"/>
        </w:rPr>
        <w:t>10</w:t>
      </w:r>
      <w:r>
        <w:rPr>
          <w:rFonts w:hint="eastAsia" w:ascii="仿宋" w:hAnsi="仿宋" w:eastAsia="仿宋" w:cs="Times New Roman"/>
          <w:iCs/>
          <w:sz w:val="32"/>
          <w:szCs w:val="32"/>
          <w:highlight w:val="none"/>
          <w:u w:val="single"/>
        </w:rPr>
        <w:t xml:space="preserve"> </w:t>
      </w:r>
      <w:r>
        <w:rPr>
          <w:rFonts w:hint="eastAsia" w:ascii="仿宋" w:hAnsi="仿宋" w:eastAsia="仿宋" w:cs="Times New Roman"/>
          <w:iCs/>
          <w:sz w:val="32"/>
          <w:szCs w:val="32"/>
          <w:highlight w:val="none"/>
        </w:rPr>
        <w:t>项</w:t>
      </w:r>
      <w:r>
        <w:rPr>
          <w:rFonts w:ascii="仿宋" w:hAnsi="仿宋" w:eastAsia="仿宋" w:cs="Times New Roman"/>
          <w:iCs/>
          <w:sz w:val="32"/>
          <w:szCs w:val="32"/>
          <w:highlight w:val="none"/>
        </w:rPr>
        <w:t>，</w:t>
      </w:r>
      <w:r>
        <w:rPr>
          <w:rFonts w:hint="eastAsia" w:ascii="仿宋" w:hAnsi="仿宋" w:eastAsia="仿宋" w:cs="Times New Roman"/>
          <w:iCs/>
          <w:sz w:val="32"/>
          <w:szCs w:val="32"/>
          <w:highlight w:val="none"/>
        </w:rPr>
        <w:t>“△”</w:t>
      </w:r>
      <w:r>
        <w:rPr>
          <w:rFonts w:ascii="仿宋" w:hAnsi="仿宋" w:eastAsia="仿宋" w:cs="Times New Roman"/>
          <w:iCs/>
          <w:sz w:val="32"/>
          <w:szCs w:val="32"/>
          <w:highlight w:val="none"/>
        </w:rPr>
        <w:t>指标</w:t>
      </w:r>
      <w:r>
        <w:rPr>
          <w:rFonts w:hint="eastAsia" w:ascii="仿宋" w:hAnsi="仿宋" w:eastAsia="仿宋" w:cs="Times New Roman"/>
          <w:iCs/>
          <w:sz w:val="32"/>
          <w:szCs w:val="32"/>
          <w:highlight w:val="none"/>
          <w:u w:val="single"/>
        </w:rPr>
        <w:t xml:space="preserve"> </w:t>
      </w:r>
      <w:r>
        <w:rPr>
          <w:rFonts w:hint="eastAsia" w:ascii="仿宋" w:hAnsi="仿宋" w:eastAsia="仿宋" w:cs="Times New Roman"/>
          <w:iCs/>
          <w:sz w:val="32"/>
          <w:szCs w:val="32"/>
          <w:highlight w:val="none"/>
          <w:u w:val="single"/>
          <w:lang w:val="en-US" w:eastAsia="zh-CN"/>
        </w:rPr>
        <w:t>0</w:t>
      </w:r>
      <w:r>
        <w:rPr>
          <w:rFonts w:hint="eastAsia" w:ascii="仿宋" w:hAnsi="仿宋" w:eastAsia="仿宋" w:cs="Times New Roman"/>
          <w:iCs/>
          <w:sz w:val="32"/>
          <w:szCs w:val="32"/>
          <w:highlight w:val="none"/>
          <w:u w:val="single"/>
        </w:rPr>
        <w:t xml:space="preserve">  </w:t>
      </w:r>
      <w:r>
        <w:rPr>
          <w:rFonts w:hint="eastAsia" w:ascii="仿宋" w:hAnsi="仿宋" w:eastAsia="仿宋" w:cs="Times New Roman"/>
          <w:iCs/>
          <w:sz w:val="32"/>
          <w:szCs w:val="32"/>
          <w:highlight w:val="none"/>
        </w:rPr>
        <w:t>项</w:t>
      </w:r>
    </w:p>
    <w:p>
      <w:pPr>
        <w:numPr>
          <w:ilvl w:val="0"/>
          <w:numId w:val="21"/>
        </w:numPr>
        <w:spacing w:line="360" w:lineRule="auto"/>
        <w:ind w:firstLine="640" w:firstLineChars="200"/>
        <w:rPr>
          <w:rFonts w:hint="eastAsia" w:ascii="仿宋" w:hAnsi="仿宋" w:eastAsia="仿宋" w:cs="Times New Roman"/>
          <w:iCs/>
          <w:sz w:val="32"/>
          <w:szCs w:val="32"/>
          <w:highlight w:val="none"/>
        </w:rPr>
      </w:pPr>
      <w:r>
        <w:rPr>
          <w:rFonts w:hint="eastAsia" w:ascii="仿宋" w:hAnsi="仿宋" w:eastAsia="仿宋" w:cs="Times New Roman"/>
          <w:iCs/>
          <w:sz w:val="32"/>
          <w:szCs w:val="32"/>
          <w:highlight w:val="none"/>
        </w:rPr>
        <w:t>服务要求</w:t>
      </w:r>
    </w:p>
    <w:p>
      <w:pPr>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outlineLvl w:val="9"/>
        <w:rPr>
          <w:rFonts w:hint="default" w:ascii="仿宋" w:hAnsi="仿宋" w:eastAsia="仿宋" w:cs="Times New Roman"/>
          <w:iCs/>
          <w:sz w:val="32"/>
          <w:szCs w:val="32"/>
          <w:highlight w:val="none"/>
          <w:lang w:val="en-US" w:eastAsia="zh-CN"/>
        </w:rPr>
      </w:pPr>
      <w:r>
        <w:rPr>
          <w:rFonts w:hint="eastAsia" w:ascii="仿宋" w:hAnsi="仿宋" w:eastAsia="仿宋" w:cs="Times New Roman"/>
          <w:iCs/>
          <w:sz w:val="32"/>
          <w:szCs w:val="32"/>
          <w:highlight w:val="none"/>
        </w:rPr>
        <w:t>本商务要求</w:t>
      </w:r>
      <w:r>
        <w:rPr>
          <w:rFonts w:hint="eastAsia" w:ascii="仿宋" w:hAnsi="仿宋" w:eastAsia="仿宋" w:cs="Times New Roman"/>
          <w:iCs/>
          <w:sz w:val="32"/>
          <w:szCs w:val="32"/>
          <w:highlight w:val="none"/>
          <w:lang w:val="en-US" w:eastAsia="zh-CN"/>
        </w:rPr>
        <w:t>包含供应商能力要求、服务团队要求、服务总体要求、服务方案要求、付款要求5部分。</w:t>
      </w:r>
    </w:p>
    <w:p>
      <w:pPr>
        <w:keepLines w:val="0"/>
        <w:pageBreakBefore w:val="0"/>
        <w:widowControl w:val="0"/>
        <w:kinsoku/>
        <w:wordWrap/>
        <w:overflowPunct w:val="0"/>
        <w:topLinePunct w:val="0"/>
        <w:autoSpaceDE/>
        <w:autoSpaceDN/>
        <w:bidi w:val="0"/>
        <w:adjustRightInd/>
        <w:snapToGrid/>
        <w:spacing w:line="360" w:lineRule="auto"/>
        <w:ind w:firstLine="640" w:firstLineChars="200"/>
        <w:textAlignment w:val="auto"/>
        <w:rPr>
          <w:rFonts w:hint="eastAsia" w:ascii="仿宋" w:hAnsi="仿宋" w:eastAsia="仿宋" w:cs="Times New Roman"/>
          <w:iCs/>
          <w:sz w:val="32"/>
          <w:szCs w:val="32"/>
          <w:highlight w:val="none"/>
        </w:rPr>
      </w:pPr>
      <w:r>
        <w:rPr>
          <w:rFonts w:hint="eastAsia" w:ascii="仿宋" w:hAnsi="仿宋" w:eastAsia="仿宋" w:cs="Times New Roman"/>
          <w:iCs/>
          <w:sz w:val="32"/>
          <w:szCs w:val="32"/>
          <w:highlight w:val="none"/>
          <w:lang w:val="en-US" w:eastAsia="zh-CN"/>
        </w:rPr>
        <w:t>A供应商能力要求</w:t>
      </w:r>
      <w:r>
        <w:rPr>
          <w:rFonts w:ascii="仿宋" w:hAnsi="仿宋" w:eastAsia="仿宋" w:cs="Times New Roman"/>
          <w:iCs/>
          <w:sz w:val="32"/>
          <w:szCs w:val="32"/>
          <w:highlight w:val="none"/>
        </w:rPr>
        <w:t>共有“</w:t>
      </w:r>
      <w:r>
        <w:rPr>
          <w:rFonts w:hint="eastAsia" w:ascii="仿宋" w:hAnsi="仿宋" w:eastAsia="仿宋" w:cs="Times New Roman"/>
          <w:iCs/>
          <w:sz w:val="32"/>
          <w:szCs w:val="32"/>
          <w:highlight w:val="none"/>
        </w:rPr>
        <w:t>★</w:t>
      </w:r>
      <w:r>
        <w:rPr>
          <w:rFonts w:ascii="仿宋" w:hAnsi="仿宋" w:eastAsia="仿宋" w:cs="Times New Roman"/>
          <w:iCs/>
          <w:sz w:val="32"/>
          <w:szCs w:val="32"/>
          <w:highlight w:val="none"/>
        </w:rPr>
        <w:t>”</w:t>
      </w:r>
      <w:r>
        <w:rPr>
          <w:rFonts w:hint="eastAsia" w:ascii="仿宋" w:hAnsi="仿宋" w:eastAsia="仿宋" w:cs="Times New Roman"/>
          <w:iCs/>
          <w:sz w:val="32"/>
          <w:szCs w:val="32"/>
          <w:highlight w:val="none"/>
        </w:rPr>
        <w:t>指标</w:t>
      </w:r>
      <w:r>
        <w:rPr>
          <w:rFonts w:hint="eastAsia" w:ascii="仿宋" w:hAnsi="仿宋" w:eastAsia="仿宋" w:cs="Times New Roman"/>
          <w:iCs/>
          <w:sz w:val="32"/>
          <w:szCs w:val="32"/>
          <w:highlight w:val="none"/>
          <w:u w:val="single"/>
        </w:rPr>
        <w:t xml:space="preserve"> </w:t>
      </w:r>
      <w:r>
        <w:rPr>
          <w:rFonts w:hint="eastAsia" w:ascii="仿宋" w:hAnsi="仿宋" w:eastAsia="仿宋" w:cs="Times New Roman"/>
          <w:iCs/>
          <w:sz w:val="32"/>
          <w:szCs w:val="32"/>
          <w:highlight w:val="none"/>
          <w:u w:val="single"/>
          <w:lang w:val="en-US" w:eastAsia="zh-CN"/>
        </w:rPr>
        <w:t>0</w:t>
      </w:r>
      <w:r>
        <w:rPr>
          <w:rFonts w:hint="eastAsia" w:ascii="仿宋" w:hAnsi="仿宋" w:eastAsia="仿宋" w:cs="Times New Roman"/>
          <w:iCs/>
          <w:sz w:val="32"/>
          <w:szCs w:val="32"/>
          <w:highlight w:val="none"/>
          <w:u w:val="single"/>
        </w:rPr>
        <w:t xml:space="preserve"> </w:t>
      </w:r>
      <w:r>
        <w:rPr>
          <w:rFonts w:hint="eastAsia" w:ascii="仿宋" w:hAnsi="仿宋" w:eastAsia="仿宋" w:cs="Times New Roman"/>
          <w:iCs/>
          <w:sz w:val="32"/>
          <w:szCs w:val="32"/>
          <w:highlight w:val="none"/>
        </w:rPr>
        <w:t>项</w:t>
      </w:r>
      <w:r>
        <w:rPr>
          <w:rFonts w:ascii="仿宋" w:hAnsi="仿宋" w:eastAsia="仿宋" w:cs="Times New Roman"/>
          <w:iCs/>
          <w:sz w:val="32"/>
          <w:szCs w:val="32"/>
          <w:highlight w:val="none"/>
        </w:rPr>
        <w:t>，“#”</w:t>
      </w:r>
      <w:r>
        <w:rPr>
          <w:rFonts w:hint="eastAsia" w:ascii="仿宋" w:hAnsi="仿宋" w:eastAsia="仿宋" w:cs="Times New Roman"/>
          <w:iCs/>
          <w:sz w:val="32"/>
          <w:szCs w:val="32"/>
          <w:highlight w:val="none"/>
        </w:rPr>
        <w:t>指标</w:t>
      </w:r>
      <w:r>
        <w:rPr>
          <w:rFonts w:hint="eastAsia" w:ascii="仿宋" w:hAnsi="仿宋" w:eastAsia="仿宋" w:cs="Times New Roman"/>
          <w:iCs/>
          <w:sz w:val="32"/>
          <w:szCs w:val="32"/>
          <w:highlight w:val="none"/>
          <w:u w:val="single"/>
        </w:rPr>
        <w:t xml:space="preserve"> </w:t>
      </w:r>
      <w:r>
        <w:rPr>
          <w:rFonts w:hint="eastAsia" w:ascii="仿宋" w:hAnsi="仿宋" w:eastAsia="仿宋" w:cs="Times New Roman"/>
          <w:iCs/>
          <w:sz w:val="32"/>
          <w:szCs w:val="32"/>
          <w:highlight w:val="none"/>
          <w:u w:val="single"/>
          <w:lang w:val="en-US" w:eastAsia="zh-CN"/>
        </w:rPr>
        <w:t>4</w:t>
      </w:r>
      <w:r>
        <w:rPr>
          <w:rFonts w:hint="eastAsia" w:ascii="仿宋" w:hAnsi="仿宋" w:eastAsia="仿宋" w:cs="Times New Roman"/>
          <w:iCs/>
          <w:sz w:val="32"/>
          <w:szCs w:val="32"/>
          <w:highlight w:val="none"/>
        </w:rPr>
        <w:t>项</w:t>
      </w:r>
      <w:r>
        <w:rPr>
          <w:rFonts w:ascii="仿宋" w:hAnsi="仿宋" w:eastAsia="仿宋" w:cs="Times New Roman"/>
          <w:iCs/>
          <w:sz w:val="32"/>
          <w:szCs w:val="32"/>
          <w:highlight w:val="none"/>
        </w:rPr>
        <w:t>，</w:t>
      </w:r>
      <w:r>
        <w:rPr>
          <w:rFonts w:hint="eastAsia" w:ascii="仿宋" w:hAnsi="仿宋" w:eastAsia="仿宋" w:cs="Times New Roman"/>
          <w:iCs/>
          <w:sz w:val="32"/>
          <w:szCs w:val="32"/>
          <w:highlight w:val="none"/>
        </w:rPr>
        <w:t>“△”</w:t>
      </w:r>
      <w:r>
        <w:rPr>
          <w:rFonts w:ascii="仿宋" w:hAnsi="仿宋" w:eastAsia="仿宋" w:cs="Times New Roman"/>
          <w:iCs/>
          <w:sz w:val="32"/>
          <w:szCs w:val="32"/>
          <w:highlight w:val="none"/>
        </w:rPr>
        <w:t>指标</w:t>
      </w:r>
      <w:r>
        <w:rPr>
          <w:rFonts w:ascii="仿宋" w:hAnsi="仿宋" w:eastAsia="仿宋" w:cs="Times New Roman"/>
          <w:iCs/>
          <w:sz w:val="32"/>
          <w:szCs w:val="32"/>
          <w:highlight w:val="none"/>
          <w:u w:val="single"/>
        </w:rPr>
        <w:t xml:space="preserve"> </w:t>
      </w:r>
      <w:r>
        <w:rPr>
          <w:rFonts w:hint="eastAsia" w:ascii="仿宋" w:hAnsi="仿宋" w:eastAsia="仿宋" w:cs="Times New Roman"/>
          <w:iCs/>
          <w:sz w:val="32"/>
          <w:szCs w:val="32"/>
          <w:highlight w:val="none"/>
          <w:u w:val="single"/>
          <w:lang w:val="en-US" w:eastAsia="zh-CN"/>
        </w:rPr>
        <w:t>0</w:t>
      </w:r>
      <w:r>
        <w:rPr>
          <w:rFonts w:ascii="仿宋" w:hAnsi="仿宋" w:eastAsia="仿宋" w:cs="Times New Roman"/>
          <w:iCs/>
          <w:sz w:val="32"/>
          <w:szCs w:val="32"/>
          <w:highlight w:val="none"/>
          <w:u w:val="single"/>
        </w:rPr>
        <w:t xml:space="preserve"> </w:t>
      </w:r>
      <w:r>
        <w:rPr>
          <w:rFonts w:hint="eastAsia" w:ascii="仿宋" w:hAnsi="仿宋" w:eastAsia="仿宋" w:cs="Times New Roman"/>
          <w:iCs/>
          <w:sz w:val="32"/>
          <w:szCs w:val="32"/>
          <w:highlight w:val="none"/>
        </w:rPr>
        <w:t>项</w:t>
      </w:r>
    </w:p>
    <w:p>
      <w:pPr>
        <w:keepLines w:val="0"/>
        <w:pageBreakBefore w:val="0"/>
        <w:widowControl w:val="0"/>
        <w:kinsoku/>
        <w:wordWrap/>
        <w:overflowPunct w:val="0"/>
        <w:topLinePunct w:val="0"/>
        <w:autoSpaceDE/>
        <w:autoSpaceDN/>
        <w:bidi w:val="0"/>
        <w:adjustRightInd/>
        <w:snapToGrid/>
        <w:spacing w:line="360" w:lineRule="auto"/>
        <w:ind w:firstLine="640" w:firstLineChars="200"/>
        <w:textAlignment w:val="auto"/>
        <w:rPr>
          <w:rFonts w:hint="eastAsia" w:ascii="仿宋" w:hAnsi="仿宋" w:eastAsia="仿宋" w:cs="Times New Roman"/>
          <w:b w:val="0"/>
          <w:iCs/>
          <w:kern w:val="2"/>
          <w:sz w:val="32"/>
          <w:szCs w:val="32"/>
          <w:highlight w:val="none"/>
          <w:lang w:val="en-US" w:eastAsia="zh-CN" w:bidi="ar-SA"/>
        </w:rPr>
      </w:pPr>
      <w:r>
        <w:rPr>
          <w:rFonts w:hint="eastAsia" w:ascii="仿宋" w:hAnsi="仿宋" w:eastAsia="仿宋" w:cs="Times New Roman"/>
          <w:b w:val="0"/>
          <w:iCs/>
          <w:kern w:val="2"/>
          <w:sz w:val="32"/>
          <w:szCs w:val="32"/>
          <w:highlight w:val="none"/>
          <w:lang w:val="en-US" w:eastAsia="zh-CN" w:bidi="ar-SA"/>
        </w:rPr>
        <w:t>B服务团队要求共有“★”指标</w:t>
      </w:r>
      <w:r>
        <w:rPr>
          <w:rFonts w:hint="eastAsia" w:ascii="仿宋" w:hAnsi="仿宋" w:eastAsia="仿宋" w:cs="Times New Roman"/>
          <w:b w:val="0"/>
          <w:iCs/>
          <w:kern w:val="2"/>
          <w:sz w:val="32"/>
          <w:szCs w:val="32"/>
          <w:highlight w:val="none"/>
          <w:u w:val="single"/>
          <w:lang w:val="en-US" w:eastAsia="zh-CN" w:bidi="ar-SA"/>
        </w:rPr>
        <w:t xml:space="preserve"> 1 </w:t>
      </w:r>
      <w:r>
        <w:rPr>
          <w:rFonts w:hint="eastAsia" w:ascii="仿宋" w:hAnsi="仿宋" w:eastAsia="仿宋" w:cs="Times New Roman"/>
          <w:b w:val="0"/>
          <w:iCs/>
          <w:kern w:val="2"/>
          <w:sz w:val="32"/>
          <w:szCs w:val="32"/>
          <w:highlight w:val="none"/>
          <w:lang w:val="en-US" w:eastAsia="zh-CN" w:bidi="ar-SA"/>
        </w:rPr>
        <w:t>项，“#”指标</w:t>
      </w:r>
      <w:r>
        <w:rPr>
          <w:rFonts w:hint="eastAsia" w:ascii="仿宋" w:hAnsi="仿宋" w:eastAsia="仿宋" w:cs="Times New Roman"/>
          <w:b w:val="0"/>
          <w:iCs/>
          <w:kern w:val="2"/>
          <w:sz w:val="32"/>
          <w:szCs w:val="32"/>
          <w:highlight w:val="none"/>
          <w:u w:val="single"/>
          <w:lang w:val="en-US" w:eastAsia="zh-CN" w:bidi="ar-SA"/>
        </w:rPr>
        <w:t xml:space="preserve"> 2 </w:t>
      </w:r>
      <w:r>
        <w:rPr>
          <w:rFonts w:hint="eastAsia" w:ascii="仿宋" w:hAnsi="仿宋" w:eastAsia="仿宋" w:cs="Times New Roman"/>
          <w:b w:val="0"/>
          <w:iCs/>
          <w:kern w:val="2"/>
          <w:sz w:val="32"/>
          <w:szCs w:val="32"/>
          <w:highlight w:val="none"/>
          <w:lang w:val="en-US" w:eastAsia="zh-CN" w:bidi="ar-SA"/>
        </w:rPr>
        <w:t>项，“△”指标</w:t>
      </w:r>
      <w:r>
        <w:rPr>
          <w:rFonts w:hint="eastAsia" w:ascii="仿宋" w:hAnsi="仿宋" w:eastAsia="仿宋" w:cs="Times New Roman"/>
          <w:b w:val="0"/>
          <w:iCs/>
          <w:kern w:val="2"/>
          <w:sz w:val="32"/>
          <w:szCs w:val="32"/>
          <w:highlight w:val="none"/>
          <w:u w:val="single"/>
          <w:lang w:val="en-US" w:eastAsia="zh-CN" w:bidi="ar-SA"/>
        </w:rPr>
        <w:t xml:space="preserve"> 0 </w:t>
      </w:r>
      <w:r>
        <w:rPr>
          <w:rFonts w:hint="eastAsia" w:ascii="仿宋" w:hAnsi="仿宋" w:eastAsia="仿宋" w:cs="Times New Roman"/>
          <w:b w:val="0"/>
          <w:iCs/>
          <w:kern w:val="2"/>
          <w:sz w:val="32"/>
          <w:szCs w:val="32"/>
          <w:highlight w:val="none"/>
          <w:lang w:val="en-US" w:eastAsia="zh-CN" w:bidi="ar-SA"/>
        </w:rPr>
        <w:t>项</w:t>
      </w:r>
    </w:p>
    <w:p>
      <w:pPr>
        <w:keepNext w:val="0"/>
        <w:keepLines w:val="0"/>
        <w:pageBreakBefore w:val="0"/>
        <w:widowControl w:val="0"/>
        <w:kinsoku/>
        <w:wordWrap/>
        <w:overflowPunct w:val="0"/>
        <w:topLinePunct w:val="0"/>
        <w:autoSpaceDE/>
        <w:autoSpaceDN/>
        <w:bidi w:val="0"/>
        <w:adjustRightInd/>
        <w:snapToGrid/>
        <w:ind w:firstLine="641"/>
        <w:textAlignment w:val="auto"/>
        <w:rPr>
          <w:rFonts w:hint="eastAsia" w:ascii="仿宋" w:hAnsi="仿宋" w:eastAsia="仿宋" w:cs="Times New Roman"/>
          <w:b w:val="0"/>
          <w:iCs/>
          <w:kern w:val="2"/>
          <w:sz w:val="32"/>
          <w:szCs w:val="32"/>
          <w:highlight w:val="none"/>
          <w:lang w:val="en-US" w:eastAsia="zh-CN" w:bidi="ar-SA"/>
        </w:rPr>
      </w:pPr>
      <w:r>
        <w:rPr>
          <w:rFonts w:hint="eastAsia" w:ascii="仿宋" w:hAnsi="仿宋" w:eastAsia="仿宋" w:cs="Times New Roman"/>
          <w:b w:val="0"/>
          <w:iCs/>
          <w:kern w:val="2"/>
          <w:sz w:val="32"/>
          <w:szCs w:val="32"/>
          <w:highlight w:val="none"/>
          <w:lang w:val="en-US" w:eastAsia="zh-CN" w:bidi="ar-SA"/>
        </w:rPr>
        <w:t>C服务总体要求共有“★”指标</w:t>
      </w:r>
      <w:r>
        <w:rPr>
          <w:rFonts w:hint="eastAsia" w:ascii="仿宋" w:hAnsi="仿宋" w:eastAsia="仿宋" w:cs="Times New Roman"/>
          <w:b w:val="0"/>
          <w:iCs/>
          <w:kern w:val="2"/>
          <w:sz w:val="32"/>
          <w:szCs w:val="32"/>
          <w:highlight w:val="none"/>
          <w:u w:val="single"/>
          <w:lang w:val="en-US" w:eastAsia="zh-CN" w:bidi="ar-SA"/>
        </w:rPr>
        <w:t xml:space="preserve"> 19 </w:t>
      </w:r>
      <w:r>
        <w:rPr>
          <w:rFonts w:hint="eastAsia" w:ascii="仿宋" w:hAnsi="仿宋" w:eastAsia="仿宋" w:cs="Times New Roman"/>
          <w:b w:val="0"/>
          <w:iCs/>
          <w:kern w:val="2"/>
          <w:sz w:val="32"/>
          <w:szCs w:val="32"/>
          <w:highlight w:val="none"/>
          <w:lang w:val="en-US" w:eastAsia="zh-CN" w:bidi="ar-SA"/>
        </w:rPr>
        <w:t>项，“#”指标</w:t>
      </w:r>
      <w:r>
        <w:rPr>
          <w:rFonts w:hint="eastAsia" w:ascii="仿宋" w:hAnsi="仿宋" w:eastAsia="仿宋" w:cs="Times New Roman"/>
          <w:b w:val="0"/>
          <w:iCs/>
          <w:kern w:val="2"/>
          <w:sz w:val="32"/>
          <w:szCs w:val="32"/>
          <w:highlight w:val="none"/>
          <w:u w:val="single"/>
          <w:lang w:val="en-US" w:eastAsia="zh-CN" w:bidi="ar-SA"/>
        </w:rPr>
        <w:t xml:space="preserve"> 1 </w:t>
      </w:r>
      <w:r>
        <w:rPr>
          <w:rFonts w:hint="eastAsia" w:ascii="仿宋" w:hAnsi="仿宋" w:eastAsia="仿宋" w:cs="Times New Roman"/>
          <w:b w:val="0"/>
          <w:iCs/>
          <w:kern w:val="2"/>
          <w:sz w:val="32"/>
          <w:szCs w:val="32"/>
          <w:highlight w:val="none"/>
          <w:lang w:val="en-US" w:eastAsia="zh-CN" w:bidi="ar-SA"/>
        </w:rPr>
        <w:t>项，“△”指标</w:t>
      </w:r>
      <w:r>
        <w:rPr>
          <w:rFonts w:hint="eastAsia" w:ascii="仿宋" w:hAnsi="仿宋" w:eastAsia="仿宋" w:cs="Times New Roman"/>
          <w:b w:val="0"/>
          <w:iCs/>
          <w:kern w:val="2"/>
          <w:sz w:val="32"/>
          <w:szCs w:val="32"/>
          <w:highlight w:val="none"/>
          <w:u w:val="single"/>
          <w:lang w:val="en-US" w:eastAsia="zh-CN" w:bidi="ar-SA"/>
        </w:rPr>
        <w:t xml:space="preserve"> 0 </w:t>
      </w:r>
      <w:r>
        <w:rPr>
          <w:rFonts w:hint="eastAsia" w:ascii="仿宋" w:hAnsi="仿宋" w:eastAsia="仿宋" w:cs="Times New Roman"/>
          <w:b w:val="0"/>
          <w:iCs/>
          <w:kern w:val="2"/>
          <w:sz w:val="32"/>
          <w:szCs w:val="32"/>
          <w:highlight w:val="none"/>
          <w:lang w:val="en-US" w:eastAsia="zh-CN" w:bidi="ar-SA"/>
        </w:rPr>
        <w:t>项</w:t>
      </w:r>
    </w:p>
    <w:p>
      <w:pPr>
        <w:overflowPunct w:val="0"/>
        <w:ind w:firstLine="642"/>
        <w:rPr>
          <w:rFonts w:hint="default"/>
          <w:highlight w:val="none"/>
          <w:lang w:val="en-US" w:eastAsia="zh-CN"/>
        </w:rPr>
      </w:pPr>
      <w:r>
        <w:rPr>
          <w:rFonts w:hint="eastAsia" w:ascii="仿宋" w:hAnsi="仿宋" w:eastAsia="仿宋" w:cs="Times New Roman"/>
          <w:b w:val="0"/>
          <w:iCs/>
          <w:kern w:val="2"/>
          <w:sz w:val="32"/>
          <w:szCs w:val="32"/>
          <w:highlight w:val="none"/>
          <w:lang w:val="en-US" w:eastAsia="zh-CN" w:bidi="ar-SA"/>
        </w:rPr>
        <w:t>D服务方案共有“★”指标</w:t>
      </w:r>
      <w:r>
        <w:rPr>
          <w:rFonts w:hint="eastAsia" w:ascii="仿宋" w:hAnsi="仿宋" w:eastAsia="仿宋" w:cs="Times New Roman"/>
          <w:b w:val="0"/>
          <w:iCs/>
          <w:kern w:val="2"/>
          <w:sz w:val="32"/>
          <w:szCs w:val="32"/>
          <w:highlight w:val="none"/>
          <w:u w:val="single"/>
          <w:lang w:val="en-US" w:eastAsia="zh-CN" w:bidi="ar-SA"/>
        </w:rPr>
        <w:t xml:space="preserve"> 0 </w:t>
      </w:r>
      <w:r>
        <w:rPr>
          <w:rFonts w:hint="eastAsia" w:ascii="仿宋" w:hAnsi="仿宋" w:eastAsia="仿宋" w:cs="Times New Roman"/>
          <w:b w:val="0"/>
          <w:iCs/>
          <w:kern w:val="2"/>
          <w:sz w:val="32"/>
          <w:szCs w:val="32"/>
          <w:highlight w:val="none"/>
          <w:lang w:val="en-US" w:eastAsia="zh-CN" w:bidi="ar-SA"/>
        </w:rPr>
        <w:t>项，“#”指标</w:t>
      </w:r>
      <w:r>
        <w:rPr>
          <w:rFonts w:hint="eastAsia" w:ascii="仿宋" w:hAnsi="仿宋" w:eastAsia="仿宋" w:cs="Times New Roman"/>
          <w:b w:val="0"/>
          <w:iCs/>
          <w:kern w:val="2"/>
          <w:sz w:val="32"/>
          <w:szCs w:val="32"/>
          <w:highlight w:val="none"/>
          <w:u w:val="single"/>
          <w:lang w:val="en-US" w:eastAsia="zh-CN" w:bidi="ar-SA"/>
        </w:rPr>
        <w:t xml:space="preserve">3 </w:t>
      </w:r>
      <w:r>
        <w:rPr>
          <w:rFonts w:hint="eastAsia" w:ascii="仿宋" w:hAnsi="仿宋" w:eastAsia="仿宋" w:cs="Times New Roman"/>
          <w:b w:val="0"/>
          <w:iCs/>
          <w:kern w:val="2"/>
          <w:sz w:val="32"/>
          <w:szCs w:val="32"/>
          <w:highlight w:val="none"/>
          <w:lang w:val="en-US" w:eastAsia="zh-CN" w:bidi="ar-SA"/>
        </w:rPr>
        <w:t>项，“△”指标</w:t>
      </w:r>
      <w:r>
        <w:rPr>
          <w:rFonts w:hint="eastAsia" w:ascii="仿宋" w:hAnsi="仿宋" w:eastAsia="仿宋" w:cs="Times New Roman"/>
          <w:b w:val="0"/>
          <w:iCs/>
          <w:kern w:val="2"/>
          <w:sz w:val="32"/>
          <w:szCs w:val="32"/>
          <w:highlight w:val="none"/>
          <w:u w:val="single"/>
          <w:lang w:val="en-US" w:eastAsia="zh-CN" w:bidi="ar-SA"/>
        </w:rPr>
        <w:t xml:space="preserve"> 0 </w:t>
      </w:r>
      <w:r>
        <w:rPr>
          <w:rFonts w:hint="eastAsia" w:ascii="仿宋" w:hAnsi="仿宋" w:eastAsia="仿宋" w:cs="Times New Roman"/>
          <w:b w:val="0"/>
          <w:iCs/>
          <w:kern w:val="2"/>
          <w:sz w:val="32"/>
          <w:szCs w:val="32"/>
          <w:highlight w:val="none"/>
          <w:lang w:val="en-US" w:eastAsia="zh-CN" w:bidi="ar-SA"/>
        </w:rPr>
        <w:t xml:space="preserve">项    </w:t>
      </w:r>
    </w:p>
    <w:p>
      <w:pPr>
        <w:keepNext/>
        <w:keepLines w:val="0"/>
        <w:pageBreakBefore w:val="0"/>
        <w:widowControl w:val="0"/>
        <w:numPr>
          <w:ilvl w:val="0"/>
          <w:numId w:val="22"/>
        </w:numPr>
        <w:kinsoku/>
        <w:wordWrap/>
        <w:overflowPunct w:val="0"/>
        <w:topLinePunct w:val="0"/>
        <w:autoSpaceDE/>
        <w:autoSpaceDN/>
        <w:bidi w:val="0"/>
        <w:adjustRightInd/>
        <w:snapToGrid/>
        <w:spacing w:line="360" w:lineRule="auto"/>
        <w:textAlignment w:val="auto"/>
        <w:outlineLvl w:val="4"/>
        <w:rPr>
          <w:rFonts w:hint="eastAsia" w:ascii="仿宋" w:hAnsi="仿宋" w:eastAsia="仿宋"/>
          <w:sz w:val="32"/>
          <w:szCs w:val="32"/>
          <w:highlight w:val="none"/>
        </w:rPr>
      </w:pPr>
      <w:r>
        <w:rPr>
          <w:rFonts w:hint="eastAsia" w:ascii="仿宋" w:hAnsi="仿宋" w:eastAsia="仿宋"/>
          <w:sz w:val="32"/>
          <w:szCs w:val="32"/>
          <w:highlight w:val="none"/>
        </w:rPr>
        <w:t>供应商的能力要求</w:t>
      </w:r>
    </w:p>
    <w:tbl>
      <w:tblPr>
        <w:tblStyle w:val="12"/>
        <w:tblW w:w="8484"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9"/>
        <w:gridCol w:w="787"/>
        <w:gridCol w:w="1127"/>
        <w:gridCol w:w="4860"/>
        <w:gridCol w:w="11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69" w:type="dxa"/>
            <w:noWrap w:val="0"/>
            <w:vAlign w:val="center"/>
          </w:tcPr>
          <w:p>
            <w:pPr>
              <w:keepNext w:val="0"/>
              <w:keepLines/>
              <w:suppressLineNumbers w:val="0"/>
              <w:spacing w:before="0" w:beforeAutospacing="0" w:after="0" w:afterAutospacing="0"/>
              <w:ind w:left="0" w:right="0"/>
              <w:jc w:val="center"/>
              <w:rPr>
                <w:rFonts w:hint="default" w:ascii="仿宋" w:hAnsi="仿宋" w:eastAsia="仿宋" w:cs="仿宋"/>
                <w:b/>
                <w:sz w:val="24"/>
                <w:szCs w:val="24"/>
                <w:highlight w:val="none"/>
              </w:rPr>
            </w:pPr>
            <w:r>
              <w:rPr>
                <w:rFonts w:hint="eastAsia" w:ascii="仿宋" w:hAnsi="仿宋" w:eastAsia="仿宋" w:cs="仿宋"/>
                <w:b/>
                <w:sz w:val="24"/>
                <w:szCs w:val="24"/>
                <w:highlight w:val="none"/>
              </w:rPr>
              <w:t>序号</w:t>
            </w:r>
          </w:p>
        </w:tc>
        <w:tc>
          <w:tcPr>
            <w:tcW w:w="787" w:type="dxa"/>
            <w:noWrap w:val="0"/>
            <w:vAlign w:val="center"/>
          </w:tcPr>
          <w:p>
            <w:pPr>
              <w:keepNext w:val="0"/>
              <w:keepLines/>
              <w:suppressLineNumbers w:val="0"/>
              <w:spacing w:before="0" w:beforeAutospacing="0" w:after="0" w:afterAutospacing="0"/>
              <w:ind w:left="0" w:right="0"/>
              <w:jc w:val="center"/>
              <w:rPr>
                <w:rFonts w:hint="default" w:ascii="仿宋" w:hAnsi="仿宋" w:eastAsia="仿宋" w:cs="仿宋"/>
                <w:b/>
                <w:sz w:val="24"/>
                <w:szCs w:val="24"/>
                <w:highlight w:val="none"/>
              </w:rPr>
            </w:pPr>
            <w:r>
              <w:rPr>
                <w:rFonts w:hint="eastAsia" w:ascii="仿宋" w:hAnsi="仿宋" w:eastAsia="仿宋" w:cs="仿宋"/>
                <w:b/>
                <w:sz w:val="24"/>
                <w:szCs w:val="24"/>
                <w:highlight w:val="none"/>
              </w:rPr>
              <w:t>重要性</w:t>
            </w:r>
          </w:p>
        </w:tc>
        <w:tc>
          <w:tcPr>
            <w:tcW w:w="1127" w:type="dxa"/>
            <w:noWrap w:val="0"/>
            <w:vAlign w:val="center"/>
          </w:tcPr>
          <w:p>
            <w:pPr>
              <w:keepNext w:val="0"/>
              <w:keepLines/>
              <w:suppressLineNumbers w:val="0"/>
              <w:spacing w:before="0" w:beforeAutospacing="0" w:after="0" w:afterAutospacing="0"/>
              <w:ind w:left="0" w:right="0"/>
              <w:jc w:val="center"/>
              <w:rPr>
                <w:rFonts w:hint="default" w:ascii="仿宋" w:hAnsi="仿宋" w:eastAsia="仿宋" w:cs="仿宋"/>
                <w:b/>
                <w:sz w:val="24"/>
                <w:szCs w:val="24"/>
                <w:highlight w:val="none"/>
              </w:rPr>
            </w:pPr>
            <w:r>
              <w:rPr>
                <w:rFonts w:hint="eastAsia" w:ascii="仿宋" w:hAnsi="仿宋" w:eastAsia="仿宋" w:cs="仿宋"/>
                <w:b/>
                <w:sz w:val="24"/>
                <w:szCs w:val="24"/>
                <w:highlight w:val="none"/>
              </w:rPr>
              <w:t>内容</w:t>
            </w:r>
          </w:p>
        </w:tc>
        <w:tc>
          <w:tcPr>
            <w:tcW w:w="4860" w:type="dxa"/>
            <w:noWrap w:val="0"/>
            <w:vAlign w:val="center"/>
          </w:tcPr>
          <w:p>
            <w:pPr>
              <w:keepNext w:val="0"/>
              <w:keepLines/>
              <w:suppressLineNumbers w:val="0"/>
              <w:spacing w:before="0" w:beforeAutospacing="0" w:after="0" w:afterAutospacing="0"/>
              <w:ind w:left="0" w:right="0"/>
              <w:jc w:val="center"/>
              <w:rPr>
                <w:rFonts w:hint="default" w:ascii="仿宋" w:hAnsi="仿宋" w:eastAsia="仿宋" w:cs="仿宋"/>
                <w:b/>
                <w:sz w:val="24"/>
                <w:szCs w:val="24"/>
                <w:highlight w:val="none"/>
              </w:rPr>
            </w:pPr>
            <w:r>
              <w:rPr>
                <w:rFonts w:hint="eastAsia" w:ascii="仿宋" w:hAnsi="仿宋" w:eastAsia="仿宋" w:cs="仿宋"/>
                <w:b/>
                <w:sz w:val="24"/>
                <w:szCs w:val="24"/>
                <w:highlight w:val="none"/>
              </w:rPr>
              <w:t>服务要求标准</w:t>
            </w:r>
          </w:p>
        </w:tc>
        <w:tc>
          <w:tcPr>
            <w:tcW w:w="1141" w:type="dxa"/>
            <w:noWrap w:val="0"/>
            <w:vAlign w:val="center"/>
          </w:tcPr>
          <w:p>
            <w:pPr>
              <w:keepNext w:val="0"/>
              <w:keepLines/>
              <w:suppressLineNumbers w:val="0"/>
              <w:spacing w:before="0" w:beforeAutospacing="0" w:after="0" w:afterAutospacing="0"/>
              <w:ind w:left="0" w:right="0"/>
              <w:jc w:val="center"/>
              <w:rPr>
                <w:rFonts w:hint="default" w:ascii="仿宋" w:hAnsi="仿宋" w:eastAsia="仿宋" w:cs="仿宋"/>
                <w:b/>
                <w:sz w:val="24"/>
                <w:szCs w:val="24"/>
                <w:highlight w:val="none"/>
              </w:rPr>
            </w:pPr>
            <w:r>
              <w:rPr>
                <w:rFonts w:hint="eastAsia" w:ascii="仿宋" w:hAnsi="仿宋" w:eastAsia="仿宋" w:cs="仿宋"/>
                <w:b/>
                <w:kern w:val="0"/>
                <w:sz w:val="24"/>
                <w:szCs w:val="24"/>
                <w:highlight w:val="none"/>
              </w:rPr>
              <w:t>是否提供证明材料及方式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69" w:type="dxa"/>
            <w:noWrap w:val="0"/>
            <w:vAlign w:val="center"/>
          </w:tcPr>
          <w:p>
            <w:pPr>
              <w:keepNext w:val="0"/>
              <w:keepLines/>
              <w:suppressLineNumbers w:val="0"/>
              <w:spacing w:before="0" w:beforeAutospacing="0" w:after="0" w:afterAutospacing="0" w:line="400" w:lineRule="exact"/>
              <w:ind w:left="0" w:right="0"/>
              <w:jc w:val="center"/>
              <w:textAlignment w:val="center"/>
              <w:rPr>
                <w:rFonts w:hint="default" w:ascii="仿宋" w:hAnsi="仿宋" w:eastAsia="仿宋" w:cs="仿宋"/>
                <w:kern w:val="0"/>
                <w:sz w:val="24"/>
                <w:szCs w:val="24"/>
                <w:highlight w:val="none"/>
              </w:rPr>
            </w:pPr>
            <w:r>
              <w:rPr>
                <w:rFonts w:hint="eastAsia" w:ascii="仿宋" w:hAnsi="仿宋" w:eastAsia="仿宋" w:cs="仿宋"/>
                <w:kern w:val="0"/>
                <w:sz w:val="24"/>
                <w:szCs w:val="24"/>
                <w:highlight w:val="none"/>
              </w:rPr>
              <w:t>1</w:t>
            </w:r>
          </w:p>
        </w:tc>
        <w:tc>
          <w:tcPr>
            <w:tcW w:w="787" w:type="dxa"/>
            <w:noWrap w:val="0"/>
            <w:vAlign w:val="center"/>
          </w:tcPr>
          <w:p>
            <w:pPr>
              <w:keepNext w:val="0"/>
              <w:keepLines/>
              <w:suppressLineNumbers w:val="0"/>
              <w:spacing w:before="0" w:beforeAutospacing="0" w:after="0" w:afterAutospacing="0" w:line="400" w:lineRule="exact"/>
              <w:ind w:left="0" w:right="0"/>
              <w:jc w:val="center"/>
              <w:rPr>
                <w:rFonts w:hint="default" w:ascii="仿宋" w:hAnsi="仿宋" w:eastAsia="仿宋" w:cs="仿宋"/>
                <w:kern w:val="0"/>
                <w:sz w:val="24"/>
                <w:szCs w:val="24"/>
                <w:highlight w:val="none"/>
              </w:rPr>
            </w:pPr>
            <w:r>
              <w:rPr>
                <w:rFonts w:hint="eastAsia" w:ascii="仿宋" w:hAnsi="仿宋" w:eastAsia="仿宋" w:cs="仿宋"/>
                <w:kern w:val="0"/>
                <w:sz w:val="24"/>
                <w:szCs w:val="24"/>
                <w:highlight w:val="none"/>
              </w:rPr>
              <w:t>#</w:t>
            </w:r>
          </w:p>
        </w:tc>
        <w:tc>
          <w:tcPr>
            <w:tcW w:w="1127" w:type="dxa"/>
            <w:noWrap w:val="0"/>
            <w:vAlign w:val="center"/>
          </w:tcPr>
          <w:p>
            <w:pPr>
              <w:keepNext w:val="0"/>
              <w:keepLines/>
              <w:suppressLineNumbers w:val="0"/>
              <w:spacing w:before="0" w:beforeAutospacing="0" w:after="0" w:afterAutospacing="0" w:line="400" w:lineRule="exact"/>
              <w:ind w:left="0" w:right="0"/>
              <w:jc w:val="center"/>
              <w:rPr>
                <w:rFonts w:hint="default"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原厂认证</w:t>
            </w:r>
          </w:p>
        </w:tc>
        <w:tc>
          <w:tcPr>
            <w:tcW w:w="4860" w:type="dxa"/>
            <w:noWrap w:val="0"/>
            <w:vAlign w:val="center"/>
          </w:tcPr>
          <w:p>
            <w:pPr>
              <w:keepNext w:val="0"/>
              <w:keepLines w:val="0"/>
              <w:numPr>
                <w:ilvl w:val="-1"/>
                <w:numId w:val="0"/>
              </w:numPr>
              <w:suppressLineNumbers w:val="0"/>
              <w:spacing w:before="0" w:beforeAutospacing="0" w:after="0" w:afterAutospacing="0" w:line="240" w:lineRule="auto"/>
              <w:ind w:left="0" w:right="0"/>
              <w:jc w:val="left"/>
              <w:rPr>
                <w:rFonts w:hint="eastAsia" w:ascii="仿宋" w:hAnsi="仿宋" w:eastAsia="仿宋" w:cs="仿宋"/>
                <w:sz w:val="24"/>
                <w:highlight w:val="none"/>
              </w:rPr>
            </w:pPr>
            <w:r>
              <w:rPr>
                <w:rFonts w:hint="eastAsia" w:ascii="仿宋" w:hAnsi="仿宋" w:eastAsia="仿宋" w:cs="仿宋"/>
                <w:sz w:val="24"/>
                <w:highlight w:val="none"/>
                <w:lang w:val="en-US" w:eastAsia="zh-CN"/>
              </w:rPr>
              <w:t>1、</w:t>
            </w:r>
            <w:r>
              <w:rPr>
                <w:rFonts w:hint="eastAsia" w:ascii="仿宋" w:hAnsi="仿宋" w:eastAsia="仿宋" w:cs="仿宋"/>
                <w:sz w:val="24"/>
                <w:highlight w:val="none"/>
              </w:rPr>
              <w:t>供应商应为产品的原厂商或原厂授权代理商。如为原厂商，提供自行书面承诺，并加盖原厂商公章。如为代理商，提供原厂针对本项目的授权书。</w:t>
            </w:r>
          </w:p>
          <w:p>
            <w:pPr>
              <w:rPr>
                <w:rFonts w:hint="default"/>
                <w:sz w:val="24"/>
                <w:highlight w:val="none"/>
              </w:rPr>
            </w:pPr>
            <w:r>
              <w:rPr>
                <w:rFonts w:hint="eastAsia" w:ascii="仿宋" w:hAnsi="仿宋" w:eastAsia="仿宋" w:cs="仿宋"/>
                <w:sz w:val="24"/>
                <w:highlight w:val="none"/>
                <w:lang w:val="en-US" w:eastAsia="zh-CN"/>
              </w:rPr>
              <w:t>2、投标人</w:t>
            </w:r>
            <w:r>
              <w:rPr>
                <w:rFonts w:hint="eastAsia" w:ascii="仿宋" w:hAnsi="仿宋" w:eastAsia="仿宋" w:cs="仿宋"/>
                <w:sz w:val="24"/>
                <w:highlight w:val="none"/>
              </w:rPr>
              <w:t>出具所投</w:t>
            </w:r>
            <w:r>
              <w:rPr>
                <w:rFonts w:hint="eastAsia" w:ascii="仿宋" w:hAnsi="仿宋" w:eastAsia="仿宋" w:cs="仿宋"/>
                <w:sz w:val="24"/>
                <w:highlight w:val="none"/>
                <w:lang w:val="en-US" w:eastAsia="zh-CN"/>
              </w:rPr>
              <w:t>服务器产品原厂商出具的售后</w:t>
            </w:r>
            <w:r>
              <w:rPr>
                <w:rFonts w:hint="eastAsia" w:ascii="仿宋" w:hAnsi="仿宋" w:eastAsia="仿宋" w:cs="仿宋"/>
                <w:sz w:val="24"/>
                <w:highlight w:val="none"/>
              </w:rPr>
              <w:t>服务承诺函原件，并加盖原厂商公章</w:t>
            </w:r>
            <w:r>
              <w:rPr>
                <w:rFonts w:hint="eastAsia" w:ascii="仿宋" w:hAnsi="仿宋" w:eastAsia="仿宋" w:cs="仿宋"/>
                <w:sz w:val="24"/>
                <w:highlight w:val="none"/>
                <w:lang w:eastAsia="zh-CN"/>
              </w:rPr>
              <w:t>。</w:t>
            </w:r>
          </w:p>
        </w:tc>
        <w:tc>
          <w:tcPr>
            <w:tcW w:w="1141" w:type="dxa"/>
            <w:noWrap w:val="0"/>
            <w:vAlign w:val="center"/>
          </w:tcPr>
          <w:p>
            <w:pPr>
              <w:keepNext w:val="0"/>
              <w:keepLines/>
              <w:suppressLineNumbers w:val="0"/>
              <w:spacing w:before="0" w:beforeAutospacing="0" w:after="0" w:afterAutospacing="0" w:line="400" w:lineRule="exact"/>
              <w:ind w:left="0" w:right="0"/>
              <w:jc w:val="center"/>
              <w:rPr>
                <w:rFonts w:hint="default"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加盖原厂商公章的承诺书或授权书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69" w:type="dxa"/>
            <w:noWrap w:val="0"/>
            <w:vAlign w:val="center"/>
          </w:tcPr>
          <w:p>
            <w:pPr>
              <w:keepNext w:val="0"/>
              <w:keepLines/>
              <w:suppressLineNumbers w:val="0"/>
              <w:spacing w:before="0" w:beforeAutospacing="0" w:after="0" w:afterAutospacing="0" w:line="400" w:lineRule="exact"/>
              <w:ind w:left="0" w:right="0"/>
              <w:jc w:val="center"/>
              <w:textAlignment w:val="center"/>
              <w:rPr>
                <w:rFonts w:hint="default" w:ascii="仿宋" w:hAnsi="仿宋" w:eastAsia="仿宋" w:cs="仿宋"/>
                <w:kern w:val="0"/>
                <w:sz w:val="24"/>
                <w:szCs w:val="24"/>
                <w:highlight w:val="none"/>
              </w:rPr>
            </w:pPr>
            <w:r>
              <w:rPr>
                <w:rFonts w:hint="eastAsia" w:ascii="仿宋" w:hAnsi="仿宋" w:eastAsia="仿宋" w:cs="仿宋"/>
                <w:kern w:val="0"/>
                <w:sz w:val="24"/>
                <w:szCs w:val="24"/>
                <w:highlight w:val="none"/>
              </w:rPr>
              <w:t>2</w:t>
            </w:r>
          </w:p>
        </w:tc>
        <w:tc>
          <w:tcPr>
            <w:tcW w:w="787" w:type="dxa"/>
            <w:noWrap w:val="0"/>
            <w:vAlign w:val="center"/>
          </w:tcPr>
          <w:p>
            <w:pPr>
              <w:keepNext w:val="0"/>
              <w:keepLines/>
              <w:suppressLineNumbers w:val="0"/>
              <w:spacing w:before="0" w:beforeAutospacing="0" w:after="0" w:afterAutospacing="0" w:line="400" w:lineRule="exact"/>
              <w:ind w:left="0" w:right="0"/>
              <w:jc w:val="center"/>
              <w:rPr>
                <w:rFonts w:hint="default" w:ascii="仿宋" w:hAnsi="仿宋" w:eastAsia="仿宋" w:cs="仿宋"/>
                <w:kern w:val="0"/>
                <w:sz w:val="24"/>
                <w:szCs w:val="24"/>
                <w:highlight w:val="none"/>
              </w:rPr>
            </w:pPr>
            <w:r>
              <w:rPr>
                <w:rFonts w:hint="eastAsia" w:ascii="仿宋" w:hAnsi="仿宋" w:eastAsia="仿宋" w:cs="仿宋"/>
                <w:kern w:val="0"/>
                <w:sz w:val="24"/>
                <w:szCs w:val="24"/>
                <w:highlight w:val="none"/>
              </w:rPr>
              <w:t>#</w:t>
            </w:r>
          </w:p>
        </w:tc>
        <w:tc>
          <w:tcPr>
            <w:tcW w:w="1127" w:type="dxa"/>
            <w:noWrap w:val="0"/>
            <w:vAlign w:val="center"/>
          </w:tcPr>
          <w:p>
            <w:pPr>
              <w:keepNext w:val="0"/>
              <w:keepLines/>
              <w:suppressLineNumbers w:val="0"/>
              <w:spacing w:before="0" w:beforeAutospacing="0" w:after="0" w:afterAutospacing="0" w:line="400" w:lineRule="exact"/>
              <w:ind w:left="0" w:right="0"/>
              <w:jc w:val="center"/>
              <w:rPr>
                <w:rFonts w:hint="default"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品牌经验</w:t>
            </w:r>
          </w:p>
        </w:tc>
        <w:tc>
          <w:tcPr>
            <w:tcW w:w="4860" w:type="dxa"/>
            <w:noWrap w:val="0"/>
            <w:vAlign w:val="center"/>
          </w:tcPr>
          <w:p>
            <w:pPr>
              <w:keepNext w:val="0"/>
              <w:keepLines w:val="0"/>
              <w:widowControl/>
              <w:numPr>
                <w:ilvl w:val="0"/>
                <w:numId w:val="23"/>
              </w:numPr>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投标人提供包含与所投核心产品任一配置同型号、同系列或同品牌CPU类型的服务器应用案例，提供合同案例，合同中服务器总数量至少64台。</w:t>
            </w:r>
          </w:p>
          <w:p>
            <w:pPr>
              <w:keepNext w:val="0"/>
              <w:keepLines/>
              <w:suppressLineNumbers w:val="0"/>
              <w:spacing w:before="0" w:beforeAutospacing="0" w:after="0" w:afterAutospacing="0" w:line="400" w:lineRule="exact"/>
              <w:ind w:left="0" w:right="0"/>
              <w:rPr>
                <w:rFonts w:hint="default"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【有效</w:t>
            </w:r>
            <w:r>
              <w:rPr>
                <w:rFonts w:hint="eastAsia" w:ascii="仿宋" w:hAnsi="仿宋" w:eastAsia="仿宋" w:cs="仿宋"/>
                <w:kern w:val="0"/>
                <w:sz w:val="24"/>
                <w:szCs w:val="24"/>
                <w:highlight w:val="none"/>
                <w:lang w:val="en-US" w:eastAsia="zh-CN" w:bidi="ar"/>
              </w:rPr>
              <w:t>服务器</w:t>
            </w:r>
            <w:r>
              <w:rPr>
                <w:rFonts w:hint="eastAsia" w:ascii="仿宋" w:hAnsi="仿宋" w:eastAsia="仿宋" w:cs="仿宋"/>
                <w:kern w:val="0"/>
                <w:sz w:val="24"/>
                <w:szCs w:val="24"/>
                <w:highlight w:val="none"/>
                <w:lang w:bidi="ar"/>
              </w:rPr>
              <w:t>案例须同时满足以下条件】</w:t>
            </w:r>
          </w:p>
          <w:p>
            <w:pPr>
              <w:keepNext w:val="0"/>
              <w:keepLines w:val="0"/>
              <w:widowControl/>
              <w:suppressLineNumbers w:val="0"/>
              <w:spacing w:before="0" w:beforeAutospacing="0" w:after="0" w:afterAutospacing="0"/>
              <w:ind w:left="0" w:right="0" w:firstLine="0" w:firstLineChars="0"/>
              <w:jc w:val="left"/>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案例内容要求：</w:t>
            </w:r>
          </w:p>
          <w:p>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（1）签订日期在2023年1月1日（含）以后，截至评标当日（含）。</w:t>
            </w:r>
          </w:p>
          <w:p>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（2）同系列指型号相同或仅型号后两位不同的设备。</w:t>
            </w:r>
          </w:p>
          <w:p>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（3）同CPU品牌类指与所投产品使用同品牌CPU的设备。</w:t>
            </w:r>
          </w:p>
          <w:p>
            <w:pPr>
              <w:pStyle w:val="2"/>
              <w:ind w:left="0" w:leftChars="0" w:firstLine="0" w:firstLineChars="0"/>
              <w:rPr>
                <w:rFonts w:hint="default"/>
                <w:sz w:val="24"/>
                <w:highlight w:val="none"/>
                <w:lang w:val="en-US" w:eastAsia="zh-CN"/>
              </w:rPr>
            </w:pPr>
            <w:r>
              <w:rPr>
                <w:rFonts w:hint="eastAsia" w:ascii="仿宋" w:hAnsi="仿宋" w:eastAsia="仿宋" w:cs="仿宋"/>
                <w:i w:val="0"/>
                <w:iCs w:val="0"/>
                <w:color w:val="auto"/>
                <w:kern w:val="0"/>
                <w:sz w:val="24"/>
                <w:szCs w:val="24"/>
                <w:highlight w:val="none"/>
                <w:u w:val="none"/>
                <w:lang w:val="en-US" w:eastAsia="zh-CN" w:bidi="ar"/>
              </w:rPr>
              <w:t>（4）合同中服务器采购总数量至少64台。</w:t>
            </w:r>
          </w:p>
          <w:p>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2.证明材料要求：</w:t>
            </w:r>
          </w:p>
          <w:p>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（1）提供采购合同，上述案例不限定合同乙方；</w:t>
            </w:r>
          </w:p>
          <w:p>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（2）如为框架采购，需提供入围协议及有效订单，一个框架协议只能算一个案例，同一框架下的订单设备/软件采购数量可以累计。上述证明材料均加盖原厂商公章；</w:t>
            </w:r>
          </w:p>
          <w:p>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（3）上述证明材料均加盖原厂商公章；</w:t>
            </w:r>
          </w:p>
          <w:p>
            <w:pPr>
              <w:pStyle w:val="5"/>
              <w:keepNext w:val="0"/>
              <w:keepLines w:val="0"/>
              <w:suppressLineNumbers w:val="0"/>
              <w:spacing w:before="0" w:beforeAutospacing="0" w:after="0" w:afterAutospacing="0"/>
              <w:ind w:left="0" w:right="0"/>
              <w:jc w:val="left"/>
              <w:rPr>
                <w:rFonts w:hint="default" w:eastAsia="仿宋"/>
                <w:sz w:val="24"/>
                <w:highlight w:val="none"/>
                <w:lang w:val="en-US" w:eastAsia="zh-CN"/>
              </w:rPr>
            </w:pPr>
            <w:r>
              <w:rPr>
                <w:rFonts w:hint="eastAsia" w:ascii="仿宋" w:hAnsi="仿宋" w:eastAsia="仿宋" w:cs="仿宋"/>
                <w:i w:val="0"/>
                <w:iCs w:val="0"/>
                <w:color w:val="auto"/>
                <w:kern w:val="0"/>
                <w:sz w:val="24"/>
                <w:szCs w:val="24"/>
                <w:highlight w:val="none"/>
                <w:u w:val="none"/>
                <w:lang w:val="en-US" w:eastAsia="zh-CN" w:bidi="ar"/>
              </w:rPr>
              <w:t>（4）证明材料应包含订单签订日期、合同签字盖章页、所涉及产品品牌、型号及设备采购数量；不能明确合同/订单签订日期、产品品牌、型号及设备/软件采购数量的案例无效。</w:t>
            </w:r>
          </w:p>
        </w:tc>
        <w:tc>
          <w:tcPr>
            <w:tcW w:w="1141" w:type="dxa"/>
            <w:noWrap w:val="0"/>
            <w:vAlign w:val="center"/>
          </w:tcPr>
          <w:p>
            <w:pPr>
              <w:keepNext w:val="0"/>
              <w:keepLines/>
              <w:suppressLineNumbers w:val="0"/>
              <w:spacing w:before="0" w:beforeAutospacing="0" w:after="0" w:afterAutospacing="0" w:line="400" w:lineRule="exact"/>
              <w:ind w:left="0" w:right="0"/>
              <w:jc w:val="center"/>
              <w:rPr>
                <w:rFonts w:hint="default"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加盖</w:t>
            </w:r>
            <w:r>
              <w:rPr>
                <w:rFonts w:hint="eastAsia" w:ascii="仿宋" w:hAnsi="仿宋" w:eastAsia="仿宋" w:cs="仿宋"/>
                <w:kern w:val="0"/>
                <w:sz w:val="24"/>
                <w:szCs w:val="24"/>
                <w:highlight w:val="none"/>
                <w:lang w:val="en-US" w:eastAsia="zh-CN" w:bidi="ar"/>
              </w:rPr>
              <w:t>原厂商</w:t>
            </w:r>
            <w:r>
              <w:rPr>
                <w:rFonts w:hint="eastAsia" w:ascii="仿宋" w:hAnsi="仿宋" w:eastAsia="仿宋" w:cs="仿宋"/>
                <w:kern w:val="0"/>
                <w:sz w:val="24"/>
                <w:szCs w:val="24"/>
                <w:highlight w:val="none"/>
                <w:lang w:bidi="ar"/>
              </w:rPr>
              <w:t>公章的材料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69" w:type="dxa"/>
            <w:noWrap w:val="0"/>
            <w:vAlign w:val="center"/>
          </w:tcPr>
          <w:p>
            <w:pPr>
              <w:keepNext w:val="0"/>
              <w:keepLines/>
              <w:suppressLineNumbers w:val="0"/>
              <w:spacing w:before="0" w:beforeAutospacing="0" w:after="0" w:afterAutospacing="0" w:line="400" w:lineRule="exact"/>
              <w:ind w:left="0" w:right="0"/>
              <w:jc w:val="center"/>
              <w:textAlignment w:val="center"/>
              <w:rPr>
                <w:rFonts w:hint="default" w:ascii="仿宋" w:hAnsi="仿宋" w:eastAsia="仿宋" w:cs="仿宋"/>
                <w:kern w:val="0"/>
                <w:sz w:val="24"/>
                <w:szCs w:val="24"/>
                <w:highlight w:val="none"/>
              </w:rPr>
            </w:pPr>
            <w:r>
              <w:rPr>
                <w:rFonts w:hint="eastAsia" w:ascii="仿宋" w:hAnsi="仿宋" w:eastAsia="仿宋" w:cs="仿宋"/>
                <w:kern w:val="0"/>
                <w:sz w:val="24"/>
                <w:szCs w:val="24"/>
                <w:highlight w:val="none"/>
              </w:rPr>
              <w:t>3</w:t>
            </w:r>
          </w:p>
        </w:tc>
        <w:tc>
          <w:tcPr>
            <w:tcW w:w="787" w:type="dxa"/>
            <w:noWrap w:val="0"/>
            <w:vAlign w:val="center"/>
          </w:tcPr>
          <w:p>
            <w:pPr>
              <w:keepNext w:val="0"/>
              <w:keepLines/>
              <w:suppressLineNumbers w:val="0"/>
              <w:spacing w:before="0" w:beforeAutospacing="0" w:after="0" w:afterAutospacing="0" w:line="400" w:lineRule="exact"/>
              <w:ind w:left="0" w:right="0"/>
              <w:jc w:val="center"/>
              <w:rPr>
                <w:rFonts w:hint="default" w:ascii="仿宋" w:hAnsi="仿宋" w:eastAsia="仿宋" w:cs="仿宋"/>
                <w:kern w:val="0"/>
                <w:sz w:val="24"/>
                <w:szCs w:val="24"/>
                <w:highlight w:val="none"/>
              </w:rPr>
            </w:pPr>
            <w:r>
              <w:rPr>
                <w:rFonts w:hint="eastAsia" w:ascii="仿宋" w:hAnsi="仿宋" w:eastAsia="仿宋" w:cs="仿宋"/>
                <w:kern w:val="0"/>
                <w:sz w:val="24"/>
                <w:szCs w:val="24"/>
                <w:highlight w:val="none"/>
              </w:rPr>
              <w:t>#</w:t>
            </w:r>
          </w:p>
        </w:tc>
        <w:tc>
          <w:tcPr>
            <w:tcW w:w="1127" w:type="dxa"/>
            <w:noWrap w:val="0"/>
            <w:vAlign w:val="center"/>
          </w:tcPr>
          <w:p>
            <w:pPr>
              <w:keepNext w:val="0"/>
              <w:keepLines/>
              <w:suppressLineNumbers w:val="0"/>
              <w:spacing w:before="0" w:beforeAutospacing="0" w:after="0" w:afterAutospacing="0" w:line="400" w:lineRule="exact"/>
              <w:ind w:left="0" w:right="0"/>
              <w:jc w:val="center"/>
              <w:rPr>
                <w:rFonts w:hint="default"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运维服务管理能力</w:t>
            </w:r>
          </w:p>
        </w:tc>
        <w:tc>
          <w:tcPr>
            <w:tcW w:w="4860" w:type="dxa"/>
            <w:noWrap w:val="0"/>
            <w:vAlign w:val="center"/>
          </w:tcPr>
          <w:p>
            <w:pPr>
              <w:keepNext w:val="0"/>
              <w:keepLines/>
              <w:suppressLineNumbers w:val="0"/>
              <w:spacing w:before="0" w:beforeAutospacing="0" w:after="0" w:afterAutospacing="0" w:line="400" w:lineRule="exact"/>
              <w:ind w:left="0" w:right="0"/>
              <w:jc w:val="left"/>
              <w:rPr>
                <w:rFonts w:hint="default" w:ascii="仿宋" w:hAnsi="仿宋" w:eastAsia="仿宋" w:cs="仿宋"/>
                <w:kern w:val="0"/>
                <w:sz w:val="24"/>
                <w:szCs w:val="24"/>
                <w:highlight w:val="none"/>
                <w:lang w:bidi="ar"/>
              </w:rPr>
            </w:pPr>
            <w:r>
              <w:rPr>
                <w:rFonts w:hint="eastAsia" w:ascii="仿宋" w:hAnsi="仿宋" w:eastAsia="仿宋" w:cs="仿宋"/>
                <w:kern w:val="0"/>
                <w:sz w:val="24"/>
                <w:szCs w:val="24"/>
                <w:highlight w:val="none"/>
                <w:lang w:val="en-US" w:eastAsia="zh-CN" w:bidi="ar"/>
              </w:rPr>
              <w:t>所投产品原厂商</w:t>
            </w:r>
            <w:r>
              <w:rPr>
                <w:rFonts w:hint="eastAsia" w:ascii="仿宋" w:hAnsi="仿宋" w:eastAsia="仿宋" w:cs="仿宋"/>
                <w:kern w:val="0"/>
                <w:sz w:val="24"/>
                <w:szCs w:val="24"/>
                <w:highlight w:val="none"/>
                <w:lang w:bidi="ar"/>
              </w:rPr>
              <w:t>具备质量管理体系认证（ISO9001）证书、IT服务管理体系认证（ISO20000）证书和信息安全管理体系认证（ISO27001）证书的，需提供证书复印件并加盖供应商公章，按照评分标准评分。</w:t>
            </w:r>
          </w:p>
        </w:tc>
        <w:tc>
          <w:tcPr>
            <w:tcW w:w="1141" w:type="dxa"/>
            <w:noWrap w:val="0"/>
            <w:vAlign w:val="center"/>
          </w:tcPr>
          <w:p>
            <w:pPr>
              <w:keepNext w:val="0"/>
              <w:keepLines/>
              <w:suppressLineNumbers w:val="0"/>
              <w:spacing w:before="0" w:beforeAutospacing="0" w:after="0" w:afterAutospacing="0" w:line="400" w:lineRule="exact"/>
              <w:ind w:left="0" w:right="0"/>
              <w:jc w:val="center"/>
              <w:rPr>
                <w:rFonts w:hint="default"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提供证书复印件并加盖供应商公章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69" w:type="dxa"/>
            <w:noWrap w:val="0"/>
            <w:vAlign w:val="center"/>
          </w:tcPr>
          <w:p>
            <w:pPr>
              <w:keepNext w:val="0"/>
              <w:keepLines/>
              <w:suppressLineNumbers w:val="0"/>
              <w:spacing w:before="0" w:beforeAutospacing="0" w:after="0" w:afterAutospacing="0" w:line="400" w:lineRule="exact"/>
              <w:ind w:left="0" w:leftChars="0" w:right="0" w:rightChars="0"/>
              <w:jc w:val="center"/>
              <w:textAlignment w:val="center"/>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lang w:val="en-US" w:eastAsia="zh-CN"/>
              </w:rPr>
              <w:t>4</w:t>
            </w:r>
          </w:p>
        </w:tc>
        <w:tc>
          <w:tcPr>
            <w:tcW w:w="787" w:type="dxa"/>
            <w:noWrap w:val="0"/>
            <w:vAlign w:val="center"/>
          </w:tcPr>
          <w:p>
            <w:pPr>
              <w:keepNext w:val="0"/>
              <w:keepLines/>
              <w:suppressLineNumbers w:val="0"/>
              <w:spacing w:before="0" w:beforeAutospacing="0" w:after="0" w:afterAutospacing="0" w:line="400" w:lineRule="exact"/>
              <w:ind w:left="0" w:leftChars="0" w:right="0" w:rightChars="0"/>
              <w:jc w:val="center"/>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w:t>
            </w:r>
          </w:p>
        </w:tc>
        <w:tc>
          <w:tcPr>
            <w:tcW w:w="1127" w:type="dxa"/>
            <w:noWrap w:val="0"/>
            <w:vAlign w:val="center"/>
          </w:tcPr>
          <w:p>
            <w:pPr>
              <w:keepNext w:val="0"/>
              <w:keepLines/>
              <w:suppressLineNumbers w:val="0"/>
              <w:spacing w:before="0" w:beforeAutospacing="0" w:after="0" w:afterAutospacing="0" w:line="400" w:lineRule="exact"/>
              <w:ind w:left="0" w:leftChars="0" w:right="0" w:rightChars="0"/>
              <w:jc w:val="center"/>
              <w:rPr>
                <w:rFonts w:hint="eastAsia" w:ascii="仿宋" w:hAnsi="仿宋" w:eastAsia="仿宋" w:cs="仿宋"/>
                <w:kern w:val="0"/>
                <w:sz w:val="24"/>
                <w:szCs w:val="24"/>
                <w:highlight w:val="none"/>
                <w:lang w:bidi="ar"/>
              </w:rPr>
            </w:pPr>
            <w:r>
              <w:rPr>
                <w:rFonts w:hint="eastAsia" w:ascii="仿宋" w:hAnsi="仿宋" w:eastAsia="仿宋" w:cs="仿宋"/>
                <w:i w:val="0"/>
                <w:iCs w:val="0"/>
                <w:color w:val="auto"/>
                <w:sz w:val="24"/>
                <w:szCs w:val="24"/>
                <w:highlight w:val="none"/>
                <w:u w:val="none"/>
                <w:lang w:val="en-US" w:eastAsia="zh-CN"/>
              </w:rPr>
              <w:t>研发能力</w:t>
            </w:r>
          </w:p>
        </w:tc>
        <w:tc>
          <w:tcPr>
            <w:tcW w:w="4860" w:type="dxa"/>
            <w:noWrap w:val="0"/>
            <w:vAlign w:val="center"/>
          </w:tcPr>
          <w:p>
            <w:pPr>
              <w:keepNext w:val="0"/>
              <w:keepLines/>
              <w:suppressLineNumbers w:val="0"/>
              <w:spacing w:before="0" w:beforeAutospacing="0" w:after="0" w:afterAutospacing="0" w:line="400" w:lineRule="exact"/>
              <w:ind w:left="0" w:leftChars="0" w:right="0" w:rightChars="0"/>
              <w:jc w:val="left"/>
              <w:rPr>
                <w:rFonts w:hint="eastAsia" w:ascii="仿宋" w:hAnsi="仿宋" w:eastAsia="仿宋" w:cs="仿宋"/>
                <w:kern w:val="0"/>
                <w:sz w:val="24"/>
                <w:szCs w:val="24"/>
                <w:highlight w:val="none"/>
                <w:lang w:bidi="ar"/>
              </w:rPr>
            </w:pPr>
            <w:r>
              <w:rPr>
                <w:rFonts w:hint="eastAsia" w:ascii="仿宋" w:hAnsi="仿宋" w:eastAsia="仿宋" w:cs="仿宋"/>
                <w:i w:val="0"/>
                <w:iCs w:val="0"/>
                <w:color w:val="auto"/>
                <w:sz w:val="24"/>
                <w:szCs w:val="24"/>
                <w:highlight w:val="none"/>
                <w:u w:val="none"/>
                <w:lang w:eastAsia="zh-CN"/>
              </w:rPr>
              <w:t>投标人所投所有产品的原厂商在中国大陆境内设立有专门研发中心，</w:t>
            </w:r>
            <w:r>
              <w:rPr>
                <w:rFonts w:hint="eastAsia" w:ascii="仿宋" w:hAnsi="仿宋" w:eastAsia="仿宋" w:cs="仿宋"/>
                <w:i w:val="0"/>
                <w:iCs w:val="0"/>
                <w:color w:val="auto"/>
                <w:sz w:val="24"/>
                <w:szCs w:val="24"/>
                <w:highlight w:val="none"/>
                <w:u w:val="none"/>
                <w:lang w:val="en-US" w:eastAsia="zh-CN"/>
              </w:rPr>
              <w:t>按照评分标准评分。</w:t>
            </w:r>
          </w:p>
        </w:tc>
        <w:tc>
          <w:tcPr>
            <w:tcW w:w="1141" w:type="dxa"/>
            <w:noWrap w:val="0"/>
            <w:vAlign w:val="center"/>
          </w:tcPr>
          <w:p>
            <w:pPr>
              <w:keepNext w:val="0"/>
              <w:keepLines/>
              <w:suppressLineNumbers w:val="0"/>
              <w:spacing w:before="0" w:beforeAutospacing="0" w:after="0" w:afterAutospacing="0" w:line="400" w:lineRule="exact"/>
              <w:ind w:left="0" w:leftChars="0" w:right="0" w:rightChars="0"/>
              <w:jc w:val="center"/>
              <w:rPr>
                <w:rFonts w:hint="eastAsia" w:ascii="仿宋" w:hAnsi="仿宋" w:eastAsia="仿宋" w:cs="仿宋"/>
                <w:kern w:val="0"/>
                <w:sz w:val="24"/>
                <w:szCs w:val="24"/>
                <w:highlight w:val="none"/>
                <w:lang w:bidi="ar"/>
              </w:rPr>
            </w:pPr>
            <w:r>
              <w:rPr>
                <w:rStyle w:val="18"/>
                <w:rFonts w:hint="eastAsia" w:ascii="仿宋" w:hAnsi="仿宋" w:eastAsia="仿宋" w:cs="仿宋"/>
                <w:color w:val="auto"/>
                <w:sz w:val="24"/>
                <w:szCs w:val="24"/>
                <w:highlight w:val="none"/>
                <w:lang w:val="en-US" w:eastAsia="zh-CN" w:bidi="ar"/>
              </w:rPr>
              <w:t>提供</w:t>
            </w:r>
            <w:r>
              <w:rPr>
                <w:rFonts w:hint="eastAsia" w:ascii="仿宋" w:hAnsi="仿宋" w:eastAsia="仿宋" w:cs="仿宋"/>
                <w:i w:val="0"/>
                <w:iCs w:val="0"/>
                <w:color w:val="auto"/>
                <w:sz w:val="24"/>
                <w:szCs w:val="24"/>
                <w:highlight w:val="none"/>
                <w:u w:val="none"/>
                <w:lang w:eastAsia="zh-CN"/>
              </w:rPr>
              <w:t>原厂商书面证明材料</w:t>
            </w:r>
            <w:r>
              <w:rPr>
                <w:rFonts w:hint="eastAsia" w:ascii="仿宋" w:hAnsi="仿宋" w:eastAsia="仿宋" w:cs="仿宋"/>
                <w:i w:val="0"/>
                <w:iCs w:val="0"/>
                <w:color w:val="auto"/>
                <w:sz w:val="24"/>
                <w:szCs w:val="24"/>
                <w:highlight w:val="none"/>
                <w:u w:val="none"/>
                <w:lang w:val="en-US" w:eastAsia="zh-CN"/>
              </w:rPr>
              <w:t>加盖原厂商公章</w:t>
            </w:r>
          </w:p>
        </w:tc>
      </w:tr>
    </w:tbl>
    <w:p>
      <w:pPr>
        <w:keepNext/>
        <w:keepLines w:val="0"/>
        <w:pageBreakBefore w:val="0"/>
        <w:widowControl w:val="0"/>
        <w:numPr>
          <w:ilvl w:val="0"/>
          <w:numId w:val="0"/>
        </w:numPr>
        <w:kinsoku/>
        <w:wordWrap/>
        <w:overflowPunct w:val="0"/>
        <w:topLinePunct w:val="0"/>
        <w:autoSpaceDE/>
        <w:autoSpaceDN/>
        <w:bidi w:val="0"/>
        <w:adjustRightInd/>
        <w:snapToGrid/>
        <w:spacing w:line="360" w:lineRule="auto"/>
        <w:textAlignment w:val="auto"/>
        <w:outlineLvl w:val="4"/>
        <w:rPr>
          <w:rFonts w:hint="eastAsia" w:ascii="仿宋" w:hAnsi="仿宋" w:eastAsia="仿宋"/>
          <w:sz w:val="32"/>
          <w:szCs w:val="32"/>
          <w:highlight w:val="none"/>
          <w:lang w:val="en-US" w:eastAsia="zh-CN"/>
        </w:rPr>
      </w:pPr>
      <w:r>
        <w:rPr>
          <w:rFonts w:hint="eastAsia" w:ascii="仿宋" w:hAnsi="仿宋" w:eastAsia="仿宋"/>
          <w:sz w:val="32"/>
          <w:szCs w:val="32"/>
          <w:highlight w:val="none"/>
          <w:lang w:val="en-US" w:eastAsia="zh-CN"/>
        </w:rPr>
        <w:t>B、服务团队要求</w:t>
      </w:r>
    </w:p>
    <w:tbl>
      <w:tblPr>
        <w:tblStyle w:val="12"/>
        <w:tblW w:w="87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957"/>
        <w:gridCol w:w="900"/>
        <w:gridCol w:w="4534"/>
        <w:gridCol w:w="15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846" w:type="dxa"/>
            <w:shd w:val="clear" w:color="auto" w:fill="D7D7D7"/>
            <w:noWrap w:val="0"/>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序号</w:t>
            </w:r>
          </w:p>
        </w:tc>
        <w:tc>
          <w:tcPr>
            <w:tcW w:w="957" w:type="dxa"/>
            <w:shd w:val="clear" w:color="auto" w:fill="D7D7D7"/>
            <w:noWrap w:val="0"/>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重要性</w:t>
            </w:r>
          </w:p>
        </w:tc>
        <w:tc>
          <w:tcPr>
            <w:tcW w:w="900" w:type="dxa"/>
            <w:shd w:val="clear" w:color="auto" w:fill="D7D7D7"/>
            <w:noWrap w:val="0"/>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内容</w:t>
            </w:r>
          </w:p>
        </w:tc>
        <w:tc>
          <w:tcPr>
            <w:tcW w:w="4534" w:type="dxa"/>
            <w:shd w:val="clear" w:color="auto" w:fill="D7D7D7"/>
            <w:noWrap w:val="0"/>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服务要求标准</w:t>
            </w:r>
          </w:p>
        </w:tc>
        <w:tc>
          <w:tcPr>
            <w:tcW w:w="1547" w:type="dxa"/>
            <w:shd w:val="clear" w:color="auto" w:fill="D7D7D7"/>
            <w:noWrap w:val="0"/>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是否提供证明材料及方式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noWrap w:val="0"/>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1</w:t>
            </w:r>
          </w:p>
        </w:tc>
        <w:tc>
          <w:tcPr>
            <w:tcW w:w="957" w:type="dxa"/>
            <w:noWrap w:val="0"/>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w:t>
            </w:r>
          </w:p>
        </w:tc>
        <w:tc>
          <w:tcPr>
            <w:tcW w:w="900" w:type="dxa"/>
            <w:noWrap w:val="0"/>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服务团队要求</w:t>
            </w:r>
          </w:p>
        </w:tc>
        <w:tc>
          <w:tcPr>
            <w:tcW w:w="4534" w:type="dxa"/>
            <w:noWrap w:val="0"/>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left"/>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原厂商应针对本项目成立专门的服务团队，派遣有经验、负责任的项目经理和技术工程师参与本项目工作。项目团队中1人为固定联系人，用户可通过电话、电子邮件等各种方式提出支持请求，固定联系人须负责协调、组织并跟踪服务处理全过程，向用户及时反馈服务交付情况。</w:t>
            </w:r>
          </w:p>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left"/>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2.服务人员应相对固定，或在用户的要求下更换服务人员。如因特殊情况有人员变动，原厂商应提前书面通知用户并在取得用户的同意后更换人员。</w:t>
            </w:r>
          </w:p>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left"/>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3.服务人员应具有履行本项目需求所必需的技术能力、专业资质、安全意识和综合素养，需与原厂商签署正式劳动合同。</w:t>
            </w:r>
          </w:p>
        </w:tc>
        <w:tc>
          <w:tcPr>
            <w:tcW w:w="1547" w:type="dxa"/>
            <w:noWrap w:val="0"/>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46" w:type="dxa"/>
            <w:noWrap w:val="0"/>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2</w:t>
            </w:r>
          </w:p>
        </w:tc>
        <w:tc>
          <w:tcPr>
            <w:tcW w:w="957" w:type="dxa"/>
            <w:noWrap w:val="0"/>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val="en-US" w:eastAsia="zh-CN"/>
              </w:rPr>
              <w:t>#</w:t>
            </w:r>
          </w:p>
        </w:tc>
        <w:tc>
          <w:tcPr>
            <w:tcW w:w="900" w:type="dxa"/>
            <w:noWrap w:val="0"/>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项目经理</w:t>
            </w:r>
            <w:r>
              <w:rPr>
                <w:rFonts w:hint="eastAsia" w:ascii="仿宋" w:hAnsi="仿宋" w:eastAsia="仿宋" w:cs="仿宋"/>
                <w:sz w:val="24"/>
                <w:szCs w:val="24"/>
                <w:highlight w:val="none"/>
              </w:rPr>
              <w:t>要求</w:t>
            </w:r>
          </w:p>
        </w:tc>
        <w:tc>
          <w:tcPr>
            <w:tcW w:w="4534" w:type="dxa"/>
            <w:noWrap w:val="0"/>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left"/>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原厂商项目经理应具有至少5年服务器集成实施项目经验，负责服务团队的日常管理，根据项目需求、服务内容和具体工作情况协调相关资源，切实保障技术支持服务工作的有效开展。</w:t>
            </w:r>
          </w:p>
        </w:tc>
        <w:tc>
          <w:tcPr>
            <w:tcW w:w="1547" w:type="dxa"/>
            <w:noWrap w:val="0"/>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提供简历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46" w:type="dxa"/>
            <w:noWrap w:val="0"/>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3</w:t>
            </w:r>
          </w:p>
        </w:tc>
        <w:tc>
          <w:tcPr>
            <w:tcW w:w="957" w:type="dxa"/>
            <w:noWrap w:val="0"/>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w:t>
            </w:r>
          </w:p>
        </w:tc>
        <w:tc>
          <w:tcPr>
            <w:tcW w:w="900" w:type="dxa"/>
            <w:noWrap w:val="0"/>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rPr>
              <w:t>服务人员要求</w:t>
            </w:r>
          </w:p>
        </w:tc>
        <w:tc>
          <w:tcPr>
            <w:tcW w:w="4534" w:type="dxa"/>
            <w:noWrap w:val="0"/>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left"/>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原厂商服务工程师应熟悉服务器产品，具有服务器产品3年或以上服务器集成实施或维护经验。</w:t>
            </w:r>
          </w:p>
        </w:tc>
        <w:tc>
          <w:tcPr>
            <w:tcW w:w="1547" w:type="dxa"/>
            <w:noWrap w:val="0"/>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rPr>
              <w:t>提供简历</w:t>
            </w:r>
          </w:p>
        </w:tc>
      </w:tr>
    </w:tbl>
    <w:p>
      <w:pPr>
        <w:keepNext/>
        <w:keepLines w:val="0"/>
        <w:pageBreakBefore w:val="0"/>
        <w:widowControl w:val="0"/>
        <w:numPr>
          <w:ilvl w:val="-1"/>
          <w:numId w:val="0"/>
        </w:numPr>
        <w:kinsoku/>
        <w:wordWrap/>
        <w:overflowPunct w:val="0"/>
        <w:topLinePunct w:val="0"/>
        <w:autoSpaceDE/>
        <w:autoSpaceDN/>
        <w:bidi w:val="0"/>
        <w:adjustRightInd/>
        <w:snapToGrid/>
        <w:spacing w:line="360" w:lineRule="auto"/>
        <w:ind w:firstLine="0" w:firstLineChars="0"/>
        <w:textAlignment w:val="auto"/>
        <w:outlineLvl w:val="4"/>
        <w:rPr>
          <w:rFonts w:hint="eastAsia" w:ascii="仿宋" w:hAnsi="仿宋" w:eastAsia="仿宋" w:cstheme="minorBidi"/>
          <w:iCs w:val="0"/>
          <w:sz w:val="32"/>
          <w:szCs w:val="32"/>
          <w:highlight w:val="none"/>
          <w:lang w:val="en-US" w:eastAsia="zh-CN"/>
        </w:rPr>
      </w:pPr>
      <w:r>
        <w:rPr>
          <w:rFonts w:hint="eastAsia" w:ascii="仿宋" w:hAnsi="仿宋" w:eastAsia="仿宋" w:cstheme="minorBidi"/>
          <w:iCs w:val="0"/>
          <w:sz w:val="32"/>
          <w:szCs w:val="32"/>
          <w:highlight w:val="none"/>
          <w:lang w:val="en-US" w:eastAsia="zh-CN"/>
        </w:rPr>
        <w:t>C、服务总体要求</w:t>
      </w:r>
    </w:p>
    <w:p>
      <w:pPr>
        <w:pStyle w:val="5"/>
        <w:numPr>
          <w:ilvl w:val="0"/>
          <w:numId w:val="24"/>
        </w:numPr>
        <w:rPr>
          <w:rFonts w:hint="eastAsia" w:ascii="仿宋" w:hAnsi="仿宋" w:eastAsia="仿宋" w:cs="仿宋"/>
          <w:sz w:val="30"/>
          <w:szCs w:val="30"/>
          <w:highlight w:val="none"/>
          <w:lang w:val="en-US" w:eastAsia="zh-CN"/>
        </w:rPr>
      </w:pPr>
      <w:r>
        <w:rPr>
          <w:rFonts w:hint="eastAsia" w:ascii="仿宋" w:hAnsi="仿宋" w:eastAsia="仿宋" w:cs="仿宋"/>
          <w:sz w:val="30"/>
          <w:szCs w:val="30"/>
          <w:highlight w:val="none"/>
          <w:lang w:val="en-US" w:eastAsia="zh-CN"/>
        </w:rPr>
        <w:t>通用要求</w:t>
      </w:r>
    </w:p>
    <w:tbl>
      <w:tblPr>
        <w:tblStyle w:val="12"/>
        <w:tblW w:w="87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934"/>
        <w:gridCol w:w="1238"/>
        <w:gridCol w:w="4203"/>
        <w:gridCol w:w="15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57" w:hRule="atLeast"/>
        </w:trPr>
        <w:tc>
          <w:tcPr>
            <w:tcW w:w="846" w:type="dxa"/>
            <w:vAlign w:val="center"/>
          </w:tcPr>
          <w:p>
            <w:pPr>
              <w:jc w:val="center"/>
              <w:rPr>
                <w:rFonts w:hint="eastAsia" w:ascii="仿宋" w:hAnsi="仿宋" w:eastAsia="仿宋" w:cs="仿宋_GB2312"/>
                <w:strike/>
                <w:kern w:val="0"/>
                <w:sz w:val="24"/>
                <w:highlight w:val="none"/>
                <w:lang w:val="en-US" w:eastAsia="zh-CN"/>
              </w:rPr>
            </w:pPr>
            <w:r>
              <w:rPr>
                <w:rFonts w:hint="eastAsia" w:ascii="仿宋" w:hAnsi="仿宋" w:eastAsia="仿宋" w:cs="仿宋_GB2312"/>
                <w:b/>
                <w:sz w:val="24"/>
                <w:highlight w:val="none"/>
              </w:rPr>
              <w:t>序号</w:t>
            </w:r>
          </w:p>
        </w:tc>
        <w:tc>
          <w:tcPr>
            <w:tcW w:w="934" w:type="dxa"/>
            <w:vAlign w:val="center"/>
          </w:tcPr>
          <w:p>
            <w:pPr>
              <w:jc w:val="center"/>
              <w:rPr>
                <w:rStyle w:val="19"/>
                <w:rFonts w:hint="eastAsia" w:ascii="仿宋" w:hAnsi="仿宋" w:eastAsia="仿宋" w:cs="仿宋"/>
                <w:b w:val="0"/>
                <w:color w:val="auto"/>
                <w:kern w:val="2"/>
                <w:sz w:val="24"/>
                <w:szCs w:val="24"/>
                <w:highlight w:val="none"/>
                <w:lang w:val="en-US" w:eastAsia="zh-CN"/>
              </w:rPr>
            </w:pPr>
            <w:r>
              <w:rPr>
                <w:rFonts w:hint="eastAsia" w:ascii="仿宋" w:hAnsi="仿宋" w:eastAsia="仿宋" w:cs="仿宋_GB2312"/>
                <w:b/>
                <w:sz w:val="24"/>
                <w:highlight w:val="none"/>
              </w:rPr>
              <w:t>重要性</w:t>
            </w:r>
          </w:p>
        </w:tc>
        <w:tc>
          <w:tcPr>
            <w:tcW w:w="1238" w:type="dxa"/>
            <w:vAlign w:val="center"/>
          </w:tcPr>
          <w:p>
            <w:pPr>
              <w:jc w:val="center"/>
              <w:rPr>
                <w:rStyle w:val="19"/>
                <w:rFonts w:hint="eastAsia" w:ascii="仿宋" w:hAnsi="仿宋" w:eastAsia="仿宋" w:cs="仿宋"/>
                <w:b w:val="0"/>
                <w:color w:val="auto"/>
                <w:kern w:val="2"/>
                <w:sz w:val="24"/>
                <w:szCs w:val="24"/>
                <w:highlight w:val="none"/>
                <w:lang w:val="en-US" w:eastAsia="zh-CN"/>
              </w:rPr>
            </w:pPr>
            <w:r>
              <w:rPr>
                <w:rFonts w:hint="eastAsia" w:ascii="仿宋" w:hAnsi="仿宋" w:eastAsia="仿宋" w:cs="仿宋_GB2312"/>
                <w:b/>
                <w:sz w:val="24"/>
                <w:highlight w:val="none"/>
              </w:rPr>
              <w:t>内容</w:t>
            </w:r>
          </w:p>
        </w:tc>
        <w:tc>
          <w:tcPr>
            <w:tcW w:w="4203" w:type="dxa"/>
            <w:vAlign w:val="center"/>
          </w:tcPr>
          <w:p>
            <w:pPr>
              <w:jc w:val="center"/>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_GB2312"/>
                <w:b/>
                <w:sz w:val="24"/>
                <w:highlight w:val="none"/>
              </w:rPr>
              <w:t>服务要求标准</w:t>
            </w:r>
          </w:p>
        </w:tc>
        <w:tc>
          <w:tcPr>
            <w:tcW w:w="1563" w:type="dxa"/>
            <w:vAlign w:val="center"/>
          </w:tcPr>
          <w:p>
            <w:pPr>
              <w:jc w:val="center"/>
              <w:rPr>
                <w:rFonts w:hint="eastAsia" w:cs="仿宋"/>
                <w:color w:val="auto"/>
                <w:kern w:val="0"/>
                <w:sz w:val="24"/>
                <w:szCs w:val="24"/>
                <w:highlight w:val="none"/>
                <w:lang w:val="en-US" w:eastAsia="zh-CN" w:bidi="ar"/>
              </w:rPr>
            </w:pPr>
            <w:r>
              <w:rPr>
                <w:rFonts w:hint="eastAsia" w:ascii="仿宋" w:hAnsi="仿宋" w:eastAsia="仿宋" w:cs="仿宋_GB2312"/>
                <w:b/>
                <w:kern w:val="0"/>
                <w:sz w:val="24"/>
                <w:highlight w:val="none"/>
              </w:rPr>
              <w:t>是否提供证明材料及方式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7" w:hRule="atLeast"/>
        </w:trPr>
        <w:tc>
          <w:tcPr>
            <w:tcW w:w="846" w:type="dxa"/>
            <w:vAlign w:val="center"/>
          </w:tcPr>
          <w:p>
            <w:pPr>
              <w:widowControl/>
              <w:jc w:val="center"/>
              <w:textAlignment w:val="center"/>
              <w:rPr>
                <w:rFonts w:hint="default" w:ascii="仿宋" w:hAnsi="仿宋" w:eastAsia="仿宋" w:cs="仿宋_GB2312"/>
                <w:strike/>
                <w:kern w:val="0"/>
                <w:sz w:val="24"/>
                <w:highlight w:val="none"/>
                <w:lang w:val="en-US" w:eastAsia="zh-CN"/>
              </w:rPr>
            </w:pPr>
            <w:r>
              <w:rPr>
                <w:rFonts w:hint="eastAsia" w:ascii="仿宋" w:hAnsi="仿宋" w:eastAsia="仿宋" w:cs="仿宋_GB2312"/>
                <w:strike w:val="0"/>
                <w:kern w:val="0"/>
                <w:sz w:val="24"/>
                <w:highlight w:val="none"/>
                <w:lang w:val="en-US" w:eastAsia="zh-CN"/>
              </w:rPr>
              <w:t>1</w:t>
            </w:r>
          </w:p>
        </w:tc>
        <w:tc>
          <w:tcPr>
            <w:tcW w:w="934" w:type="dxa"/>
            <w:vAlign w:val="center"/>
          </w:tcPr>
          <w:p>
            <w:pPr>
              <w:jc w:val="center"/>
              <w:rPr>
                <w:rFonts w:hint="eastAsia" w:ascii="仿宋" w:hAnsi="仿宋" w:eastAsia="仿宋" w:cs="Times New Roman"/>
                <w:iCs/>
                <w:strike/>
                <w:sz w:val="24"/>
                <w:highlight w:val="none"/>
              </w:rPr>
            </w:pPr>
            <w:r>
              <w:rPr>
                <w:rFonts w:hint="eastAsia" w:ascii="仿宋" w:hAnsi="仿宋" w:eastAsia="仿宋" w:cs="仿宋"/>
                <w:sz w:val="24"/>
                <w:szCs w:val="24"/>
                <w:highlight w:val="none"/>
                <w:lang w:val="en-US" w:eastAsia="zh-CN"/>
              </w:rPr>
              <w:t>#</w:t>
            </w:r>
          </w:p>
        </w:tc>
        <w:tc>
          <w:tcPr>
            <w:tcW w:w="1238" w:type="dxa"/>
            <w:vAlign w:val="center"/>
          </w:tcPr>
          <w:p>
            <w:pPr>
              <w:pStyle w:val="22"/>
              <w:rPr>
                <w:rFonts w:hint="eastAsia" w:ascii="仿宋" w:hAnsi="仿宋" w:eastAsia="仿宋" w:cs="仿宋"/>
                <w:strike/>
                <w:sz w:val="24"/>
                <w:szCs w:val="24"/>
                <w:highlight w:val="none"/>
              </w:rPr>
            </w:pPr>
            <w:r>
              <w:rPr>
                <w:rStyle w:val="19"/>
                <w:rFonts w:hint="eastAsia" w:ascii="仿宋" w:hAnsi="仿宋" w:eastAsia="仿宋" w:cs="仿宋"/>
                <w:b w:val="0"/>
                <w:color w:val="auto"/>
                <w:kern w:val="2"/>
                <w:sz w:val="24"/>
                <w:szCs w:val="24"/>
                <w:highlight w:val="none"/>
                <w:lang w:val="en-US" w:eastAsia="zh-CN"/>
              </w:rPr>
              <w:t>质量保证期外维保服务</w:t>
            </w:r>
          </w:p>
        </w:tc>
        <w:tc>
          <w:tcPr>
            <w:tcW w:w="4203" w:type="dxa"/>
            <w:vAlign w:val="center"/>
          </w:tcPr>
          <w:p>
            <w:pPr>
              <w:rPr>
                <w:rFonts w:hint="eastAsia" w:ascii="仿宋" w:hAnsi="仿宋" w:eastAsia="仿宋" w:cs="仿宋"/>
                <w:strike/>
                <w:kern w:val="0"/>
                <w:sz w:val="24"/>
                <w:highlight w:val="none"/>
                <w:lang w:val="en-US" w:eastAsia="zh-CN"/>
              </w:rPr>
            </w:pPr>
            <w:r>
              <w:rPr>
                <w:rFonts w:hint="eastAsia" w:ascii="仿宋" w:hAnsi="仿宋" w:eastAsia="仿宋" w:cs="仿宋"/>
                <w:color w:val="auto"/>
                <w:kern w:val="0"/>
                <w:sz w:val="24"/>
                <w:szCs w:val="24"/>
                <w:highlight w:val="none"/>
                <w:lang w:val="en-US" w:eastAsia="zh-CN" w:bidi="ar"/>
              </w:rPr>
              <w:t>质量保证期满后，采购人可要求原厂商继续提供有偿的技术支持服务，服务内容与标准应与本项目要求一致。</w:t>
            </w:r>
            <w:r>
              <w:rPr>
                <w:rFonts w:hint="eastAsia" w:ascii="仿宋" w:hAnsi="仿宋" w:eastAsia="仿宋" w:cs="仿宋"/>
                <w:color w:val="auto"/>
                <w:kern w:val="0"/>
                <w:sz w:val="24"/>
                <w:szCs w:val="24"/>
                <w:highlight w:val="none"/>
                <w:lang w:bidi="ar"/>
              </w:rPr>
              <w:t>投标人</w:t>
            </w:r>
            <w:r>
              <w:rPr>
                <w:rFonts w:hint="eastAsia" w:ascii="仿宋" w:hAnsi="仿宋" w:eastAsia="仿宋" w:cs="仿宋"/>
                <w:color w:val="auto"/>
                <w:kern w:val="0"/>
                <w:sz w:val="24"/>
                <w:szCs w:val="24"/>
                <w:highlight w:val="none"/>
                <w:lang w:val="en-US" w:eastAsia="zh-CN" w:bidi="ar"/>
              </w:rPr>
              <w:t>应</w:t>
            </w:r>
            <w:r>
              <w:rPr>
                <w:rFonts w:hint="eastAsia" w:ascii="仿宋" w:hAnsi="仿宋" w:eastAsia="仿宋" w:cs="仿宋"/>
                <w:color w:val="auto"/>
                <w:kern w:val="0"/>
                <w:sz w:val="24"/>
                <w:szCs w:val="24"/>
                <w:highlight w:val="none"/>
                <w:lang w:bidi="ar"/>
              </w:rPr>
              <w:t>提供原厂商出具的</w:t>
            </w:r>
            <w:r>
              <w:rPr>
                <w:rFonts w:hint="eastAsia" w:ascii="仿宋" w:hAnsi="仿宋" w:eastAsia="仿宋" w:cs="仿宋"/>
                <w:color w:val="auto"/>
                <w:kern w:val="0"/>
                <w:sz w:val="24"/>
                <w:szCs w:val="24"/>
                <w:highlight w:val="none"/>
                <w:lang w:val="en-US" w:eastAsia="zh-CN" w:bidi="ar"/>
              </w:rPr>
              <w:t>质量保证期外维保服务报价承诺，</w:t>
            </w:r>
            <w:r>
              <w:rPr>
                <w:rFonts w:hint="eastAsia" w:ascii="仿宋" w:hAnsi="仿宋" w:eastAsia="仿宋" w:cs="仿宋"/>
                <w:color w:val="auto"/>
                <w:kern w:val="0"/>
                <w:sz w:val="24"/>
                <w:szCs w:val="24"/>
                <w:highlight w:val="none"/>
                <w:lang w:bidi="ar"/>
              </w:rPr>
              <w:t>质保期外单台产品每延长一年的维保服务价格不应超过所投产品含税单价的10%</w:t>
            </w:r>
            <w:r>
              <w:rPr>
                <w:rFonts w:hint="eastAsia" w:ascii="仿宋" w:hAnsi="仿宋" w:eastAsia="仿宋" w:cs="仿宋"/>
                <w:color w:val="auto"/>
                <w:kern w:val="0"/>
                <w:sz w:val="24"/>
                <w:szCs w:val="24"/>
                <w:highlight w:val="none"/>
                <w:lang w:val="en-US" w:eastAsia="zh-CN" w:bidi="ar"/>
              </w:rPr>
              <w:t>。应提供</w:t>
            </w:r>
            <w:r>
              <w:rPr>
                <w:rFonts w:hint="eastAsia" w:ascii="仿宋" w:hAnsi="仿宋" w:eastAsia="仿宋" w:cs="仿宋"/>
                <w:color w:val="auto"/>
                <w:kern w:val="0"/>
                <w:sz w:val="24"/>
                <w:szCs w:val="24"/>
                <w:highlight w:val="none"/>
                <w:lang w:bidi="ar"/>
              </w:rPr>
              <w:t>原厂商出具的所投产品质量保证期外每延长一年的维保服务报价</w:t>
            </w:r>
            <w:r>
              <w:rPr>
                <w:rFonts w:hint="eastAsia" w:ascii="仿宋" w:hAnsi="仿宋" w:eastAsia="仿宋" w:cs="仿宋"/>
                <w:color w:val="auto"/>
                <w:kern w:val="0"/>
                <w:sz w:val="24"/>
                <w:szCs w:val="24"/>
                <w:highlight w:val="none"/>
                <w:lang w:val="en-US" w:eastAsia="zh-CN" w:bidi="ar"/>
              </w:rPr>
              <w:t>承诺书，明确质量保证期外维保服务报价。</w:t>
            </w:r>
            <w:r>
              <w:rPr>
                <w:rFonts w:hint="eastAsia" w:ascii="仿宋" w:hAnsi="仿宋" w:eastAsia="仿宋" w:cs="仿宋"/>
                <w:kern w:val="0"/>
                <w:sz w:val="24"/>
                <w:szCs w:val="24"/>
                <w:highlight w:val="none"/>
                <w:lang w:bidi="ar"/>
              </w:rPr>
              <w:t>格式详见“G、其他”《质量保证期外的维保服务承诺》</w:t>
            </w:r>
            <w:r>
              <w:rPr>
                <w:rFonts w:hint="eastAsia" w:ascii="仿宋" w:hAnsi="仿宋" w:eastAsia="仿宋" w:cs="仿宋"/>
                <w:color w:val="auto"/>
                <w:kern w:val="0"/>
                <w:sz w:val="24"/>
                <w:szCs w:val="24"/>
                <w:highlight w:val="none"/>
                <w:lang w:bidi="ar"/>
              </w:rPr>
              <w:t>。</w:t>
            </w:r>
          </w:p>
        </w:tc>
        <w:tc>
          <w:tcPr>
            <w:tcW w:w="1563" w:type="dxa"/>
            <w:vAlign w:val="center"/>
          </w:tcPr>
          <w:p>
            <w:pPr>
              <w:pStyle w:val="22"/>
              <w:rPr>
                <w:rFonts w:hint="eastAsia" w:cs="仿宋"/>
                <w:strike/>
                <w:kern w:val="0"/>
                <w:sz w:val="24"/>
                <w:szCs w:val="24"/>
                <w:highlight w:val="none"/>
                <w:lang w:val="en-US" w:eastAsia="zh-CN"/>
              </w:rPr>
            </w:pPr>
            <w:r>
              <w:rPr>
                <w:rFonts w:hint="eastAsia" w:cs="仿宋"/>
                <w:color w:val="auto"/>
                <w:kern w:val="0"/>
                <w:sz w:val="24"/>
                <w:szCs w:val="24"/>
                <w:highlight w:val="none"/>
                <w:lang w:val="en-US" w:eastAsia="zh-CN" w:bidi="ar"/>
              </w:rPr>
              <w:t>是。</w:t>
            </w:r>
            <w:r>
              <w:rPr>
                <w:rFonts w:hint="eastAsia" w:ascii="仿宋" w:hAnsi="仿宋" w:eastAsia="仿宋" w:cs="仿宋"/>
                <w:color w:val="auto"/>
                <w:kern w:val="0"/>
                <w:sz w:val="24"/>
                <w:szCs w:val="24"/>
                <w:highlight w:val="none"/>
                <w:lang w:val="en-US" w:eastAsia="zh-CN" w:bidi="ar"/>
              </w:rPr>
              <w:t>原厂商提供售后服务承诺书，明确质量保证期外维保服务报价，加盖原厂商公章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46" w:type="dxa"/>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spacing w:val="4"/>
                <w:kern w:val="2"/>
                <w:sz w:val="24"/>
                <w:szCs w:val="24"/>
                <w:highlight w:val="none"/>
                <w:lang w:val="en-US" w:eastAsia="zh-CN"/>
              </w:rPr>
            </w:pPr>
            <w:r>
              <w:rPr>
                <w:rFonts w:hint="eastAsia" w:ascii="仿宋" w:hAnsi="仿宋" w:eastAsia="仿宋" w:cs="仿宋"/>
                <w:color w:val="auto"/>
                <w:spacing w:val="4"/>
                <w:kern w:val="2"/>
                <w:sz w:val="24"/>
                <w:szCs w:val="24"/>
                <w:highlight w:val="none"/>
                <w:lang w:val="en-US" w:eastAsia="zh-CN"/>
              </w:rPr>
              <w:t>2</w:t>
            </w:r>
          </w:p>
        </w:tc>
        <w:tc>
          <w:tcPr>
            <w:tcW w:w="934" w:type="dxa"/>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spacing w:val="4"/>
                <w:kern w:val="2"/>
                <w:sz w:val="24"/>
                <w:szCs w:val="24"/>
                <w:highlight w:val="none"/>
                <w:lang w:eastAsia="zh-CN"/>
              </w:rPr>
            </w:pPr>
            <w:r>
              <w:rPr>
                <w:rFonts w:hint="eastAsia" w:ascii="仿宋" w:hAnsi="仿宋" w:eastAsia="仿宋" w:cs="仿宋"/>
                <w:color w:val="auto"/>
                <w:spacing w:val="4"/>
                <w:kern w:val="2"/>
                <w:sz w:val="24"/>
                <w:szCs w:val="24"/>
                <w:highlight w:val="none"/>
                <w:lang w:eastAsia="zh-CN"/>
              </w:rPr>
              <w:t>★</w:t>
            </w:r>
          </w:p>
        </w:tc>
        <w:tc>
          <w:tcPr>
            <w:tcW w:w="1238" w:type="dxa"/>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spacing w:val="4"/>
                <w:kern w:val="2"/>
                <w:sz w:val="24"/>
                <w:szCs w:val="24"/>
                <w:highlight w:val="none"/>
                <w:lang w:val="en-US" w:eastAsia="zh-CN"/>
              </w:rPr>
            </w:pPr>
            <w:r>
              <w:rPr>
                <w:rFonts w:hint="eastAsia" w:ascii="仿宋" w:hAnsi="仿宋" w:eastAsia="仿宋" w:cs="仿宋"/>
                <w:color w:val="auto"/>
                <w:spacing w:val="4"/>
                <w:kern w:val="2"/>
                <w:sz w:val="24"/>
                <w:szCs w:val="24"/>
                <w:highlight w:val="none"/>
                <w:lang w:val="en-US" w:eastAsia="zh-CN"/>
              </w:rPr>
              <w:t>核心产品同品牌</w:t>
            </w:r>
          </w:p>
        </w:tc>
        <w:tc>
          <w:tcPr>
            <w:tcW w:w="4203" w:type="dxa"/>
            <w:vAlign w:val="center"/>
          </w:tcPr>
          <w:p>
            <w:pPr>
              <w:pStyle w:val="5"/>
              <w:keepNext w:val="0"/>
              <w:keepLines w:val="0"/>
              <w:suppressLineNumbers w:val="0"/>
              <w:spacing w:before="0" w:beforeAutospacing="0" w:after="0" w:afterAutospacing="0"/>
              <w:ind w:left="0" w:right="0"/>
              <w:jc w:val="left"/>
              <w:rPr>
                <w:rFonts w:hint="default"/>
                <w:sz w:val="24"/>
                <w:highlight w:val="none"/>
                <w:lang w:val="en-US" w:eastAsia="zh-CN"/>
              </w:rPr>
            </w:pPr>
            <w:r>
              <w:rPr>
                <w:rFonts w:hint="eastAsia" w:ascii="仿宋" w:hAnsi="仿宋" w:eastAsia="仿宋" w:cs="仿宋"/>
                <w:color w:val="auto"/>
                <w:kern w:val="2"/>
                <w:sz w:val="24"/>
                <w:szCs w:val="24"/>
                <w:highlight w:val="none"/>
                <w:lang w:val="en-US" w:eastAsia="zh-CN"/>
              </w:rPr>
              <w:t>所有服务器产品均为同一品牌。</w:t>
            </w:r>
          </w:p>
        </w:tc>
        <w:tc>
          <w:tcPr>
            <w:tcW w:w="1563" w:type="dxa"/>
            <w:vAlign w:val="center"/>
          </w:tcPr>
          <w:p>
            <w:pPr>
              <w:keepNext w:val="0"/>
              <w:keepLines w:val="0"/>
              <w:pageBreakBefore w:val="0"/>
              <w:widowControl w:val="0"/>
              <w:numPr>
                <w:ilvl w:val="0"/>
                <w:numId w:val="0"/>
              </w:numPr>
              <w:suppressLineNumbers w:val="0"/>
              <w:kinsoku/>
              <w:wordWrap/>
              <w:overflowPunct w:val="0"/>
              <w:topLinePunct w:val="0"/>
              <w:autoSpaceDE/>
              <w:autoSpaceDN/>
              <w:bidi w:val="0"/>
              <w:adjustRightInd/>
              <w:snapToGrid w:val="0"/>
              <w:spacing w:before="0" w:beforeAutospacing="0" w:after="0" w:afterAutospacing="0" w:line="400" w:lineRule="exact"/>
              <w:ind w:left="0" w:right="0" w:rightChars="0" w:firstLine="0" w:firstLineChars="0"/>
              <w:jc w:val="center"/>
              <w:textAlignment w:val="auto"/>
              <w:rPr>
                <w:rFonts w:hint="eastAsia" w:ascii="仿宋" w:hAnsi="仿宋" w:eastAsia="仿宋" w:cs="仿宋"/>
                <w:color w:val="auto"/>
                <w:kern w:val="2"/>
                <w:sz w:val="24"/>
                <w:szCs w:val="24"/>
                <w:highlight w:val="none"/>
                <w:lang w:val="en-US" w:eastAsia="zh-CN"/>
              </w:rPr>
            </w:pPr>
            <w:r>
              <w:rPr>
                <w:rFonts w:hint="eastAsia" w:ascii="仿宋" w:hAnsi="仿宋" w:eastAsia="仿宋" w:cs="仿宋"/>
                <w:color w:val="auto"/>
                <w:kern w:val="2"/>
                <w:sz w:val="24"/>
                <w:szCs w:val="24"/>
                <w:highlight w:val="none"/>
                <w:lang w:val="en-US" w:eastAsia="zh-CN"/>
              </w:rPr>
              <w:t>否</w:t>
            </w:r>
          </w:p>
        </w:tc>
      </w:tr>
    </w:tbl>
    <w:p>
      <w:pPr>
        <w:pStyle w:val="5"/>
        <w:numPr>
          <w:ilvl w:val="-1"/>
          <w:numId w:val="0"/>
        </w:numPr>
        <w:rPr>
          <w:rFonts w:hint="default" w:ascii="仿宋" w:hAnsi="仿宋" w:eastAsia="仿宋" w:cs="仿宋"/>
          <w:sz w:val="24"/>
          <w:szCs w:val="24"/>
          <w:highlight w:val="none"/>
          <w:lang w:val="en-US" w:eastAsia="zh-CN"/>
        </w:rPr>
      </w:pPr>
    </w:p>
    <w:p>
      <w:pPr>
        <w:pStyle w:val="5"/>
        <w:numPr>
          <w:ilvl w:val="-1"/>
          <w:numId w:val="0"/>
        </w:numPr>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2、2路x86服务器（通用型1）服务总体要求</w:t>
      </w:r>
    </w:p>
    <w:tbl>
      <w:tblPr>
        <w:tblStyle w:val="12"/>
        <w:tblW w:w="87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934"/>
        <w:gridCol w:w="1238"/>
        <w:gridCol w:w="4203"/>
        <w:gridCol w:w="15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7" w:hRule="atLeast"/>
        </w:trPr>
        <w:tc>
          <w:tcPr>
            <w:tcW w:w="846" w:type="dxa"/>
            <w:shd w:val="clear" w:color="auto" w:fill="E7E6E6" w:themeFill="background2"/>
            <w:vAlign w:val="center"/>
          </w:tcPr>
          <w:p>
            <w:pPr>
              <w:jc w:val="center"/>
              <w:rPr>
                <w:rFonts w:ascii="仿宋" w:hAnsi="仿宋" w:eastAsia="仿宋" w:cs="仿宋_GB2312"/>
                <w:b/>
                <w:sz w:val="24"/>
                <w:highlight w:val="none"/>
              </w:rPr>
            </w:pPr>
            <w:r>
              <w:rPr>
                <w:rFonts w:hint="eastAsia" w:ascii="仿宋" w:hAnsi="仿宋" w:eastAsia="仿宋" w:cs="仿宋_GB2312"/>
                <w:b/>
                <w:sz w:val="24"/>
                <w:highlight w:val="none"/>
              </w:rPr>
              <w:t>序号</w:t>
            </w:r>
          </w:p>
        </w:tc>
        <w:tc>
          <w:tcPr>
            <w:tcW w:w="934" w:type="dxa"/>
            <w:shd w:val="clear" w:color="auto" w:fill="E7E6E6" w:themeFill="background2"/>
            <w:vAlign w:val="center"/>
          </w:tcPr>
          <w:p>
            <w:pPr>
              <w:jc w:val="center"/>
              <w:rPr>
                <w:rFonts w:ascii="仿宋" w:hAnsi="仿宋" w:eastAsia="仿宋" w:cs="仿宋_GB2312"/>
                <w:b/>
                <w:sz w:val="24"/>
                <w:highlight w:val="none"/>
              </w:rPr>
            </w:pPr>
            <w:r>
              <w:rPr>
                <w:rFonts w:hint="eastAsia" w:ascii="仿宋" w:hAnsi="仿宋" w:eastAsia="仿宋" w:cs="仿宋_GB2312"/>
                <w:b/>
                <w:sz w:val="24"/>
                <w:highlight w:val="none"/>
              </w:rPr>
              <w:t>重要性</w:t>
            </w:r>
          </w:p>
        </w:tc>
        <w:tc>
          <w:tcPr>
            <w:tcW w:w="1238" w:type="dxa"/>
            <w:shd w:val="clear" w:color="auto" w:fill="E7E6E6" w:themeFill="background2"/>
            <w:vAlign w:val="center"/>
          </w:tcPr>
          <w:p>
            <w:pPr>
              <w:jc w:val="center"/>
              <w:rPr>
                <w:rFonts w:ascii="仿宋" w:hAnsi="仿宋" w:eastAsia="仿宋" w:cs="仿宋_GB2312"/>
                <w:b/>
                <w:sz w:val="24"/>
                <w:highlight w:val="none"/>
              </w:rPr>
            </w:pPr>
            <w:r>
              <w:rPr>
                <w:rFonts w:hint="eastAsia" w:ascii="仿宋" w:hAnsi="仿宋" w:eastAsia="仿宋" w:cs="仿宋_GB2312"/>
                <w:b/>
                <w:sz w:val="24"/>
                <w:highlight w:val="none"/>
              </w:rPr>
              <w:t>内容</w:t>
            </w:r>
          </w:p>
        </w:tc>
        <w:tc>
          <w:tcPr>
            <w:tcW w:w="4203" w:type="dxa"/>
            <w:shd w:val="clear" w:color="auto" w:fill="E7E6E6" w:themeFill="background2"/>
            <w:vAlign w:val="center"/>
          </w:tcPr>
          <w:p>
            <w:pPr>
              <w:jc w:val="center"/>
              <w:rPr>
                <w:rFonts w:ascii="仿宋" w:hAnsi="仿宋" w:eastAsia="仿宋" w:cs="仿宋_GB2312"/>
                <w:b/>
                <w:sz w:val="24"/>
                <w:highlight w:val="none"/>
              </w:rPr>
            </w:pPr>
            <w:r>
              <w:rPr>
                <w:rFonts w:hint="eastAsia" w:ascii="仿宋" w:hAnsi="仿宋" w:eastAsia="仿宋" w:cs="仿宋_GB2312"/>
                <w:b/>
                <w:sz w:val="24"/>
                <w:highlight w:val="none"/>
              </w:rPr>
              <w:t>服务要求标准</w:t>
            </w:r>
          </w:p>
        </w:tc>
        <w:tc>
          <w:tcPr>
            <w:tcW w:w="1563" w:type="dxa"/>
            <w:shd w:val="clear" w:color="auto" w:fill="E7E6E6" w:themeFill="background2"/>
            <w:vAlign w:val="center"/>
          </w:tcPr>
          <w:p>
            <w:pPr>
              <w:jc w:val="center"/>
              <w:rPr>
                <w:rFonts w:ascii="仿宋" w:hAnsi="仿宋" w:eastAsia="仿宋" w:cs="仿宋_GB2312"/>
                <w:b/>
                <w:sz w:val="24"/>
                <w:highlight w:val="none"/>
              </w:rPr>
            </w:pPr>
            <w:r>
              <w:rPr>
                <w:rFonts w:hint="eastAsia" w:ascii="仿宋" w:hAnsi="仿宋" w:eastAsia="仿宋" w:cs="仿宋_GB2312"/>
                <w:b/>
                <w:kern w:val="0"/>
                <w:sz w:val="24"/>
                <w:highlight w:val="none"/>
              </w:rPr>
              <w:t>是否提供证明材料及方式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pPr>
              <w:widowControl/>
              <w:jc w:val="center"/>
              <w:textAlignment w:val="center"/>
              <w:rPr>
                <w:rFonts w:ascii="仿宋" w:hAnsi="仿宋" w:eastAsia="仿宋" w:cs="仿宋_GB2312"/>
                <w:kern w:val="0"/>
                <w:sz w:val="24"/>
                <w:highlight w:val="none"/>
              </w:rPr>
            </w:pPr>
            <w:r>
              <w:rPr>
                <w:rFonts w:ascii="仿宋" w:hAnsi="仿宋" w:eastAsia="仿宋" w:cs="仿宋_GB2312"/>
                <w:kern w:val="0"/>
                <w:sz w:val="24"/>
                <w:highlight w:val="none"/>
              </w:rPr>
              <w:t>1</w:t>
            </w:r>
          </w:p>
        </w:tc>
        <w:tc>
          <w:tcPr>
            <w:tcW w:w="934" w:type="dxa"/>
            <w:vAlign w:val="center"/>
          </w:tcPr>
          <w:p>
            <w:pPr>
              <w:jc w:val="center"/>
              <w:rPr>
                <w:rFonts w:ascii="仿宋" w:hAnsi="仿宋" w:eastAsia="仿宋" w:cs="仿宋_GB2312"/>
                <w:color w:val="000000" w:themeColor="text1"/>
                <w:sz w:val="24"/>
                <w:highlight w:val="none"/>
                <w14:textFill>
                  <w14:solidFill>
                    <w14:schemeClr w14:val="tx1"/>
                  </w14:solidFill>
                </w14:textFill>
              </w:rPr>
            </w:pPr>
            <w:r>
              <w:rPr>
                <w:rFonts w:hint="eastAsia" w:ascii="仿宋" w:hAnsi="仿宋" w:eastAsia="仿宋" w:cs="Times New Roman"/>
                <w:iCs/>
                <w:color w:val="000000" w:themeColor="text1"/>
                <w:sz w:val="24"/>
                <w:highlight w:val="none"/>
                <w14:textFill>
                  <w14:solidFill>
                    <w14:schemeClr w14:val="tx1"/>
                  </w14:solidFill>
                </w14:textFill>
              </w:rPr>
              <w:t>★</w:t>
            </w:r>
          </w:p>
        </w:tc>
        <w:tc>
          <w:tcPr>
            <w:tcW w:w="1238" w:type="dxa"/>
            <w:vAlign w:val="center"/>
          </w:tcPr>
          <w:p>
            <w:pPr>
              <w:pStyle w:val="22"/>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交付货物和时间</w:t>
            </w:r>
          </w:p>
        </w:tc>
        <w:tc>
          <w:tcPr>
            <w:tcW w:w="4203" w:type="dxa"/>
            <w:vAlign w:val="center"/>
          </w:tcPr>
          <w:p>
            <w:pPr>
              <w:numPr>
                <w:ilvl w:val="-1"/>
                <w:numId w:val="0"/>
              </w:numPr>
              <w:ind w:left="0" w:firstLine="0"/>
              <w:jc w:val="both"/>
              <w:rPr>
                <w:rFonts w:ascii="仿宋" w:hAnsi="仿宋" w:eastAsia="仿宋"/>
                <w:color w:val="000000" w:themeColor="text1"/>
                <w:kern w:val="0"/>
                <w:sz w:val="24"/>
                <w:szCs w:val="24"/>
                <w:highlight w:val="none"/>
                <w:lang w:bidi="ar"/>
                <w14:textFill>
                  <w14:solidFill>
                    <w14:schemeClr w14:val="tx1"/>
                  </w14:solidFill>
                </w14:textFill>
              </w:rPr>
            </w:pPr>
            <w:r>
              <w:rPr>
                <w:rFonts w:hint="eastAsia" w:ascii="仿宋" w:hAnsi="仿宋" w:eastAsia="仿宋"/>
                <w:color w:val="000000" w:themeColor="text1"/>
                <w:kern w:val="0"/>
                <w:sz w:val="24"/>
                <w:szCs w:val="24"/>
                <w:highlight w:val="none"/>
                <w:lang w:val="en-US" w:eastAsia="zh-CN" w:bidi="ar"/>
                <w14:textFill>
                  <w14:solidFill>
                    <w14:schemeClr w14:val="tx1"/>
                  </w14:solidFill>
                </w14:textFill>
              </w:rPr>
              <w:t>采购人</w:t>
            </w:r>
            <w:r>
              <w:rPr>
                <w:rFonts w:hint="default" w:ascii="仿宋" w:hAnsi="仿宋" w:eastAsia="仿宋"/>
                <w:color w:val="000000" w:themeColor="text1"/>
                <w:kern w:val="0"/>
                <w:sz w:val="24"/>
                <w:szCs w:val="24"/>
                <w:highlight w:val="none"/>
                <w:lang w:bidi="ar"/>
                <w14:textFill>
                  <w14:solidFill>
                    <w14:schemeClr w14:val="tx1"/>
                  </w14:solidFill>
                </w14:textFill>
              </w:rPr>
              <w:t>与投标人签订上述产品的采购合同，投标人应在合同签订之日</w:t>
            </w:r>
            <w:r>
              <w:rPr>
                <w:rFonts w:hint="eastAsia" w:ascii="仿宋" w:hAnsi="仿宋" w:eastAsia="仿宋"/>
                <w:color w:val="000000" w:themeColor="text1"/>
                <w:kern w:val="0"/>
                <w:sz w:val="24"/>
                <w:szCs w:val="24"/>
                <w:highlight w:val="none"/>
                <w:lang w:val="en-US" w:eastAsia="zh-CN" w:bidi="ar"/>
                <w14:textFill>
                  <w14:solidFill>
                    <w14:schemeClr w14:val="tx1"/>
                  </w14:solidFill>
                </w14:textFill>
              </w:rPr>
              <w:t>后按采购人要求</w:t>
            </w:r>
            <w:r>
              <w:rPr>
                <w:rFonts w:ascii="仿宋" w:hAnsi="仿宋" w:eastAsia="仿宋"/>
                <w:color w:val="000000" w:themeColor="text1"/>
                <w:kern w:val="0"/>
                <w:sz w:val="24"/>
                <w:szCs w:val="24"/>
                <w:highlight w:val="none"/>
                <w:lang w:bidi="ar"/>
                <w14:textFill>
                  <w14:solidFill>
                    <w14:schemeClr w14:val="tx1"/>
                  </w14:solidFill>
                </w14:textFill>
              </w:rPr>
              <w:t>30个工作日内提供所有</w:t>
            </w:r>
            <w:r>
              <w:rPr>
                <w:rFonts w:hint="eastAsia" w:ascii="仿宋" w:hAnsi="仿宋" w:eastAsia="仿宋"/>
                <w:color w:val="000000" w:themeColor="text1"/>
                <w:kern w:val="0"/>
                <w:sz w:val="24"/>
                <w:szCs w:val="24"/>
                <w:highlight w:val="none"/>
                <w:lang w:val="en-US" w:eastAsia="zh-CN" w:bidi="ar"/>
                <w14:textFill>
                  <w14:solidFill>
                    <w14:schemeClr w14:val="tx1"/>
                  </w14:solidFill>
                </w14:textFill>
              </w:rPr>
              <w:t>服务器硬件</w:t>
            </w:r>
            <w:r>
              <w:rPr>
                <w:rFonts w:ascii="仿宋" w:hAnsi="仿宋" w:eastAsia="仿宋"/>
                <w:color w:val="000000" w:themeColor="text1"/>
                <w:kern w:val="0"/>
                <w:sz w:val="24"/>
                <w:szCs w:val="24"/>
                <w:highlight w:val="none"/>
                <w:lang w:bidi="ar"/>
                <w14:textFill>
                  <w14:solidFill>
                    <w14:schemeClr w14:val="tx1"/>
                  </w14:solidFill>
                </w14:textFill>
              </w:rPr>
              <w:t>产品，</w:t>
            </w:r>
            <w:r>
              <w:rPr>
                <w:rFonts w:hint="default" w:ascii="仿宋" w:hAnsi="仿宋" w:eastAsia="仿宋"/>
                <w:color w:val="000000" w:themeColor="text1"/>
                <w:kern w:val="0"/>
                <w:sz w:val="24"/>
                <w:szCs w:val="24"/>
                <w:highlight w:val="none"/>
                <w:lang w:bidi="ar"/>
                <w14:textFill>
                  <w14:solidFill>
                    <w14:schemeClr w14:val="tx1"/>
                  </w14:solidFill>
                </w14:textFill>
              </w:rPr>
              <w:t>投标人派专人按照要求将货物运至</w:t>
            </w:r>
            <w:r>
              <w:rPr>
                <w:rFonts w:hint="eastAsia" w:ascii="仿宋" w:hAnsi="仿宋" w:eastAsia="仿宋"/>
                <w:color w:val="000000" w:themeColor="text1"/>
                <w:kern w:val="0"/>
                <w:sz w:val="24"/>
                <w:szCs w:val="24"/>
                <w:highlight w:val="none"/>
                <w:lang w:val="en-US" w:eastAsia="zh-CN" w:bidi="ar"/>
                <w14:textFill>
                  <w14:solidFill>
                    <w14:schemeClr w14:val="tx1"/>
                  </w14:solidFill>
                </w14:textFill>
              </w:rPr>
              <w:t>采购人</w:t>
            </w:r>
            <w:r>
              <w:rPr>
                <w:rFonts w:hint="default" w:ascii="仿宋" w:hAnsi="仿宋" w:eastAsia="仿宋"/>
                <w:color w:val="000000" w:themeColor="text1"/>
                <w:kern w:val="0"/>
                <w:sz w:val="24"/>
                <w:szCs w:val="24"/>
                <w:highlight w:val="none"/>
                <w:lang w:bidi="ar"/>
                <w14:textFill>
                  <w14:solidFill>
                    <w14:schemeClr w14:val="tx1"/>
                  </w14:solidFill>
                </w14:textFill>
              </w:rPr>
              <w:t>要求的最终目的地之时，视为货物的交付时间。</w:t>
            </w:r>
          </w:p>
        </w:tc>
        <w:tc>
          <w:tcPr>
            <w:tcW w:w="1563" w:type="dxa"/>
            <w:vAlign w:val="center"/>
          </w:tcPr>
          <w:p>
            <w:pPr>
              <w:pStyle w:val="22"/>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pPr>
              <w:widowControl/>
              <w:jc w:val="center"/>
              <w:textAlignment w:val="center"/>
              <w:rPr>
                <w:rFonts w:ascii="仿宋" w:hAnsi="仿宋" w:eastAsia="仿宋" w:cs="仿宋_GB2312"/>
                <w:kern w:val="0"/>
                <w:sz w:val="24"/>
                <w:highlight w:val="none"/>
              </w:rPr>
            </w:pPr>
            <w:r>
              <w:rPr>
                <w:rFonts w:ascii="仿宋" w:hAnsi="仿宋" w:eastAsia="仿宋" w:cs="仿宋_GB2312"/>
                <w:kern w:val="0"/>
                <w:sz w:val="24"/>
                <w:highlight w:val="none"/>
              </w:rPr>
              <w:t>2</w:t>
            </w:r>
          </w:p>
        </w:tc>
        <w:tc>
          <w:tcPr>
            <w:tcW w:w="934" w:type="dxa"/>
            <w:vAlign w:val="center"/>
          </w:tcPr>
          <w:p>
            <w:pPr>
              <w:jc w:val="center"/>
              <w:rPr>
                <w:rFonts w:ascii="仿宋" w:hAnsi="仿宋" w:eastAsia="仿宋" w:cs="仿宋_GB2312"/>
                <w:color w:val="000000" w:themeColor="text1"/>
                <w:sz w:val="24"/>
                <w:highlight w:val="none"/>
                <w14:textFill>
                  <w14:solidFill>
                    <w14:schemeClr w14:val="tx1"/>
                  </w14:solidFill>
                </w14:textFill>
              </w:rPr>
            </w:pPr>
            <w:r>
              <w:rPr>
                <w:rFonts w:hint="eastAsia" w:ascii="仿宋" w:hAnsi="仿宋" w:eastAsia="仿宋" w:cs="Times New Roman"/>
                <w:iCs/>
                <w:color w:val="000000" w:themeColor="text1"/>
                <w:sz w:val="24"/>
                <w:highlight w:val="none"/>
                <w14:textFill>
                  <w14:solidFill>
                    <w14:schemeClr w14:val="tx1"/>
                  </w14:solidFill>
                </w14:textFill>
              </w:rPr>
              <w:t>★</w:t>
            </w:r>
          </w:p>
        </w:tc>
        <w:tc>
          <w:tcPr>
            <w:tcW w:w="1238" w:type="dxa"/>
            <w:vAlign w:val="center"/>
          </w:tcPr>
          <w:p>
            <w:pPr>
              <w:pStyle w:val="22"/>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交付地点</w:t>
            </w:r>
          </w:p>
        </w:tc>
        <w:tc>
          <w:tcPr>
            <w:tcW w:w="4203" w:type="dxa"/>
            <w:vAlign w:val="center"/>
          </w:tcPr>
          <w:p>
            <w:pPr>
              <w:pStyle w:val="22"/>
              <w:numPr>
                <w:ilvl w:val="-1"/>
                <w:numId w:val="0"/>
              </w:numPr>
              <w:jc w:val="both"/>
              <w:rPr>
                <w:rFonts w:hint="default" w:eastAsia="仿宋"/>
                <w:bCs/>
                <w:color w:val="000000" w:themeColor="text1"/>
                <w:sz w:val="24"/>
                <w:szCs w:val="24"/>
                <w:highlight w:val="none"/>
                <w:lang w:val="en-US" w:eastAsia="zh-CN"/>
                <w14:textFill>
                  <w14:solidFill>
                    <w14:schemeClr w14:val="tx1"/>
                  </w14:solidFill>
                </w14:textFill>
              </w:rPr>
            </w:pPr>
            <w:r>
              <w:rPr>
                <w:rFonts w:hint="eastAsia" w:ascii="仿宋" w:hAnsi="仿宋" w:eastAsia="仿宋"/>
                <w:color w:val="000000" w:themeColor="text1"/>
                <w:kern w:val="0"/>
                <w:sz w:val="24"/>
                <w:szCs w:val="24"/>
                <w:highlight w:val="none"/>
                <w:lang w:val="en-US" w:eastAsia="zh-CN" w:bidi="ar"/>
                <w14:textFill>
                  <w14:solidFill>
                    <w14:schemeClr w14:val="tx1"/>
                  </w14:solidFill>
                </w14:textFill>
              </w:rPr>
              <w:t>采购人</w:t>
            </w:r>
            <w:r>
              <w:rPr>
                <w:rFonts w:hint="eastAsia"/>
                <w:color w:val="000000" w:themeColor="text1"/>
                <w:sz w:val="24"/>
                <w:szCs w:val="24"/>
                <w:highlight w:val="none"/>
                <w14:textFill>
                  <w14:solidFill>
                    <w14:schemeClr w14:val="tx1"/>
                  </w14:solidFill>
                </w14:textFill>
              </w:rPr>
              <w:t>指定地点：交付地点为北京</w:t>
            </w:r>
            <w:r>
              <w:rPr>
                <w:rFonts w:hint="eastAsia"/>
                <w:color w:val="000000" w:themeColor="text1"/>
                <w:sz w:val="24"/>
                <w:szCs w:val="24"/>
                <w:highlight w:val="none"/>
                <w:lang w:eastAsia="zh-CN"/>
                <w14:textFill>
                  <w14:solidFill>
                    <w14:schemeClr w14:val="tx1"/>
                  </w14:solidFill>
                </w14:textFill>
              </w:rPr>
              <w:t>、</w:t>
            </w:r>
            <w:r>
              <w:rPr>
                <w:rFonts w:hint="eastAsia"/>
                <w:color w:val="000000" w:themeColor="text1"/>
                <w:sz w:val="24"/>
                <w:szCs w:val="24"/>
                <w:highlight w:val="none"/>
                <w:lang w:val="en-US" w:eastAsia="zh-CN"/>
                <w14:textFill>
                  <w14:solidFill>
                    <w14:schemeClr w14:val="tx1"/>
                  </w14:solidFill>
                </w14:textFill>
              </w:rPr>
              <w:t>无锡，按照甲方要求进行交付。</w:t>
            </w:r>
          </w:p>
        </w:tc>
        <w:tc>
          <w:tcPr>
            <w:tcW w:w="1563" w:type="dxa"/>
            <w:vAlign w:val="center"/>
          </w:tcPr>
          <w:p>
            <w:pPr>
              <w:pStyle w:val="22"/>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pPr>
              <w:widowControl/>
              <w:jc w:val="center"/>
              <w:textAlignment w:val="center"/>
              <w:rPr>
                <w:rFonts w:hint="eastAsia" w:ascii="仿宋" w:hAnsi="仿宋" w:eastAsia="仿宋" w:cs="仿宋_GB2312"/>
                <w:kern w:val="0"/>
                <w:sz w:val="24"/>
                <w:highlight w:val="none"/>
                <w:lang w:eastAsia="zh-CN"/>
              </w:rPr>
            </w:pPr>
            <w:r>
              <w:rPr>
                <w:rFonts w:hint="eastAsia" w:ascii="仿宋" w:hAnsi="仿宋" w:eastAsia="仿宋" w:cs="仿宋_GB2312"/>
                <w:kern w:val="0"/>
                <w:sz w:val="24"/>
                <w:highlight w:val="none"/>
                <w:lang w:val="en-US" w:eastAsia="zh-CN"/>
              </w:rPr>
              <w:t>3</w:t>
            </w:r>
          </w:p>
        </w:tc>
        <w:tc>
          <w:tcPr>
            <w:tcW w:w="934" w:type="dxa"/>
            <w:vAlign w:val="center"/>
          </w:tcPr>
          <w:p>
            <w:pPr>
              <w:jc w:val="center"/>
              <w:rPr>
                <w:rFonts w:ascii="仿宋" w:hAnsi="仿宋" w:eastAsia="仿宋" w:cs="Times New Roman"/>
                <w:iCs/>
                <w:sz w:val="24"/>
                <w:highlight w:val="none"/>
              </w:rPr>
            </w:pPr>
            <w:r>
              <w:rPr>
                <w:rFonts w:hint="eastAsia" w:ascii="仿宋" w:hAnsi="仿宋" w:eastAsia="仿宋" w:cs="Times New Roman"/>
                <w:iCs/>
                <w:sz w:val="24"/>
                <w:highlight w:val="none"/>
              </w:rPr>
              <w:t>★</w:t>
            </w:r>
          </w:p>
        </w:tc>
        <w:tc>
          <w:tcPr>
            <w:tcW w:w="1238" w:type="dxa"/>
            <w:vAlign w:val="center"/>
          </w:tcPr>
          <w:p>
            <w:pPr>
              <w:pStyle w:val="22"/>
              <w:rPr>
                <w:sz w:val="24"/>
                <w:szCs w:val="24"/>
                <w:highlight w:val="none"/>
              </w:rPr>
            </w:pPr>
            <w:r>
              <w:rPr>
                <w:rFonts w:hint="eastAsia"/>
                <w:sz w:val="24"/>
                <w:szCs w:val="24"/>
                <w:highlight w:val="none"/>
              </w:rPr>
              <w:t>质量保证</w:t>
            </w:r>
          </w:p>
        </w:tc>
        <w:tc>
          <w:tcPr>
            <w:tcW w:w="4203" w:type="dxa"/>
            <w:vAlign w:val="center"/>
          </w:tcPr>
          <w:p>
            <w:pPr>
              <w:pStyle w:val="22"/>
              <w:numPr>
                <w:ilvl w:val="0"/>
                <w:numId w:val="25"/>
              </w:numPr>
              <w:jc w:val="both"/>
              <w:rPr>
                <w:rFonts w:cs="Times New Roman"/>
                <w:sz w:val="24"/>
                <w:szCs w:val="24"/>
                <w:highlight w:val="none"/>
              </w:rPr>
            </w:pPr>
            <w:r>
              <w:rPr>
                <w:rFonts w:cs="Times New Roman"/>
                <w:sz w:val="24"/>
                <w:szCs w:val="24"/>
                <w:highlight w:val="none"/>
              </w:rPr>
              <w:t>提供的合同货物为全新的、完整的、未开封的、未使用过的货物，并且保证其性能和质量与合同规定相符。提供的技术资料是完整的、清晰和准确的</w:t>
            </w:r>
            <w:r>
              <w:rPr>
                <w:rFonts w:hint="eastAsia" w:cs="Times New Roman"/>
                <w:sz w:val="24"/>
                <w:szCs w:val="24"/>
                <w:highlight w:val="none"/>
              </w:rPr>
              <w:t>。</w:t>
            </w:r>
          </w:p>
          <w:p>
            <w:pPr>
              <w:pStyle w:val="22"/>
              <w:numPr>
                <w:ilvl w:val="0"/>
                <w:numId w:val="25"/>
              </w:numPr>
              <w:jc w:val="both"/>
              <w:rPr>
                <w:sz w:val="24"/>
                <w:szCs w:val="24"/>
                <w:highlight w:val="none"/>
              </w:rPr>
            </w:pPr>
            <w:r>
              <w:rPr>
                <w:rFonts w:cs="Times New Roman"/>
                <w:sz w:val="24"/>
                <w:szCs w:val="24"/>
                <w:highlight w:val="none"/>
              </w:rPr>
              <w:t>提供的货物符合中华人民共和国国家相关标准、相关行业标准、合同技术规范以及原厂商质量标准，并在出厂前通过原厂商质量测试和检验。</w:t>
            </w:r>
          </w:p>
          <w:p>
            <w:pPr>
              <w:pStyle w:val="22"/>
              <w:numPr>
                <w:ilvl w:val="0"/>
                <w:numId w:val="25"/>
              </w:numPr>
              <w:spacing w:line="240" w:lineRule="auto"/>
              <w:jc w:val="both"/>
              <w:rPr>
                <w:rFonts w:cs="Times New Roman"/>
                <w:sz w:val="24"/>
                <w:szCs w:val="24"/>
                <w:highlight w:val="none"/>
              </w:rPr>
            </w:pPr>
            <w:r>
              <w:rPr>
                <w:rFonts w:cs="Times New Roman"/>
                <w:sz w:val="24"/>
                <w:szCs w:val="24"/>
                <w:highlight w:val="none"/>
              </w:rPr>
              <w:t>在不增加新功能的情况下免费</w:t>
            </w:r>
            <w:r>
              <w:rPr>
                <w:rFonts w:hint="eastAsia" w:cs="Times New Roman"/>
                <w:sz w:val="24"/>
                <w:szCs w:val="24"/>
                <w:highlight w:val="none"/>
              </w:rPr>
              <w:t>提供</w:t>
            </w:r>
            <w:r>
              <w:rPr>
                <w:rFonts w:cs="Times New Roman"/>
                <w:sz w:val="24"/>
                <w:szCs w:val="24"/>
                <w:highlight w:val="none"/>
              </w:rPr>
              <w:t>新软件的许可使用权。</w:t>
            </w:r>
          </w:p>
          <w:p>
            <w:pPr>
              <w:pStyle w:val="22"/>
              <w:numPr>
                <w:ilvl w:val="0"/>
                <w:numId w:val="25"/>
              </w:numPr>
              <w:spacing w:line="240" w:lineRule="auto"/>
              <w:jc w:val="both"/>
              <w:rPr>
                <w:rFonts w:cs="Times New Roman"/>
                <w:sz w:val="24"/>
                <w:szCs w:val="24"/>
                <w:highlight w:val="none"/>
              </w:rPr>
            </w:pPr>
            <w:r>
              <w:rPr>
                <w:rFonts w:cs="Times New Roman"/>
                <w:sz w:val="24"/>
                <w:szCs w:val="24"/>
                <w:highlight w:val="none"/>
              </w:rPr>
              <w:t>提供准确、充足的技术服务及必要的技术培训，以满足安装、试运行、性能测试、运转及维护的要求。</w:t>
            </w:r>
          </w:p>
          <w:p>
            <w:pPr>
              <w:pStyle w:val="22"/>
              <w:numPr>
                <w:ilvl w:val="0"/>
                <w:numId w:val="25"/>
              </w:numPr>
              <w:jc w:val="both"/>
              <w:rPr>
                <w:sz w:val="24"/>
                <w:szCs w:val="24"/>
                <w:highlight w:val="none"/>
              </w:rPr>
            </w:pPr>
            <w:r>
              <w:rPr>
                <w:rFonts w:cs="Times New Roman"/>
                <w:sz w:val="24"/>
                <w:szCs w:val="24"/>
                <w:highlight w:val="none"/>
              </w:rPr>
              <w:t>在收到各报修或技术服务要求的通知后，</w:t>
            </w:r>
            <w:r>
              <w:rPr>
                <w:rFonts w:hint="eastAsia" w:cs="Times New Roman"/>
                <w:sz w:val="24"/>
                <w:szCs w:val="24"/>
                <w:highlight w:val="none"/>
              </w:rPr>
              <w:t>承诺</w:t>
            </w:r>
            <w:r>
              <w:rPr>
                <w:rFonts w:cs="Times New Roman"/>
                <w:sz w:val="24"/>
                <w:szCs w:val="24"/>
                <w:highlight w:val="none"/>
              </w:rPr>
              <w:t>质量保证期内免费维修更换有缺陷的货物、部件或提供相应的质量保证期服务；</w:t>
            </w:r>
            <w:r>
              <w:rPr>
                <w:rFonts w:hint="eastAsia" w:cs="Times New Roman"/>
                <w:sz w:val="24"/>
                <w:szCs w:val="24"/>
                <w:highlight w:val="none"/>
              </w:rPr>
              <w:t>如</w:t>
            </w:r>
            <w:r>
              <w:rPr>
                <w:rFonts w:cs="Times New Roman"/>
                <w:sz w:val="24"/>
                <w:szCs w:val="24"/>
                <w:highlight w:val="none"/>
              </w:rPr>
              <w:t>质量保证期外</w:t>
            </w:r>
            <w:r>
              <w:rPr>
                <w:rFonts w:hint="eastAsia" w:cs="Times New Roman"/>
                <w:sz w:val="24"/>
                <w:szCs w:val="24"/>
                <w:highlight w:val="none"/>
              </w:rPr>
              <w:t>需投标人</w:t>
            </w:r>
            <w:r>
              <w:rPr>
                <w:rFonts w:cs="Times New Roman"/>
                <w:sz w:val="24"/>
                <w:szCs w:val="24"/>
                <w:highlight w:val="none"/>
              </w:rPr>
              <w:t>提供同等服务，</w:t>
            </w:r>
            <w:r>
              <w:rPr>
                <w:rFonts w:hint="eastAsia" w:cs="Times New Roman"/>
                <w:sz w:val="24"/>
                <w:szCs w:val="24"/>
                <w:highlight w:val="none"/>
              </w:rPr>
              <w:t>投标人</w:t>
            </w:r>
            <w:r>
              <w:rPr>
                <w:rFonts w:cs="Times New Roman"/>
                <w:sz w:val="24"/>
                <w:szCs w:val="24"/>
                <w:highlight w:val="none"/>
              </w:rPr>
              <w:t>可以收取成本费（服务分项价格应不高于本期合同约定）。对造成</w:t>
            </w:r>
            <w:r>
              <w:rPr>
                <w:rFonts w:hint="eastAsia" w:ascii="仿宋" w:hAnsi="仿宋" w:eastAsia="仿宋"/>
                <w:color w:val="000000" w:themeColor="text1"/>
                <w:kern w:val="0"/>
                <w:sz w:val="24"/>
                <w:szCs w:val="24"/>
                <w:highlight w:val="none"/>
                <w:lang w:val="en-US" w:eastAsia="zh-CN" w:bidi="ar"/>
                <w14:textFill>
                  <w14:solidFill>
                    <w14:schemeClr w14:val="tx1"/>
                  </w14:solidFill>
                </w14:textFill>
              </w:rPr>
              <w:t>采购人</w:t>
            </w:r>
            <w:r>
              <w:rPr>
                <w:rFonts w:cs="Times New Roman"/>
                <w:sz w:val="24"/>
                <w:szCs w:val="24"/>
                <w:highlight w:val="none"/>
              </w:rPr>
              <w:t>损失的，</w:t>
            </w:r>
            <w:r>
              <w:rPr>
                <w:rFonts w:hint="eastAsia" w:ascii="仿宋" w:hAnsi="仿宋" w:eastAsia="仿宋"/>
                <w:color w:val="000000" w:themeColor="text1"/>
                <w:kern w:val="0"/>
                <w:sz w:val="24"/>
                <w:szCs w:val="24"/>
                <w:highlight w:val="none"/>
                <w:lang w:val="en-US" w:eastAsia="zh-CN" w:bidi="ar"/>
                <w14:textFill>
                  <w14:solidFill>
                    <w14:schemeClr w14:val="tx1"/>
                  </w14:solidFill>
                </w14:textFill>
              </w:rPr>
              <w:t>采购人</w:t>
            </w:r>
            <w:r>
              <w:rPr>
                <w:rFonts w:cs="Times New Roman"/>
                <w:sz w:val="24"/>
                <w:szCs w:val="24"/>
                <w:highlight w:val="none"/>
              </w:rPr>
              <w:t>保留索赔的权利。</w:t>
            </w:r>
          </w:p>
          <w:p>
            <w:pPr>
              <w:pStyle w:val="22"/>
              <w:numPr>
                <w:ilvl w:val="0"/>
                <w:numId w:val="25"/>
              </w:numPr>
              <w:jc w:val="both"/>
              <w:rPr>
                <w:sz w:val="24"/>
                <w:szCs w:val="24"/>
                <w:highlight w:val="none"/>
              </w:rPr>
            </w:pPr>
            <w:r>
              <w:rPr>
                <w:rFonts w:cs="Times New Roman"/>
                <w:sz w:val="24"/>
                <w:szCs w:val="24"/>
                <w:highlight w:val="none"/>
              </w:rPr>
              <w:t>在收到报修或技术服务要求的通知后，没有按照服务承诺弥补缺陷，</w:t>
            </w:r>
            <w:r>
              <w:rPr>
                <w:rFonts w:hint="eastAsia" w:ascii="仿宋" w:hAnsi="仿宋" w:eastAsia="仿宋"/>
                <w:color w:val="000000" w:themeColor="text1"/>
                <w:kern w:val="0"/>
                <w:sz w:val="24"/>
                <w:szCs w:val="24"/>
                <w:highlight w:val="none"/>
                <w:lang w:val="en-US" w:eastAsia="zh-CN" w:bidi="ar"/>
                <w14:textFill>
                  <w14:solidFill>
                    <w14:schemeClr w14:val="tx1"/>
                  </w14:solidFill>
                </w14:textFill>
              </w:rPr>
              <w:t>采购人</w:t>
            </w:r>
            <w:r>
              <w:rPr>
                <w:rFonts w:cs="Times New Roman"/>
                <w:sz w:val="24"/>
                <w:szCs w:val="24"/>
                <w:highlight w:val="none"/>
              </w:rPr>
              <w:t>可采取必要的补救措施，但风险和费用应由</w:t>
            </w:r>
            <w:r>
              <w:rPr>
                <w:rFonts w:hint="eastAsia" w:cs="Times New Roman"/>
                <w:sz w:val="24"/>
                <w:szCs w:val="24"/>
                <w:highlight w:val="none"/>
              </w:rPr>
              <w:t>投标人</w:t>
            </w:r>
            <w:r>
              <w:rPr>
                <w:rFonts w:cs="Times New Roman"/>
                <w:sz w:val="24"/>
                <w:szCs w:val="24"/>
                <w:highlight w:val="none"/>
              </w:rPr>
              <w:t>承担</w:t>
            </w:r>
            <w:r>
              <w:rPr>
                <w:rFonts w:hint="eastAsia" w:cs="Times New Roman"/>
                <w:sz w:val="24"/>
                <w:szCs w:val="24"/>
                <w:highlight w:val="none"/>
              </w:rPr>
              <w:t>。</w:t>
            </w:r>
            <w:r>
              <w:rPr>
                <w:rFonts w:cs="Times New Roman"/>
                <w:sz w:val="24"/>
                <w:szCs w:val="24"/>
                <w:highlight w:val="none"/>
              </w:rPr>
              <w:t>同时，</w:t>
            </w:r>
            <w:r>
              <w:rPr>
                <w:rFonts w:hint="eastAsia" w:ascii="仿宋" w:hAnsi="仿宋" w:eastAsia="仿宋"/>
                <w:color w:val="000000" w:themeColor="text1"/>
                <w:kern w:val="0"/>
                <w:sz w:val="24"/>
                <w:szCs w:val="24"/>
                <w:highlight w:val="none"/>
                <w:lang w:val="en-US" w:eastAsia="zh-CN" w:bidi="ar"/>
                <w14:textFill>
                  <w14:solidFill>
                    <w14:schemeClr w14:val="tx1"/>
                  </w14:solidFill>
                </w14:textFill>
              </w:rPr>
              <w:t>采购人</w:t>
            </w:r>
            <w:r>
              <w:rPr>
                <w:rFonts w:cs="Times New Roman"/>
                <w:sz w:val="24"/>
                <w:szCs w:val="24"/>
                <w:highlight w:val="none"/>
              </w:rPr>
              <w:t>仍有权根据合同规定向</w:t>
            </w:r>
            <w:r>
              <w:rPr>
                <w:rFonts w:hint="eastAsia" w:cs="Times New Roman"/>
                <w:sz w:val="24"/>
                <w:szCs w:val="24"/>
                <w:highlight w:val="none"/>
              </w:rPr>
              <w:t>投标人</w:t>
            </w:r>
            <w:r>
              <w:rPr>
                <w:rFonts w:cs="Times New Roman"/>
                <w:sz w:val="24"/>
                <w:szCs w:val="24"/>
                <w:highlight w:val="none"/>
              </w:rPr>
              <w:t>行使其他权利。</w:t>
            </w:r>
          </w:p>
          <w:p>
            <w:pPr>
              <w:pStyle w:val="22"/>
              <w:numPr>
                <w:ilvl w:val="0"/>
                <w:numId w:val="25"/>
              </w:numPr>
              <w:jc w:val="both"/>
              <w:rPr>
                <w:sz w:val="24"/>
                <w:szCs w:val="24"/>
                <w:highlight w:val="none"/>
              </w:rPr>
            </w:pPr>
            <w:r>
              <w:rPr>
                <w:rFonts w:hint="eastAsia" w:cs="Times New Roman"/>
                <w:sz w:val="24"/>
                <w:szCs w:val="24"/>
                <w:highlight w:val="none"/>
              </w:rPr>
              <w:t>投标人承诺</w:t>
            </w:r>
            <w:r>
              <w:rPr>
                <w:rFonts w:cs="Times New Roman"/>
                <w:sz w:val="24"/>
                <w:szCs w:val="24"/>
                <w:highlight w:val="none"/>
              </w:rPr>
              <w:t>货物不存在任何质量瑕疵和权利瑕疵。</w:t>
            </w:r>
          </w:p>
        </w:tc>
        <w:tc>
          <w:tcPr>
            <w:tcW w:w="1563" w:type="dxa"/>
            <w:vAlign w:val="center"/>
          </w:tcPr>
          <w:p>
            <w:pPr>
              <w:pStyle w:val="22"/>
              <w:rPr>
                <w:sz w:val="24"/>
                <w:szCs w:val="24"/>
                <w:highlight w:val="none"/>
              </w:rPr>
            </w:pPr>
            <w:r>
              <w:rPr>
                <w:rFonts w:hint="eastAsia"/>
                <w:sz w:val="24"/>
                <w:szCs w:val="24"/>
                <w:highlight w:val="none"/>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pPr>
              <w:widowControl/>
              <w:jc w:val="center"/>
              <w:textAlignment w:val="center"/>
              <w:rPr>
                <w:rFonts w:hint="eastAsia" w:ascii="仿宋" w:hAnsi="仿宋" w:eastAsia="仿宋" w:cs="仿宋_GB2312"/>
                <w:kern w:val="0"/>
                <w:sz w:val="24"/>
                <w:highlight w:val="none"/>
                <w:lang w:eastAsia="zh-CN"/>
              </w:rPr>
            </w:pPr>
            <w:r>
              <w:rPr>
                <w:rFonts w:hint="eastAsia" w:ascii="仿宋" w:hAnsi="仿宋" w:eastAsia="仿宋" w:cs="仿宋_GB2312"/>
                <w:kern w:val="0"/>
                <w:sz w:val="24"/>
                <w:highlight w:val="none"/>
                <w:lang w:val="en-US" w:eastAsia="zh-CN"/>
              </w:rPr>
              <w:t>4</w:t>
            </w:r>
          </w:p>
        </w:tc>
        <w:tc>
          <w:tcPr>
            <w:tcW w:w="934" w:type="dxa"/>
            <w:vAlign w:val="center"/>
          </w:tcPr>
          <w:p>
            <w:pPr>
              <w:jc w:val="center"/>
              <w:rPr>
                <w:rFonts w:ascii="仿宋" w:hAnsi="仿宋" w:eastAsia="仿宋" w:cs="仿宋_GB2312"/>
                <w:sz w:val="24"/>
                <w:highlight w:val="none"/>
              </w:rPr>
            </w:pPr>
            <w:r>
              <w:rPr>
                <w:rFonts w:hint="eastAsia" w:ascii="仿宋" w:hAnsi="仿宋" w:eastAsia="仿宋" w:cs="Times New Roman"/>
                <w:iCs/>
                <w:sz w:val="24"/>
                <w:highlight w:val="none"/>
              </w:rPr>
              <w:t>★</w:t>
            </w:r>
          </w:p>
        </w:tc>
        <w:tc>
          <w:tcPr>
            <w:tcW w:w="1238" w:type="dxa"/>
            <w:vAlign w:val="center"/>
          </w:tcPr>
          <w:p>
            <w:pPr>
              <w:pStyle w:val="22"/>
              <w:rPr>
                <w:sz w:val="24"/>
                <w:szCs w:val="24"/>
                <w:highlight w:val="none"/>
              </w:rPr>
            </w:pPr>
            <w:r>
              <w:rPr>
                <w:rFonts w:hint="eastAsia"/>
                <w:sz w:val="24"/>
                <w:szCs w:val="24"/>
                <w:highlight w:val="none"/>
              </w:rPr>
              <w:t>包装及标记</w:t>
            </w:r>
          </w:p>
        </w:tc>
        <w:tc>
          <w:tcPr>
            <w:tcW w:w="4203" w:type="dxa"/>
            <w:vAlign w:val="center"/>
          </w:tcPr>
          <w:p>
            <w:pPr>
              <w:pStyle w:val="22"/>
              <w:numPr>
                <w:ilvl w:val="255"/>
                <w:numId w:val="0"/>
              </w:numPr>
              <w:jc w:val="both"/>
              <w:rPr>
                <w:rFonts w:cs="Times New Roman"/>
                <w:sz w:val="24"/>
                <w:szCs w:val="24"/>
                <w:highlight w:val="none"/>
              </w:rPr>
            </w:pPr>
            <w:r>
              <w:rPr>
                <w:rFonts w:hint="eastAsia" w:cs="Times New Roman"/>
                <w:sz w:val="24"/>
                <w:szCs w:val="24"/>
                <w:highlight w:val="none"/>
              </w:rPr>
              <w:t>1、</w:t>
            </w:r>
            <w:r>
              <w:rPr>
                <w:rFonts w:cs="Times New Roman"/>
                <w:sz w:val="24"/>
                <w:szCs w:val="24"/>
                <w:highlight w:val="none"/>
              </w:rPr>
              <w:t>投标人</w:t>
            </w:r>
            <w:r>
              <w:rPr>
                <w:rFonts w:hint="eastAsia" w:cs="Times New Roman"/>
                <w:sz w:val="24"/>
                <w:szCs w:val="24"/>
                <w:highlight w:val="none"/>
              </w:rPr>
              <w:t>提供的产品外包装必须小心恰当及坚固，适合长途运输需要，并具有防潮、防湿、防锈、防蚀和防震动的作用。</w:t>
            </w:r>
          </w:p>
          <w:p>
            <w:pPr>
              <w:pStyle w:val="22"/>
              <w:numPr>
                <w:ilvl w:val="255"/>
                <w:numId w:val="0"/>
              </w:numPr>
              <w:spacing w:line="240" w:lineRule="auto"/>
              <w:jc w:val="both"/>
              <w:rPr>
                <w:sz w:val="24"/>
                <w:szCs w:val="24"/>
                <w:highlight w:val="none"/>
              </w:rPr>
            </w:pPr>
            <w:r>
              <w:rPr>
                <w:rFonts w:cs="Times New Roman"/>
                <w:sz w:val="24"/>
                <w:szCs w:val="24"/>
                <w:highlight w:val="none"/>
              </w:rPr>
              <w:t>2、投标人</w:t>
            </w:r>
            <w:r>
              <w:rPr>
                <w:rFonts w:hint="eastAsia" w:cs="Times New Roman"/>
                <w:sz w:val="24"/>
                <w:szCs w:val="24"/>
                <w:highlight w:val="none"/>
              </w:rPr>
              <w:t>应以醒目的中文印刷字体在各包装箱上标明通用规范的运输标记或标志，如项目名称、货物名称与合同号以及</w:t>
            </w:r>
            <w:r>
              <w:rPr>
                <w:rFonts w:hint="eastAsia" w:ascii="仿宋" w:hAnsi="仿宋" w:eastAsia="仿宋"/>
                <w:color w:val="000000" w:themeColor="text1"/>
                <w:kern w:val="0"/>
                <w:sz w:val="24"/>
                <w:szCs w:val="24"/>
                <w:highlight w:val="none"/>
                <w:lang w:val="en-US" w:eastAsia="zh-CN" w:bidi="ar"/>
                <w14:textFill>
                  <w14:solidFill>
                    <w14:schemeClr w14:val="tx1"/>
                  </w14:solidFill>
                </w14:textFill>
              </w:rPr>
              <w:t>采购人</w:t>
            </w:r>
            <w:r>
              <w:rPr>
                <w:rFonts w:hint="eastAsia" w:cs="Times New Roman"/>
                <w:sz w:val="24"/>
                <w:szCs w:val="24"/>
                <w:highlight w:val="none"/>
              </w:rPr>
              <w:t>和投标人双方名称等相关信息。</w:t>
            </w:r>
          </w:p>
          <w:p>
            <w:pPr>
              <w:pStyle w:val="22"/>
              <w:numPr>
                <w:ilvl w:val="255"/>
                <w:numId w:val="0"/>
              </w:numPr>
              <w:spacing w:line="240" w:lineRule="auto"/>
              <w:jc w:val="both"/>
              <w:rPr>
                <w:rFonts w:cs="Times New Roman"/>
                <w:sz w:val="24"/>
                <w:szCs w:val="24"/>
                <w:highlight w:val="none"/>
              </w:rPr>
            </w:pPr>
            <w:r>
              <w:rPr>
                <w:rFonts w:cs="Times New Roman"/>
                <w:sz w:val="24"/>
                <w:szCs w:val="24"/>
                <w:highlight w:val="none"/>
              </w:rPr>
              <w:t>3、每个箱子侧面应清楚标明交货地点的全称；装箱单应清楚注明每个站点总箱数（如果分站点交货）；投标人应对包装箱内每件辅件进行标签，标明“备件”或“工具”及具体名称，并注明合同号、箱号及安装站。</w:t>
            </w:r>
            <w:r>
              <w:rPr>
                <w:rFonts w:hint="eastAsia" w:ascii="仿宋" w:hAnsi="仿宋" w:eastAsia="仿宋"/>
                <w:color w:val="000000" w:themeColor="text1"/>
                <w:kern w:val="0"/>
                <w:sz w:val="24"/>
                <w:szCs w:val="24"/>
                <w:highlight w:val="none"/>
                <w:lang w:val="en-US" w:eastAsia="zh-CN" w:bidi="ar"/>
                <w14:textFill>
                  <w14:solidFill>
                    <w14:schemeClr w14:val="tx1"/>
                  </w14:solidFill>
                </w14:textFill>
              </w:rPr>
              <w:t>采购人</w:t>
            </w:r>
            <w:r>
              <w:rPr>
                <w:rFonts w:cs="Times New Roman"/>
                <w:sz w:val="24"/>
                <w:szCs w:val="24"/>
                <w:highlight w:val="none"/>
              </w:rPr>
              <w:t>有权不接收未按上述规定包装的合同设备、技术文件等。</w:t>
            </w:r>
          </w:p>
          <w:p>
            <w:pPr>
              <w:pStyle w:val="22"/>
              <w:numPr>
                <w:ilvl w:val="255"/>
                <w:numId w:val="0"/>
              </w:numPr>
              <w:jc w:val="both"/>
              <w:rPr>
                <w:sz w:val="24"/>
                <w:szCs w:val="24"/>
                <w:highlight w:val="none"/>
              </w:rPr>
            </w:pPr>
            <w:r>
              <w:rPr>
                <w:rFonts w:cs="Times New Roman"/>
                <w:sz w:val="24"/>
                <w:szCs w:val="24"/>
                <w:highlight w:val="none"/>
              </w:rPr>
              <w:t>4、有关的技术资料如样本、图纸、操作手册、维修指南及服务手册、产品产地证明书、质量保证书和系统操作说明书等应清晰、正确、完整，并应随同货物一起发运。</w:t>
            </w:r>
          </w:p>
        </w:tc>
        <w:tc>
          <w:tcPr>
            <w:tcW w:w="1563" w:type="dxa"/>
            <w:vAlign w:val="center"/>
          </w:tcPr>
          <w:p>
            <w:pPr>
              <w:pStyle w:val="22"/>
              <w:rPr>
                <w:sz w:val="24"/>
                <w:szCs w:val="24"/>
                <w:highlight w:val="none"/>
              </w:rPr>
            </w:pPr>
            <w:r>
              <w:rPr>
                <w:rFonts w:hint="eastAsia"/>
                <w:sz w:val="24"/>
                <w:szCs w:val="24"/>
                <w:highlight w:val="none"/>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46" w:type="dxa"/>
            <w:vAlign w:val="center"/>
          </w:tcPr>
          <w:p>
            <w:pPr>
              <w:widowControl/>
              <w:jc w:val="center"/>
              <w:textAlignment w:val="center"/>
              <w:rPr>
                <w:rFonts w:hint="eastAsia" w:ascii="仿宋" w:hAnsi="仿宋" w:eastAsia="仿宋" w:cs="仿宋_GB2312"/>
                <w:kern w:val="0"/>
                <w:sz w:val="24"/>
                <w:highlight w:val="none"/>
                <w:lang w:eastAsia="zh-CN"/>
              </w:rPr>
            </w:pPr>
            <w:r>
              <w:rPr>
                <w:rFonts w:hint="eastAsia" w:ascii="仿宋" w:hAnsi="仿宋" w:eastAsia="仿宋" w:cs="仿宋_GB2312"/>
                <w:kern w:val="0"/>
                <w:sz w:val="24"/>
                <w:highlight w:val="none"/>
                <w:lang w:val="en-US" w:eastAsia="zh-CN"/>
              </w:rPr>
              <w:t>5</w:t>
            </w:r>
          </w:p>
        </w:tc>
        <w:tc>
          <w:tcPr>
            <w:tcW w:w="934" w:type="dxa"/>
            <w:vAlign w:val="center"/>
          </w:tcPr>
          <w:p>
            <w:pPr>
              <w:jc w:val="center"/>
              <w:rPr>
                <w:rFonts w:ascii="仿宋" w:hAnsi="仿宋" w:eastAsia="仿宋" w:cs="仿宋_GB2312"/>
                <w:sz w:val="24"/>
                <w:highlight w:val="none"/>
              </w:rPr>
            </w:pPr>
            <w:r>
              <w:rPr>
                <w:rFonts w:hint="eastAsia" w:ascii="仿宋" w:hAnsi="仿宋" w:eastAsia="仿宋" w:cs="Times New Roman"/>
                <w:iCs/>
                <w:sz w:val="24"/>
                <w:highlight w:val="none"/>
              </w:rPr>
              <w:t>★</w:t>
            </w:r>
          </w:p>
        </w:tc>
        <w:tc>
          <w:tcPr>
            <w:tcW w:w="1238" w:type="dxa"/>
            <w:vAlign w:val="center"/>
          </w:tcPr>
          <w:p>
            <w:pPr>
              <w:pStyle w:val="22"/>
              <w:rPr>
                <w:sz w:val="24"/>
                <w:szCs w:val="24"/>
                <w:highlight w:val="none"/>
              </w:rPr>
            </w:pPr>
            <w:r>
              <w:rPr>
                <w:rFonts w:hint="eastAsia"/>
                <w:sz w:val="24"/>
                <w:szCs w:val="24"/>
                <w:highlight w:val="none"/>
              </w:rPr>
              <w:t>到货验收</w:t>
            </w:r>
          </w:p>
        </w:tc>
        <w:tc>
          <w:tcPr>
            <w:tcW w:w="4203" w:type="dxa"/>
            <w:vAlign w:val="center"/>
          </w:tcPr>
          <w:p>
            <w:pPr>
              <w:pStyle w:val="22"/>
              <w:numPr>
                <w:ilvl w:val="0"/>
                <w:numId w:val="26"/>
              </w:numPr>
              <w:jc w:val="both"/>
              <w:rPr>
                <w:sz w:val="24"/>
                <w:szCs w:val="24"/>
                <w:highlight w:val="none"/>
              </w:rPr>
            </w:pPr>
            <w:r>
              <w:rPr>
                <w:rFonts w:hint="eastAsia"/>
                <w:sz w:val="24"/>
                <w:szCs w:val="24"/>
                <w:highlight w:val="none"/>
              </w:rPr>
              <w:t>货物运抵交货地点后，按照</w:t>
            </w:r>
            <w:r>
              <w:rPr>
                <w:rFonts w:hint="eastAsia" w:ascii="仿宋" w:hAnsi="仿宋" w:eastAsia="仿宋"/>
                <w:color w:val="000000" w:themeColor="text1"/>
                <w:kern w:val="0"/>
                <w:sz w:val="24"/>
                <w:szCs w:val="24"/>
                <w:highlight w:val="none"/>
                <w:lang w:val="en-US" w:eastAsia="zh-CN" w:bidi="ar"/>
                <w14:textFill>
                  <w14:solidFill>
                    <w14:schemeClr w14:val="tx1"/>
                  </w14:solidFill>
                </w14:textFill>
              </w:rPr>
              <w:t>采购人</w:t>
            </w:r>
            <w:r>
              <w:rPr>
                <w:rFonts w:hint="eastAsia"/>
                <w:sz w:val="24"/>
                <w:szCs w:val="24"/>
                <w:highlight w:val="none"/>
              </w:rPr>
              <w:t>要求，由</w:t>
            </w:r>
            <w:r>
              <w:rPr>
                <w:rFonts w:hint="eastAsia" w:ascii="仿宋" w:hAnsi="仿宋" w:eastAsia="仿宋"/>
                <w:color w:val="000000" w:themeColor="text1"/>
                <w:kern w:val="0"/>
                <w:sz w:val="24"/>
                <w:szCs w:val="24"/>
                <w:highlight w:val="none"/>
                <w:lang w:val="en-US" w:eastAsia="zh-CN" w:bidi="ar"/>
                <w14:textFill>
                  <w14:solidFill>
                    <w14:schemeClr w14:val="tx1"/>
                  </w14:solidFill>
                </w14:textFill>
              </w:rPr>
              <w:t>采购人</w:t>
            </w:r>
            <w:r>
              <w:rPr>
                <w:rFonts w:hint="eastAsia"/>
                <w:sz w:val="24"/>
                <w:szCs w:val="24"/>
                <w:highlight w:val="none"/>
              </w:rPr>
              <w:t>和投标人根据合同的规定及投标人提交的发货证明，对全部设备的</w:t>
            </w:r>
            <w:r>
              <w:rPr>
                <w:rFonts w:cs="仿宋_GB2312"/>
                <w:sz w:val="24"/>
                <w:szCs w:val="24"/>
                <w:highlight w:val="none"/>
              </w:rPr>
              <w:t>品牌、型号、规格、数量、外型、包装及资料、装箱单、保修单、随箱介质等文件</w:t>
            </w:r>
            <w:r>
              <w:rPr>
                <w:rFonts w:hint="eastAsia"/>
                <w:sz w:val="24"/>
                <w:szCs w:val="24"/>
                <w:highlight w:val="none"/>
              </w:rPr>
              <w:t>进行开箱检查验收，查验的内容包括货物包装、外观、数量等，如有异议应当场提出；如无异议，参与验收的双方应签署由</w:t>
            </w:r>
            <w:r>
              <w:rPr>
                <w:rFonts w:hint="eastAsia"/>
                <w:sz w:val="24"/>
                <w:szCs w:val="24"/>
                <w:highlight w:val="none"/>
                <w:lang w:val="en-US" w:eastAsia="zh-CN"/>
              </w:rPr>
              <w:t>投标人</w:t>
            </w:r>
            <w:r>
              <w:rPr>
                <w:rFonts w:hint="eastAsia"/>
                <w:sz w:val="24"/>
                <w:szCs w:val="24"/>
                <w:highlight w:val="none"/>
              </w:rPr>
              <w:t>提供的《货物交接单》，即为货物正式交付。货物正式交付之前，如果发生丢失、损害或毁坏等风险和费用，应由投标人承担。</w:t>
            </w:r>
          </w:p>
          <w:p>
            <w:pPr>
              <w:pStyle w:val="22"/>
              <w:numPr>
                <w:ilvl w:val="0"/>
                <w:numId w:val="26"/>
              </w:numPr>
              <w:jc w:val="both"/>
              <w:rPr>
                <w:sz w:val="24"/>
                <w:szCs w:val="24"/>
                <w:highlight w:val="none"/>
              </w:rPr>
            </w:pPr>
            <w:r>
              <w:rPr>
                <w:rFonts w:hint="eastAsia"/>
                <w:sz w:val="24"/>
                <w:szCs w:val="24"/>
                <w:highlight w:val="none"/>
              </w:rPr>
              <w:t>投标人承诺提供设备是合同签订后按照最新的生产标准出厂的产品</w:t>
            </w:r>
            <w:r>
              <w:rPr>
                <w:sz w:val="24"/>
                <w:szCs w:val="24"/>
                <w:highlight w:val="none"/>
              </w:rPr>
              <w:t>,若验货时发现货物数量不足或规格与合同规定不符，或开箱时虽然货物外包装完好无损但箱内货物短缺或损伤，由</w:t>
            </w:r>
            <w:r>
              <w:rPr>
                <w:rFonts w:hint="eastAsia"/>
                <w:sz w:val="24"/>
                <w:szCs w:val="24"/>
                <w:highlight w:val="none"/>
              </w:rPr>
              <w:t>投标人负责免费解决，招标人保留索赔及退货权利，有权拒绝接收或决定暂时收取该批次货物，并在发现后及时记录，双方当场签字，作为投标人补</w:t>
            </w:r>
            <w:r>
              <w:rPr>
                <w:sz w:val="24"/>
                <w:szCs w:val="24"/>
                <w:highlight w:val="none"/>
              </w:rPr>
              <w:t>/换货的依据。</w:t>
            </w:r>
            <w:r>
              <w:rPr>
                <w:rFonts w:hint="eastAsia"/>
                <w:sz w:val="24"/>
                <w:szCs w:val="24"/>
                <w:highlight w:val="none"/>
              </w:rPr>
              <w:t>投标人应当在</w:t>
            </w:r>
            <w:r>
              <w:rPr>
                <w:sz w:val="24"/>
                <w:szCs w:val="24"/>
                <w:highlight w:val="none"/>
              </w:rPr>
              <w:t>10日内补/换货，并按前述各项要求交付及验收。</w:t>
            </w:r>
          </w:p>
          <w:p>
            <w:pPr>
              <w:pStyle w:val="22"/>
              <w:jc w:val="both"/>
              <w:rPr>
                <w:sz w:val="24"/>
                <w:szCs w:val="24"/>
                <w:highlight w:val="none"/>
              </w:rPr>
            </w:pPr>
            <w:r>
              <w:rPr>
                <w:rFonts w:hint="eastAsia"/>
                <w:sz w:val="24"/>
                <w:szCs w:val="24"/>
                <w:highlight w:val="none"/>
              </w:rPr>
              <w:t>3、货物</w:t>
            </w:r>
            <w:r>
              <w:rPr>
                <w:rFonts w:hint="eastAsia"/>
                <w:sz w:val="24"/>
                <w:szCs w:val="24"/>
                <w:highlight w:val="none"/>
                <w:lang w:val="en-US" w:eastAsia="zh-CN"/>
              </w:rPr>
              <w:t>全部</w:t>
            </w:r>
            <w:r>
              <w:rPr>
                <w:rFonts w:hint="eastAsia"/>
                <w:sz w:val="24"/>
                <w:szCs w:val="24"/>
                <w:highlight w:val="none"/>
              </w:rPr>
              <w:t>交付后需在10个工作日内完成到货验收，如通过，双方签署《到货验收合格单》。</w:t>
            </w:r>
          </w:p>
        </w:tc>
        <w:tc>
          <w:tcPr>
            <w:tcW w:w="1563" w:type="dxa"/>
            <w:vAlign w:val="center"/>
          </w:tcPr>
          <w:p>
            <w:pPr>
              <w:pStyle w:val="22"/>
              <w:rPr>
                <w:sz w:val="24"/>
                <w:szCs w:val="24"/>
                <w:highlight w:val="none"/>
              </w:rPr>
            </w:pPr>
            <w:r>
              <w:rPr>
                <w:rFonts w:hint="eastAsia"/>
                <w:sz w:val="24"/>
                <w:szCs w:val="24"/>
                <w:highlight w:val="none"/>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pPr>
              <w:widowControl/>
              <w:jc w:val="center"/>
              <w:textAlignment w:val="center"/>
              <w:rPr>
                <w:rFonts w:hint="eastAsia" w:ascii="仿宋" w:hAnsi="仿宋" w:eastAsia="仿宋" w:cs="仿宋_GB2312"/>
                <w:kern w:val="0"/>
                <w:sz w:val="24"/>
                <w:highlight w:val="none"/>
                <w:lang w:eastAsia="zh-CN"/>
              </w:rPr>
            </w:pPr>
            <w:r>
              <w:rPr>
                <w:rFonts w:hint="eastAsia" w:ascii="仿宋" w:hAnsi="仿宋" w:eastAsia="仿宋" w:cs="仿宋_GB2312"/>
                <w:kern w:val="0"/>
                <w:sz w:val="24"/>
                <w:highlight w:val="none"/>
                <w:lang w:val="en-US" w:eastAsia="zh-CN"/>
              </w:rPr>
              <w:t>6</w:t>
            </w:r>
          </w:p>
        </w:tc>
        <w:tc>
          <w:tcPr>
            <w:tcW w:w="934" w:type="dxa"/>
            <w:vAlign w:val="center"/>
          </w:tcPr>
          <w:p>
            <w:pPr>
              <w:jc w:val="center"/>
              <w:rPr>
                <w:rFonts w:ascii="仿宋" w:hAnsi="仿宋" w:eastAsia="仿宋" w:cs="仿宋_GB2312"/>
                <w:sz w:val="24"/>
                <w:highlight w:val="none"/>
              </w:rPr>
            </w:pPr>
            <w:r>
              <w:rPr>
                <w:rFonts w:hint="eastAsia" w:ascii="仿宋" w:hAnsi="仿宋" w:eastAsia="仿宋" w:cs="Times New Roman"/>
                <w:iCs/>
                <w:sz w:val="24"/>
                <w:highlight w:val="none"/>
              </w:rPr>
              <w:t>★</w:t>
            </w:r>
          </w:p>
        </w:tc>
        <w:tc>
          <w:tcPr>
            <w:tcW w:w="1238" w:type="dxa"/>
            <w:vAlign w:val="center"/>
          </w:tcPr>
          <w:p>
            <w:pPr>
              <w:pStyle w:val="22"/>
              <w:rPr>
                <w:sz w:val="24"/>
                <w:szCs w:val="24"/>
                <w:highlight w:val="none"/>
              </w:rPr>
            </w:pPr>
            <w:r>
              <w:rPr>
                <w:rFonts w:hint="eastAsia"/>
                <w:sz w:val="24"/>
                <w:szCs w:val="24"/>
                <w:highlight w:val="none"/>
              </w:rPr>
              <w:t>初步验收</w:t>
            </w:r>
          </w:p>
          <w:p>
            <w:pPr>
              <w:pStyle w:val="22"/>
              <w:rPr>
                <w:sz w:val="24"/>
                <w:szCs w:val="24"/>
                <w:highlight w:val="none"/>
              </w:rPr>
            </w:pPr>
            <w:r>
              <w:rPr>
                <w:rFonts w:hint="eastAsia"/>
                <w:sz w:val="24"/>
                <w:szCs w:val="24"/>
                <w:highlight w:val="none"/>
              </w:rPr>
              <w:t>（安装调试验收）</w:t>
            </w:r>
          </w:p>
        </w:tc>
        <w:tc>
          <w:tcPr>
            <w:tcW w:w="4203" w:type="dxa"/>
            <w:vAlign w:val="center"/>
          </w:tcPr>
          <w:p>
            <w:pPr>
              <w:pStyle w:val="22"/>
              <w:numPr>
                <w:ilvl w:val="0"/>
                <w:numId w:val="27"/>
              </w:numPr>
              <w:jc w:val="both"/>
              <w:rPr>
                <w:sz w:val="24"/>
                <w:szCs w:val="24"/>
                <w:highlight w:val="none"/>
              </w:rPr>
            </w:pPr>
            <w:r>
              <w:rPr>
                <w:rFonts w:hint="eastAsia"/>
                <w:sz w:val="24"/>
                <w:szCs w:val="24"/>
                <w:highlight w:val="none"/>
              </w:rPr>
              <w:t>按照</w:t>
            </w:r>
            <w:r>
              <w:rPr>
                <w:rFonts w:hint="eastAsia"/>
                <w:sz w:val="24"/>
                <w:szCs w:val="24"/>
                <w:highlight w:val="none"/>
                <w:lang w:val="en-US" w:eastAsia="zh-CN"/>
              </w:rPr>
              <w:t>采购人</w:t>
            </w:r>
            <w:r>
              <w:rPr>
                <w:rFonts w:hint="eastAsia"/>
                <w:sz w:val="24"/>
                <w:szCs w:val="24"/>
                <w:highlight w:val="none"/>
              </w:rPr>
              <w:t>要求完成进场、上架、加电测试，确认产品能正常工作。设备上架、加电以及本次项目涉及产品的集成服务可根据招标人需要由投标人完成。所有货物的加电（</w:t>
            </w:r>
            <w:r>
              <w:rPr>
                <w:sz w:val="24"/>
                <w:szCs w:val="24"/>
                <w:highlight w:val="none"/>
              </w:rPr>
              <w:t>power on）自检验测试必须在其它测试前成功完成。若自检验不能正常通过，视为产品不合格。</w:t>
            </w:r>
          </w:p>
          <w:p>
            <w:pPr>
              <w:pStyle w:val="22"/>
              <w:numPr>
                <w:ilvl w:val="0"/>
                <w:numId w:val="27"/>
              </w:numPr>
              <w:jc w:val="both"/>
              <w:rPr>
                <w:sz w:val="24"/>
                <w:szCs w:val="24"/>
                <w:highlight w:val="none"/>
              </w:rPr>
            </w:pPr>
            <w:r>
              <w:rPr>
                <w:rFonts w:hint="eastAsia"/>
                <w:sz w:val="24"/>
                <w:szCs w:val="24"/>
                <w:highlight w:val="none"/>
              </w:rPr>
              <w:t>设备安装调试完成后，投标人向</w:t>
            </w:r>
            <w:r>
              <w:rPr>
                <w:rFonts w:hint="eastAsia"/>
                <w:sz w:val="24"/>
                <w:szCs w:val="24"/>
                <w:highlight w:val="none"/>
                <w:lang w:val="en-US" w:eastAsia="zh-CN"/>
              </w:rPr>
              <w:t>采购人</w:t>
            </w:r>
            <w:r>
              <w:rPr>
                <w:rFonts w:hint="eastAsia"/>
                <w:sz w:val="24"/>
                <w:szCs w:val="24"/>
                <w:highlight w:val="none"/>
              </w:rPr>
              <w:t>提供一份详细的验收报告，包括该产品系统联合调试成功、可正常运转的测量数据和资料，经过</w:t>
            </w:r>
            <w:r>
              <w:rPr>
                <w:rFonts w:hint="eastAsia"/>
                <w:sz w:val="24"/>
                <w:szCs w:val="24"/>
                <w:highlight w:val="none"/>
                <w:lang w:val="en-US" w:eastAsia="zh-CN"/>
              </w:rPr>
              <w:t>采购人</w:t>
            </w:r>
            <w:r>
              <w:rPr>
                <w:rFonts w:hint="eastAsia"/>
                <w:sz w:val="24"/>
                <w:szCs w:val="24"/>
                <w:highlight w:val="none"/>
              </w:rPr>
              <w:t>的认可后，由</w:t>
            </w:r>
            <w:r>
              <w:rPr>
                <w:rFonts w:hint="eastAsia"/>
                <w:sz w:val="24"/>
                <w:szCs w:val="24"/>
                <w:highlight w:val="none"/>
                <w:lang w:val="en-US" w:eastAsia="zh-CN"/>
              </w:rPr>
              <w:t>采购人</w:t>
            </w:r>
            <w:r>
              <w:rPr>
                <w:rFonts w:hint="eastAsia"/>
                <w:sz w:val="24"/>
                <w:szCs w:val="24"/>
                <w:highlight w:val="none"/>
              </w:rPr>
              <w:t>组织初验。初验合格后，双方签署《安装调试验收合格单》。</w:t>
            </w:r>
          </w:p>
          <w:p>
            <w:pPr>
              <w:pStyle w:val="22"/>
              <w:numPr>
                <w:ilvl w:val="0"/>
                <w:numId w:val="27"/>
              </w:numPr>
              <w:jc w:val="both"/>
              <w:rPr>
                <w:sz w:val="24"/>
                <w:szCs w:val="24"/>
                <w:highlight w:val="none"/>
              </w:rPr>
            </w:pPr>
            <w:r>
              <w:rPr>
                <w:rFonts w:hint="eastAsia"/>
                <w:sz w:val="24"/>
                <w:szCs w:val="24"/>
                <w:highlight w:val="none"/>
              </w:rPr>
              <w:t>如果合同货物中的任何部分不能按照合同规定通过初验，投标人将采取一切补救措施以使初步验收测试能够在</w:t>
            </w:r>
            <w:r>
              <w:rPr>
                <w:rFonts w:hint="eastAsia"/>
                <w:sz w:val="24"/>
                <w:szCs w:val="24"/>
                <w:highlight w:val="none"/>
                <w:lang w:val="en-US" w:eastAsia="zh-CN"/>
              </w:rPr>
              <w:t>采购人</w:t>
            </w:r>
            <w:r>
              <w:rPr>
                <w:rFonts w:hint="eastAsia"/>
                <w:sz w:val="24"/>
                <w:szCs w:val="24"/>
                <w:highlight w:val="none"/>
              </w:rPr>
              <w:t>要求的期限内进行，再次初验由投标人负担费用。投标人应根据合同的规定对再次初验造成的</w:t>
            </w:r>
            <w:r>
              <w:rPr>
                <w:rFonts w:hint="eastAsia"/>
                <w:sz w:val="24"/>
                <w:szCs w:val="24"/>
                <w:highlight w:val="none"/>
                <w:lang w:val="en-US" w:eastAsia="zh-CN"/>
              </w:rPr>
              <w:t>采购人</w:t>
            </w:r>
            <w:r>
              <w:rPr>
                <w:rFonts w:hint="eastAsia"/>
                <w:sz w:val="24"/>
                <w:szCs w:val="24"/>
                <w:highlight w:val="none"/>
              </w:rPr>
              <w:t>的损失进行赔偿。产品测试中出现性能指标或功能上不符合要求的，或测试中出现不符合要求的严重质量问题时，</w:t>
            </w:r>
            <w:r>
              <w:rPr>
                <w:rFonts w:hint="eastAsia"/>
                <w:sz w:val="24"/>
                <w:szCs w:val="24"/>
                <w:highlight w:val="none"/>
                <w:lang w:val="en-US" w:eastAsia="zh-CN"/>
              </w:rPr>
              <w:t>采购人</w:t>
            </w:r>
            <w:r>
              <w:rPr>
                <w:rFonts w:hint="eastAsia"/>
                <w:sz w:val="24"/>
                <w:szCs w:val="24"/>
                <w:highlight w:val="none"/>
              </w:rPr>
              <w:t>有权拒绝接收并保留索赔的权利。</w:t>
            </w:r>
          </w:p>
          <w:p>
            <w:pPr>
              <w:pStyle w:val="22"/>
              <w:numPr>
                <w:ilvl w:val="0"/>
                <w:numId w:val="27"/>
              </w:numPr>
              <w:jc w:val="both"/>
              <w:rPr>
                <w:sz w:val="24"/>
                <w:szCs w:val="24"/>
                <w:highlight w:val="none"/>
              </w:rPr>
            </w:pPr>
            <w:r>
              <w:rPr>
                <w:rFonts w:hint="eastAsia"/>
                <w:sz w:val="24"/>
                <w:szCs w:val="24"/>
                <w:highlight w:val="none"/>
              </w:rPr>
              <w:t>自《到货验收合格单》签订之日起，需在30个工作日内完成初步验收。</w:t>
            </w:r>
          </w:p>
          <w:p>
            <w:pPr>
              <w:pStyle w:val="22"/>
              <w:numPr>
                <w:ilvl w:val="0"/>
                <w:numId w:val="27"/>
              </w:numPr>
              <w:jc w:val="both"/>
              <w:rPr>
                <w:sz w:val="24"/>
                <w:szCs w:val="24"/>
                <w:highlight w:val="none"/>
              </w:rPr>
            </w:pPr>
            <w:r>
              <w:rPr>
                <w:rFonts w:hint="eastAsia"/>
                <w:sz w:val="24"/>
                <w:szCs w:val="24"/>
                <w:highlight w:val="none"/>
              </w:rPr>
              <w:t>初步验收完成后，进入不少于</w:t>
            </w:r>
            <w:r>
              <w:rPr>
                <w:sz w:val="24"/>
                <w:szCs w:val="24"/>
                <w:highlight w:val="none"/>
              </w:rPr>
              <w:t>3个月不超过6个月的连续试运行</w:t>
            </w:r>
            <w:r>
              <w:rPr>
                <w:rFonts w:hint="eastAsia"/>
                <w:sz w:val="24"/>
                <w:szCs w:val="24"/>
                <w:highlight w:val="none"/>
              </w:rPr>
              <w:t>。</w:t>
            </w:r>
          </w:p>
        </w:tc>
        <w:tc>
          <w:tcPr>
            <w:tcW w:w="1563" w:type="dxa"/>
            <w:vAlign w:val="center"/>
          </w:tcPr>
          <w:p>
            <w:pPr>
              <w:pStyle w:val="22"/>
              <w:rPr>
                <w:sz w:val="24"/>
                <w:szCs w:val="24"/>
                <w:highlight w:val="none"/>
              </w:rPr>
            </w:pPr>
            <w:r>
              <w:rPr>
                <w:rFonts w:hint="eastAsia"/>
                <w:sz w:val="24"/>
                <w:szCs w:val="24"/>
                <w:highlight w:val="none"/>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pPr>
              <w:widowControl/>
              <w:jc w:val="center"/>
              <w:textAlignment w:val="center"/>
              <w:rPr>
                <w:rFonts w:hint="eastAsia" w:ascii="仿宋" w:hAnsi="仿宋" w:eastAsia="仿宋" w:cs="仿宋_GB2312"/>
                <w:kern w:val="0"/>
                <w:sz w:val="24"/>
                <w:highlight w:val="none"/>
                <w:lang w:val="en-US" w:eastAsia="zh-CN"/>
              </w:rPr>
            </w:pPr>
            <w:r>
              <w:rPr>
                <w:rFonts w:hint="eastAsia" w:ascii="仿宋" w:hAnsi="仿宋" w:eastAsia="仿宋" w:cs="仿宋_GB2312"/>
                <w:kern w:val="0"/>
                <w:sz w:val="24"/>
                <w:highlight w:val="none"/>
                <w:lang w:val="en-US" w:eastAsia="zh-CN"/>
              </w:rPr>
              <w:t>7</w:t>
            </w:r>
          </w:p>
        </w:tc>
        <w:tc>
          <w:tcPr>
            <w:tcW w:w="934" w:type="dxa"/>
            <w:vAlign w:val="center"/>
          </w:tcPr>
          <w:p>
            <w:pPr>
              <w:jc w:val="center"/>
              <w:rPr>
                <w:rFonts w:ascii="仿宋" w:hAnsi="仿宋" w:eastAsia="仿宋" w:cs="仿宋_GB2312"/>
                <w:sz w:val="24"/>
                <w:highlight w:val="none"/>
              </w:rPr>
            </w:pPr>
            <w:r>
              <w:rPr>
                <w:rFonts w:hint="eastAsia" w:ascii="仿宋" w:hAnsi="仿宋" w:eastAsia="仿宋" w:cs="Times New Roman"/>
                <w:iCs/>
                <w:sz w:val="24"/>
                <w:highlight w:val="none"/>
              </w:rPr>
              <w:t>★</w:t>
            </w:r>
          </w:p>
        </w:tc>
        <w:tc>
          <w:tcPr>
            <w:tcW w:w="1238" w:type="dxa"/>
            <w:vAlign w:val="center"/>
          </w:tcPr>
          <w:p>
            <w:pPr>
              <w:pStyle w:val="22"/>
              <w:rPr>
                <w:sz w:val="24"/>
                <w:szCs w:val="24"/>
                <w:highlight w:val="none"/>
              </w:rPr>
            </w:pPr>
            <w:r>
              <w:rPr>
                <w:rFonts w:hint="eastAsia"/>
                <w:sz w:val="24"/>
                <w:szCs w:val="24"/>
                <w:highlight w:val="none"/>
              </w:rPr>
              <w:t>最终验收</w:t>
            </w:r>
          </w:p>
        </w:tc>
        <w:tc>
          <w:tcPr>
            <w:tcW w:w="4203" w:type="dxa"/>
            <w:vAlign w:val="center"/>
          </w:tcPr>
          <w:p>
            <w:pPr>
              <w:pStyle w:val="22"/>
              <w:numPr>
                <w:ilvl w:val="0"/>
                <w:numId w:val="28"/>
              </w:numPr>
              <w:jc w:val="both"/>
              <w:rPr>
                <w:sz w:val="24"/>
                <w:szCs w:val="24"/>
                <w:highlight w:val="none"/>
              </w:rPr>
            </w:pPr>
            <w:r>
              <w:rPr>
                <w:rFonts w:hint="eastAsia"/>
                <w:sz w:val="24"/>
                <w:szCs w:val="24"/>
                <w:highlight w:val="none"/>
              </w:rPr>
              <w:t>试运行期满可以进行终验。最终验收合格的条件必须至少满足以下3个要求：已提供了合同的全部产品和资料；试运行时间满足合同要求；性能测试和试运行时出现的问题已被解决。终验合格后，双方签署《最终验收合格单》。</w:t>
            </w:r>
          </w:p>
          <w:p>
            <w:pPr>
              <w:pStyle w:val="22"/>
              <w:numPr>
                <w:ilvl w:val="0"/>
                <w:numId w:val="28"/>
              </w:numPr>
              <w:jc w:val="both"/>
              <w:rPr>
                <w:sz w:val="24"/>
                <w:szCs w:val="24"/>
                <w:highlight w:val="none"/>
              </w:rPr>
            </w:pPr>
            <w:r>
              <w:rPr>
                <w:rFonts w:hint="eastAsia"/>
                <w:sz w:val="24"/>
                <w:szCs w:val="24"/>
                <w:highlight w:val="none"/>
              </w:rPr>
              <w:t>如果合同货物中的任何部分不能通过最终验收，投标人将采取一切补救措施以使最终验收能够尽快再次进行，再次终验由投标人负担费用。投标人应根据合同的规定对再次终验造成的</w:t>
            </w:r>
            <w:r>
              <w:rPr>
                <w:rFonts w:hint="eastAsia"/>
                <w:sz w:val="24"/>
                <w:szCs w:val="24"/>
                <w:highlight w:val="none"/>
                <w:lang w:val="en-US" w:eastAsia="zh-CN"/>
              </w:rPr>
              <w:t>采购人</w:t>
            </w:r>
            <w:r>
              <w:rPr>
                <w:rFonts w:hint="eastAsia"/>
                <w:sz w:val="24"/>
                <w:szCs w:val="24"/>
                <w:highlight w:val="none"/>
              </w:rPr>
              <w:t>的损失进行赔偿。如果最终验收失败次数超过</w:t>
            </w:r>
            <w:r>
              <w:rPr>
                <w:sz w:val="24"/>
                <w:szCs w:val="24"/>
                <w:highlight w:val="none"/>
              </w:rPr>
              <w:t>3</w:t>
            </w:r>
            <w:r>
              <w:rPr>
                <w:rFonts w:hint="eastAsia"/>
                <w:sz w:val="24"/>
                <w:szCs w:val="24"/>
                <w:highlight w:val="none"/>
              </w:rPr>
              <w:t>次或超过合同规定的有关期限，</w:t>
            </w:r>
            <w:r>
              <w:rPr>
                <w:rFonts w:hint="eastAsia"/>
                <w:sz w:val="24"/>
                <w:szCs w:val="24"/>
                <w:highlight w:val="none"/>
                <w:lang w:val="en-US" w:eastAsia="zh-CN"/>
              </w:rPr>
              <w:t>采购人</w:t>
            </w:r>
            <w:r>
              <w:rPr>
                <w:rFonts w:hint="eastAsia"/>
                <w:sz w:val="24"/>
                <w:szCs w:val="24"/>
                <w:highlight w:val="none"/>
              </w:rPr>
              <w:t>有权拒绝验收，并按投标人违约处理。</w:t>
            </w:r>
            <w:r>
              <w:rPr>
                <w:rFonts w:hint="eastAsia"/>
                <w:sz w:val="24"/>
                <w:szCs w:val="24"/>
                <w:highlight w:val="none"/>
                <w:lang w:val="en-US" w:eastAsia="zh-CN"/>
              </w:rPr>
              <w:t>采购人</w:t>
            </w:r>
            <w:r>
              <w:rPr>
                <w:rFonts w:hint="eastAsia"/>
                <w:sz w:val="24"/>
                <w:szCs w:val="24"/>
                <w:highlight w:val="none"/>
              </w:rPr>
              <w:t>除有权没收投标人履约保证金外，还有权追索由此造成工期延误而给招标人带来的经济损失。如果导致合同不能继续执行，招标人有权按退货索赔程序处理。</w:t>
            </w:r>
          </w:p>
          <w:p>
            <w:pPr>
              <w:pStyle w:val="22"/>
              <w:numPr>
                <w:ilvl w:val="0"/>
                <w:numId w:val="28"/>
              </w:numPr>
              <w:jc w:val="both"/>
              <w:rPr>
                <w:sz w:val="24"/>
                <w:szCs w:val="24"/>
                <w:highlight w:val="none"/>
              </w:rPr>
            </w:pPr>
            <w:r>
              <w:rPr>
                <w:rFonts w:hint="eastAsia"/>
                <w:sz w:val="24"/>
                <w:szCs w:val="24"/>
                <w:highlight w:val="none"/>
              </w:rPr>
              <w:t>自《安装调试验收合格单》签订之日起，需在180个日历日内完成最终验收。</w:t>
            </w:r>
          </w:p>
        </w:tc>
        <w:tc>
          <w:tcPr>
            <w:tcW w:w="1563" w:type="dxa"/>
            <w:vAlign w:val="center"/>
          </w:tcPr>
          <w:p>
            <w:pPr>
              <w:pStyle w:val="22"/>
              <w:rPr>
                <w:sz w:val="24"/>
                <w:szCs w:val="24"/>
                <w:highlight w:val="none"/>
              </w:rPr>
            </w:pPr>
            <w:r>
              <w:rPr>
                <w:rFonts w:hint="eastAsia"/>
                <w:sz w:val="24"/>
                <w:szCs w:val="24"/>
                <w:highlight w:val="none"/>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pPr>
              <w:widowControl/>
              <w:jc w:val="center"/>
              <w:textAlignment w:val="center"/>
              <w:rPr>
                <w:rFonts w:hint="eastAsia" w:ascii="仿宋" w:hAnsi="仿宋" w:eastAsia="仿宋" w:cs="仿宋_GB2312"/>
                <w:kern w:val="0"/>
                <w:sz w:val="24"/>
                <w:highlight w:val="none"/>
                <w:lang w:val="en-US" w:eastAsia="zh-CN"/>
              </w:rPr>
            </w:pPr>
            <w:r>
              <w:rPr>
                <w:rFonts w:hint="eastAsia" w:ascii="仿宋" w:hAnsi="仿宋" w:eastAsia="仿宋" w:cs="仿宋_GB2312"/>
                <w:kern w:val="0"/>
                <w:sz w:val="24"/>
                <w:highlight w:val="none"/>
                <w:lang w:val="en-US" w:eastAsia="zh-CN"/>
              </w:rPr>
              <w:t>8</w:t>
            </w:r>
          </w:p>
        </w:tc>
        <w:tc>
          <w:tcPr>
            <w:tcW w:w="934" w:type="dxa"/>
            <w:vAlign w:val="center"/>
          </w:tcPr>
          <w:p>
            <w:pPr>
              <w:jc w:val="center"/>
              <w:rPr>
                <w:rFonts w:ascii="仿宋" w:hAnsi="仿宋" w:eastAsia="仿宋" w:cs="仿宋_GB2312"/>
                <w:sz w:val="24"/>
                <w:highlight w:val="none"/>
              </w:rPr>
            </w:pPr>
            <w:r>
              <w:rPr>
                <w:rFonts w:hint="eastAsia" w:ascii="仿宋" w:hAnsi="仿宋" w:eastAsia="仿宋" w:cs="Times New Roman"/>
                <w:iCs/>
                <w:sz w:val="24"/>
                <w:highlight w:val="none"/>
              </w:rPr>
              <w:t>★</w:t>
            </w:r>
          </w:p>
        </w:tc>
        <w:tc>
          <w:tcPr>
            <w:tcW w:w="1238" w:type="dxa"/>
            <w:vAlign w:val="center"/>
          </w:tcPr>
          <w:p>
            <w:pPr>
              <w:pStyle w:val="22"/>
              <w:rPr>
                <w:sz w:val="24"/>
                <w:szCs w:val="24"/>
                <w:highlight w:val="none"/>
              </w:rPr>
            </w:pPr>
            <w:r>
              <w:rPr>
                <w:rFonts w:hint="eastAsia"/>
                <w:sz w:val="24"/>
                <w:szCs w:val="24"/>
                <w:highlight w:val="none"/>
              </w:rPr>
              <w:t>质保服务</w:t>
            </w:r>
          </w:p>
        </w:tc>
        <w:tc>
          <w:tcPr>
            <w:tcW w:w="4203" w:type="dxa"/>
            <w:vAlign w:val="center"/>
          </w:tcPr>
          <w:p>
            <w:pPr>
              <w:pStyle w:val="22"/>
              <w:numPr>
                <w:ilvl w:val="255"/>
                <w:numId w:val="0"/>
              </w:numPr>
              <w:jc w:val="both"/>
              <w:rPr>
                <w:sz w:val="24"/>
                <w:szCs w:val="24"/>
                <w:highlight w:val="none"/>
              </w:rPr>
            </w:pPr>
            <w:r>
              <w:rPr>
                <w:rFonts w:hint="eastAsia"/>
                <w:sz w:val="24"/>
                <w:szCs w:val="24"/>
                <w:highlight w:val="none"/>
              </w:rPr>
              <w:t>1、质量保证期：</w:t>
            </w:r>
            <w:r>
              <w:rPr>
                <w:rFonts w:hint="eastAsia" w:cs="仿宋"/>
                <w:bCs/>
                <w:sz w:val="24"/>
                <w:szCs w:val="24"/>
                <w:highlight w:val="none"/>
              </w:rPr>
              <w:t>从双方签署《安装调试验收合格单》起</w:t>
            </w:r>
            <w:r>
              <w:rPr>
                <w:rFonts w:hint="eastAsia" w:cs="仿宋"/>
                <w:bCs/>
                <w:sz w:val="24"/>
                <w:szCs w:val="24"/>
                <w:highlight w:val="none"/>
                <w:lang w:val="en-US" w:eastAsia="zh-CN"/>
              </w:rPr>
              <w:t>7</w:t>
            </w:r>
            <w:r>
              <w:rPr>
                <w:rFonts w:hint="eastAsia" w:cs="仿宋"/>
                <w:bCs/>
                <w:sz w:val="24"/>
                <w:szCs w:val="24"/>
                <w:highlight w:val="none"/>
              </w:rPr>
              <w:t>年。</w:t>
            </w:r>
            <w:r>
              <w:rPr>
                <w:rFonts w:hint="eastAsia"/>
                <w:sz w:val="24"/>
                <w:szCs w:val="24"/>
                <w:highlight w:val="none"/>
              </w:rPr>
              <w:t>投标人承诺所有硬件质保期内免费保修。</w:t>
            </w:r>
          </w:p>
          <w:p>
            <w:pPr>
              <w:pStyle w:val="22"/>
              <w:numPr>
                <w:ilvl w:val="255"/>
                <w:numId w:val="0"/>
              </w:numPr>
              <w:jc w:val="both"/>
              <w:rPr>
                <w:rFonts w:cs="Times New Roman"/>
                <w:sz w:val="24"/>
                <w:szCs w:val="24"/>
                <w:highlight w:val="none"/>
              </w:rPr>
            </w:pPr>
            <w:r>
              <w:rPr>
                <w:rFonts w:cs="Times New Roman"/>
                <w:sz w:val="24"/>
                <w:szCs w:val="24"/>
                <w:highlight w:val="none"/>
              </w:rPr>
              <w:t>2、</w:t>
            </w:r>
            <w:r>
              <w:rPr>
                <w:rFonts w:hint="eastAsia" w:cs="Times New Roman"/>
                <w:sz w:val="24"/>
                <w:szCs w:val="24"/>
                <w:highlight w:val="none"/>
              </w:rPr>
              <w:t>根据采购要求、设备需求及服务需求等制定备品备件供应方案（质保期内），并详细列出名称、类型、性能、数量、提供地点、放置地点、服务条款等内容，且必须是原设备厂商提供的原厂全新备件。</w:t>
            </w:r>
          </w:p>
          <w:p>
            <w:pPr>
              <w:pStyle w:val="22"/>
              <w:numPr>
                <w:ilvl w:val="255"/>
                <w:numId w:val="0"/>
              </w:numPr>
              <w:jc w:val="both"/>
              <w:rPr>
                <w:sz w:val="24"/>
                <w:szCs w:val="24"/>
                <w:highlight w:val="none"/>
              </w:rPr>
            </w:pPr>
            <w:r>
              <w:rPr>
                <w:rFonts w:hint="eastAsia"/>
                <w:sz w:val="24"/>
                <w:szCs w:val="24"/>
                <w:highlight w:val="none"/>
              </w:rPr>
              <w:t>3、承诺在质量保证期内提供部分备用设备易损部件长期存放在</w:t>
            </w:r>
            <w:r>
              <w:rPr>
                <w:rFonts w:hint="eastAsia"/>
                <w:sz w:val="24"/>
                <w:szCs w:val="24"/>
                <w:highlight w:val="none"/>
                <w:lang w:val="en-US" w:eastAsia="zh-CN"/>
              </w:rPr>
              <w:t>采购人</w:t>
            </w:r>
            <w:r>
              <w:rPr>
                <w:rFonts w:hint="eastAsia"/>
                <w:sz w:val="24"/>
                <w:szCs w:val="24"/>
                <w:highlight w:val="none"/>
              </w:rPr>
              <w:t>现场，以便在设备发生故障时能及时更换。</w:t>
            </w:r>
          </w:p>
          <w:p>
            <w:pPr>
              <w:pStyle w:val="22"/>
              <w:numPr>
                <w:ilvl w:val="255"/>
                <w:numId w:val="0"/>
              </w:numPr>
              <w:jc w:val="both"/>
              <w:rPr>
                <w:sz w:val="24"/>
                <w:szCs w:val="24"/>
                <w:highlight w:val="none"/>
              </w:rPr>
            </w:pPr>
            <w:r>
              <w:rPr>
                <w:sz w:val="24"/>
                <w:szCs w:val="24"/>
                <w:highlight w:val="none"/>
              </w:rPr>
              <w:t>4、</w:t>
            </w:r>
            <w:r>
              <w:rPr>
                <w:rFonts w:hint="eastAsia"/>
                <w:sz w:val="24"/>
                <w:szCs w:val="24"/>
                <w:highlight w:val="none"/>
              </w:rPr>
              <w:t>承诺原厂商在质保期内提供零配件的安装服务，质量保证期内安装的任何零配件必须是其厂家原产的或是经其认可的；所有的替代零配件必须是新的未使用和未经修复的</w:t>
            </w:r>
            <w:r>
              <w:rPr>
                <w:sz w:val="24"/>
                <w:szCs w:val="24"/>
                <w:highlight w:val="none"/>
              </w:rPr>
              <w:t>,除非</w:t>
            </w:r>
            <w:r>
              <w:rPr>
                <w:rFonts w:hint="eastAsia"/>
                <w:sz w:val="24"/>
                <w:szCs w:val="24"/>
                <w:highlight w:val="none"/>
                <w:lang w:val="en-US" w:eastAsia="zh-CN"/>
              </w:rPr>
              <w:t>采购人</w:t>
            </w:r>
            <w:r>
              <w:rPr>
                <w:rFonts w:hint="eastAsia"/>
                <w:sz w:val="24"/>
                <w:szCs w:val="24"/>
                <w:highlight w:val="none"/>
              </w:rPr>
              <w:t>提供书面许可，否则不可使用此范围外的其他（非新的）配件。</w:t>
            </w:r>
          </w:p>
        </w:tc>
        <w:tc>
          <w:tcPr>
            <w:tcW w:w="1563" w:type="dxa"/>
            <w:vAlign w:val="center"/>
          </w:tcPr>
          <w:p>
            <w:pPr>
              <w:pStyle w:val="22"/>
              <w:rPr>
                <w:sz w:val="24"/>
                <w:szCs w:val="24"/>
                <w:highlight w:val="none"/>
              </w:rPr>
            </w:pPr>
            <w:r>
              <w:rPr>
                <w:rFonts w:hint="eastAsia"/>
                <w:sz w:val="24"/>
                <w:szCs w:val="24"/>
                <w:highlight w:val="none"/>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pPr>
              <w:widowControl/>
              <w:jc w:val="center"/>
              <w:textAlignment w:val="center"/>
              <w:rPr>
                <w:rFonts w:hint="eastAsia" w:ascii="仿宋" w:hAnsi="仿宋" w:eastAsia="仿宋" w:cs="仿宋_GB2312"/>
                <w:kern w:val="0"/>
                <w:sz w:val="24"/>
                <w:highlight w:val="none"/>
                <w:lang w:eastAsia="zh-CN"/>
              </w:rPr>
            </w:pPr>
            <w:r>
              <w:rPr>
                <w:rFonts w:hint="eastAsia" w:ascii="仿宋" w:hAnsi="仿宋" w:eastAsia="仿宋" w:cs="仿宋_GB2312"/>
                <w:kern w:val="0"/>
                <w:sz w:val="24"/>
                <w:highlight w:val="none"/>
                <w:lang w:val="en-US" w:eastAsia="zh-CN"/>
              </w:rPr>
              <w:t>9</w:t>
            </w:r>
          </w:p>
        </w:tc>
        <w:tc>
          <w:tcPr>
            <w:tcW w:w="934" w:type="dxa"/>
            <w:vAlign w:val="center"/>
          </w:tcPr>
          <w:p>
            <w:pPr>
              <w:jc w:val="center"/>
              <w:rPr>
                <w:rFonts w:ascii="仿宋" w:hAnsi="仿宋" w:eastAsia="仿宋" w:cs="Times New Roman"/>
                <w:iCs/>
                <w:sz w:val="24"/>
                <w:highlight w:val="none"/>
              </w:rPr>
            </w:pPr>
            <w:r>
              <w:rPr>
                <w:rFonts w:hint="eastAsia" w:ascii="仿宋" w:hAnsi="仿宋" w:eastAsia="仿宋" w:cs="Times New Roman"/>
                <w:iCs/>
                <w:sz w:val="24"/>
                <w:highlight w:val="none"/>
              </w:rPr>
              <w:t>★</w:t>
            </w:r>
          </w:p>
        </w:tc>
        <w:tc>
          <w:tcPr>
            <w:tcW w:w="1238" w:type="dxa"/>
            <w:vAlign w:val="center"/>
          </w:tcPr>
          <w:p>
            <w:pPr>
              <w:pStyle w:val="22"/>
              <w:rPr>
                <w:sz w:val="24"/>
                <w:szCs w:val="24"/>
                <w:highlight w:val="none"/>
              </w:rPr>
            </w:pPr>
            <w:r>
              <w:rPr>
                <w:rFonts w:hint="eastAsia"/>
                <w:sz w:val="24"/>
                <w:szCs w:val="24"/>
                <w:highlight w:val="none"/>
              </w:rPr>
              <w:t>技术支持服务</w:t>
            </w:r>
          </w:p>
        </w:tc>
        <w:tc>
          <w:tcPr>
            <w:tcW w:w="4203" w:type="dxa"/>
            <w:vAlign w:val="center"/>
          </w:tcPr>
          <w:p>
            <w:pPr>
              <w:numPr>
                <w:ilvl w:val="0"/>
                <w:numId w:val="29"/>
              </w:numPr>
              <w:spacing w:line="276" w:lineRule="auto"/>
              <w:jc w:val="left"/>
              <w:rPr>
                <w:rFonts w:ascii="仿宋" w:hAnsi="仿宋" w:eastAsia="仿宋" w:cs="仿宋_GB2312"/>
                <w:sz w:val="24"/>
                <w:highlight w:val="none"/>
              </w:rPr>
            </w:pPr>
            <w:r>
              <w:rPr>
                <w:rFonts w:hint="eastAsia" w:ascii="仿宋" w:hAnsi="仿宋" w:eastAsia="仿宋" w:cs="仿宋"/>
                <w:bCs/>
                <w:kern w:val="0"/>
                <w:sz w:val="24"/>
                <w:highlight w:val="none"/>
              </w:rPr>
              <w:t>投标人承诺</w:t>
            </w:r>
            <w:r>
              <w:rPr>
                <w:rFonts w:hint="eastAsia" w:ascii="仿宋" w:hAnsi="仿宋" w:eastAsia="仿宋" w:cs="仿宋_GB2312"/>
                <w:sz w:val="24"/>
                <w:highlight w:val="none"/>
                <w:lang w:val="en-US" w:eastAsia="zh-CN"/>
              </w:rPr>
              <w:t>7</w:t>
            </w:r>
            <w:r>
              <w:rPr>
                <w:rFonts w:ascii="仿宋" w:hAnsi="仿宋" w:eastAsia="仿宋" w:cs="仿宋_GB2312"/>
                <w:sz w:val="24"/>
                <w:highlight w:val="none"/>
              </w:rPr>
              <w:t>年原厂软硬件技术支持服务：</w:t>
            </w:r>
            <w:r>
              <w:rPr>
                <w:rFonts w:hint="eastAsia" w:ascii="仿宋" w:hAnsi="仿宋" w:eastAsia="仿宋" w:cs="仿宋"/>
                <w:bCs/>
                <w:kern w:val="0"/>
                <w:sz w:val="24"/>
                <w:highlight w:val="none"/>
              </w:rPr>
              <w:t>提供</w:t>
            </w:r>
            <w:r>
              <w:rPr>
                <w:rFonts w:hint="eastAsia" w:ascii="仿宋" w:hAnsi="仿宋" w:eastAsia="仿宋" w:cs="仿宋"/>
                <w:bCs/>
                <w:kern w:val="0"/>
                <w:sz w:val="24"/>
                <w:highlight w:val="none"/>
                <w:lang w:val="en-US" w:eastAsia="zh-CN"/>
              </w:rPr>
              <w:t>7</w:t>
            </w:r>
            <w:r>
              <w:rPr>
                <w:rFonts w:ascii="仿宋" w:hAnsi="仿宋" w:eastAsia="仿宋" w:cs="仿宋"/>
                <w:bCs/>
                <w:kern w:val="0"/>
                <w:sz w:val="24"/>
                <w:highlight w:val="none"/>
              </w:rPr>
              <w:t>年5×8×4小时原厂软硬件技术支持服务</w:t>
            </w:r>
            <w:r>
              <w:rPr>
                <w:rFonts w:hint="eastAsia" w:ascii="仿宋" w:hAnsi="仿宋" w:eastAsia="仿宋" w:cs="仿宋"/>
                <w:bCs/>
                <w:kern w:val="0"/>
                <w:sz w:val="24"/>
                <w:highlight w:val="none"/>
                <w:lang w:eastAsia="zh-CN"/>
              </w:rPr>
              <w:t>。</w:t>
            </w:r>
            <w:r>
              <w:rPr>
                <w:rFonts w:ascii="仿宋" w:hAnsi="仿宋" w:eastAsia="仿宋" w:cs="仿宋_GB2312"/>
                <w:sz w:val="24"/>
                <w:highlight w:val="none"/>
              </w:rPr>
              <w:t>硬件原厂制造商承诺所有硬件过免费保修期后按原价维修（按投标货物价格数量表所列价格，更换零部件的按合同签订时的零部件价格），响应速度同保修期响应速度。</w:t>
            </w:r>
          </w:p>
          <w:p>
            <w:pPr>
              <w:numPr>
                <w:ilvl w:val="0"/>
                <w:numId w:val="29"/>
              </w:numPr>
              <w:spacing w:line="276" w:lineRule="auto"/>
              <w:jc w:val="left"/>
              <w:rPr>
                <w:rFonts w:ascii="仿宋" w:hAnsi="仿宋" w:eastAsia="仿宋" w:cs="仿宋_GB2312"/>
                <w:sz w:val="24"/>
                <w:highlight w:val="none"/>
              </w:rPr>
            </w:pPr>
            <w:r>
              <w:rPr>
                <w:rFonts w:hint="eastAsia" w:ascii="仿宋" w:hAnsi="仿宋" w:eastAsia="仿宋" w:cs="仿宋_GB2312"/>
                <w:sz w:val="24"/>
                <w:highlight w:val="none"/>
              </w:rPr>
              <w:t>投标人承诺</w:t>
            </w:r>
            <w:r>
              <w:rPr>
                <w:rFonts w:hint="eastAsia" w:ascii="仿宋" w:hAnsi="仿宋" w:eastAsia="仿宋" w:cs="仿宋_GB2312"/>
                <w:sz w:val="24"/>
                <w:highlight w:val="none"/>
                <w:lang w:val="en-US" w:eastAsia="zh-CN"/>
              </w:rPr>
              <w:t>原厂</w:t>
            </w:r>
            <w:r>
              <w:rPr>
                <w:rFonts w:hint="eastAsia" w:ascii="仿宋" w:hAnsi="仿宋" w:eastAsia="仿宋" w:cs="仿宋_GB2312"/>
                <w:sz w:val="24"/>
                <w:highlight w:val="none"/>
              </w:rPr>
              <w:t>提供</w:t>
            </w:r>
            <w:r>
              <w:rPr>
                <w:rFonts w:ascii="仿宋" w:hAnsi="仿宋" w:eastAsia="仿宋" w:cs="仿宋_GB2312"/>
                <w:sz w:val="24"/>
                <w:highlight w:val="none"/>
              </w:rPr>
              <w:t>7*24小时互联网/电子邮件技术支持、7*24小时远程电话支持；对</w:t>
            </w:r>
            <w:r>
              <w:rPr>
                <w:rFonts w:hint="eastAsia" w:ascii="仿宋" w:hAnsi="仿宋" w:eastAsia="仿宋" w:cs="仿宋_GB2312"/>
                <w:sz w:val="24"/>
                <w:highlight w:val="none"/>
                <w:lang w:val="en-US" w:eastAsia="zh-CN"/>
              </w:rPr>
              <w:t>采购人</w:t>
            </w:r>
            <w:r>
              <w:rPr>
                <w:rFonts w:ascii="仿宋" w:hAnsi="仿宋" w:eastAsia="仿宋" w:cs="仿宋_GB2312"/>
                <w:sz w:val="24"/>
                <w:highlight w:val="none"/>
              </w:rPr>
              <w:t>提出的预防性维护要求</w:t>
            </w:r>
            <w:r>
              <w:rPr>
                <w:rFonts w:hint="eastAsia" w:ascii="仿宋" w:hAnsi="仿宋" w:eastAsia="仿宋" w:cs="仿宋_GB2312"/>
                <w:sz w:val="24"/>
                <w:highlight w:val="none"/>
                <w:lang w:val="en-US" w:eastAsia="zh-CN"/>
              </w:rPr>
              <w:t>原厂</w:t>
            </w:r>
            <w:r>
              <w:rPr>
                <w:rFonts w:ascii="仿宋" w:hAnsi="仿宋" w:eastAsia="仿宋" w:cs="仿宋_GB2312"/>
                <w:sz w:val="24"/>
                <w:highlight w:val="none"/>
              </w:rPr>
              <w:t>应在2小时内做出实质性响应，及时解决系统运行中的问题。对</w:t>
            </w:r>
            <w:r>
              <w:rPr>
                <w:rFonts w:hint="eastAsia" w:ascii="仿宋" w:hAnsi="仿宋" w:eastAsia="仿宋" w:cs="仿宋_GB2312"/>
                <w:sz w:val="24"/>
                <w:highlight w:val="none"/>
                <w:lang w:val="en-US" w:eastAsia="zh-CN"/>
              </w:rPr>
              <w:t>采购人</w:t>
            </w:r>
            <w:r>
              <w:rPr>
                <w:rFonts w:ascii="仿宋" w:hAnsi="仿宋" w:eastAsia="仿宋" w:cs="仿宋_GB2312"/>
                <w:sz w:val="24"/>
                <w:highlight w:val="none"/>
              </w:rPr>
              <w:t>提出的故障性维护要求</w:t>
            </w:r>
            <w:r>
              <w:rPr>
                <w:rFonts w:hint="eastAsia" w:ascii="仿宋" w:hAnsi="仿宋" w:eastAsia="仿宋" w:cs="仿宋_GB2312"/>
                <w:sz w:val="24"/>
                <w:highlight w:val="none"/>
                <w:lang w:val="en-US" w:eastAsia="zh-CN"/>
              </w:rPr>
              <w:t>原厂</w:t>
            </w:r>
            <w:r>
              <w:rPr>
                <w:rFonts w:ascii="仿宋" w:hAnsi="仿宋" w:eastAsia="仿宋" w:cs="仿宋_GB2312"/>
                <w:sz w:val="24"/>
                <w:highlight w:val="none"/>
              </w:rPr>
              <w:t>应在0.5小时内做出实质性响应。（或在</w:t>
            </w:r>
            <w:r>
              <w:rPr>
                <w:rFonts w:hint="eastAsia" w:ascii="仿宋" w:hAnsi="仿宋" w:eastAsia="仿宋" w:cs="仿宋_GB2312"/>
                <w:sz w:val="24"/>
                <w:highlight w:val="none"/>
                <w:lang w:val="en-US" w:eastAsia="zh-CN"/>
              </w:rPr>
              <w:t>采购人</w:t>
            </w:r>
            <w:r>
              <w:rPr>
                <w:rFonts w:ascii="仿宋" w:hAnsi="仿宋" w:eastAsia="仿宋" w:cs="仿宋_GB2312"/>
                <w:sz w:val="24"/>
                <w:highlight w:val="none"/>
              </w:rPr>
              <w:t>要求的期限内及时解决系统运行中的问题。否则，由此而带来的损失，由</w:t>
            </w:r>
            <w:r>
              <w:rPr>
                <w:rFonts w:hint="eastAsia" w:ascii="仿宋" w:hAnsi="仿宋" w:eastAsia="仿宋" w:cs="仿宋_GB2312"/>
                <w:sz w:val="24"/>
                <w:highlight w:val="none"/>
              </w:rPr>
              <w:t>投标人</w:t>
            </w:r>
            <w:r>
              <w:rPr>
                <w:rFonts w:ascii="仿宋" w:hAnsi="仿宋" w:eastAsia="仿宋" w:cs="仿宋_GB2312"/>
                <w:sz w:val="24"/>
                <w:highlight w:val="none"/>
              </w:rPr>
              <w:t>承担相应责任）。</w:t>
            </w:r>
          </w:p>
          <w:p>
            <w:pPr>
              <w:numPr>
                <w:ilvl w:val="0"/>
                <w:numId w:val="29"/>
              </w:numPr>
              <w:spacing w:line="276" w:lineRule="auto"/>
              <w:jc w:val="left"/>
              <w:rPr>
                <w:rFonts w:cs="仿宋_GB2312"/>
                <w:sz w:val="24"/>
                <w:highlight w:val="none"/>
              </w:rPr>
            </w:pPr>
            <w:r>
              <w:rPr>
                <w:rFonts w:ascii="仿宋" w:hAnsi="仿宋" w:eastAsia="仿宋" w:cs="仿宋_GB2312"/>
                <w:sz w:val="24"/>
                <w:highlight w:val="none"/>
              </w:rPr>
              <w:t>对业务的正常运行造成重大影响的问题</w:t>
            </w:r>
            <w:r>
              <w:rPr>
                <w:rFonts w:hint="eastAsia" w:ascii="仿宋" w:hAnsi="仿宋" w:eastAsia="仿宋" w:cs="仿宋_GB2312"/>
                <w:sz w:val="24"/>
                <w:highlight w:val="none"/>
              </w:rPr>
              <w:t>，</w:t>
            </w:r>
            <w:r>
              <w:rPr>
                <w:rFonts w:ascii="仿宋" w:hAnsi="仿宋" w:eastAsia="仿宋" w:cs="仿宋_GB2312"/>
                <w:sz w:val="24"/>
                <w:highlight w:val="none"/>
              </w:rPr>
              <w:t>如系统崩溃、无法启动、拒绝连接等</w:t>
            </w:r>
            <w:r>
              <w:rPr>
                <w:rFonts w:hint="eastAsia" w:ascii="仿宋" w:hAnsi="仿宋" w:eastAsia="仿宋" w:cs="仿宋_GB2312"/>
                <w:sz w:val="24"/>
                <w:highlight w:val="none"/>
              </w:rPr>
              <w:t>，投标人需提供应急方案，方案至少包括以下内容：系统运行过程中如果发生故障，设备故障恢复时间在</w:t>
            </w:r>
            <w:r>
              <w:rPr>
                <w:rFonts w:ascii="仿宋" w:hAnsi="仿宋" w:eastAsia="仿宋" w:cs="仿宋_GB2312"/>
                <w:sz w:val="24"/>
                <w:highlight w:val="none"/>
              </w:rPr>
              <w:t>4小时内</w:t>
            </w:r>
            <w:r>
              <w:rPr>
                <w:rFonts w:hint="eastAsia" w:ascii="仿宋" w:hAnsi="仿宋" w:eastAsia="仿宋" w:cs="仿宋_GB2312"/>
                <w:sz w:val="24"/>
                <w:highlight w:val="none"/>
              </w:rPr>
              <w:t>；</w:t>
            </w:r>
            <w:r>
              <w:rPr>
                <w:rFonts w:hint="eastAsia" w:ascii="仿宋" w:hAnsi="仿宋" w:eastAsia="仿宋" w:cs="仿宋_GB2312"/>
                <w:sz w:val="24"/>
                <w:highlight w:val="none"/>
                <w:lang w:val="en-US" w:eastAsia="zh-CN"/>
              </w:rPr>
              <w:t>采购人</w:t>
            </w:r>
            <w:r>
              <w:rPr>
                <w:rFonts w:ascii="仿宋" w:hAnsi="仿宋" w:eastAsia="仿宋" w:cs="仿宋_GB2312"/>
                <w:sz w:val="24"/>
                <w:highlight w:val="none"/>
              </w:rPr>
              <w:t>可要求</w:t>
            </w:r>
            <w:r>
              <w:rPr>
                <w:rFonts w:hint="eastAsia" w:ascii="仿宋" w:hAnsi="仿宋" w:eastAsia="仿宋" w:cs="仿宋_GB2312"/>
                <w:sz w:val="24"/>
                <w:highlight w:val="none"/>
                <w:lang w:val="en-US" w:eastAsia="zh-CN"/>
              </w:rPr>
              <w:t>原厂服务团队</w:t>
            </w:r>
            <w:r>
              <w:rPr>
                <w:rFonts w:ascii="仿宋" w:hAnsi="仿宋" w:eastAsia="仿宋" w:cs="仿宋_GB2312"/>
                <w:sz w:val="24"/>
                <w:highlight w:val="none"/>
              </w:rPr>
              <w:t>到现场提供服务，</w:t>
            </w:r>
            <w:r>
              <w:rPr>
                <w:rFonts w:hint="eastAsia" w:ascii="仿宋" w:hAnsi="仿宋" w:eastAsia="仿宋" w:cs="仿宋_GB2312"/>
                <w:sz w:val="24"/>
                <w:highlight w:val="none"/>
                <w:lang w:val="en-US" w:eastAsia="zh-CN"/>
              </w:rPr>
              <w:t>原厂服务团队</w:t>
            </w:r>
            <w:r>
              <w:rPr>
                <w:rFonts w:ascii="仿宋" w:hAnsi="仿宋" w:eastAsia="仿宋" w:cs="仿宋_GB2312"/>
                <w:sz w:val="24"/>
                <w:highlight w:val="none"/>
              </w:rPr>
              <w:t>必须在2小时内到达现场，故障修复时间应在4小时以内，并确保紧急故障下立即提供现场恢复服务</w:t>
            </w:r>
            <w:r>
              <w:rPr>
                <w:rFonts w:hint="eastAsia" w:ascii="仿宋" w:hAnsi="仿宋" w:eastAsia="仿宋" w:cs="仿宋_GB2312"/>
                <w:sz w:val="24"/>
                <w:highlight w:val="none"/>
              </w:rPr>
              <w:t>；</w:t>
            </w:r>
            <w:r>
              <w:rPr>
                <w:rFonts w:ascii="仿宋" w:hAnsi="仿宋" w:eastAsia="仿宋" w:cs="仿宋_GB2312"/>
                <w:sz w:val="24"/>
                <w:highlight w:val="none"/>
              </w:rPr>
              <w:t>在接到</w:t>
            </w:r>
            <w:r>
              <w:rPr>
                <w:rFonts w:hint="eastAsia" w:ascii="仿宋" w:hAnsi="仿宋" w:eastAsia="仿宋" w:cs="仿宋_GB2312"/>
                <w:sz w:val="24"/>
                <w:highlight w:val="none"/>
                <w:lang w:val="en-US" w:eastAsia="zh-CN"/>
              </w:rPr>
              <w:t>采购人</w:t>
            </w:r>
            <w:r>
              <w:rPr>
                <w:rFonts w:ascii="仿宋" w:hAnsi="仿宋" w:eastAsia="仿宋" w:cs="仿宋_GB2312"/>
                <w:sz w:val="24"/>
                <w:highlight w:val="none"/>
              </w:rPr>
              <w:t>的故障通知后，若</w:t>
            </w:r>
            <w:r>
              <w:rPr>
                <w:rFonts w:hint="eastAsia" w:ascii="仿宋" w:hAnsi="仿宋" w:eastAsia="仿宋" w:cs="仿宋_GB2312"/>
                <w:sz w:val="24"/>
                <w:highlight w:val="none"/>
                <w:lang w:val="en-US" w:eastAsia="zh-CN"/>
              </w:rPr>
              <w:t>原厂服务团队</w:t>
            </w:r>
            <w:r>
              <w:rPr>
                <w:rFonts w:ascii="仿宋" w:hAnsi="仿宋" w:eastAsia="仿宋" w:cs="仿宋_GB2312"/>
                <w:sz w:val="24"/>
                <w:highlight w:val="none"/>
              </w:rPr>
              <w:t>未能按时到达，</w:t>
            </w:r>
            <w:r>
              <w:rPr>
                <w:rFonts w:hint="eastAsia" w:ascii="仿宋" w:hAnsi="仿宋" w:eastAsia="仿宋" w:cs="仿宋_GB2312"/>
                <w:sz w:val="24"/>
                <w:highlight w:val="none"/>
                <w:lang w:val="en-US" w:eastAsia="zh-CN"/>
              </w:rPr>
              <w:t>采购人</w:t>
            </w:r>
            <w:r>
              <w:rPr>
                <w:rFonts w:ascii="仿宋" w:hAnsi="仿宋" w:eastAsia="仿宋" w:cs="仿宋_GB2312"/>
                <w:sz w:val="24"/>
                <w:highlight w:val="none"/>
              </w:rPr>
              <w:t>有权要求</w:t>
            </w:r>
            <w:r>
              <w:rPr>
                <w:rFonts w:hint="eastAsia" w:ascii="仿宋" w:hAnsi="仿宋" w:eastAsia="仿宋" w:cs="仿宋_GB2312"/>
                <w:sz w:val="24"/>
                <w:highlight w:val="none"/>
                <w:lang w:val="en-US" w:eastAsia="zh-CN"/>
              </w:rPr>
              <w:t>投标人</w:t>
            </w:r>
            <w:r>
              <w:rPr>
                <w:rFonts w:ascii="仿宋" w:hAnsi="仿宋" w:eastAsia="仿宋" w:cs="仿宋_GB2312"/>
                <w:sz w:val="24"/>
                <w:highlight w:val="none"/>
              </w:rPr>
              <w:t>赔偿</w:t>
            </w:r>
            <w:r>
              <w:rPr>
                <w:rFonts w:hint="eastAsia" w:ascii="仿宋" w:hAnsi="仿宋" w:eastAsia="仿宋" w:cs="仿宋_GB2312"/>
                <w:sz w:val="24"/>
                <w:highlight w:val="none"/>
              </w:rPr>
              <w:t>；</w:t>
            </w:r>
            <w:r>
              <w:rPr>
                <w:rFonts w:ascii="仿宋" w:hAnsi="仿宋" w:eastAsia="仿宋" w:cs="仿宋_GB2312"/>
                <w:sz w:val="24"/>
                <w:highlight w:val="none"/>
              </w:rPr>
              <w:t>系统运行过程中如果发生故障，</w:t>
            </w:r>
            <w:r>
              <w:rPr>
                <w:rFonts w:hint="eastAsia" w:ascii="仿宋" w:hAnsi="仿宋" w:eastAsia="仿宋" w:cs="仿宋_GB2312"/>
                <w:sz w:val="24"/>
                <w:highlight w:val="none"/>
              </w:rPr>
              <w:t>投标人</w:t>
            </w:r>
            <w:r>
              <w:rPr>
                <w:rFonts w:ascii="仿宋" w:hAnsi="仿宋" w:eastAsia="仿宋" w:cs="仿宋_GB2312"/>
                <w:sz w:val="24"/>
                <w:highlight w:val="none"/>
              </w:rPr>
              <w:t>需启动公司的多层技术资源支持，帮助</w:t>
            </w:r>
            <w:r>
              <w:rPr>
                <w:rFonts w:hint="eastAsia" w:ascii="仿宋" w:hAnsi="仿宋" w:eastAsia="仿宋" w:cs="仿宋_GB2312"/>
                <w:sz w:val="24"/>
                <w:highlight w:val="none"/>
              </w:rPr>
              <w:t>招标人</w:t>
            </w:r>
            <w:r>
              <w:rPr>
                <w:rFonts w:ascii="仿宋" w:hAnsi="仿宋" w:eastAsia="仿宋" w:cs="仿宋_GB2312"/>
                <w:sz w:val="24"/>
                <w:highlight w:val="none"/>
              </w:rPr>
              <w:t>排查问题，</w:t>
            </w:r>
            <w:r>
              <w:rPr>
                <w:rFonts w:hint="eastAsia" w:ascii="仿宋" w:hAnsi="仿宋" w:eastAsia="仿宋" w:cs="仿宋_GB2312"/>
                <w:sz w:val="24"/>
                <w:highlight w:val="none"/>
              </w:rPr>
              <w:t>直到</w:t>
            </w:r>
            <w:r>
              <w:rPr>
                <w:rFonts w:ascii="仿宋" w:hAnsi="仿宋" w:eastAsia="仿宋" w:cs="仿宋_GB2312"/>
                <w:sz w:val="24"/>
                <w:highlight w:val="none"/>
              </w:rPr>
              <w:t>问题最终获得妥善处理</w:t>
            </w:r>
            <w:r>
              <w:rPr>
                <w:rFonts w:hint="eastAsia" w:ascii="仿宋" w:hAnsi="仿宋" w:eastAsia="仿宋" w:cs="仿宋_GB2312"/>
                <w:sz w:val="24"/>
                <w:highlight w:val="none"/>
              </w:rPr>
              <w:t>；</w:t>
            </w:r>
            <w:r>
              <w:rPr>
                <w:rFonts w:ascii="仿宋" w:hAnsi="仿宋" w:eastAsia="仿宋" w:cs="仿宋_GB2312"/>
                <w:sz w:val="24"/>
                <w:highlight w:val="none"/>
              </w:rPr>
              <w:t>对于</w:t>
            </w:r>
            <w:r>
              <w:rPr>
                <w:rFonts w:hint="eastAsia" w:ascii="仿宋" w:hAnsi="仿宋" w:eastAsia="仿宋" w:cs="仿宋_GB2312"/>
                <w:sz w:val="24"/>
                <w:highlight w:val="none"/>
                <w:lang w:val="en-US" w:eastAsia="zh-CN"/>
              </w:rPr>
              <w:t>采购人</w:t>
            </w:r>
            <w:r>
              <w:rPr>
                <w:rFonts w:ascii="仿宋" w:hAnsi="仿宋" w:eastAsia="仿宋" w:cs="仿宋_GB2312"/>
                <w:sz w:val="24"/>
                <w:highlight w:val="none"/>
              </w:rPr>
              <w:t>系统的重要问题，</w:t>
            </w:r>
            <w:r>
              <w:rPr>
                <w:rFonts w:hint="eastAsia" w:ascii="仿宋" w:hAnsi="仿宋" w:eastAsia="仿宋" w:cs="仿宋_GB2312"/>
                <w:sz w:val="24"/>
                <w:highlight w:val="none"/>
                <w:lang w:val="en-US" w:eastAsia="zh-CN"/>
              </w:rPr>
              <w:t>原厂服务团队</w:t>
            </w:r>
            <w:r>
              <w:rPr>
                <w:rFonts w:ascii="仿宋" w:hAnsi="仿宋" w:eastAsia="仿宋" w:cs="仿宋_GB2312"/>
                <w:sz w:val="24"/>
                <w:highlight w:val="none"/>
              </w:rPr>
              <w:t>至</w:t>
            </w:r>
            <w:r>
              <w:rPr>
                <w:rFonts w:hint="eastAsia" w:ascii="仿宋" w:hAnsi="仿宋" w:eastAsia="仿宋" w:cs="仿宋_GB2312"/>
                <w:sz w:val="24"/>
                <w:highlight w:val="none"/>
              </w:rPr>
              <w:t>少每天汇报一次问题解决情况；在整个系统设计没有单点故障的情况下，故障恢复期间应确保系统不中断。</w:t>
            </w:r>
          </w:p>
          <w:p>
            <w:pPr>
              <w:numPr>
                <w:ilvl w:val="0"/>
                <w:numId w:val="29"/>
              </w:numPr>
              <w:spacing w:line="276" w:lineRule="auto"/>
              <w:jc w:val="left"/>
              <w:rPr>
                <w:rFonts w:cs="仿宋_GB2312"/>
                <w:sz w:val="24"/>
                <w:highlight w:val="none"/>
              </w:rPr>
            </w:pPr>
            <w:r>
              <w:rPr>
                <w:rFonts w:hint="eastAsia" w:ascii="仿宋" w:hAnsi="仿宋" w:eastAsia="仿宋" w:cs="仿宋_GB2312"/>
                <w:sz w:val="24"/>
                <w:highlight w:val="none"/>
              </w:rPr>
              <w:t>投标人必须及时向</w:t>
            </w:r>
            <w:r>
              <w:rPr>
                <w:rFonts w:hint="eastAsia" w:ascii="仿宋" w:hAnsi="仿宋" w:eastAsia="仿宋" w:cs="仿宋_GB2312"/>
                <w:sz w:val="24"/>
                <w:highlight w:val="none"/>
                <w:lang w:val="en-US" w:eastAsia="zh-CN"/>
              </w:rPr>
              <w:t>采购人</w:t>
            </w:r>
            <w:r>
              <w:rPr>
                <w:rFonts w:hint="eastAsia" w:ascii="仿宋" w:hAnsi="仿宋" w:eastAsia="仿宋" w:cs="仿宋_GB2312"/>
                <w:sz w:val="24"/>
                <w:highlight w:val="none"/>
              </w:rPr>
              <w:t>通报本产品中所采用软件产品的升级情况及升级建议，若</w:t>
            </w:r>
            <w:r>
              <w:rPr>
                <w:rFonts w:hint="eastAsia" w:ascii="仿宋" w:hAnsi="仿宋" w:eastAsia="仿宋" w:cs="仿宋_GB2312"/>
                <w:sz w:val="24"/>
                <w:highlight w:val="none"/>
                <w:lang w:val="en-US" w:eastAsia="zh-CN"/>
              </w:rPr>
              <w:t>采购人</w:t>
            </w:r>
            <w:r>
              <w:rPr>
                <w:rFonts w:hint="eastAsia" w:ascii="仿宋" w:hAnsi="仿宋" w:eastAsia="仿宋" w:cs="仿宋_GB2312"/>
                <w:sz w:val="24"/>
                <w:highlight w:val="none"/>
              </w:rPr>
              <w:t>需要对软件升级，投标人应免费提供升级版本和相应的支持服务。如果因技术投标人未及时提供升级建议而给</w:t>
            </w:r>
            <w:r>
              <w:rPr>
                <w:rFonts w:hint="eastAsia" w:ascii="仿宋" w:hAnsi="仿宋" w:eastAsia="仿宋" w:cs="仿宋_GB2312"/>
                <w:sz w:val="24"/>
                <w:highlight w:val="none"/>
                <w:lang w:val="en-US" w:eastAsia="zh-CN"/>
              </w:rPr>
              <w:t>采购人</w:t>
            </w:r>
            <w:r>
              <w:rPr>
                <w:rFonts w:hint="eastAsia" w:ascii="仿宋" w:hAnsi="仿宋" w:eastAsia="仿宋" w:cs="仿宋_GB2312"/>
                <w:sz w:val="24"/>
                <w:highlight w:val="none"/>
              </w:rPr>
              <w:t>带来损失，由投标人负责承担相应责任。对于原厂即将不再提供技术支持和维护升级的软件，需至少提前一年书面正式通知</w:t>
            </w:r>
            <w:r>
              <w:rPr>
                <w:rFonts w:hint="eastAsia" w:ascii="仿宋" w:hAnsi="仿宋" w:eastAsia="仿宋" w:cs="仿宋_GB2312"/>
                <w:sz w:val="24"/>
                <w:highlight w:val="none"/>
                <w:lang w:val="en-US" w:eastAsia="zh-CN"/>
              </w:rPr>
              <w:t>采购人</w:t>
            </w:r>
            <w:r>
              <w:rPr>
                <w:rFonts w:hint="eastAsia" w:ascii="仿宋" w:hAnsi="仿宋" w:eastAsia="仿宋" w:cs="仿宋_GB2312"/>
                <w:sz w:val="24"/>
                <w:highlight w:val="none"/>
              </w:rPr>
              <w:t>。</w:t>
            </w:r>
          </w:p>
          <w:p>
            <w:pPr>
              <w:numPr>
                <w:ilvl w:val="0"/>
                <w:numId w:val="29"/>
              </w:numPr>
              <w:spacing w:line="276" w:lineRule="auto"/>
              <w:jc w:val="left"/>
              <w:rPr>
                <w:sz w:val="24"/>
                <w:highlight w:val="none"/>
              </w:rPr>
            </w:pPr>
            <w:r>
              <w:rPr>
                <w:rFonts w:hint="eastAsia" w:ascii="仿宋" w:hAnsi="仿宋" w:eastAsia="仿宋" w:cs="仿宋_GB2312"/>
                <w:sz w:val="24"/>
                <w:highlight w:val="none"/>
              </w:rPr>
              <w:t>协助招标人完成该产品日常维护工作</w:t>
            </w:r>
            <w:r>
              <w:rPr>
                <w:rFonts w:ascii="仿宋" w:hAnsi="仿宋" w:eastAsia="仿宋" w:cs="仿宋_GB2312"/>
                <w:sz w:val="24"/>
                <w:highlight w:val="none"/>
              </w:rPr>
              <w:t>,具体包括但不限于下述内容：所有设备产品技术支持服务；技术咨询服务；现场技术支持服务；不限次数的现场逻辑变更或配置服务；相关方案编写；产品升级服务（包括bug修复、现有版本升级等）、运行情况检查、性能调优、故障排除及故障排除所需要的原厂备件免费更换（含备件本身），其中，运行情况检查（深度巡检）服务每年至少提供2次，巡检时间由</w:t>
            </w:r>
            <w:r>
              <w:rPr>
                <w:rFonts w:hint="eastAsia" w:ascii="仿宋" w:hAnsi="仿宋" w:eastAsia="仿宋" w:cs="仿宋_GB2312"/>
                <w:sz w:val="24"/>
                <w:highlight w:val="none"/>
                <w:lang w:val="en-US" w:eastAsia="zh-CN"/>
              </w:rPr>
              <w:t>采购人</w:t>
            </w:r>
            <w:r>
              <w:rPr>
                <w:rFonts w:hint="eastAsia" w:ascii="仿宋" w:hAnsi="仿宋" w:eastAsia="仿宋" w:cs="仿宋_GB2312"/>
                <w:sz w:val="24"/>
                <w:highlight w:val="none"/>
              </w:rPr>
              <w:t>指定；性能调优服务则须根据</w:t>
            </w:r>
            <w:r>
              <w:rPr>
                <w:rFonts w:hint="eastAsia" w:ascii="仿宋" w:hAnsi="仿宋" w:eastAsia="仿宋" w:cs="仿宋_GB2312"/>
                <w:sz w:val="24"/>
                <w:highlight w:val="none"/>
                <w:lang w:val="en-US" w:eastAsia="zh-CN"/>
              </w:rPr>
              <w:t>采购人</w:t>
            </w:r>
            <w:r>
              <w:rPr>
                <w:rFonts w:hint="eastAsia" w:ascii="仿宋" w:hAnsi="仿宋" w:eastAsia="仿宋" w:cs="仿宋_GB2312"/>
                <w:sz w:val="24"/>
                <w:highlight w:val="none"/>
              </w:rPr>
              <w:t>调优需求来提供。</w:t>
            </w:r>
          </w:p>
        </w:tc>
        <w:tc>
          <w:tcPr>
            <w:tcW w:w="1563" w:type="dxa"/>
            <w:vAlign w:val="center"/>
          </w:tcPr>
          <w:p>
            <w:pPr>
              <w:pStyle w:val="22"/>
              <w:rPr>
                <w:rFonts w:hint="eastAsia" w:eastAsia="仿宋"/>
                <w:sz w:val="24"/>
                <w:szCs w:val="24"/>
                <w:highlight w:val="none"/>
                <w:lang w:val="en-US" w:eastAsia="zh-CN"/>
              </w:rPr>
            </w:pPr>
            <w:r>
              <w:rPr>
                <w:rFonts w:hint="eastAsia"/>
                <w:sz w:val="24"/>
                <w:szCs w:val="24"/>
                <w:highlight w:val="none"/>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7" w:hRule="atLeast"/>
        </w:trPr>
        <w:tc>
          <w:tcPr>
            <w:tcW w:w="846" w:type="dxa"/>
            <w:vAlign w:val="center"/>
          </w:tcPr>
          <w:p>
            <w:pPr>
              <w:widowControl/>
              <w:jc w:val="center"/>
              <w:textAlignment w:val="center"/>
              <w:rPr>
                <w:rFonts w:hint="default" w:ascii="仿宋" w:hAnsi="仿宋" w:eastAsia="仿宋" w:cs="仿宋_GB2312"/>
                <w:kern w:val="0"/>
                <w:sz w:val="24"/>
                <w:highlight w:val="none"/>
                <w:lang w:val="en-US" w:eastAsia="zh-CN"/>
              </w:rPr>
            </w:pPr>
            <w:r>
              <w:rPr>
                <w:rFonts w:hint="eastAsia" w:ascii="仿宋" w:hAnsi="仿宋" w:eastAsia="仿宋" w:cs="仿宋_GB2312"/>
                <w:kern w:val="0"/>
                <w:sz w:val="24"/>
                <w:highlight w:val="none"/>
                <w:lang w:val="en-US" w:eastAsia="zh-CN"/>
              </w:rPr>
              <w:t>10</w:t>
            </w:r>
          </w:p>
        </w:tc>
        <w:tc>
          <w:tcPr>
            <w:tcW w:w="934" w:type="dxa"/>
            <w:vAlign w:val="center"/>
          </w:tcPr>
          <w:p>
            <w:pPr>
              <w:jc w:val="center"/>
              <w:rPr>
                <w:rFonts w:ascii="仿宋" w:hAnsi="仿宋" w:eastAsia="仿宋" w:cs="仿宋_GB2312"/>
                <w:iCs/>
                <w:sz w:val="24"/>
                <w:highlight w:val="none"/>
              </w:rPr>
            </w:pPr>
            <w:r>
              <w:rPr>
                <w:rFonts w:hint="eastAsia" w:ascii="仿宋" w:hAnsi="仿宋" w:eastAsia="仿宋" w:cs="Times New Roman"/>
                <w:iCs/>
                <w:sz w:val="24"/>
                <w:highlight w:val="none"/>
              </w:rPr>
              <w:t>★</w:t>
            </w:r>
          </w:p>
        </w:tc>
        <w:tc>
          <w:tcPr>
            <w:tcW w:w="1238" w:type="dxa"/>
            <w:vAlign w:val="center"/>
          </w:tcPr>
          <w:p>
            <w:pPr>
              <w:pStyle w:val="22"/>
              <w:rPr>
                <w:sz w:val="24"/>
                <w:szCs w:val="24"/>
                <w:highlight w:val="none"/>
              </w:rPr>
            </w:pPr>
            <w:r>
              <w:rPr>
                <w:rFonts w:hint="eastAsia"/>
                <w:sz w:val="24"/>
                <w:szCs w:val="24"/>
                <w:highlight w:val="none"/>
              </w:rPr>
              <w:t>产品技术培训</w:t>
            </w:r>
          </w:p>
        </w:tc>
        <w:tc>
          <w:tcPr>
            <w:tcW w:w="4203" w:type="dxa"/>
            <w:vAlign w:val="center"/>
          </w:tcPr>
          <w:p>
            <w:pPr>
              <w:pStyle w:val="22"/>
              <w:jc w:val="both"/>
              <w:rPr>
                <w:sz w:val="24"/>
                <w:szCs w:val="24"/>
                <w:highlight w:val="none"/>
              </w:rPr>
            </w:pPr>
            <w:r>
              <w:rPr>
                <w:rFonts w:hint="eastAsia"/>
                <w:sz w:val="24"/>
                <w:szCs w:val="24"/>
                <w:highlight w:val="none"/>
              </w:rPr>
              <w:t>承诺针对中标产品进行技术培训，包括但不限于开关机操作、健康检查、管理配置、故障排查等。</w:t>
            </w:r>
          </w:p>
        </w:tc>
        <w:tc>
          <w:tcPr>
            <w:tcW w:w="1563" w:type="dxa"/>
            <w:vAlign w:val="center"/>
          </w:tcPr>
          <w:p>
            <w:pPr>
              <w:pStyle w:val="22"/>
              <w:rPr>
                <w:sz w:val="24"/>
                <w:szCs w:val="24"/>
                <w:highlight w:val="none"/>
              </w:rPr>
            </w:pPr>
            <w:r>
              <w:rPr>
                <w:rFonts w:hint="eastAsia"/>
                <w:sz w:val="24"/>
                <w:szCs w:val="24"/>
                <w:highlight w:val="none"/>
                <w:lang w:val="en-US" w:eastAsia="zh-CN"/>
              </w:rPr>
              <w:t>否</w:t>
            </w:r>
          </w:p>
        </w:tc>
      </w:tr>
    </w:tbl>
    <w:p>
      <w:pPr>
        <w:pStyle w:val="5"/>
        <w:numPr>
          <w:ilvl w:val="-1"/>
          <w:numId w:val="0"/>
        </w:numPr>
        <w:rPr>
          <w:rFonts w:hint="default" w:ascii="仿宋" w:hAnsi="仿宋" w:eastAsia="仿宋" w:cs="仿宋"/>
          <w:sz w:val="30"/>
          <w:szCs w:val="30"/>
          <w:highlight w:val="none"/>
          <w:lang w:val="en-US" w:eastAsia="zh-CN"/>
        </w:rPr>
      </w:pPr>
    </w:p>
    <w:p>
      <w:pPr>
        <w:pStyle w:val="5"/>
        <w:numPr>
          <w:ilvl w:val="-1"/>
          <w:numId w:val="0"/>
        </w:numPr>
        <w:rPr>
          <w:rFonts w:hint="default" w:ascii="仿宋" w:hAnsi="仿宋" w:eastAsia="仿宋" w:cs="仿宋"/>
          <w:sz w:val="30"/>
          <w:szCs w:val="30"/>
          <w:highlight w:val="none"/>
          <w:lang w:val="en-US" w:eastAsia="zh-CN"/>
        </w:rPr>
      </w:pPr>
      <w:r>
        <w:rPr>
          <w:rFonts w:hint="eastAsia" w:ascii="仿宋" w:hAnsi="仿宋" w:eastAsia="仿宋" w:cs="仿宋"/>
          <w:sz w:val="30"/>
          <w:szCs w:val="30"/>
          <w:highlight w:val="none"/>
          <w:lang w:val="en-US" w:eastAsia="zh-CN"/>
        </w:rPr>
        <w:t>3、2路x86服务器（超融合型1、超融合型2、超融合型型3、计算型）服务总体要求</w:t>
      </w:r>
    </w:p>
    <w:tbl>
      <w:tblPr>
        <w:tblStyle w:val="12"/>
        <w:tblW w:w="502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6"/>
        <w:gridCol w:w="800"/>
        <w:gridCol w:w="1172"/>
        <w:gridCol w:w="4824"/>
        <w:gridCol w:w="12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2" w:hRule="atLeast"/>
          <w:tblHeader/>
          <w:jc w:val="center"/>
        </w:trPr>
        <w:tc>
          <w:tcPr>
            <w:tcW w:w="0" w:type="auto"/>
            <w:shd w:val="clear" w:color="auto" w:fill="D7D7D7" w:themeFill="background1" w:themeFillShade="D8"/>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b/>
                <w:color w:val="auto"/>
                <w:kern w:val="2"/>
                <w:sz w:val="24"/>
                <w:szCs w:val="24"/>
                <w:highlight w:val="none"/>
                <w:lang w:eastAsia="zh-CN"/>
              </w:rPr>
            </w:pPr>
            <w:r>
              <w:rPr>
                <w:rFonts w:hint="eastAsia" w:ascii="仿宋" w:hAnsi="仿宋" w:eastAsia="仿宋" w:cs="仿宋"/>
                <w:b/>
                <w:color w:val="auto"/>
                <w:kern w:val="2"/>
                <w:sz w:val="24"/>
                <w:szCs w:val="24"/>
                <w:highlight w:val="none"/>
                <w:lang w:eastAsia="zh-CN"/>
              </w:rPr>
              <w:t>序号</w:t>
            </w:r>
          </w:p>
        </w:tc>
        <w:tc>
          <w:tcPr>
            <w:tcW w:w="467" w:type="pct"/>
            <w:shd w:val="clear" w:color="auto" w:fill="D7D7D7" w:themeFill="background1" w:themeFillShade="D8"/>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2"/>
                <w:sz w:val="24"/>
                <w:szCs w:val="24"/>
                <w:highlight w:val="none"/>
                <w:lang w:eastAsia="zh-CN"/>
              </w:rPr>
            </w:pPr>
            <w:r>
              <w:rPr>
                <w:rFonts w:hint="eastAsia" w:ascii="仿宋" w:hAnsi="仿宋" w:eastAsia="仿宋" w:cs="仿宋"/>
                <w:b/>
                <w:color w:val="auto"/>
                <w:kern w:val="2"/>
                <w:sz w:val="24"/>
                <w:szCs w:val="24"/>
                <w:highlight w:val="none"/>
                <w:lang w:eastAsia="zh-CN"/>
              </w:rPr>
              <w:t>重要性</w:t>
            </w:r>
          </w:p>
        </w:tc>
        <w:tc>
          <w:tcPr>
            <w:tcW w:w="684" w:type="pct"/>
            <w:shd w:val="clear" w:color="auto" w:fill="D7D7D7" w:themeFill="background1" w:themeFillShade="D8"/>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b/>
                <w:color w:val="auto"/>
                <w:kern w:val="2"/>
                <w:sz w:val="24"/>
                <w:szCs w:val="24"/>
                <w:highlight w:val="none"/>
                <w:lang w:val="en-US" w:eastAsia="zh-CN"/>
              </w:rPr>
            </w:pPr>
            <w:r>
              <w:rPr>
                <w:rFonts w:hint="eastAsia" w:ascii="仿宋" w:hAnsi="仿宋" w:eastAsia="仿宋" w:cs="仿宋"/>
                <w:b/>
                <w:color w:val="auto"/>
                <w:kern w:val="2"/>
                <w:sz w:val="24"/>
                <w:szCs w:val="24"/>
                <w:highlight w:val="none"/>
                <w:lang w:val="en-US" w:eastAsia="zh-CN"/>
              </w:rPr>
              <w:t>服务内容</w:t>
            </w:r>
          </w:p>
        </w:tc>
        <w:tc>
          <w:tcPr>
            <w:tcW w:w="2816" w:type="pct"/>
            <w:shd w:val="clear" w:color="auto" w:fill="D7D7D7" w:themeFill="background1" w:themeFillShade="D8"/>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b/>
                <w:color w:val="auto"/>
                <w:kern w:val="2"/>
                <w:sz w:val="24"/>
                <w:szCs w:val="24"/>
                <w:highlight w:val="none"/>
                <w:lang w:eastAsia="zh-CN"/>
              </w:rPr>
            </w:pPr>
            <w:r>
              <w:rPr>
                <w:rFonts w:hint="eastAsia" w:ascii="仿宋" w:hAnsi="仿宋" w:eastAsia="仿宋" w:cs="仿宋"/>
                <w:b/>
                <w:color w:val="auto"/>
                <w:kern w:val="2"/>
                <w:sz w:val="24"/>
                <w:szCs w:val="24"/>
                <w:highlight w:val="none"/>
                <w:lang w:eastAsia="zh-CN"/>
              </w:rPr>
              <w:t>服务指标要求</w:t>
            </w:r>
          </w:p>
        </w:tc>
        <w:tc>
          <w:tcPr>
            <w:tcW w:w="708" w:type="pct"/>
            <w:shd w:val="clear" w:color="auto" w:fill="D7D7D7" w:themeFill="background1" w:themeFillShade="D8"/>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b/>
                <w:color w:val="auto"/>
                <w:kern w:val="2"/>
                <w:sz w:val="24"/>
                <w:szCs w:val="24"/>
                <w:highlight w:val="none"/>
                <w:lang w:eastAsia="zh-CN"/>
              </w:rPr>
            </w:pPr>
            <w:r>
              <w:rPr>
                <w:rFonts w:hint="eastAsia" w:ascii="仿宋" w:hAnsi="仿宋" w:eastAsia="仿宋" w:cs="仿宋"/>
                <w:b/>
                <w:bCs/>
                <w:color w:val="auto"/>
                <w:kern w:val="0"/>
                <w:sz w:val="24"/>
                <w:szCs w:val="24"/>
                <w:highlight w:val="none"/>
                <w:lang w:bidi="ar"/>
              </w:rPr>
              <w:t>是否提供证明材料及方式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6" w:hRule="atLeast"/>
          <w:jc w:val="center"/>
        </w:trPr>
        <w:tc>
          <w:tcPr>
            <w:tcW w:w="0" w:type="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leftChars="0" w:right="0" w:rightChars="0" w:firstLine="0" w:firstLineChars="0"/>
              <w:jc w:val="center"/>
              <w:textAlignment w:val="auto"/>
              <w:rPr>
                <w:rFonts w:hint="eastAsia" w:ascii="仿宋" w:hAnsi="仿宋" w:eastAsia="仿宋" w:cs="仿宋"/>
                <w:color w:val="auto"/>
                <w:spacing w:val="4"/>
                <w:kern w:val="2"/>
                <w:sz w:val="24"/>
                <w:szCs w:val="24"/>
                <w:highlight w:val="none"/>
                <w:lang w:val="en-US" w:eastAsia="zh-CN" w:bidi="ar-SA"/>
              </w:rPr>
            </w:pPr>
            <w:r>
              <w:rPr>
                <w:rFonts w:hint="eastAsia" w:ascii="仿宋" w:hAnsi="仿宋" w:eastAsia="仿宋" w:cs="仿宋"/>
                <w:color w:val="auto"/>
                <w:spacing w:val="4"/>
                <w:kern w:val="2"/>
                <w:sz w:val="24"/>
                <w:szCs w:val="24"/>
                <w:highlight w:val="none"/>
                <w:lang w:val="en-US" w:eastAsia="zh-CN"/>
              </w:rPr>
              <w:t>1</w:t>
            </w:r>
          </w:p>
        </w:tc>
        <w:tc>
          <w:tcPr>
            <w:tcW w:w="467" w:type="pct"/>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leftChars="0" w:right="0" w:rightChars="0" w:firstLine="0" w:firstLineChars="0"/>
              <w:jc w:val="center"/>
              <w:textAlignment w:val="auto"/>
              <w:rPr>
                <w:rFonts w:hint="eastAsia" w:ascii="仿宋" w:hAnsi="仿宋" w:eastAsia="仿宋" w:cs="仿宋"/>
                <w:color w:val="auto"/>
                <w:spacing w:val="4"/>
                <w:kern w:val="2"/>
                <w:sz w:val="24"/>
                <w:szCs w:val="24"/>
                <w:highlight w:val="none"/>
                <w:lang w:val="en-US" w:eastAsia="zh-CN" w:bidi="ar-SA"/>
              </w:rPr>
            </w:pPr>
            <w:r>
              <w:rPr>
                <w:rFonts w:hint="eastAsia" w:ascii="仿宋" w:hAnsi="仿宋" w:eastAsia="仿宋" w:cs="仿宋"/>
                <w:color w:val="auto"/>
                <w:spacing w:val="4"/>
                <w:kern w:val="2"/>
                <w:sz w:val="24"/>
                <w:szCs w:val="24"/>
                <w:highlight w:val="none"/>
                <w:lang w:eastAsia="zh-CN"/>
              </w:rPr>
              <w:t>★</w:t>
            </w:r>
          </w:p>
        </w:tc>
        <w:tc>
          <w:tcPr>
            <w:tcW w:w="684" w:type="pct"/>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leftChars="0" w:right="0" w:rightChars="0" w:firstLine="0" w:firstLineChars="0"/>
              <w:jc w:val="center"/>
              <w:textAlignment w:val="auto"/>
              <w:rPr>
                <w:rFonts w:hint="eastAsia" w:ascii="仿宋" w:hAnsi="仿宋" w:eastAsia="仿宋" w:cs="仿宋"/>
                <w:color w:val="auto"/>
                <w:spacing w:val="4"/>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rPr>
              <w:t>产品交付时间</w:t>
            </w:r>
          </w:p>
        </w:tc>
        <w:tc>
          <w:tcPr>
            <w:tcW w:w="2816" w:type="pct"/>
            <w:vAlign w:val="center"/>
          </w:tcPr>
          <w:p>
            <w:pPr>
              <w:keepNext w:val="0"/>
              <w:keepLines w:val="0"/>
              <w:pageBreakBefore w:val="0"/>
              <w:widowControl w:val="0"/>
              <w:numPr>
                <w:ilvl w:val="0"/>
                <w:numId w:val="0"/>
              </w:numPr>
              <w:suppressLineNumbers w:val="0"/>
              <w:kinsoku/>
              <w:wordWrap/>
              <w:overflowPunct w:val="0"/>
              <w:topLinePunct w:val="0"/>
              <w:autoSpaceDE/>
              <w:autoSpaceDN/>
              <w:bidi w:val="0"/>
              <w:adjustRightInd/>
              <w:snapToGrid w:val="0"/>
              <w:spacing w:before="0" w:beforeAutospacing="0" w:after="0" w:afterAutospacing="0" w:line="400" w:lineRule="exact"/>
              <w:ind w:left="0" w:leftChars="0" w:right="0" w:rightChars="0" w:firstLine="0" w:firstLineChars="0"/>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rPr>
              <w:t>产品应于合同生效后30个日历日内送达用户指定地点，并至少提前5个工作日将到货时间告知用户。</w:t>
            </w:r>
          </w:p>
        </w:tc>
        <w:tc>
          <w:tcPr>
            <w:tcW w:w="708" w:type="pct"/>
            <w:vAlign w:val="center"/>
          </w:tcPr>
          <w:p>
            <w:pPr>
              <w:keepNext w:val="0"/>
              <w:keepLines w:val="0"/>
              <w:pageBreakBefore w:val="0"/>
              <w:widowControl w:val="0"/>
              <w:numPr>
                <w:ilvl w:val="0"/>
                <w:numId w:val="0"/>
              </w:numPr>
              <w:suppressLineNumbers w:val="0"/>
              <w:kinsoku/>
              <w:wordWrap/>
              <w:overflowPunct w:val="0"/>
              <w:topLinePunct w:val="0"/>
              <w:autoSpaceDE/>
              <w:autoSpaceDN/>
              <w:bidi w:val="0"/>
              <w:adjustRightInd/>
              <w:snapToGrid w:val="0"/>
              <w:spacing w:before="0" w:beforeAutospacing="0" w:after="0" w:afterAutospacing="0" w:line="400" w:lineRule="exact"/>
              <w:ind w:left="0" w:leftChars="0" w:right="0" w:rightChars="0" w:firstLine="0" w:firstLineChars="0"/>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6" w:hRule="atLeast"/>
          <w:jc w:val="center"/>
        </w:trPr>
        <w:tc>
          <w:tcPr>
            <w:tcW w:w="0" w:type="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leftChars="0" w:right="0" w:rightChars="0" w:firstLine="0" w:firstLineChars="0"/>
              <w:jc w:val="center"/>
              <w:textAlignment w:val="auto"/>
              <w:rPr>
                <w:rFonts w:hint="eastAsia" w:ascii="仿宋" w:hAnsi="仿宋" w:eastAsia="仿宋" w:cs="仿宋"/>
                <w:color w:val="auto"/>
                <w:spacing w:val="4"/>
                <w:kern w:val="2"/>
                <w:sz w:val="24"/>
                <w:szCs w:val="24"/>
                <w:highlight w:val="none"/>
                <w:lang w:val="en-US" w:eastAsia="zh-CN" w:bidi="ar-SA"/>
              </w:rPr>
            </w:pPr>
            <w:r>
              <w:rPr>
                <w:rFonts w:hint="eastAsia" w:ascii="仿宋" w:hAnsi="仿宋" w:eastAsia="仿宋" w:cs="仿宋"/>
                <w:color w:val="auto"/>
                <w:spacing w:val="4"/>
                <w:kern w:val="2"/>
                <w:sz w:val="24"/>
                <w:szCs w:val="24"/>
                <w:highlight w:val="none"/>
                <w:lang w:val="en-US" w:eastAsia="zh-CN"/>
              </w:rPr>
              <w:t>2</w:t>
            </w:r>
          </w:p>
        </w:tc>
        <w:tc>
          <w:tcPr>
            <w:tcW w:w="467" w:type="pct"/>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leftChars="0" w:right="0" w:rightChars="0" w:firstLine="0" w:firstLineChars="0"/>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pacing w:val="4"/>
                <w:kern w:val="2"/>
                <w:sz w:val="24"/>
                <w:szCs w:val="24"/>
                <w:highlight w:val="none"/>
                <w:lang w:eastAsia="zh-CN"/>
              </w:rPr>
              <w:t>★</w:t>
            </w:r>
          </w:p>
        </w:tc>
        <w:tc>
          <w:tcPr>
            <w:tcW w:w="684" w:type="pct"/>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leftChars="0" w:right="0" w:rightChars="0" w:firstLine="0" w:firstLineChars="0"/>
              <w:jc w:val="center"/>
              <w:textAlignment w:val="auto"/>
              <w:rPr>
                <w:rFonts w:hint="eastAsia" w:ascii="仿宋" w:hAnsi="仿宋" w:eastAsia="仿宋" w:cs="仿宋"/>
                <w:color w:val="auto"/>
                <w:spacing w:val="4"/>
                <w:kern w:val="2"/>
                <w:sz w:val="24"/>
                <w:szCs w:val="24"/>
                <w:highlight w:val="none"/>
                <w:lang w:val="en-US" w:eastAsia="zh-CN" w:bidi="ar-SA"/>
              </w:rPr>
            </w:pPr>
            <w:r>
              <w:rPr>
                <w:rFonts w:hint="eastAsia" w:ascii="仿宋" w:hAnsi="仿宋" w:eastAsia="仿宋" w:cs="仿宋"/>
                <w:color w:val="auto"/>
                <w:spacing w:val="4"/>
                <w:kern w:val="2"/>
                <w:sz w:val="24"/>
                <w:szCs w:val="24"/>
                <w:highlight w:val="none"/>
                <w:lang w:val="en-US" w:eastAsia="zh-CN"/>
              </w:rPr>
              <w:t>质量保证服务范围</w:t>
            </w:r>
          </w:p>
        </w:tc>
        <w:tc>
          <w:tcPr>
            <w:tcW w:w="2816" w:type="pct"/>
            <w:vAlign w:val="center"/>
          </w:tcPr>
          <w:p>
            <w:pPr>
              <w:keepNext w:val="0"/>
              <w:keepLines w:val="0"/>
              <w:pageBreakBefore w:val="0"/>
              <w:widowControl w:val="0"/>
              <w:numPr>
                <w:ilvl w:val="0"/>
                <w:numId w:val="0"/>
              </w:numPr>
              <w:suppressLineNumbers w:val="0"/>
              <w:kinsoku/>
              <w:wordWrap/>
              <w:overflowPunct w:val="0"/>
              <w:topLinePunct w:val="0"/>
              <w:autoSpaceDE/>
              <w:autoSpaceDN/>
              <w:bidi w:val="0"/>
              <w:adjustRightInd/>
              <w:snapToGrid w:val="0"/>
              <w:spacing w:before="0" w:beforeAutospacing="0" w:after="0" w:afterAutospacing="0" w:line="400" w:lineRule="exact"/>
              <w:ind w:left="0" w:leftChars="0" w:right="0" w:rightChars="0" w:firstLine="0" w:firstLineChars="0"/>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rPr>
              <w:t>质量保证服务的各项要求</w:t>
            </w:r>
            <w:r>
              <w:rPr>
                <w:rFonts w:hint="eastAsia" w:ascii="仿宋" w:hAnsi="仿宋" w:eastAsia="仿宋" w:cs="仿宋"/>
                <w:color w:val="auto"/>
                <w:kern w:val="2"/>
                <w:sz w:val="24"/>
                <w:szCs w:val="24"/>
                <w:highlight w:val="none"/>
                <w:lang w:eastAsia="zh-CN"/>
              </w:rPr>
              <w:t>应面向本项目采购设备及其补丁/配件中可使用的全部组件，服务覆盖范围至少包含设备</w:t>
            </w:r>
            <w:r>
              <w:rPr>
                <w:rFonts w:hint="eastAsia" w:ascii="仿宋" w:hAnsi="仿宋" w:eastAsia="仿宋" w:cs="仿宋"/>
                <w:color w:val="auto"/>
                <w:kern w:val="2"/>
                <w:sz w:val="24"/>
                <w:szCs w:val="24"/>
                <w:highlight w:val="none"/>
                <w:lang w:val="en-US" w:eastAsia="zh-CN"/>
              </w:rPr>
              <w:t>服务</w:t>
            </w:r>
            <w:r>
              <w:rPr>
                <w:rFonts w:hint="eastAsia" w:ascii="仿宋" w:hAnsi="仿宋" w:eastAsia="仿宋" w:cs="仿宋"/>
                <w:color w:val="auto"/>
                <w:kern w:val="2"/>
                <w:sz w:val="24"/>
                <w:szCs w:val="24"/>
                <w:highlight w:val="none"/>
                <w:lang w:eastAsia="zh-CN"/>
              </w:rPr>
              <w:t>的应用系统覆盖范围。</w:t>
            </w:r>
          </w:p>
        </w:tc>
        <w:tc>
          <w:tcPr>
            <w:tcW w:w="708" w:type="pct"/>
            <w:vAlign w:val="center"/>
          </w:tcPr>
          <w:p>
            <w:pPr>
              <w:keepNext w:val="0"/>
              <w:keepLines w:val="0"/>
              <w:pageBreakBefore w:val="0"/>
              <w:widowControl w:val="0"/>
              <w:numPr>
                <w:ilvl w:val="0"/>
                <w:numId w:val="0"/>
              </w:numPr>
              <w:suppressLineNumbers w:val="0"/>
              <w:kinsoku/>
              <w:wordWrap/>
              <w:overflowPunct w:val="0"/>
              <w:topLinePunct w:val="0"/>
              <w:autoSpaceDE/>
              <w:autoSpaceDN/>
              <w:bidi w:val="0"/>
              <w:adjustRightInd/>
              <w:snapToGrid w:val="0"/>
              <w:spacing w:before="0" w:beforeAutospacing="0" w:after="0" w:afterAutospacing="0" w:line="400" w:lineRule="exact"/>
              <w:ind w:left="0" w:leftChars="0" w:right="0" w:rightChars="0" w:firstLine="0" w:firstLineChars="0"/>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916" w:hRule="atLeast"/>
          <w:jc w:val="center"/>
        </w:trPr>
        <w:tc>
          <w:tcPr>
            <w:tcW w:w="0" w:type="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default" w:ascii="仿宋" w:hAnsi="仿宋" w:eastAsia="仿宋" w:cs="仿宋"/>
                <w:color w:val="auto"/>
                <w:spacing w:val="4"/>
                <w:kern w:val="2"/>
                <w:sz w:val="24"/>
                <w:szCs w:val="24"/>
                <w:highlight w:val="none"/>
                <w:lang w:val="en-US" w:eastAsia="zh-CN"/>
              </w:rPr>
            </w:pPr>
            <w:r>
              <w:rPr>
                <w:rFonts w:hint="eastAsia" w:ascii="仿宋" w:hAnsi="仿宋" w:eastAsia="仿宋" w:cs="仿宋"/>
                <w:color w:val="auto"/>
                <w:spacing w:val="4"/>
                <w:kern w:val="2"/>
                <w:sz w:val="24"/>
                <w:szCs w:val="24"/>
                <w:highlight w:val="none"/>
                <w:lang w:val="en-US" w:eastAsia="zh-CN"/>
              </w:rPr>
              <w:t>3</w:t>
            </w:r>
          </w:p>
        </w:tc>
        <w:tc>
          <w:tcPr>
            <w:tcW w:w="467" w:type="pct"/>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2"/>
                <w:sz w:val="24"/>
                <w:szCs w:val="24"/>
                <w:highlight w:val="none"/>
                <w:lang w:eastAsia="zh-CN"/>
              </w:rPr>
            </w:pPr>
            <w:r>
              <w:rPr>
                <w:rFonts w:hint="eastAsia" w:ascii="仿宋" w:hAnsi="仿宋" w:eastAsia="仿宋" w:cs="仿宋"/>
                <w:color w:val="auto"/>
                <w:spacing w:val="4"/>
                <w:kern w:val="2"/>
                <w:sz w:val="24"/>
                <w:szCs w:val="24"/>
                <w:highlight w:val="none"/>
                <w:lang w:eastAsia="zh-CN"/>
              </w:rPr>
              <w:t>★</w:t>
            </w:r>
          </w:p>
        </w:tc>
        <w:tc>
          <w:tcPr>
            <w:tcW w:w="684" w:type="pct"/>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spacing w:val="4"/>
                <w:kern w:val="2"/>
                <w:sz w:val="24"/>
                <w:szCs w:val="24"/>
                <w:highlight w:val="none"/>
                <w:lang w:val="en-US" w:eastAsia="zh-CN"/>
              </w:rPr>
            </w:pPr>
            <w:r>
              <w:rPr>
                <w:rFonts w:hint="eastAsia" w:ascii="仿宋" w:hAnsi="仿宋" w:eastAsia="仿宋" w:cs="仿宋"/>
                <w:color w:val="auto"/>
                <w:spacing w:val="4"/>
                <w:kern w:val="2"/>
                <w:sz w:val="24"/>
                <w:szCs w:val="24"/>
                <w:highlight w:val="none"/>
                <w:lang w:val="en-US" w:eastAsia="zh-CN"/>
              </w:rPr>
              <w:t>质量保证服务期限和内容</w:t>
            </w:r>
          </w:p>
        </w:tc>
        <w:tc>
          <w:tcPr>
            <w:tcW w:w="2816" w:type="pct"/>
            <w:vAlign w:val="center"/>
          </w:tcPr>
          <w:p>
            <w:pPr>
              <w:keepNext w:val="0"/>
              <w:keepLines w:val="0"/>
              <w:pageBreakBefore w:val="0"/>
              <w:widowControl w:val="0"/>
              <w:numPr>
                <w:ilvl w:val="0"/>
                <w:numId w:val="0"/>
              </w:numPr>
              <w:suppressLineNumbers w:val="0"/>
              <w:kinsoku/>
              <w:wordWrap/>
              <w:overflowPunct w:val="0"/>
              <w:topLinePunct w:val="0"/>
              <w:autoSpaceDE/>
              <w:autoSpaceDN/>
              <w:bidi w:val="0"/>
              <w:adjustRightInd/>
              <w:snapToGrid w:val="0"/>
              <w:spacing w:before="0" w:beforeAutospacing="0" w:after="0" w:afterAutospacing="0" w:line="400" w:lineRule="exact"/>
              <w:ind w:left="0" w:right="0" w:rightChars="0" w:firstLine="0" w:firstLineChars="0"/>
              <w:jc w:val="both"/>
              <w:textAlignment w:val="auto"/>
              <w:rPr>
                <w:rFonts w:hint="eastAsia" w:ascii="仿宋" w:hAnsi="仿宋" w:eastAsia="仿宋" w:cs="仿宋"/>
                <w:color w:val="auto"/>
                <w:kern w:val="2"/>
                <w:sz w:val="24"/>
                <w:szCs w:val="24"/>
                <w:highlight w:val="none"/>
                <w:lang w:eastAsia="zh-CN"/>
              </w:rPr>
            </w:pPr>
            <w:r>
              <w:rPr>
                <w:rFonts w:hint="eastAsia" w:ascii="仿宋" w:hAnsi="仿宋" w:eastAsia="仿宋" w:cs="仿宋"/>
                <w:color w:val="auto"/>
                <w:kern w:val="2"/>
                <w:sz w:val="24"/>
                <w:szCs w:val="24"/>
                <w:highlight w:val="none"/>
                <w:lang w:val="en-US" w:eastAsia="zh-CN"/>
              </w:rPr>
              <w:t>供应商承诺，提供</w:t>
            </w:r>
            <w:r>
              <w:rPr>
                <w:rFonts w:hint="eastAsia" w:ascii="仿宋" w:hAnsi="仿宋" w:eastAsia="仿宋" w:cs="仿宋"/>
                <w:color w:val="auto"/>
                <w:kern w:val="2"/>
                <w:sz w:val="24"/>
                <w:szCs w:val="24"/>
                <w:highlight w:val="none"/>
                <w:lang w:eastAsia="zh-CN"/>
              </w:rPr>
              <w:t>自设备</w:t>
            </w:r>
            <w:r>
              <w:rPr>
                <w:rFonts w:hint="eastAsia" w:ascii="仿宋" w:hAnsi="仿宋" w:eastAsia="仿宋" w:cs="仿宋"/>
                <w:color w:val="auto"/>
                <w:kern w:val="2"/>
                <w:sz w:val="24"/>
                <w:szCs w:val="24"/>
                <w:highlight w:val="none"/>
                <w:lang w:val="en-US" w:eastAsia="zh-CN"/>
              </w:rPr>
              <w:t>初</w:t>
            </w:r>
            <w:r>
              <w:rPr>
                <w:rFonts w:hint="eastAsia" w:ascii="仿宋" w:hAnsi="仿宋" w:eastAsia="仿宋" w:cs="仿宋"/>
                <w:color w:val="auto"/>
                <w:kern w:val="2"/>
                <w:sz w:val="24"/>
                <w:szCs w:val="24"/>
                <w:highlight w:val="none"/>
                <w:lang w:eastAsia="zh-CN"/>
              </w:rPr>
              <w:t>验合格之日起</w:t>
            </w:r>
            <w:r>
              <w:rPr>
                <w:rFonts w:hint="eastAsia" w:ascii="仿宋" w:hAnsi="仿宋" w:eastAsia="仿宋" w:cs="仿宋"/>
                <w:sz w:val="24"/>
                <w:szCs w:val="24"/>
                <w:highlight w:val="none"/>
              </w:rPr>
              <w:t>5年</w:t>
            </w:r>
            <w:r>
              <w:rPr>
                <w:rFonts w:hint="eastAsia" w:ascii="仿宋" w:hAnsi="仿宋" w:eastAsia="仿宋" w:cs="仿宋"/>
                <w:color w:val="auto"/>
                <w:kern w:val="2"/>
                <w:sz w:val="24"/>
                <w:szCs w:val="24"/>
                <w:highlight w:val="none"/>
                <w:lang w:eastAsia="zh-CN"/>
              </w:rPr>
              <w:t>原厂商维保服务，包含远程技术支持服务、现场故障排查服务和技术支持服务、运行情况检查服务、软件升级服务、备品备件服务。</w:t>
            </w:r>
          </w:p>
        </w:tc>
        <w:tc>
          <w:tcPr>
            <w:tcW w:w="708" w:type="pct"/>
            <w:vAlign w:val="center"/>
          </w:tcPr>
          <w:p>
            <w:pPr>
              <w:keepNext w:val="0"/>
              <w:keepLines w:val="0"/>
              <w:pageBreakBefore w:val="0"/>
              <w:widowControl w:val="0"/>
              <w:numPr>
                <w:ilvl w:val="0"/>
                <w:numId w:val="0"/>
              </w:numPr>
              <w:suppressLineNumbers w:val="0"/>
              <w:kinsoku/>
              <w:wordWrap/>
              <w:overflowPunct w:val="0"/>
              <w:topLinePunct w:val="0"/>
              <w:autoSpaceDE/>
              <w:autoSpaceDN/>
              <w:bidi w:val="0"/>
              <w:adjustRightInd/>
              <w:snapToGrid w:val="0"/>
              <w:spacing w:before="0" w:beforeAutospacing="0" w:after="0" w:afterAutospacing="0" w:line="400" w:lineRule="exact"/>
              <w:ind w:left="0" w:right="0" w:rightChars="0" w:firstLine="0" w:firstLineChars="0"/>
              <w:jc w:val="both"/>
              <w:textAlignment w:val="auto"/>
              <w:rPr>
                <w:rFonts w:hint="default" w:ascii="仿宋" w:hAnsi="仿宋" w:eastAsia="仿宋" w:cs="仿宋"/>
                <w:color w:val="auto"/>
                <w:kern w:val="2"/>
                <w:sz w:val="24"/>
                <w:szCs w:val="24"/>
                <w:highlight w:val="none"/>
                <w:lang w:val="en-US" w:eastAsia="zh-CN"/>
              </w:rPr>
            </w:pPr>
            <w:r>
              <w:rPr>
                <w:rFonts w:hint="eastAsia" w:ascii="仿宋" w:hAnsi="仿宋" w:eastAsia="仿宋" w:cs="仿宋"/>
                <w:color w:val="auto"/>
                <w:kern w:val="0"/>
                <w:sz w:val="24"/>
                <w:szCs w:val="24"/>
                <w:highlight w:val="none"/>
                <w:lang w:val="en-US" w:eastAsia="zh-CN" w:bidi="ar"/>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default"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4</w:t>
            </w:r>
          </w:p>
        </w:tc>
        <w:tc>
          <w:tcPr>
            <w:tcW w:w="467"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w:t>
            </w:r>
          </w:p>
        </w:tc>
        <w:tc>
          <w:tcPr>
            <w:tcW w:w="684"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远程技术支持服务</w:t>
            </w:r>
          </w:p>
        </w:tc>
        <w:tc>
          <w:tcPr>
            <w:tcW w:w="2816"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numPr>
                <w:ilvl w:val="0"/>
                <w:numId w:val="0"/>
              </w:numPr>
              <w:suppressLineNumbers w:val="0"/>
              <w:kinsoku/>
              <w:wordWrap/>
              <w:overflowPunct w:val="0"/>
              <w:topLinePunct w:val="0"/>
              <w:autoSpaceDE/>
              <w:autoSpaceDN/>
              <w:bidi w:val="0"/>
              <w:adjustRightInd/>
              <w:snapToGrid w:val="0"/>
              <w:spacing w:before="0" w:beforeAutospacing="0" w:after="0" w:afterAutospacing="0" w:line="400" w:lineRule="exact"/>
              <w:ind w:left="0" w:right="0" w:rightChars="0" w:firstLine="0" w:firstLineChars="0"/>
              <w:jc w:val="both"/>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原厂商提供每周7天，每天24小时的远程技术支持服务，包括但不限于远程提供故障排查服务和技术咨询服务。</w:t>
            </w:r>
          </w:p>
          <w:p>
            <w:pPr>
              <w:keepNext w:val="0"/>
              <w:keepLines w:val="0"/>
              <w:pageBreakBefore w:val="0"/>
              <w:widowControl w:val="0"/>
              <w:numPr>
                <w:ilvl w:val="0"/>
                <w:numId w:val="30"/>
              </w:numPr>
              <w:suppressLineNumbers w:val="0"/>
              <w:kinsoku/>
              <w:wordWrap/>
              <w:overflowPunct w:val="0"/>
              <w:topLinePunct w:val="0"/>
              <w:autoSpaceDE/>
              <w:autoSpaceDN/>
              <w:bidi w:val="0"/>
              <w:adjustRightInd/>
              <w:snapToGrid w:val="0"/>
              <w:spacing w:before="0" w:beforeAutospacing="0" w:after="0" w:afterAutospacing="0" w:line="400" w:lineRule="exact"/>
              <w:ind w:left="0" w:leftChars="0" w:right="0" w:firstLine="0" w:firstLineChars="0"/>
              <w:jc w:val="both"/>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原厂商在接到电话请求后应在30分钟内对接专业技术人员咨询，获得排除故障的方法或指导。</w:t>
            </w:r>
          </w:p>
          <w:p>
            <w:pPr>
              <w:keepNext w:val="0"/>
              <w:keepLines w:val="0"/>
              <w:pageBreakBefore w:val="0"/>
              <w:widowControl w:val="0"/>
              <w:numPr>
                <w:ilvl w:val="0"/>
                <w:numId w:val="30"/>
              </w:numPr>
              <w:suppressLineNumbers w:val="0"/>
              <w:kinsoku/>
              <w:wordWrap/>
              <w:overflowPunct w:val="0"/>
              <w:topLinePunct w:val="0"/>
              <w:autoSpaceDE/>
              <w:autoSpaceDN/>
              <w:bidi w:val="0"/>
              <w:adjustRightInd/>
              <w:snapToGrid w:val="0"/>
              <w:spacing w:before="0" w:beforeAutospacing="0" w:after="0" w:afterAutospacing="0" w:line="400" w:lineRule="exact"/>
              <w:ind w:left="0" w:leftChars="0" w:right="0" w:firstLine="0" w:firstLineChars="0"/>
              <w:jc w:val="both"/>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原厂商技术工程师收到邮件后应在30分钟内联系用户，报告故障分析和处理情况。</w:t>
            </w:r>
          </w:p>
        </w:tc>
        <w:tc>
          <w:tcPr>
            <w:tcW w:w="708"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numPr>
                <w:ilvl w:val="-1"/>
                <w:numId w:val="0"/>
              </w:numPr>
              <w:suppressLineNumbers w:val="0"/>
              <w:kinsoku/>
              <w:wordWrap/>
              <w:overflowPunct w:val="0"/>
              <w:topLinePunct w:val="0"/>
              <w:autoSpaceDE/>
              <w:autoSpaceDN/>
              <w:bidi w:val="0"/>
              <w:adjustRightInd/>
              <w:snapToGrid w:val="0"/>
              <w:spacing w:before="0" w:beforeAutospacing="0" w:after="0" w:afterAutospacing="0" w:line="400" w:lineRule="exact"/>
              <w:ind w:left="0" w:leftChars="0" w:right="0" w:firstLine="0" w:firstLineChars="0"/>
              <w:jc w:val="both"/>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default"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5</w:t>
            </w:r>
          </w:p>
        </w:tc>
        <w:tc>
          <w:tcPr>
            <w:tcW w:w="467"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w:t>
            </w:r>
          </w:p>
        </w:tc>
        <w:tc>
          <w:tcPr>
            <w:tcW w:w="684"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4"/>
                <w:szCs w:val="24"/>
                <w:highlight w:val="none"/>
                <w:lang w:val="en-US" w:eastAsia="zh-CN" w:bidi="ar"/>
              </w:rPr>
            </w:pPr>
            <w:r>
              <w:rPr>
                <w:rStyle w:val="19"/>
                <w:rFonts w:hint="eastAsia" w:ascii="仿宋" w:hAnsi="仿宋" w:eastAsia="仿宋" w:cs="仿宋"/>
                <w:b w:val="0"/>
                <w:color w:val="auto"/>
                <w:kern w:val="2"/>
                <w:sz w:val="24"/>
                <w:szCs w:val="24"/>
                <w:highlight w:val="none"/>
              </w:rPr>
              <w:t>现场故障排查服务和技术支持服务</w:t>
            </w:r>
          </w:p>
        </w:tc>
        <w:tc>
          <w:tcPr>
            <w:tcW w:w="2816"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numPr>
                <w:ilvl w:val="0"/>
                <w:numId w:val="0"/>
              </w:numPr>
              <w:suppressLineNumbers w:val="0"/>
              <w:kinsoku/>
              <w:wordWrap/>
              <w:overflowPunct w:val="0"/>
              <w:topLinePunct w:val="0"/>
              <w:autoSpaceDE/>
              <w:autoSpaceDN/>
              <w:bidi w:val="0"/>
              <w:adjustRightInd/>
              <w:snapToGrid w:val="0"/>
              <w:spacing w:before="0" w:beforeAutospacing="0" w:after="0" w:afterAutospacing="0" w:line="400" w:lineRule="exact"/>
              <w:ind w:left="0" w:leftChars="0" w:right="0" w:rightChars="0" w:firstLine="0" w:firstLineChars="0"/>
              <w:jc w:val="both"/>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原厂商提供每周7天，每天24小时的</w:t>
            </w:r>
            <w:r>
              <w:rPr>
                <w:rFonts w:hint="eastAsia" w:ascii="仿宋" w:hAnsi="仿宋" w:eastAsia="仿宋" w:cs="仿宋"/>
                <w:color w:val="auto"/>
                <w:kern w:val="0"/>
                <w:sz w:val="24"/>
                <w:szCs w:val="24"/>
                <w:highlight w:val="none"/>
                <w:lang w:bidi="ar"/>
              </w:rPr>
              <w:t>现场故障排查服务和技术支持服务</w:t>
            </w:r>
            <w:r>
              <w:rPr>
                <w:rFonts w:hint="eastAsia" w:ascii="仿宋" w:hAnsi="仿宋" w:eastAsia="仿宋" w:cs="仿宋"/>
                <w:color w:val="auto"/>
                <w:kern w:val="0"/>
                <w:sz w:val="24"/>
                <w:szCs w:val="24"/>
                <w:highlight w:val="none"/>
                <w:lang w:eastAsia="zh-CN" w:bidi="ar"/>
              </w:rPr>
              <w:t>。</w:t>
            </w:r>
          </w:p>
          <w:p>
            <w:pPr>
              <w:keepNext w:val="0"/>
              <w:keepLines w:val="0"/>
              <w:pageBreakBefore w:val="0"/>
              <w:widowControl w:val="0"/>
              <w:numPr>
                <w:ilvl w:val="0"/>
                <w:numId w:val="0"/>
              </w:numPr>
              <w:suppressLineNumbers w:val="0"/>
              <w:kinsoku/>
              <w:wordWrap/>
              <w:overflowPunct w:val="0"/>
              <w:topLinePunct w:val="0"/>
              <w:autoSpaceDE/>
              <w:autoSpaceDN/>
              <w:bidi w:val="0"/>
              <w:adjustRightInd/>
              <w:snapToGrid w:val="0"/>
              <w:spacing w:before="0" w:beforeAutospacing="0" w:after="0" w:afterAutospacing="0" w:line="400" w:lineRule="exact"/>
              <w:ind w:left="0" w:leftChars="0" w:right="0" w:rightChars="0" w:firstLine="0" w:firstLineChars="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原厂商对用户提出的预防性维护要求和故障维护要求应按规定时间提供响应、技术支持或者到场服务，对于复杂问题需进行问题根源的分析和诊断，提出问题的建议方案并完成问题修复工作和</w:t>
            </w:r>
            <w:r>
              <w:rPr>
                <w:rFonts w:hint="eastAsia" w:ascii="仿宋" w:hAnsi="仿宋" w:eastAsia="仿宋" w:cs="仿宋"/>
                <w:color w:val="auto"/>
                <w:sz w:val="24"/>
                <w:szCs w:val="24"/>
                <w:highlight w:val="none"/>
              </w:rPr>
              <w:t>性能配置优化</w:t>
            </w:r>
            <w:r>
              <w:rPr>
                <w:rFonts w:hint="eastAsia" w:ascii="仿宋" w:hAnsi="仿宋" w:eastAsia="仿宋" w:cs="仿宋"/>
                <w:color w:val="auto"/>
                <w:sz w:val="24"/>
                <w:szCs w:val="24"/>
                <w:highlight w:val="none"/>
                <w:lang w:val="en-US" w:eastAsia="zh-CN"/>
              </w:rPr>
              <w:t>。</w:t>
            </w:r>
          </w:p>
          <w:p>
            <w:pPr>
              <w:keepNext w:val="0"/>
              <w:keepLines w:val="0"/>
              <w:pageBreakBefore w:val="0"/>
              <w:widowControl w:val="0"/>
              <w:numPr>
                <w:ilvl w:val="0"/>
                <w:numId w:val="31"/>
              </w:numPr>
              <w:suppressLineNumbers w:val="0"/>
              <w:kinsoku/>
              <w:wordWrap/>
              <w:overflowPunct w:val="0"/>
              <w:topLinePunct w:val="0"/>
              <w:autoSpaceDE/>
              <w:autoSpaceDN/>
              <w:bidi w:val="0"/>
              <w:adjustRightInd/>
              <w:snapToGrid w:val="0"/>
              <w:spacing w:before="0" w:beforeAutospacing="0" w:after="0" w:afterAutospacing="0" w:line="400" w:lineRule="exact"/>
              <w:ind w:left="0" w:leftChars="0" w:right="0" w:firstLine="0" w:firstLineChars="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原厂商对用户提出的预防性维护要求应在2小时内做出实质性响应（对用户提出的预防性维护给出明确的答复意见，如后续的工作安排），及时解决系统运行中的问题。</w:t>
            </w:r>
          </w:p>
          <w:p>
            <w:pPr>
              <w:keepNext w:val="0"/>
              <w:keepLines w:val="0"/>
              <w:pageBreakBefore w:val="0"/>
              <w:widowControl w:val="0"/>
              <w:numPr>
                <w:ilvl w:val="0"/>
                <w:numId w:val="31"/>
              </w:numPr>
              <w:suppressLineNumbers w:val="0"/>
              <w:kinsoku/>
              <w:wordWrap/>
              <w:overflowPunct w:val="0"/>
              <w:topLinePunct w:val="0"/>
              <w:autoSpaceDE/>
              <w:autoSpaceDN/>
              <w:bidi w:val="0"/>
              <w:adjustRightInd/>
              <w:snapToGrid w:val="0"/>
              <w:spacing w:before="0" w:beforeAutospacing="0" w:after="0" w:afterAutospacing="0" w:line="400" w:lineRule="exact"/>
              <w:ind w:left="0" w:leftChars="0" w:right="0" w:firstLine="0" w:firstLineChars="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原厂商对用户提出的故障性维护要求应在0.5小时内做出实质性响应（原厂商及时响应用户通知，并对故障处理有初步的技术建议）。</w:t>
            </w:r>
          </w:p>
          <w:p>
            <w:pPr>
              <w:keepNext w:val="0"/>
              <w:keepLines w:val="0"/>
              <w:pageBreakBefore w:val="0"/>
              <w:widowControl w:val="0"/>
              <w:numPr>
                <w:ilvl w:val="0"/>
                <w:numId w:val="31"/>
              </w:numPr>
              <w:suppressLineNumbers w:val="0"/>
              <w:kinsoku/>
              <w:wordWrap/>
              <w:overflowPunct w:val="0"/>
              <w:topLinePunct w:val="0"/>
              <w:autoSpaceDE/>
              <w:autoSpaceDN/>
              <w:bidi w:val="0"/>
              <w:adjustRightInd/>
              <w:snapToGrid w:val="0"/>
              <w:spacing w:before="0" w:beforeAutospacing="0" w:after="0" w:afterAutospacing="0" w:line="400" w:lineRule="exact"/>
              <w:ind w:left="0" w:leftChars="0" w:right="0" w:firstLine="0" w:firstLineChars="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发生故障时，用户可要求原厂商技术工程师到现场提供技术支持服务，原厂商技术工程师必须在2小时内到达现场。</w:t>
            </w:r>
          </w:p>
          <w:p>
            <w:pPr>
              <w:keepNext w:val="0"/>
              <w:keepLines w:val="0"/>
              <w:pageBreakBefore w:val="0"/>
              <w:widowControl w:val="0"/>
              <w:numPr>
                <w:ilvl w:val="0"/>
                <w:numId w:val="31"/>
              </w:numPr>
              <w:suppressLineNumbers w:val="0"/>
              <w:kinsoku/>
              <w:wordWrap/>
              <w:overflowPunct w:val="0"/>
              <w:topLinePunct w:val="0"/>
              <w:autoSpaceDE/>
              <w:autoSpaceDN/>
              <w:bidi w:val="0"/>
              <w:adjustRightInd/>
              <w:snapToGrid w:val="0"/>
              <w:spacing w:before="0" w:beforeAutospacing="0" w:after="0" w:afterAutospacing="0" w:line="400" w:lineRule="exact"/>
              <w:ind w:left="0" w:leftChars="0" w:right="0" w:firstLine="0" w:firstLineChars="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系统运行过程中如果出现技术故障（如服务中断、数据丢失、主要功能不能正常工作等）或与其他产品发生冲突，应保证自用户报障4小时内提供解决方案并恢复故障。</w:t>
            </w:r>
          </w:p>
          <w:p>
            <w:pPr>
              <w:keepNext w:val="0"/>
              <w:keepLines w:val="0"/>
              <w:pageBreakBefore w:val="0"/>
              <w:widowControl w:val="0"/>
              <w:numPr>
                <w:ilvl w:val="0"/>
                <w:numId w:val="31"/>
              </w:numPr>
              <w:suppressLineNumbers w:val="0"/>
              <w:kinsoku/>
              <w:wordWrap/>
              <w:overflowPunct w:val="0"/>
              <w:topLinePunct w:val="0"/>
              <w:autoSpaceDE/>
              <w:autoSpaceDN/>
              <w:bidi w:val="0"/>
              <w:adjustRightInd/>
              <w:snapToGrid w:val="0"/>
              <w:spacing w:before="0" w:beforeAutospacing="0" w:after="0" w:afterAutospacing="0" w:line="400" w:lineRule="exact"/>
              <w:ind w:left="0" w:leftChars="0" w:right="0" w:firstLine="0" w:firstLineChars="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系统运行过程中如果发生故障且对业务造成影响，原厂商需启动公司的多层技术资源支持帮助客户排查问题，直到问题的最终妥善解决和业务恢复；对于客户系统的重要问题，原厂商至少每天汇报一次问题解决进展情况；在整个系统设计没有单点故障的情况下，故障恢复期间确保系统不中断。</w:t>
            </w:r>
          </w:p>
          <w:p>
            <w:pPr>
              <w:keepNext w:val="0"/>
              <w:keepLines w:val="0"/>
              <w:pageBreakBefore w:val="0"/>
              <w:widowControl w:val="0"/>
              <w:numPr>
                <w:ilvl w:val="0"/>
                <w:numId w:val="31"/>
              </w:numPr>
              <w:suppressLineNumbers w:val="0"/>
              <w:kinsoku/>
              <w:wordWrap/>
              <w:overflowPunct w:val="0"/>
              <w:topLinePunct w:val="0"/>
              <w:autoSpaceDE/>
              <w:autoSpaceDN/>
              <w:bidi w:val="0"/>
              <w:adjustRightInd/>
              <w:snapToGrid w:val="0"/>
              <w:spacing w:before="0" w:beforeAutospacing="0" w:after="0" w:afterAutospacing="0" w:line="400" w:lineRule="exact"/>
              <w:ind w:left="0" w:leftChars="0" w:right="0" w:firstLine="0" w:firstLineChars="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原厂商协助用户进行问题定位，指导用户完成就解决问题所需要的相关日志信息的收集，并帮助用户进行问题根源的分析和诊断，提出问题的建议方案和完成问题修复工作。</w:t>
            </w:r>
          </w:p>
        </w:tc>
        <w:tc>
          <w:tcPr>
            <w:tcW w:w="708"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numPr>
                <w:ilvl w:val="-1"/>
                <w:numId w:val="0"/>
              </w:numPr>
              <w:suppressLineNumbers w:val="0"/>
              <w:kinsoku/>
              <w:wordWrap/>
              <w:overflowPunct w:val="0"/>
              <w:topLinePunct w:val="0"/>
              <w:autoSpaceDE/>
              <w:autoSpaceDN/>
              <w:bidi w:val="0"/>
              <w:adjustRightInd/>
              <w:snapToGrid w:val="0"/>
              <w:spacing w:before="0" w:beforeAutospacing="0" w:after="0" w:afterAutospacing="0" w:line="400" w:lineRule="exact"/>
              <w:ind w:left="0" w:leftChars="0" w:right="0" w:firstLine="0" w:firstLineChars="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default"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6</w:t>
            </w:r>
          </w:p>
        </w:tc>
        <w:tc>
          <w:tcPr>
            <w:tcW w:w="467"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w:t>
            </w:r>
          </w:p>
        </w:tc>
        <w:tc>
          <w:tcPr>
            <w:tcW w:w="684"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Style w:val="19"/>
                <w:rFonts w:hint="eastAsia" w:ascii="仿宋" w:hAnsi="仿宋" w:eastAsia="仿宋" w:cs="仿宋"/>
                <w:b w:val="0"/>
                <w:color w:val="auto"/>
                <w:kern w:val="2"/>
                <w:sz w:val="24"/>
                <w:szCs w:val="24"/>
                <w:highlight w:val="none"/>
              </w:rPr>
            </w:pPr>
            <w:r>
              <w:rPr>
                <w:rStyle w:val="19"/>
                <w:rFonts w:hint="eastAsia" w:ascii="仿宋" w:hAnsi="仿宋" w:eastAsia="仿宋" w:cs="仿宋"/>
                <w:b w:val="0"/>
                <w:color w:val="auto"/>
                <w:kern w:val="2"/>
                <w:sz w:val="24"/>
                <w:szCs w:val="24"/>
                <w:highlight w:val="none"/>
                <w:lang w:val="en-US" w:eastAsia="zh-CN"/>
              </w:rPr>
              <w:t>运行情况检查服务</w:t>
            </w:r>
          </w:p>
        </w:tc>
        <w:tc>
          <w:tcPr>
            <w:tcW w:w="2816"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numPr>
                <w:ilvl w:val="0"/>
                <w:numId w:val="0"/>
              </w:numPr>
              <w:suppressLineNumbers w:val="0"/>
              <w:kinsoku/>
              <w:wordWrap/>
              <w:overflowPunct w:val="0"/>
              <w:topLinePunct w:val="0"/>
              <w:autoSpaceDE/>
              <w:autoSpaceDN/>
              <w:bidi w:val="0"/>
              <w:adjustRightInd/>
              <w:snapToGrid w:val="0"/>
              <w:spacing w:before="0" w:beforeAutospacing="0" w:after="0" w:afterAutospacing="0" w:line="400" w:lineRule="exact"/>
              <w:ind w:left="0" w:right="0" w:rightChars="0" w:firstLine="0" w:firstLineChars="0"/>
              <w:jc w:val="both"/>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原厂商根据用户需求对本项目覆盖的设备进行维护和检查，确保设备正常稳定运行。</w:t>
            </w:r>
          </w:p>
          <w:p>
            <w:pPr>
              <w:keepNext w:val="0"/>
              <w:keepLines w:val="0"/>
              <w:pageBreakBefore w:val="0"/>
              <w:widowControl w:val="0"/>
              <w:numPr>
                <w:ilvl w:val="0"/>
                <w:numId w:val="32"/>
              </w:numPr>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both"/>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原厂商每季度至少提供一次运行情况的检查服务，原厂商技术工程师到场检查设备的软硬件运行状态，并开展版本评估和性能评估，出具巡检报告等文档。</w:t>
            </w:r>
          </w:p>
          <w:p>
            <w:pPr>
              <w:keepNext w:val="0"/>
              <w:keepLines w:val="0"/>
              <w:pageBreakBefore w:val="0"/>
              <w:widowControl w:val="0"/>
              <w:numPr>
                <w:ilvl w:val="0"/>
                <w:numId w:val="32"/>
              </w:numPr>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both"/>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遇到重要保障时期，包括不限于大型节假日之前、重要时点巡检、年终决算之前等，需按照用户需求提供设备运行情况检查并根据用户安排提供现场值守服务。如检查设备软硬件是否有问题，检查各种参数的设置并进行合理调整，经整理后如实将发现问题反馈有关人员并给予技术建议和协助修改，确保设备软硬件良好运转。</w:t>
            </w:r>
          </w:p>
        </w:tc>
        <w:tc>
          <w:tcPr>
            <w:tcW w:w="708"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numPr>
                <w:ilvl w:val="-1"/>
                <w:numId w:val="0"/>
              </w:numPr>
              <w:suppressLineNumbers w:val="0"/>
              <w:kinsoku/>
              <w:wordWrap/>
              <w:overflowPunct w:val="0"/>
              <w:topLinePunct w:val="0"/>
              <w:autoSpaceDE/>
              <w:autoSpaceDN/>
              <w:bidi w:val="0"/>
              <w:adjustRightInd/>
              <w:snapToGrid w:val="0"/>
              <w:spacing w:before="0" w:beforeAutospacing="0" w:after="0" w:afterAutospacing="0" w:line="400" w:lineRule="exact"/>
              <w:ind w:left="0" w:leftChars="0" w:right="0" w:firstLine="0" w:firstLineChars="0"/>
              <w:jc w:val="both"/>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default"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7</w:t>
            </w:r>
          </w:p>
        </w:tc>
        <w:tc>
          <w:tcPr>
            <w:tcW w:w="467"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w:t>
            </w:r>
          </w:p>
        </w:tc>
        <w:tc>
          <w:tcPr>
            <w:tcW w:w="684"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Style w:val="19"/>
                <w:rFonts w:hint="eastAsia" w:ascii="仿宋" w:hAnsi="仿宋" w:eastAsia="仿宋" w:cs="仿宋"/>
                <w:b w:val="0"/>
                <w:color w:val="auto"/>
                <w:kern w:val="2"/>
                <w:sz w:val="24"/>
                <w:szCs w:val="24"/>
                <w:highlight w:val="none"/>
                <w:lang w:val="en-US" w:eastAsia="zh-CN"/>
              </w:rPr>
            </w:pPr>
            <w:r>
              <w:rPr>
                <w:rStyle w:val="19"/>
                <w:rFonts w:hint="eastAsia" w:ascii="仿宋" w:hAnsi="仿宋" w:eastAsia="仿宋" w:cs="仿宋"/>
                <w:b w:val="0"/>
                <w:color w:val="auto"/>
                <w:kern w:val="2"/>
                <w:sz w:val="24"/>
                <w:szCs w:val="24"/>
                <w:highlight w:val="none"/>
                <w:lang w:val="en-US" w:eastAsia="zh-CN"/>
              </w:rPr>
              <w:t>软件升级服务要求</w:t>
            </w:r>
          </w:p>
        </w:tc>
        <w:tc>
          <w:tcPr>
            <w:tcW w:w="2816"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numPr>
                <w:ilvl w:val="0"/>
                <w:numId w:val="0"/>
              </w:numPr>
              <w:suppressLineNumbers w:val="0"/>
              <w:kinsoku/>
              <w:wordWrap/>
              <w:overflowPunct w:val="0"/>
              <w:topLinePunct w:val="0"/>
              <w:autoSpaceDE/>
              <w:autoSpaceDN/>
              <w:bidi w:val="0"/>
              <w:adjustRightInd/>
              <w:snapToGrid w:val="0"/>
              <w:spacing w:before="0" w:beforeAutospacing="0" w:after="0" w:afterAutospacing="0" w:line="400" w:lineRule="exact"/>
              <w:ind w:left="0" w:right="0" w:rightChars="0" w:firstLine="0" w:firstLineChars="0"/>
              <w:jc w:val="both"/>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1.原厂商应向用户免费提供相应的软件介质、升级建议和现场升级服务，对于明确的软件停止服务计划应提前书面通知用户并协助做好相关工作。</w:t>
            </w:r>
          </w:p>
          <w:p>
            <w:pPr>
              <w:keepNext w:val="0"/>
              <w:keepLines w:val="0"/>
              <w:pageBreakBefore w:val="0"/>
              <w:widowControl w:val="0"/>
              <w:numPr>
                <w:ilvl w:val="0"/>
                <w:numId w:val="0"/>
              </w:numPr>
              <w:suppressLineNumbers w:val="0"/>
              <w:kinsoku/>
              <w:wordWrap/>
              <w:overflowPunct w:val="0"/>
              <w:topLinePunct w:val="0"/>
              <w:autoSpaceDE/>
              <w:autoSpaceDN/>
              <w:bidi w:val="0"/>
              <w:adjustRightInd/>
              <w:snapToGrid w:val="0"/>
              <w:spacing w:before="0" w:beforeAutospacing="0" w:after="0" w:afterAutospacing="0" w:line="400" w:lineRule="exact"/>
              <w:ind w:leftChars="0" w:right="0" w:rightChars="0"/>
              <w:jc w:val="both"/>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2.原厂商应向用户免费提供并授权使用最新推出的版本、小版本升级、补丁等，及时向用户通报软件升级情况及升级建议，每年提交至少一次软件升级建议书，并协助用户评估升级的需求必要性和完成相应升级的测试，安装、调试，并免费提供软件升级及现场支持升级服务，保障设备的稳定运行。</w:t>
            </w:r>
          </w:p>
          <w:p>
            <w:pPr>
              <w:keepNext w:val="0"/>
              <w:keepLines w:val="0"/>
              <w:pageBreakBefore w:val="0"/>
              <w:widowControl w:val="0"/>
              <w:numPr>
                <w:ilvl w:val="-1"/>
                <w:numId w:val="0"/>
              </w:numPr>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both"/>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原厂商明确告知用户使用软件的停止服务计划，至少提前一年以书面正式通知的形式函告知用户，并协助用户做好相应准备工作。</w:t>
            </w:r>
          </w:p>
        </w:tc>
        <w:tc>
          <w:tcPr>
            <w:tcW w:w="708"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numPr>
                <w:ilvl w:val="-1"/>
                <w:numId w:val="0"/>
              </w:numPr>
              <w:suppressLineNumbers w:val="0"/>
              <w:kinsoku/>
              <w:wordWrap/>
              <w:overflowPunct w:val="0"/>
              <w:topLinePunct w:val="0"/>
              <w:autoSpaceDE/>
              <w:autoSpaceDN/>
              <w:bidi w:val="0"/>
              <w:adjustRightInd/>
              <w:snapToGrid w:val="0"/>
              <w:spacing w:before="0" w:beforeAutospacing="0" w:after="0" w:afterAutospacing="0" w:line="400" w:lineRule="exact"/>
              <w:ind w:left="0" w:leftChars="0" w:right="0" w:firstLine="0" w:firstLineChars="0"/>
              <w:jc w:val="both"/>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default"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8</w:t>
            </w:r>
          </w:p>
        </w:tc>
        <w:tc>
          <w:tcPr>
            <w:tcW w:w="467"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w:t>
            </w:r>
          </w:p>
        </w:tc>
        <w:tc>
          <w:tcPr>
            <w:tcW w:w="684"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Style w:val="19"/>
                <w:rFonts w:hint="eastAsia" w:ascii="仿宋" w:hAnsi="仿宋" w:eastAsia="仿宋" w:cs="仿宋"/>
                <w:b w:val="0"/>
                <w:color w:val="auto"/>
                <w:kern w:val="2"/>
                <w:sz w:val="24"/>
                <w:szCs w:val="24"/>
                <w:highlight w:val="none"/>
                <w:lang w:val="en-US" w:eastAsia="zh-CN"/>
              </w:rPr>
            </w:pPr>
            <w:r>
              <w:rPr>
                <w:rStyle w:val="19"/>
                <w:rFonts w:hint="eastAsia" w:ascii="仿宋" w:hAnsi="仿宋" w:eastAsia="仿宋" w:cs="仿宋"/>
                <w:b w:val="0"/>
                <w:color w:val="auto"/>
                <w:kern w:val="2"/>
                <w:sz w:val="24"/>
                <w:szCs w:val="24"/>
                <w:highlight w:val="none"/>
                <w:lang w:val="en-US" w:eastAsia="zh-CN"/>
              </w:rPr>
              <w:t>备品备件服务</w:t>
            </w:r>
          </w:p>
        </w:tc>
        <w:tc>
          <w:tcPr>
            <w:tcW w:w="2816"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numPr>
                <w:ilvl w:val="0"/>
                <w:numId w:val="0"/>
              </w:numPr>
              <w:suppressLineNumbers w:val="0"/>
              <w:kinsoku/>
              <w:wordWrap/>
              <w:overflowPunct w:val="0"/>
              <w:topLinePunct w:val="0"/>
              <w:autoSpaceDE/>
              <w:autoSpaceDN/>
              <w:bidi w:val="0"/>
              <w:adjustRightInd/>
              <w:snapToGrid w:val="0"/>
              <w:spacing w:before="0" w:beforeAutospacing="0" w:after="0" w:afterAutospacing="0" w:line="400" w:lineRule="exact"/>
              <w:ind w:left="0" w:right="0" w:rightChars="0" w:firstLine="0" w:firstLineChars="0"/>
              <w:jc w:val="both"/>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原厂商在服务期内免费提供原厂备品备件和更换服务，并在重保时段按照用户需求提供易损核心备件现场备件服务。</w:t>
            </w:r>
          </w:p>
          <w:p>
            <w:pPr>
              <w:keepNext w:val="0"/>
              <w:keepLines w:val="0"/>
              <w:pageBreakBefore w:val="0"/>
              <w:widowControl w:val="0"/>
              <w:numPr>
                <w:ilvl w:val="0"/>
                <w:numId w:val="33"/>
              </w:numPr>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both"/>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在服务期内原厂商免费提供原厂备品备件和更换服务，重要时段根据用户需求免费提供易损核心备件的现场备件服务。</w:t>
            </w:r>
          </w:p>
          <w:p>
            <w:pPr>
              <w:keepNext w:val="0"/>
              <w:keepLines w:val="0"/>
              <w:pageBreakBefore w:val="0"/>
              <w:widowControl w:val="0"/>
              <w:numPr>
                <w:ilvl w:val="0"/>
                <w:numId w:val="33"/>
              </w:numPr>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both"/>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备品备件要至少要覆盖本项目采购设备的全部备品备件，备品备件调度方案及到货时间等内容，一经应答将作为合同的一部分。</w:t>
            </w:r>
          </w:p>
          <w:p>
            <w:pPr>
              <w:keepNext w:val="0"/>
              <w:keepLines w:val="0"/>
              <w:pageBreakBefore w:val="0"/>
              <w:widowControl w:val="0"/>
              <w:numPr>
                <w:ilvl w:val="0"/>
                <w:numId w:val="33"/>
              </w:numPr>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both"/>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更换的备件为原厂商授权的全新备品备件，保证每周7天、每天24小时从本地和全国的库房调配。</w:t>
            </w:r>
          </w:p>
          <w:p>
            <w:pPr>
              <w:keepNext w:val="0"/>
              <w:keepLines w:val="0"/>
              <w:pageBreakBefore w:val="0"/>
              <w:widowControl w:val="0"/>
              <w:numPr>
                <w:ilvl w:val="0"/>
                <w:numId w:val="33"/>
              </w:numPr>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both"/>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如原厂商确认需要更换备品备件排除故障，应确保备品备件在4小时内到达用户现场。</w:t>
            </w:r>
          </w:p>
          <w:p>
            <w:pPr>
              <w:keepNext w:val="0"/>
              <w:keepLines w:val="0"/>
              <w:pageBreakBefore w:val="0"/>
              <w:widowControl w:val="0"/>
              <w:numPr>
                <w:ilvl w:val="0"/>
                <w:numId w:val="33"/>
              </w:numPr>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kern w:val="0"/>
                <w:sz w:val="24"/>
                <w:szCs w:val="24"/>
                <w:highlight w:val="none"/>
                <w:lang w:val="en-US" w:eastAsia="zh-CN" w:bidi="ar"/>
              </w:rPr>
              <w:t>备品备件更换后，所有备件应免于回收。</w:t>
            </w:r>
          </w:p>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both"/>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6.原厂商应在投标文件中承诺所投产品在合同生效后7年内不废型（可持续提供原厂备品备件服务）。当原厂制造商要停止生产拟投货物型号时，原厂商应提前一年书面通知用户。</w:t>
            </w:r>
          </w:p>
        </w:tc>
        <w:tc>
          <w:tcPr>
            <w:tcW w:w="708"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both"/>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否</w:t>
            </w:r>
          </w:p>
        </w:tc>
      </w:tr>
    </w:tbl>
    <w:p>
      <w:pPr>
        <w:keepNext/>
        <w:keepLines w:val="0"/>
        <w:pageBreakBefore w:val="0"/>
        <w:widowControl w:val="0"/>
        <w:numPr>
          <w:ilvl w:val="0"/>
          <w:numId w:val="0"/>
        </w:numPr>
        <w:kinsoku/>
        <w:wordWrap/>
        <w:overflowPunct w:val="0"/>
        <w:topLinePunct w:val="0"/>
        <w:autoSpaceDE/>
        <w:autoSpaceDN/>
        <w:bidi w:val="0"/>
        <w:adjustRightInd/>
        <w:snapToGrid/>
        <w:spacing w:line="360" w:lineRule="auto"/>
        <w:ind w:leftChars="0"/>
        <w:textAlignment w:val="auto"/>
        <w:outlineLvl w:val="4"/>
        <w:rPr>
          <w:rFonts w:hint="eastAsia" w:ascii="仿宋" w:hAnsi="仿宋" w:eastAsia="仿宋" w:cs="仿宋"/>
          <w:iCs/>
          <w:sz w:val="24"/>
          <w:szCs w:val="24"/>
          <w:highlight w:val="none"/>
          <w:lang w:val="en-US" w:eastAsia="zh-CN"/>
        </w:rPr>
      </w:pPr>
      <w:r>
        <w:rPr>
          <w:rFonts w:hint="eastAsia" w:ascii="仿宋" w:hAnsi="仿宋" w:eastAsia="仿宋" w:cs="仿宋"/>
          <w:iCs/>
          <w:sz w:val="24"/>
          <w:szCs w:val="24"/>
          <w:highlight w:val="none"/>
          <w:lang w:val="en-US" w:eastAsia="zh-CN"/>
        </w:rPr>
        <w:t>D、服务方案</w:t>
      </w:r>
    </w:p>
    <w:tbl>
      <w:tblPr>
        <w:tblStyle w:val="12"/>
        <w:tblW w:w="506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15"/>
        <w:gridCol w:w="674"/>
        <w:gridCol w:w="1185"/>
        <w:gridCol w:w="4694"/>
        <w:gridCol w:w="14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blHeader/>
          <w:jc w:val="center"/>
        </w:trPr>
        <w:tc>
          <w:tcPr>
            <w:tcW w:w="615"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b/>
                <w:bCs/>
                <w:color w:val="auto"/>
                <w:kern w:val="0"/>
                <w:sz w:val="24"/>
                <w:szCs w:val="24"/>
                <w:highlight w:val="none"/>
                <w:lang w:val="en-US" w:eastAsia="zh-CN" w:bidi="ar"/>
              </w:rPr>
            </w:pPr>
            <w:r>
              <w:rPr>
                <w:rFonts w:hint="eastAsia" w:ascii="仿宋" w:hAnsi="仿宋" w:eastAsia="仿宋" w:cs="仿宋"/>
                <w:b/>
                <w:bCs/>
                <w:color w:val="auto"/>
                <w:kern w:val="0"/>
                <w:sz w:val="24"/>
                <w:szCs w:val="24"/>
                <w:highlight w:val="none"/>
                <w:lang w:val="en-US" w:eastAsia="zh-CN" w:bidi="ar"/>
              </w:rPr>
              <w:t>序号</w:t>
            </w:r>
          </w:p>
        </w:tc>
        <w:tc>
          <w:tcPr>
            <w:tcW w:w="674" w:type="dxa"/>
            <w:tcBorders>
              <w:top w:val="single" w:color="auto" w:sz="4" w:space="0"/>
              <w:left w:val="nil"/>
              <w:bottom w:val="single" w:color="auto" w:sz="4" w:space="0"/>
              <w:right w:val="single" w:color="auto" w:sz="4" w:space="0"/>
            </w:tcBorders>
            <w:shd w:val="clear" w:color="auto" w:fill="D7D7D7" w:themeFill="background1" w:themeFillShade="D8"/>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b/>
                <w:bCs/>
                <w:color w:val="auto"/>
                <w:kern w:val="0"/>
                <w:sz w:val="24"/>
                <w:szCs w:val="24"/>
                <w:highlight w:val="none"/>
                <w:lang w:val="en-US" w:eastAsia="zh-CN" w:bidi="ar"/>
              </w:rPr>
            </w:pPr>
            <w:r>
              <w:rPr>
                <w:rFonts w:hint="eastAsia" w:ascii="仿宋" w:hAnsi="仿宋" w:eastAsia="仿宋" w:cs="仿宋"/>
                <w:b/>
                <w:bCs/>
                <w:color w:val="auto"/>
                <w:kern w:val="0"/>
                <w:sz w:val="24"/>
                <w:szCs w:val="24"/>
                <w:highlight w:val="none"/>
                <w:lang w:val="en-US" w:eastAsia="zh-CN" w:bidi="ar"/>
              </w:rPr>
              <w:t>重要性</w:t>
            </w:r>
          </w:p>
        </w:tc>
        <w:tc>
          <w:tcPr>
            <w:tcW w:w="1185" w:type="dxa"/>
            <w:tcBorders>
              <w:top w:val="single" w:color="auto" w:sz="4" w:space="0"/>
              <w:left w:val="nil"/>
              <w:bottom w:val="single" w:color="auto" w:sz="4" w:space="0"/>
              <w:right w:val="single" w:color="auto" w:sz="4" w:space="0"/>
            </w:tcBorders>
            <w:shd w:val="clear" w:color="auto" w:fill="D7D7D7" w:themeFill="background1" w:themeFillShade="D8"/>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b/>
                <w:bCs/>
                <w:color w:val="auto"/>
                <w:kern w:val="0"/>
                <w:sz w:val="24"/>
                <w:szCs w:val="24"/>
                <w:highlight w:val="none"/>
                <w:lang w:val="en-US" w:eastAsia="zh-CN" w:bidi="ar"/>
              </w:rPr>
            </w:pPr>
            <w:r>
              <w:rPr>
                <w:rFonts w:hint="eastAsia" w:ascii="仿宋" w:hAnsi="仿宋" w:eastAsia="仿宋" w:cs="仿宋"/>
                <w:b/>
                <w:bCs/>
                <w:color w:val="auto"/>
                <w:kern w:val="0"/>
                <w:sz w:val="24"/>
                <w:szCs w:val="24"/>
                <w:highlight w:val="none"/>
                <w:lang w:val="en-US" w:eastAsia="zh-CN" w:bidi="ar"/>
              </w:rPr>
              <w:t>服务项目</w:t>
            </w:r>
          </w:p>
        </w:tc>
        <w:tc>
          <w:tcPr>
            <w:tcW w:w="4695" w:type="dxa"/>
            <w:tcBorders>
              <w:top w:val="single" w:color="auto" w:sz="4" w:space="0"/>
              <w:left w:val="nil"/>
              <w:bottom w:val="single" w:color="auto" w:sz="4" w:space="0"/>
              <w:right w:val="single" w:color="auto" w:sz="4" w:space="0"/>
            </w:tcBorders>
            <w:shd w:val="clear" w:color="auto" w:fill="D7D7D7" w:themeFill="background1" w:themeFillShade="D8"/>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b/>
                <w:bCs/>
                <w:color w:val="auto"/>
                <w:kern w:val="0"/>
                <w:sz w:val="24"/>
                <w:szCs w:val="24"/>
                <w:highlight w:val="none"/>
                <w:lang w:val="en-US" w:eastAsia="zh-CN" w:bidi="ar"/>
              </w:rPr>
            </w:pPr>
            <w:r>
              <w:rPr>
                <w:rFonts w:hint="eastAsia" w:ascii="仿宋" w:hAnsi="仿宋" w:eastAsia="仿宋" w:cs="仿宋"/>
                <w:b/>
                <w:bCs/>
                <w:color w:val="auto"/>
                <w:kern w:val="0"/>
                <w:sz w:val="24"/>
                <w:szCs w:val="24"/>
                <w:highlight w:val="none"/>
                <w:lang w:val="en-US" w:eastAsia="zh-CN" w:bidi="ar"/>
              </w:rPr>
              <w:t>服务指标要求</w:t>
            </w:r>
          </w:p>
        </w:tc>
        <w:tc>
          <w:tcPr>
            <w:tcW w:w="1456" w:type="dxa"/>
            <w:tcBorders>
              <w:top w:val="single" w:color="auto" w:sz="4" w:space="0"/>
              <w:left w:val="nil"/>
              <w:bottom w:val="single" w:color="auto" w:sz="4" w:space="0"/>
              <w:right w:val="single" w:color="auto" w:sz="4" w:space="0"/>
            </w:tcBorders>
            <w:shd w:val="clear" w:color="auto" w:fill="D7D7D7" w:themeFill="background1" w:themeFillShade="D8"/>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b/>
                <w:bCs/>
                <w:color w:val="auto"/>
                <w:kern w:val="0"/>
                <w:sz w:val="24"/>
                <w:szCs w:val="24"/>
                <w:highlight w:val="none"/>
                <w:lang w:val="en-US" w:eastAsia="zh-CN" w:bidi="ar"/>
              </w:rPr>
            </w:pPr>
            <w:r>
              <w:rPr>
                <w:rFonts w:hint="eastAsia" w:ascii="仿宋" w:hAnsi="仿宋" w:eastAsia="仿宋" w:cs="仿宋"/>
                <w:b/>
                <w:bCs/>
                <w:color w:val="auto"/>
                <w:kern w:val="0"/>
                <w:sz w:val="24"/>
                <w:szCs w:val="24"/>
                <w:highlight w:val="none"/>
                <w:lang w:val="en-US" w:eastAsia="zh-CN" w:bidi="ar"/>
              </w:rPr>
              <w:t>是否提供证明材料及方式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jc w:val="center"/>
        </w:trPr>
        <w:tc>
          <w:tcPr>
            <w:tcW w:w="61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1</w:t>
            </w:r>
          </w:p>
        </w:tc>
        <w:tc>
          <w:tcPr>
            <w:tcW w:w="674"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w:t>
            </w:r>
          </w:p>
        </w:tc>
        <w:tc>
          <w:tcPr>
            <w:tcW w:w="1185"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技术支持服务方案</w:t>
            </w:r>
          </w:p>
        </w:tc>
        <w:tc>
          <w:tcPr>
            <w:tcW w:w="4695"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kern w:val="0"/>
                <w:sz w:val="24"/>
                <w:szCs w:val="24"/>
                <w:highlight w:val="none"/>
                <w:lang w:bidi="ar"/>
              </w:rPr>
              <w:t>原厂商应提供技术支持服务方案</w:t>
            </w:r>
            <w:r>
              <w:rPr>
                <w:rFonts w:hint="eastAsia" w:ascii="仿宋" w:hAnsi="仿宋" w:eastAsia="仿宋" w:cs="仿宋"/>
                <w:kern w:val="0"/>
                <w:sz w:val="24"/>
                <w:szCs w:val="24"/>
                <w:highlight w:val="none"/>
                <w:lang w:eastAsia="zh-CN" w:bidi="ar"/>
              </w:rPr>
              <w:t>。</w:t>
            </w:r>
            <w:r>
              <w:rPr>
                <w:rFonts w:hint="eastAsia" w:ascii="仿宋" w:hAnsi="仿宋" w:eastAsia="仿宋" w:cs="仿宋"/>
                <w:kern w:val="0"/>
                <w:sz w:val="24"/>
                <w:szCs w:val="24"/>
                <w:highlight w:val="none"/>
                <w:lang w:bidi="ar"/>
              </w:rPr>
              <w:t>技术支持服务方案需包括但不限于原厂商的详细介绍和原厂商针对本项目各服务内容的服务体系介绍内容，服务体系介绍应包含远程技术支持服务、现场故障排查服务和技术支持服务、运行情况检查服务、软件升级服务、备品备件服务和质量保证期外技术支持服务内容。</w:t>
            </w:r>
            <w:r>
              <w:rPr>
                <w:rFonts w:hint="eastAsia" w:ascii="仿宋" w:hAnsi="仿宋" w:eastAsia="仿宋" w:cs="仿宋"/>
                <w:color w:val="auto"/>
                <w:kern w:val="0"/>
                <w:sz w:val="24"/>
                <w:szCs w:val="24"/>
                <w:highlight w:val="none"/>
                <w:lang w:val="en-US" w:eastAsia="zh-CN" w:bidi="ar"/>
              </w:rPr>
              <w:t>根据评分细则评分。</w:t>
            </w:r>
          </w:p>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bidi="ar"/>
              </w:rPr>
              <w:t>针对备品备件方案，原厂商应介绍其备品备件的库存管理和配送保障机制，明确备品备件到货时间及保障措施。能够承诺</w:t>
            </w:r>
            <w:r>
              <w:rPr>
                <w:rFonts w:hint="eastAsia" w:ascii="仿宋" w:hAnsi="仿宋" w:eastAsia="仿宋" w:cs="仿宋"/>
                <w:color w:val="auto"/>
                <w:kern w:val="0"/>
                <w:sz w:val="24"/>
                <w:szCs w:val="24"/>
                <w:highlight w:val="none"/>
                <w:lang w:val="en-US" w:eastAsia="zh-CN" w:bidi="ar"/>
              </w:rPr>
              <w:t>按照用户需求提供易损核心备件长</w:t>
            </w:r>
            <w:r>
              <w:rPr>
                <w:rFonts w:hint="eastAsia" w:ascii="仿宋" w:hAnsi="仿宋" w:eastAsia="仿宋" w:cs="仿宋"/>
                <w:color w:val="auto"/>
                <w:kern w:val="0"/>
                <w:sz w:val="24"/>
                <w:szCs w:val="24"/>
                <w:highlight w:val="none"/>
                <w:lang w:bidi="ar"/>
              </w:rPr>
              <w:t>期存放用户现场的，</w:t>
            </w:r>
            <w:r>
              <w:rPr>
                <w:rFonts w:hint="eastAsia" w:ascii="仿宋" w:hAnsi="仿宋" w:eastAsia="仿宋" w:cs="仿宋"/>
                <w:color w:val="auto"/>
                <w:kern w:val="0"/>
                <w:sz w:val="24"/>
                <w:szCs w:val="24"/>
                <w:highlight w:val="none"/>
                <w:lang w:val="en-US" w:eastAsia="zh-CN" w:bidi="ar"/>
              </w:rPr>
              <w:t>可根据评分细则评分。</w:t>
            </w:r>
          </w:p>
        </w:tc>
        <w:tc>
          <w:tcPr>
            <w:tcW w:w="145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提供技术支持服务方案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1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2</w:t>
            </w:r>
          </w:p>
        </w:tc>
        <w:tc>
          <w:tcPr>
            <w:tcW w:w="674"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w:t>
            </w:r>
          </w:p>
        </w:tc>
        <w:tc>
          <w:tcPr>
            <w:tcW w:w="1185"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应急方案</w:t>
            </w:r>
          </w:p>
        </w:tc>
        <w:tc>
          <w:tcPr>
            <w:tcW w:w="4695"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原厂商提供应急方案，包括但不限于服务中断应急预案、问题及事件响应处理流程、紧急事件预案、事件分级响应处理方案、承诺参与应急演练以及提供必要应急和灾备资源保障要求。根据评分细则评分。</w:t>
            </w:r>
          </w:p>
        </w:tc>
        <w:tc>
          <w:tcPr>
            <w:tcW w:w="145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提供应急方案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1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default"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3</w:t>
            </w:r>
          </w:p>
        </w:tc>
        <w:tc>
          <w:tcPr>
            <w:tcW w:w="674"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w:t>
            </w:r>
          </w:p>
        </w:tc>
        <w:tc>
          <w:tcPr>
            <w:tcW w:w="1185"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default"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实施方案</w:t>
            </w:r>
          </w:p>
        </w:tc>
        <w:tc>
          <w:tcPr>
            <w:tcW w:w="4695"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sz w:val="24"/>
                <w:highlight w:val="none"/>
                <w:lang w:val="en-US" w:eastAsia="zh-CN"/>
              </w:rPr>
              <w:t>投标人提供</w:t>
            </w:r>
            <w:r>
              <w:rPr>
                <w:rFonts w:hint="eastAsia" w:ascii="仿宋" w:hAnsi="仿宋" w:eastAsia="仿宋" w:cs="仿宋"/>
                <w:sz w:val="24"/>
                <w:highlight w:val="none"/>
              </w:rPr>
              <w:t>详细、合理、可行</w:t>
            </w:r>
            <w:r>
              <w:rPr>
                <w:rFonts w:hint="eastAsia" w:ascii="仿宋" w:hAnsi="仿宋" w:eastAsia="仿宋" w:cs="仿宋"/>
                <w:sz w:val="24"/>
                <w:highlight w:val="none"/>
                <w:lang w:val="en-US" w:eastAsia="zh-CN"/>
              </w:rPr>
              <w:t>的</w:t>
            </w:r>
            <w:r>
              <w:rPr>
                <w:rFonts w:hint="eastAsia" w:ascii="仿宋" w:hAnsi="仿宋" w:eastAsia="仿宋" w:cs="仿宋"/>
                <w:sz w:val="24"/>
                <w:highlight w:val="none"/>
              </w:rPr>
              <w:t>实施方案</w:t>
            </w:r>
            <w:r>
              <w:rPr>
                <w:rFonts w:hint="eastAsia" w:ascii="仿宋" w:hAnsi="仿宋" w:eastAsia="仿宋" w:cs="仿宋"/>
                <w:sz w:val="24"/>
                <w:highlight w:val="none"/>
                <w:lang w:eastAsia="zh-CN"/>
              </w:rPr>
              <w:t>，</w:t>
            </w:r>
            <w:r>
              <w:rPr>
                <w:rFonts w:hint="eastAsia" w:ascii="仿宋" w:hAnsi="仿宋" w:eastAsia="仿宋" w:cs="仿宋"/>
                <w:sz w:val="24"/>
                <w:highlight w:val="none"/>
              </w:rPr>
              <w:t>实施方案</w:t>
            </w:r>
            <w:r>
              <w:rPr>
                <w:rFonts w:hint="eastAsia" w:ascii="仿宋" w:hAnsi="仿宋" w:eastAsia="仿宋" w:cs="仿宋"/>
                <w:sz w:val="24"/>
                <w:highlight w:val="none"/>
                <w:lang w:val="en-US" w:eastAsia="zh-CN"/>
              </w:rPr>
              <w:t>应包括</w:t>
            </w:r>
            <w:r>
              <w:rPr>
                <w:rFonts w:hint="eastAsia" w:ascii="仿宋" w:hAnsi="仿宋" w:eastAsia="仿宋" w:cs="仿宋"/>
                <w:sz w:val="24"/>
                <w:szCs w:val="24"/>
                <w:highlight w:val="none"/>
              </w:rPr>
              <w:t>总体设计方案、实施计划与里程碑、项目质量管理、项目风险管理等</w:t>
            </w:r>
            <w:r>
              <w:rPr>
                <w:rFonts w:hint="eastAsia" w:ascii="仿宋" w:hAnsi="仿宋" w:eastAsia="仿宋" w:cs="仿宋"/>
                <w:sz w:val="24"/>
                <w:szCs w:val="24"/>
                <w:highlight w:val="none"/>
                <w:lang w:val="en-US" w:eastAsia="zh-CN"/>
              </w:rPr>
              <w:t>四</w:t>
            </w:r>
            <w:r>
              <w:rPr>
                <w:rFonts w:hint="eastAsia" w:ascii="仿宋" w:hAnsi="仿宋" w:eastAsia="仿宋" w:cs="仿宋"/>
                <w:sz w:val="24"/>
                <w:szCs w:val="24"/>
                <w:highlight w:val="none"/>
              </w:rPr>
              <w:t>部分</w:t>
            </w:r>
            <w:r>
              <w:rPr>
                <w:rFonts w:hint="eastAsia" w:ascii="仿宋" w:hAnsi="仿宋" w:eastAsia="仿宋" w:cs="仿宋"/>
                <w:sz w:val="24"/>
                <w:szCs w:val="24"/>
                <w:highlight w:val="none"/>
                <w:lang w:eastAsia="zh-CN"/>
              </w:rPr>
              <w:t>。</w:t>
            </w:r>
            <w:r>
              <w:rPr>
                <w:rFonts w:hint="eastAsia" w:ascii="仿宋" w:hAnsi="仿宋" w:eastAsia="仿宋" w:cs="仿宋"/>
                <w:color w:val="auto"/>
                <w:kern w:val="0"/>
                <w:sz w:val="24"/>
                <w:szCs w:val="24"/>
                <w:highlight w:val="none"/>
                <w:lang w:val="en-US" w:eastAsia="zh-CN" w:bidi="ar"/>
              </w:rPr>
              <w:t>根据评分细则评分。</w:t>
            </w:r>
          </w:p>
        </w:tc>
        <w:tc>
          <w:tcPr>
            <w:tcW w:w="145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default"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提供实施方案</w:t>
            </w:r>
          </w:p>
        </w:tc>
      </w:tr>
    </w:tbl>
    <w:p>
      <w:pPr>
        <w:keepNext/>
        <w:keepLines w:val="0"/>
        <w:pageBreakBefore w:val="0"/>
        <w:widowControl w:val="0"/>
        <w:numPr>
          <w:ilvl w:val="-1"/>
          <w:numId w:val="0"/>
        </w:numPr>
        <w:kinsoku/>
        <w:wordWrap/>
        <w:overflowPunct w:val="0"/>
        <w:topLinePunct w:val="0"/>
        <w:autoSpaceDE/>
        <w:autoSpaceDN/>
        <w:bidi w:val="0"/>
        <w:adjustRightInd/>
        <w:snapToGrid/>
        <w:spacing w:line="360" w:lineRule="auto"/>
        <w:ind w:left="0" w:firstLine="0" w:firstLineChars="0"/>
        <w:textAlignment w:val="auto"/>
        <w:outlineLvl w:val="4"/>
        <w:rPr>
          <w:rFonts w:hint="eastAsia" w:ascii="仿宋" w:hAnsi="仿宋" w:eastAsia="仿宋" w:cs="仿宋"/>
          <w:iCs/>
          <w:sz w:val="24"/>
          <w:szCs w:val="24"/>
          <w:highlight w:val="none"/>
        </w:rPr>
      </w:pPr>
      <w:r>
        <w:rPr>
          <w:rFonts w:hint="eastAsia" w:ascii="仿宋" w:hAnsi="仿宋" w:eastAsia="仿宋" w:cs="仿宋"/>
          <w:iCs/>
          <w:sz w:val="24"/>
          <w:szCs w:val="24"/>
          <w:highlight w:val="none"/>
          <w:lang w:val="en-US" w:eastAsia="zh-CN"/>
        </w:rPr>
        <w:t>E、</w:t>
      </w:r>
      <w:r>
        <w:rPr>
          <w:rFonts w:hint="eastAsia" w:ascii="仿宋" w:hAnsi="仿宋" w:eastAsia="仿宋" w:cs="仿宋"/>
          <w:iCs/>
          <w:sz w:val="24"/>
          <w:szCs w:val="24"/>
          <w:highlight w:val="none"/>
        </w:rPr>
        <w:t>付款方式</w:t>
      </w:r>
    </w:p>
    <w:p>
      <w:pPr>
        <w:pStyle w:val="5"/>
        <w:numPr>
          <w:ilvl w:val="0"/>
          <w:numId w:val="34"/>
        </w:numPr>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成方金融科技有限公司X86服务器采购合同</w:t>
      </w:r>
    </w:p>
    <w:tbl>
      <w:tblPr>
        <w:tblStyle w:val="12"/>
        <w:tblpPr w:leftFromText="180" w:rightFromText="180" w:vertAnchor="text" w:tblpY="1"/>
        <w:tblOverlap w:val="never"/>
        <w:tblW w:w="87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7"/>
        <w:gridCol w:w="1718"/>
        <w:gridCol w:w="2959"/>
        <w:gridCol w:w="1488"/>
        <w:gridCol w:w="1112"/>
        <w:gridCol w:w="8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 w:hRule="atLeast"/>
        </w:trPr>
        <w:tc>
          <w:tcPr>
            <w:tcW w:w="687" w:type="dxa"/>
            <w:vAlign w:val="center"/>
          </w:tcPr>
          <w:p>
            <w:pPr>
              <w:widowControl/>
              <w:jc w:val="center"/>
              <w:textAlignment w:val="center"/>
              <w:rPr>
                <w:rFonts w:hint="eastAsia" w:ascii="仿宋" w:hAnsi="仿宋" w:eastAsia="仿宋" w:cs="仿宋"/>
                <w:b/>
                <w:kern w:val="0"/>
                <w:sz w:val="24"/>
                <w:highlight w:val="none"/>
              </w:rPr>
            </w:pPr>
            <w:r>
              <w:rPr>
                <w:rFonts w:hint="eastAsia" w:ascii="仿宋" w:hAnsi="仿宋" w:eastAsia="仿宋" w:cs="仿宋"/>
                <w:b/>
                <w:kern w:val="0"/>
                <w:sz w:val="24"/>
                <w:highlight w:val="none"/>
              </w:rPr>
              <w:t>序号</w:t>
            </w:r>
          </w:p>
        </w:tc>
        <w:tc>
          <w:tcPr>
            <w:tcW w:w="1718" w:type="dxa"/>
            <w:vAlign w:val="center"/>
          </w:tcPr>
          <w:p>
            <w:pPr>
              <w:jc w:val="center"/>
              <w:rPr>
                <w:rFonts w:hint="eastAsia" w:ascii="仿宋" w:hAnsi="仿宋" w:eastAsia="仿宋" w:cs="仿宋"/>
                <w:b/>
                <w:sz w:val="24"/>
                <w:highlight w:val="none"/>
              </w:rPr>
            </w:pPr>
            <w:r>
              <w:rPr>
                <w:rFonts w:hint="eastAsia" w:ascii="仿宋" w:hAnsi="仿宋" w:eastAsia="仿宋" w:cs="仿宋"/>
                <w:b/>
                <w:sz w:val="24"/>
                <w:highlight w:val="none"/>
              </w:rPr>
              <w:t>付款节点（进度）</w:t>
            </w:r>
          </w:p>
        </w:tc>
        <w:tc>
          <w:tcPr>
            <w:tcW w:w="2959" w:type="dxa"/>
            <w:vAlign w:val="center"/>
          </w:tcPr>
          <w:p>
            <w:pPr>
              <w:jc w:val="center"/>
              <w:rPr>
                <w:rFonts w:hint="eastAsia" w:ascii="仿宋" w:hAnsi="仿宋" w:eastAsia="仿宋" w:cs="仿宋"/>
                <w:b/>
                <w:sz w:val="24"/>
                <w:highlight w:val="none"/>
              </w:rPr>
            </w:pPr>
            <w:r>
              <w:rPr>
                <w:rFonts w:hint="eastAsia" w:ascii="仿宋" w:hAnsi="仿宋" w:eastAsia="仿宋" w:cs="仿宋"/>
                <w:b/>
                <w:sz w:val="24"/>
                <w:highlight w:val="none"/>
              </w:rPr>
              <w:t>付款条件</w:t>
            </w:r>
          </w:p>
        </w:tc>
        <w:tc>
          <w:tcPr>
            <w:tcW w:w="1488" w:type="dxa"/>
            <w:vAlign w:val="center"/>
          </w:tcPr>
          <w:p>
            <w:pPr>
              <w:jc w:val="center"/>
              <w:rPr>
                <w:rFonts w:hint="eastAsia" w:ascii="仿宋" w:hAnsi="仿宋" w:eastAsia="仿宋" w:cs="仿宋"/>
                <w:b/>
                <w:sz w:val="24"/>
                <w:highlight w:val="none"/>
              </w:rPr>
            </w:pPr>
            <w:r>
              <w:rPr>
                <w:rFonts w:hint="eastAsia" w:ascii="仿宋" w:hAnsi="仿宋" w:eastAsia="仿宋" w:cs="仿宋"/>
                <w:b/>
                <w:sz w:val="24"/>
                <w:highlight w:val="none"/>
              </w:rPr>
              <w:t>付款比例（或金额）</w:t>
            </w:r>
          </w:p>
        </w:tc>
        <w:tc>
          <w:tcPr>
            <w:tcW w:w="1112" w:type="dxa"/>
            <w:vAlign w:val="center"/>
          </w:tcPr>
          <w:p>
            <w:pPr>
              <w:jc w:val="center"/>
              <w:rPr>
                <w:rFonts w:hint="eastAsia" w:ascii="仿宋" w:hAnsi="仿宋" w:eastAsia="仿宋" w:cs="仿宋"/>
                <w:b/>
                <w:sz w:val="24"/>
                <w:highlight w:val="none"/>
              </w:rPr>
            </w:pPr>
            <w:r>
              <w:rPr>
                <w:rFonts w:hint="eastAsia" w:ascii="仿宋" w:hAnsi="仿宋" w:eastAsia="仿宋" w:cs="仿宋"/>
                <w:b/>
                <w:sz w:val="24"/>
                <w:highlight w:val="none"/>
              </w:rPr>
              <w:t>资金支付方式</w:t>
            </w:r>
          </w:p>
        </w:tc>
        <w:tc>
          <w:tcPr>
            <w:tcW w:w="820" w:type="dxa"/>
            <w:vAlign w:val="center"/>
          </w:tcPr>
          <w:p>
            <w:pPr>
              <w:jc w:val="center"/>
              <w:rPr>
                <w:rFonts w:hint="eastAsia" w:ascii="仿宋" w:hAnsi="仿宋" w:eastAsia="仿宋" w:cs="仿宋"/>
                <w:b/>
                <w:sz w:val="24"/>
                <w:highlight w:val="none"/>
              </w:rPr>
            </w:pPr>
            <w:r>
              <w:rPr>
                <w:rFonts w:hint="eastAsia" w:ascii="仿宋" w:hAnsi="仿宋" w:eastAsia="仿宋" w:cs="仿宋"/>
                <w:b/>
                <w:sz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 w:hRule="atLeast"/>
        </w:trPr>
        <w:tc>
          <w:tcPr>
            <w:tcW w:w="687" w:type="dxa"/>
            <w:vAlign w:val="center"/>
          </w:tcPr>
          <w:p>
            <w:pPr>
              <w:pStyle w:val="22"/>
              <w:rPr>
                <w:rFonts w:hint="eastAsia" w:cs="仿宋"/>
                <w:sz w:val="24"/>
                <w:szCs w:val="24"/>
                <w:highlight w:val="none"/>
              </w:rPr>
            </w:pPr>
            <w:r>
              <w:rPr>
                <w:rFonts w:hint="eastAsia" w:cs="仿宋"/>
                <w:sz w:val="24"/>
                <w:szCs w:val="24"/>
                <w:highlight w:val="none"/>
              </w:rPr>
              <w:t>1</w:t>
            </w:r>
          </w:p>
        </w:tc>
        <w:tc>
          <w:tcPr>
            <w:tcW w:w="1718" w:type="dxa"/>
            <w:vAlign w:val="center"/>
          </w:tcPr>
          <w:p>
            <w:pPr>
              <w:pStyle w:val="22"/>
              <w:rPr>
                <w:rFonts w:hint="eastAsia" w:cs="仿宋"/>
                <w:sz w:val="24"/>
                <w:szCs w:val="24"/>
                <w:highlight w:val="none"/>
              </w:rPr>
            </w:pPr>
            <w:r>
              <w:rPr>
                <w:rFonts w:hint="eastAsia" w:cs="仿宋"/>
                <w:sz w:val="24"/>
                <w:szCs w:val="24"/>
                <w:highlight w:val="none"/>
              </w:rPr>
              <w:t>到货验收付款</w:t>
            </w:r>
          </w:p>
        </w:tc>
        <w:tc>
          <w:tcPr>
            <w:tcW w:w="2959" w:type="dxa"/>
            <w:vAlign w:val="center"/>
          </w:tcPr>
          <w:p>
            <w:pPr>
              <w:pStyle w:val="22"/>
              <w:jc w:val="both"/>
              <w:rPr>
                <w:rFonts w:hint="eastAsia" w:cs="仿宋"/>
                <w:sz w:val="24"/>
                <w:szCs w:val="24"/>
                <w:highlight w:val="none"/>
              </w:rPr>
            </w:pPr>
            <w:r>
              <w:rPr>
                <w:rFonts w:hint="eastAsia" w:cs="仿宋"/>
                <w:sz w:val="24"/>
                <w:szCs w:val="24"/>
                <w:highlight w:val="none"/>
              </w:rPr>
              <w:t>合同所列全部货物送达甲方指定地点，甲方对货物进行到货验收，合格后出具《到货验收合格单》，甲方在收到乙方提供的与</w:t>
            </w:r>
            <w:r>
              <w:rPr>
                <w:rFonts w:hint="eastAsia" w:cs="仿宋"/>
                <w:sz w:val="24"/>
                <w:szCs w:val="24"/>
                <w:highlight w:val="none"/>
                <w:lang w:eastAsia="zh-CN"/>
              </w:rPr>
              <w:t>本次付款金额等值的增值税专用发票</w:t>
            </w:r>
            <w:r>
              <w:rPr>
                <w:rFonts w:hint="eastAsia" w:cs="仿宋"/>
                <w:sz w:val="24"/>
                <w:szCs w:val="24"/>
                <w:highlight w:val="none"/>
              </w:rPr>
              <w:t>后十（10）个工作日内，向乙方支付合同总金额的 30% （百分之三十）。</w:t>
            </w:r>
          </w:p>
        </w:tc>
        <w:tc>
          <w:tcPr>
            <w:tcW w:w="1488" w:type="dxa"/>
            <w:vAlign w:val="center"/>
          </w:tcPr>
          <w:p>
            <w:pPr>
              <w:pStyle w:val="22"/>
              <w:rPr>
                <w:rFonts w:hint="eastAsia" w:cs="仿宋"/>
                <w:sz w:val="24"/>
                <w:szCs w:val="24"/>
                <w:highlight w:val="none"/>
              </w:rPr>
            </w:pPr>
            <w:r>
              <w:rPr>
                <w:rFonts w:hint="eastAsia" w:cs="仿宋"/>
                <w:sz w:val="24"/>
                <w:szCs w:val="24"/>
                <w:highlight w:val="none"/>
              </w:rPr>
              <w:t>30%</w:t>
            </w:r>
          </w:p>
        </w:tc>
        <w:tc>
          <w:tcPr>
            <w:tcW w:w="1112" w:type="dxa"/>
            <w:vAlign w:val="center"/>
          </w:tcPr>
          <w:p>
            <w:pPr>
              <w:pStyle w:val="22"/>
              <w:rPr>
                <w:rFonts w:hint="eastAsia" w:cs="仿宋"/>
                <w:sz w:val="24"/>
                <w:szCs w:val="24"/>
                <w:highlight w:val="none"/>
              </w:rPr>
            </w:pPr>
            <w:r>
              <w:rPr>
                <w:rFonts w:hint="eastAsia" w:cs="仿宋"/>
                <w:sz w:val="24"/>
                <w:szCs w:val="24"/>
                <w:highlight w:val="none"/>
              </w:rPr>
              <w:t>先票后付</w:t>
            </w:r>
          </w:p>
        </w:tc>
        <w:tc>
          <w:tcPr>
            <w:tcW w:w="820" w:type="dxa"/>
            <w:vAlign w:val="center"/>
          </w:tcPr>
          <w:p>
            <w:pPr>
              <w:pStyle w:val="22"/>
              <w:rPr>
                <w:rFonts w:hint="eastAsia"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 w:hRule="atLeast"/>
        </w:trPr>
        <w:tc>
          <w:tcPr>
            <w:tcW w:w="687" w:type="dxa"/>
            <w:vAlign w:val="center"/>
          </w:tcPr>
          <w:p>
            <w:pPr>
              <w:pStyle w:val="22"/>
              <w:rPr>
                <w:rFonts w:hint="eastAsia" w:cs="仿宋"/>
                <w:sz w:val="24"/>
                <w:szCs w:val="24"/>
                <w:highlight w:val="none"/>
              </w:rPr>
            </w:pPr>
            <w:r>
              <w:rPr>
                <w:rFonts w:hint="eastAsia" w:cs="仿宋"/>
                <w:sz w:val="24"/>
                <w:szCs w:val="24"/>
                <w:highlight w:val="none"/>
              </w:rPr>
              <w:t>2</w:t>
            </w:r>
          </w:p>
        </w:tc>
        <w:tc>
          <w:tcPr>
            <w:tcW w:w="1718" w:type="dxa"/>
            <w:vAlign w:val="center"/>
          </w:tcPr>
          <w:p>
            <w:pPr>
              <w:pStyle w:val="22"/>
              <w:rPr>
                <w:rFonts w:hint="eastAsia" w:cs="仿宋"/>
                <w:sz w:val="24"/>
                <w:szCs w:val="24"/>
                <w:highlight w:val="none"/>
              </w:rPr>
            </w:pPr>
            <w:r>
              <w:rPr>
                <w:rFonts w:hint="eastAsia" w:cs="仿宋"/>
                <w:sz w:val="24"/>
                <w:szCs w:val="24"/>
                <w:highlight w:val="none"/>
              </w:rPr>
              <w:t>初步验收付款</w:t>
            </w:r>
          </w:p>
        </w:tc>
        <w:tc>
          <w:tcPr>
            <w:tcW w:w="2959" w:type="dxa"/>
            <w:vAlign w:val="center"/>
          </w:tcPr>
          <w:p>
            <w:pPr>
              <w:pStyle w:val="22"/>
              <w:jc w:val="both"/>
              <w:rPr>
                <w:rFonts w:hint="eastAsia" w:cs="仿宋"/>
                <w:sz w:val="24"/>
                <w:szCs w:val="24"/>
                <w:highlight w:val="none"/>
              </w:rPr>
            </w:pPr>
            <w:r>
              <w:rPr>
                <w:rFonts w:hint="eastAsia" w:cs="仿宋"/>
                <w:sz w:val="24"/>
                <w:szCs w:val="24"/>
                <w:highlight w:val="none"/>
              </w:rPr>
              <w:t>合同所列全部货物完成安装、调试等服务，甲方对货物进行初步验收，合格后出具《安装调试验收合格单》，甲方在收到乙方提供的与</w:t>
            </w:r>
            <w:r>
              <w:rPr>
                <w:rFonts w:hint="eastAsia" w:cs="仿宋"/>
                <w:sz w:val="24"/>
                <w:szCs w:val="24"/>
                <w:highlight w:val="none"/>
                <w:lang w:eastAsia="zh-CN"/>
              </w:rPr>
              <w:t>本次付款金额等值的增值税专用发票</w:t>
            </w:r>
            <w:r>
              <w:rPr>
                <w:rFonts w:hint="eastAsia" w:cs="仿宋"/>
                <w:sz w:val="24"/>
                <w:szCs w:val="24"/>
                <w:highlight w:val="none"/>
              </w:rPr>
              <w:t>后十（10）个工作日内，向乙方支付合同总金额的 40% （百分之四十）。</w:t>
            </w:r>
          </w:p>
        </w:tc>
        <w:tc>
          <w:tcPr>
            <w:tcW w:w="1488" w:type="dxa"/>
            <w:vAlign w:val="center"/>
          </w:tcPr>
          <w:p>
            <w:pPr>
              <w:pStyle w:val="22"/>
              <w:rPr>
                <w:rFonts w:hint="eastAsia" w:cs="仿宋"/>
                <w:sz w:val="24"/>
                <w:szCs w:val="24"/>
                <w:highlight w:val="none"/>
              </w:rPr>
            </w:pPr>
            <w:r>
              <w:rPr>
                <w:rFonts w:hint="eastAsia" w:cs="仿宋"/>
                <w:sz w:val="24"/>
                <w:szCs w:val="24"/>
                <w:highlight w:val="none"/>
              </w:rPr>
              <w:t>40%</w:t>
            </w:r>
          </w:p>
        </w:tc>
        <w:tc>
          <w:tcPr>
            <w:tcW w:w="1112" w:type="dxa"/>
            <w:vAlign w:val="center"/>
          </w:tcPr>
          <w:p>
            <w:pPr>
              <w:pStyle w:val="22"/>
              <w:rPr>
                <w:rFonts w:hint="eastAsia" w:cs="仿宋"/>
                <w:sz w:val="24"/>
                <w:szCs w:val="24"/>
                <w:highlight w:val="none"/>
              </w:rPr>
            </w:pPr>
            <w:r>
              <w:rPr>
                <w:rFonts w:hint="eastAsia" w:cs="仿宋"/>
                <w:sz w:val="24"/>
                <w:szCs w:val="24"/>
                <w:highlight w:val="none"/>
              </w:rPr>
              <w:t>先票后付</w:t>
            </w:r>
          </w:p>
        </w:tc>
        <w:tc>
          <w:tcPr>
            <w:tcW w:w="820" w:type="dxa"/>
            <w:vAlign w:val="center"/>
          </w:tcPr>
          <w:p>
            <w:pPr>
              <w:pStyle w:val="22"/>
              <w:rPr>
                <w:rFonts w:hint="eastAsia"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 w:hRule="atLeast"/>
        </w:trPr>
        <w:tc>
          <w:tcPr>
            <w:tcW w:w="687" w:type="dxa"/>
            <w:vAlign w:val="center"/>
          </w:tcPr>
          <w:p>
            <w:pPr>
              <w:pStyle w:val="22"/>
              <w:rPr>
                <w:rFonts w:hint="eastAsia" w:cs="仿宋"/>
                <w:sz w:val="24"/>
                <w:szCs w:val="24"/>
                <w:highlight w:val="none"/>
              </w:rPr>
            </w:pPr>
            <w:r>
              <w:rPr>
                <w:rFonts w:hint="eastAsia" w:cs="仿宋"/>
                <w:sz w:val="24"/>
                <w:szCs w:val="24"/>
                <w:highlight w:val="none"/>
              </w:rPr>
              <w:t>3</w:t>
            </w:r>
          </w:p>
        </w:tc>
        <w:tc>
          <w:tcPr>
            <w:tcW w:w="1718" w:type="dxa"/>
            <w:vAlign w:val="center"/>
          </w:tcPr>
          <w:p>
            <w:pPr>
              <w:pStyle w:val="22"/>
              <w:rPr>
                <w:rFonts w:hint="eastAsia" w:cs="仿宋"/>
                <w:sz w:val="24"/>
                <w:szCs w:val="24"/>
                <w:highlight w:val="none"/>
              </w:rPr>
            </w:pPr>
            <w:r>
              <w:rPr>
                <w:rFonts w:hint="eastAsia" w:cs="仿宋"/>
                <w:sz w:val="24"/>
                <w:szCs w:val="24"/>
                <w:highlight w:val="none"/>
              </w:rPr>
              <w:t>最终验收付款</w:t>
            </w:r>
          </w:p>
        </w:tc>
        <w:tc>
          <w:tcPr>
            <w:tcW w:w="2959" w:type="dxa"/>
            <w:vAlign w:val="center"/>
          </w:tcPr>
          <w:p>
            <w:pPr>
              <w:pStyle w:val="22"/>
              <w:jc w:val="both"/>
              <w:rPr>
                <w:rFonts w:hint="eastAsia" w:cs="仿宋"/>
                <w:sz w:val="24"/>
                <w:szCs w:val="24"/>
                <w:highlight w:val="none"/>
              </w:rPr>
            </w:pPr>
            <w:r>
              <w:rPr>
                <w:rFonts w:hint="eastAsia" w:cs="仿宋"/>
                <w:sz w:val="24"/>
                <w:szCs w:val="24"/>
                <w:highlight w:val="none"/>
              </w:rPr>
              <w:t>试运行完成后，甲方对货物进行最终验收，合格后出具《最终验收合格单》，甲方在收到乙方提供的与</w:t>
            </w:r>
            <w:r>
              <w:rPr>
                <w:rFonts w:hint="eastAsia" w:cs="仿宋"/>
                <w:sz w:val="24"/>
                <w:szCs w:val="24"/>
                <w:highlight w:val="none"/>
                <w:lang w:eastAsia="zh-CN"/>
              </w:rPr>
              <w:t>本次付款金额等值的增值税专用发票</w:t>
            </w:r>
            <w:r>
              <w:rPr>
                <w:rFonts w:hint="eastAsia" w:cs="仿宋"/>
                <w:sz w:val="24"/>
                <w:szCs w:val="24"/>
                <w:highlight w:val="none"/>
              </w:rPr>
              <w:t>后十（10）个工作日内，向乙方支付合同总金额的 30% （百分之三十）。</w:t>
            </w:r>
          </w:p>
        </w:tc>
        <w:tc>
          <w:tcPr>
            <w:tcW w:w="1488" w:type="dxa"/>
            <w:vAlign w:val="center"/>
          </w:tcPr>
          <w:p>
            <w:pPr>
              <w:pStyle w:val="22"/>
              <w:rPr>
                <w:rFonts w:hint="eastAsia" w:cs="仿宋"/>
                <w:sz w:val="24"/>
                <w:szCs w:val="24"/>
                <w:highlight w:val="none"/>
              </w:rPr>
            </w:pPr>
            <w:r>
              <w:rPr>
                <w:rFonts w:hint="eastAsia" w:cs="仿宋"/>
                <w:sz w:val="24"/>
                <w:szCs w:val="24"/>
                <w:highlight w:val="none"/>
              </w:rPr>
              <w:t>30%</w:t>
            </w:r>
          </w:p>
        </w:tc>
        <w:tc>
          <w:tcPr>
            <w:tcW w:w="1112" w:type="dxa"/>
            <w:vAlign w:val="center"/>
          </w:tcPr>
          <w:p>
            <w:pPr>
              <w:pStyle w:val="22"/>
              <w:rPr>
                <w:rFonts w:hint="eastAsia" w:cs="仿宋"/>
                <w:sz w:val="24"/>
                <w:szCs w:val="24"/>
                <w:highlight w:val="none"/>
              </w:rPr>
            </w:pPr>
            <w:r>
              <w:rPr>
                <w:rFonts w:hint="eastAsia" w:cs="仿宋"/>
                <w:sz w:val="24"/>
                <w:szCs w:val="24"/>
                <w:highlight w:val="none"/>
              </w:rPr>
              <w:t>先票后付</w:t>
            </w:r>
          </w:p>
        </w:tc>
        <w:tc>
          <w:tcPr>
            <w:tcW w:w="820" w:type="dxa"/>
            <w:vAlign w:val="center"/>
          </w:tcPr>
          <w:p>
            <w:pPr>
              <w:pStyle w:val="22"/>
              <w:rPr>
                <w:rFonts w:hint="eastAsia" w:cs="仿宋"/>
                <w:sz w:val="24"/>
                <w:szCs w:val="24"/>
                <w:highlight w:val="none"/>
              </w:rPr>
            </w:pPr>
          </w:p>
        </w:tc>
      </w:tr>
    </w:tbl>
    <w:p>
      <w:pPr>
        <w:pStyle w:val="5"/>
        <w:numPr>
          <w:ilvl w:val="0"/>
          <w:numId w:val="34"/>
        </w:numPr>
        <w:rPr>
          <w:rFonts w:hint="eastAsia" w:ascii="仿宋" w:hAnsi="仿宋" w:eastAsia="仿宋" w:cs="仿宋"/>
          <w:b/>
          <w:bCs/>
          <w:sz w:val="24"/>
          <w:highlight w:val="none"/>
          <w:lang w:val="en-US" w:eastAsia="zh-CN"/>
        </w:rPr>
      </w:pPr>
      <w:r>
        <w:rPr>
          <w:rFonts w:hint="eastAsia" w:ascii="仿宋" w:hAnsi="仿宋" w:eastAsia="仿宋" w:cs="仿宋"/>
          <w:b/>
          <w:bCs/>
          <w:sz w:val="24"/>
          <w:highlight w:val="none"/>
          <w:lang w:val="en-US" w:eastAsia="zh-CN"/>
        </w:rPr>
        <w:t>成方金融信息技术服务有限公司2026年资源池建设服务器采购合同</w:t>
      </w:r>
    </w:p>
    <w:tbl>
      <w:tblPr>
        <w:tblStyle w:val="1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0"/>
        <w:gridCol w:w="1397"/>
        <w:gridCol w:w="3222"/>
        <w:gridCol w:w="1350"/>
        <w:gridCol w:w="979"/>
        <w:gridCol w:w="8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0" w:type="dxa"/>
            <w:shd w:val="clear" w:color="auto" w:fill="D7D7D7" w:themeFill="background1" w:themeFillShade="D8"/>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kern w:val="0"/>
                <w:sz w:val="24"/>
                <w:szCs w:val="24"/>
                <w:highlight w:val="none"/>
              </w:rPr>
            </w:pPr>
            <w:r>
              <w:rPr>
                <w:rFonts w:hint="eastAsia" w:ascii="仿宋" w:hAnsi="仿宋" w:eastAsia="仿宋" w:cs="仿宋"/>
                <w:b/>
                <w:kern w:val="0"/>
                <w:sz w:val="24"/>
                <w:szCs w:val="24"/>
                <w:highlight w:val="none"/>
              </w:rPr>
              <w:t>序号</w:t>
            </w:r>
          </w:p>
        </w:tc>
        <w:tc>
          <w:tcPr>
            <w:tcW w:w="1397" w:type="dxa"/>
            <w:shd w:val="clear" w:color="auto" w:fill="D7D7D7" w:themeFill="background1" w:themeFillShade="D8"/>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b/>
                <w:sz w:val="24"/>
                <w:szCs w:val="24"/>
                <w:highlight w:val="none"/>
              </w:rPr>
            </w:pPr>
            <w:r>
              <w:rPr>
                <w:rFonts w:hint="eastAsia" w:ascii="仿宋" w:hAnsi="仿宋" w:eastAsia="仿宋" w:cs="仿宋"/>
                <w:b/>
                <w:sz w:val="24"/>
                <w:szCs w:val="24"/>
                <w:highlight w:val="none"/>
              </w:rPr>
              <w:t>付款节点</w:t>
            </w:r>
          </w:p>
        </w:tc>
        <w:tc>
          <w:tcPr>
            <w:tcW w:w="3222" w:type="dxa"/>
            <w:shd w:val="clear" w:color="auto" w:fill="D7D7D7" w:themeFill="background1" w:themeFillShade="D8"/>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b/>
                <w:sz w:val="24"/>
                <w:szCs w:val="24"/>
                <w:highlight w:val="none"/>
              </w:rPr>
            </w:pPr>
            <w:r>
              <w:rPr>
                <w:rFonts w:hint="eastAsia" w:ascii="仿宋" w:hAnsi="仿宋" w:eastAsia="仿宋" w:cs="仿宋"/>
                <w:b/>
                <w:sz w:val="24"/>
                <w:szCs w:val="24"/>
                <w:highlight w:val="none"/>
              </w:rPr>
              <w:t>付款条件</w:t>
            </w:r>
          </w:p>
        </w:tc>
        <w:tc>
          <w:tcPr>
            <w:tcW w:w="1350" w:type="dxa"/>
            <w:shd w:val="clear" w:color="auto" w:fill="D7D7D7" w:themeFill="background1" w:themeFillShade="D8"/>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b/>
                <w:sz w:val="24"/>
                <w:szCs w:val="24"/>
                <w:highlight w:val="none"/>
              </w:rPr>
            </w:pPr>
            <w:r>
              <w:rPr>
                <w:rFonts w:hint="eastAsia" w:ascii="仿宋" w:hAnsi="仿宋" w:eastAsia="仿宋" w:cs="仿宋"/>
                <w:b/>
                <w:sz w:val="24"/>
                <w:szCs w:val="24"/>
                <w:highlight w:val="none"/>
              </w:rPr>
              <w:t>付款比例（或金额）</w:t>
            </w:r>
          </w:p>
        </w:tc>
        <w:tc>
          <w:tcPr>
            <w:tcW w:w="979" w:type="dxa"/>
            <w:shd w:val="clear" w:color="auto" w:fill="D7D7D7" w:themeFill="background1" w:themeFillShade="D8"/>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b/>
                <w:sz w:val="24"/>
                <w:szCs w:val="24"/>
                <w:highlight w:val="none"/>
              </w:rPr>
            </w:pPr>
            <w:r>
              <w:rPr>
                <w:rFonts w:hint="eastAsia" w:ascii="仿宋" w:hAnsi="仿宋" w:eastAsia="仿宋" w:cs="仿宋"/>
                <w:b/>
                <w:sz w:val="24"/>
                <w:szCs w:val="24"/>
                <w:highlight w:val="none"/>
              </w:rPr>
              <w:t>资金支付方式</w:t>
            </w:r>
          </w:p>
        </w:tc>
        <w:tc>
          <w:tcPr>
            <w:tcW w:w="844" w:type="dxa"/>
            <w:shd w:val="clear" w:color="auto" w:fill="D7D7D7" w:themeFill="background1" w:themeFillShade="D8"/>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b/>
                <w:sz w:val="24"/>
                <w:szCs w:val="24"/>
                <w:highlight w:val="none"/>
              </w:rPr>
            </w:pPr>
            <w:r>
              <w:rPr>
                <w:rFonts w:hint="eastAsia" w:ascii="仿宋" w:hAnsi="仿宋" w:eastAsia="仿宋" w:cs="仿宋"/>
                <w:b/>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0" w:type="dxa"/>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1</w:t>
            </w:r>
          </w:p>
        </w:tc>
        <w:tc>
          <w:tcPr>
            <w:tcW w:w="1397" w:type="dxa"/>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到货付款</w:t>
            </w:r>
          </w:p>
        </w:tc>
        <w:tc>
          <w:tcPr>
            <w:tcW w:w="3222" w:type="dxa"/>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sz w:val="24"/>
                <w:szCs w:val="24"/>
                <w:highlight w:val="none"/>
                <w:lang w:val="en-US" w:eastAsia="zh-CN"/>
              </w:rPr>
            </w:pPr>
            <w:r>
              <w:rPr>
                <w:rFonts w:hint="eastAsia" w:ascii="仿宋" w:hAnsi="仿宋" w:eastAsia="仿宋" w:cs="仿宋"/>
                <w:spacing w:val="0"/>
                <w:kern w:val="2"/>
                <w:position w:val="0"/>
                <w:sz w:val="24"/>
                <w:szCs w:val="24"/>
                <w:highlight w:val="none"/>
                <w:vertAlign w:val="baseline"/>
                <w:lang w:val="en-US" w:eastAsia="zh-CN"/>
              </w:rPr>
              <w:t>设备</w:t>
            </w:r>
            <w:r>
              <w:rPr>
                <w:rFonts w:hint="eastAsia" w:ascii="仿宋" w:hAnsi="仿宋" w:eastAsia="仿宋" w:cs="仿宋"/>
                <w:sz w:val="24"/>
                <w:szCs w:val="24"/>
                <w:highlight w:val="none"/>
              </w:rPr>
              <w:t>到达指定地点并完成到货验收</w:t>
            </w:r>
            <w:r>
              <w:rPr>
                <w:rFonts w:hint="eastAsia" w:ascii="仿宋" w:hAnsi="仿宋" w:eastAsia="仿宋" w:cs="仿宋"/>
                <w:sz w:val="24"/>
                <w:szCs w:val="24"/>
                <w:highlight w:val="none"/>
                <w:lang w:eastAsia="zh-CN"/>
              </w:rPr>
              <w:t>，</w:t>
            </w:r>
            <w:r>
              <w:rPr>
                <w:rFonts w:hint="eastAsia" w:ascii="仿宋" w:hAnsi="仿宋" w:eastAsia="仿宋" w:cs="仿宋"/>
                <w:spacing w:val="0"/>
                <w:kern w:val="2"/>
                <w:position w:val="0"/>
                <w:sz w:val="24"/>
                <w:szCs w:val="24"/>
                <w:highlight w:val="none"/>
                <w:vertAlign w:val="baseline"/>
                <w:lang w:val="en-US"/>
              </w:rPr>
              <w:t>产品到货验收合格的，</w:t>
            </w:r>
            <w:r>
              <w:rPr>
                <w:rFonts w:hint="eastAsia" w:ascii="仿宋" w:hAnsi="仿宋" w:eastAsia="仿宋" w:cs="仿宋"/>
                <w:spacing w:val="0"/>
                <w:kern w:val="2"/>
                <w:position w:val="0"/>
                <w:sz w:val="24"/>
                <w:szCs w:val="24"/>
                <w:highlight w:val="none"/>
                <w:vertAlign w:val="baseline"/>
                <w:lang w:val="en-US" w:eastAsia="zh-CN"/>
              </w:rPr>
              <w:t>采购人</w:t>
            </w:r>
            <w:r>
              <w:rPr>
                <w:rFonts w:hint="eastAsia" w:ascii="仿宋" w:hAnsi="仿宋" w:eastAsia="仿宋" w:cs="仿宋"/>
                <w:spacing w:val="0"/>
                <w:kern w:val="2"/>
                <w:position w:val="0"/>
                <w:sz w:val="24"/>
                <w:szCs w:val="24"/>
                <w:highlight w:val="none"/>
                <w:vertAlign w:val="baseline"/>
                <w:lang w:val="en-US"/>
              </w:rPr>
              <w:t>在收到</w:t>
            </w:r>
            <w:r>
              <w:rPr>
                <w:rFonts w:hint="eastAsia" w:ascii="仿宋" w:hAnsi="仿宋" w:eastAsia="仿宋" w:cs="仿宋"/>
                <w:spacing w:val="0"/>
                <w:kern w:val="2"/>
                <w:position w:val="0"/>
                <w:sz w:val="24"/>
                <w:szCs w:val="24"/>
                <w:highlight w:val="none"/>
                <w:vertAlign w:val="baseline"/>
                <w:lang w:val="en-US" w:eastAsia="zh-CN"/>
              </w:rPr>
              <w:t>中标供应商</w:t>
            </w:r>
            <w:r>
              <w:rPr>
                <w:rFonts w:hint="eastAsia" w:ascii="仿宋" w:hAnsi="仿宋" w:eastAsia="仿宋" w:cs="仿宋"/>
                <w:spacing w:val="0"/>
                <w:kern w:val="2"/>
                <w:position w:val="0"/>
                <w:sz w:val="24"/>
                <w:szCs w:val="24"/>
                <w:highlight w:val="none"/>
                <w:vertAlign w:val="baseline"/>
                <w:lang w:val="en-US"/>
              </w:rPr>
              <w:t>提供的与本阶段付款金额等值的合规</w:t>
            </w:r>
            <w:r>
              <w:rPr>
                <w:rFonts w:hint="eastAsia" w:ascii="仿宋" w:hAnsi="仿宋" w:eastAsia="仿宋" w:cs="仿宋"/>
                <w:spacing w:val="0"/>
                <w:kern w:val="2"/>
                <w:position w:val="0"/>
                <w:sz w:val="24"/>
                <w:szCs w:val="24"/>
                <w:highlight w:val="none"/>
                <w:vertAlign w:val="baseline"/>
                <w:lang w:val="en-US" w:eastAsia="zh-CN"/>
              </w:rPr>
              <w:t>足额</w:t>
            </w:r>
            <w:r>
              <w:rPr>
                <w:rFonts w:hint="eastAsia" w:ascii="仿宋" w:hAnsi="仿宋" w:eastAsia="仿宋" w:cs="仿宋"/>
                <w:spacing w:val="0"/>
                <w:kern w:val="2"/>
                <w:position w:val="0"/>
                <w:sz w:val="24"/>
                <w:szCs w:val="24"/>
                <w:highlight w:val="none"/>
                <w:vertAlign w:val="baseline"/>
              </w:rPr>
              <w:t>增值税专用</w:t>
            </w:r>
            <w:r>
              <w:rPr>
                <w:rFonts w:hint="eastAsia" w:ascii="仿宋" w:hAnsi="仿宋" w:eastAsia="仿宋" w:cs="仿宋"/>
                <w:spacing w:val="0"/>
                <w:kern w:val="2"/>
                <w:position w:val="0"/>
                <w:sz w:val="24"/>
                <w:szCs w:val="24"/>
                <w:highlight w:val="none"/>
                <w:vertAlign w:val="baseline"/>
                <w:lang w:val="en-US"/>
              </w:rPr>
              <w:t>发票、</w:t>
            </w:r>
            <w:r>
              <w:rPr>
                <w:rFonts w:hint="eastAsia" w:ascii="仿宋" w:hAnsi="仿宋" w:eastAsia="仿宋" w:cs="仿宋"/>
                <w:spacing w:val="0"/>
                <w:kern w:val="2"/>
                <w:position w:val="0"/>
                <w:sz w:val="24"/>
                <w:szCs w:val="24"/>
                <w:highlight w:val="none"/>
                <w:vertAlign w:val="baseline"/>
              </w:rPr>
              <w:t>付款申请、</w:t>
            </w:r>
            <w:r>
              <w:rPr>
                <w:rFonts w:hint="eastAsia" w:ascii="仿宋" w:hAnsi="仿宋" w:eastAsia="仿宋" w:cs="仿宋"/>
                <w:spacing w:val="0"/>
                <w:kern w:val="2"/>
                <w:position w:val="0"/>
                <w:sz w:val="24"/>
                <w:szCs w:val="24"/>
                <w:highlight w:val="none"/>
                <w:vertAlign w:val="baseline"/>
                <w:lang w:val="en-US" w:eastAsia="zh-CN"/>
              </w:rPr>
              <w:t>验收相关单据</w:t>
            </w:r>
            <w:r>
              <w:rPr>
                <w:rFonts w:hint="eastAsia" w:ascii="仿宋" w:hAnsi="仿宋" w:eastAsia="仿宋" w:cs="仿宋"/>
                <w:spacing w:val="0"/>
                <w:kern w:val="2"/>
                <w:position w:val="0"/>
                <w:sz w:val="24"/>
                <w:szCs w:val="24"/>
                <w:highlight w:val="none"/>
                <w:vertAlign w:val="baseline"/>
                <w:lang w:val="en-US"/>
              </w:rPr>
              <w:t>等双方约定的相关单据后二十（20）个工作日内</w:t>
            </w:r>
            <w:r>
              <w:rPr>
                <w:rFonts w:hint="eastAsia" w:ascii="仿宋" w:hAnsi="仿宋" w:eastAsia="仿宋" w:cs="仿宋"/>
                <w:spacing w:val="0"/>
                <w:kern w:val="2"/>
                <w:position w:val="0"/>
                <w:sz w:val="24"/>
                <w:szCs w:val="24"/>
                <w:highlight w:val="none"/>
                <w:vertAlign w:val="baseline"/>
                <w:lang w:val="en-US" w:eastAsia="zh-CN"/>
              </w:rPr>
              <w:t>付款。</w:t>
            </w:r>
          </w:p>
        </w:tc>
        <w:tc>
          <w:tcPr>
            <w:tcW w:w="1350" w:type="dxa"/>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30%</w:t>
            </w:r>
          </w:p>
        </w:tc>
        <w:tc>
          <w:tcPr>
            <w:tcW w:w="979" w:type="dxa"/>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汇款</w:t>
            </w:r>
          </w:p>
        </w:tc>
        <w:tc>
          <w:tcPr>
            <w:tcW w:w="844" w:type="dxa"/>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0" w:type="dxa"/>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2</w:t>
            </w:r>
          </w:p>
        </w:tc>
        <w:tc>
          <w:tcPr>
            <w:tcW w:w="1397" w:type="dxa"/>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初验付款</w:t>
            </w:r>
          </w:p>
        </w:tc>
        <w:tc>
          <w:tcPr>
            <w:tcW w:w="3222" w:type="dxa"/>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rPr>
              <w:t>初步验收合格（如为</w:t>
            </w:r>
            <w:r>
              <w:rPr>
                <w:rFonts w:hint="eastAsia" w:ascii="仿宋" w:hAnsi="仿宋" w:eastAsia="仿宋" w:cs="仿宋"/>
                <w:spacing w:val="0"/>
                <w:kern w:val="2"/>
                <w:position w:val="0"/>
                <w:sz w:val="24"/>
                <w:szCs w:val="24"/>
                <w:highlight w:val="none"/>
                <w:vertAlign w:val="baseline"/>
                <w:lang w:val="en-US" w:eastAsia="zh-CN"/>
              </w:rPr>
              <w:t>供应</w:t>
            </w:r>
            <w:r>
              <w:rPr>
                <w:rFonts w:hint="eastAsia" w:ascii="仿宋" w:hAnsi="仿宋" w:eastAsia="仿宋" w:cs="仿宋"/>
                <w:sz w:val="24"/>
                <w:szCs w:val="24"/>
                <w:highlight w:val="none"/>
              </w:rPr>
              <w:t>商，应补充提供乙方向原厂商采购的凭证，采购凭证应明确原厂商维保期限，经用户核实与本项目配套服务要求一致）</w:t>
            </w:r>
            <w:r>
              <w:rPr>
                <w:rFonts w:hint="eastAsia" w:ascii="仿宋" w:hAnsi="仿宋" w:eastAsia="仿宋" w:cs="仿宋"/>
                <w:sz w:val="24"/>
                <w:szCs w:val="24"/>
                <w:highlight w:val="none"/>
                <w:lang w:eastAsia="zh-CN"/>
              </w:rPr>
              <w:t>，</w:t>
            </w:r>
            <w:r>
              <w:rPr>
                <w:rFonts w:hint="eastAsia" w:ascii="仿宋" w:hAnsi="仿宋" w:eastAsia="仿宋" w:cs="仿宋"/>
                <w:spacing w:val="0"/>
                <w:kern w:val="2"/>
                <w:position w:val="0"/>
                <w:sz w:val="24"/>
                <w:szCs w:val="24"/>
                <w:highlight w:val="none"/>
                <w:vertAlign w:val="baseline"/>
                <w:lang w:val="en-US"/>
              </w:rPr>
              <w:t>产品</w:t>
            </w:r>
            <w:r>
              <w:rPr>
                <w:rFonts w:hint="eastAsia" w:ascii="仿宋" w:hAnsi="仿宋" w:eastAsia="仿宋" w:cs="仿宋"/>
                <w:spacing w:val="0"/>
                <w:kern w:val="2"/>
                <w:position w:val="0"/>
                <w:sz w:val="24"/>
                <w:szCs w:val="24"/>
                <w:highlight w:val="none"/>
                <w:vertAlign w:val="baseline"/>
                <w:lang w:val="en-US" w:eastAsia="zh-CN"/>
              </w:rPr>
              <w:t>初步</w:t>
            </w:r>
            <w:r>
              <w:rPr>
                <w:rFonts w:hint="eastAsia" w:ascii="仿宋" w:hAnsi="仿宋" w:eastAsia="仿宋" w:cs="仿宋"/>
                <w:spacing w:val="0"/>
                <w:kern w:val="2"/>
                <w:position w:val="0"/>
                <w:sz w:val="24"/>
                <w:szCs w:val="24"/>
                <w:highlight w:val="none"/>
                <w:vertAlign w:val="baseline"/>
                <w:lang w:val="en-US"/>
              </w:rPr>
              <w:t>验收合格的，</w:t>
            </w:r>
            <w:r>
              <w:rPr>
                <w:rFonts w:hint="eastAsia" w:ascii="仿宋" w:hAnsi="仿宋" w:eastAsia="仿宋" w:cs="仿宋"/>
                <w:spacing w:val="0"/>
                <w:kern w:val="2"/>
                <w:position w:val="0"/>
                <w:sz w:val="24"/>
                <w:szCs w:val="24"/>
                <w:highlight w:val="none"/>
                <w:vertAlign w:val="baseline"/>
                <w:lang w:val="en-US" w:eastAsia="zh-CN"/>
              </w:rPr>
              <w:t>采购人</w:t>
            </w:r>
            <w:r>
              <w:rPr>
                <w:rFonts w:hint="eastAsia" w:ascii="仿宋" w:hAnsi="仿宋" w:eastAsia="仿宋" w:cs="仿宋"/>
                <w:spacing w:val="0"/>
                <w:kern w:val="2"/>
                <w:position w:val="0"/>
                <w:sz w:val="24"/>
                <w:szCs w:val="24"/>
                <w:highlight w:val="none"/>
                <w:vertAlign w:val="baseline"/>
                <w:lang w:val="en-US"/>
              </w:rPr>
              <w:t>在收到</w:t>
            </w:r>
            <w:r>
              <w:rPr>
                <w:rFonts w:hint="eastAsia" w:ascii="仿宋" w:hAnsi="仿宋" w:eastAsia="仿宋" w:cs="仿宋"/>
                <w:spacing w:val="0"/>
                <w:kern w:val="2"/>
                <w:position w:val="0"/>
                <w:sz w:val="24"/>
                <w:szCs w:val="24"/>
                <w:highlight w:val="none"/>
                <w:vertAlign w:val="baseline"/>
                <w:lang w:val="en-US" w:eastAsia="zh-CN"/>
              </w:rPr>
              <w:t>中标供应商</w:t>
            </w:r>
            <w:r>
              <w:rPr>
                <w:rFonts w:hint="eastAsia" w:ascii="仿宋" w:hAnsi="仿宋" w:eastAsia="仿宋" w:cs="仿宋"/>
                <w:spacing w:val="0"/>
                <w:kern w:val="2"/>
                <w:position w:val="0"/>
                <w:sz w:val="24"/>
                <w:szCs w:val="24"/>
                <w:highlight w:val="none"/>
                <w:vertAlign w:val="baseline"/>
                <w:lang w:val="en-US"/>
              </w:rPr>
              <w:t>提供的与本阶段付款金额等值的合规</w:t>
            </w:r>
            <w:r>
              <w:rPr>
                <w:rFonts w:hint="eastAsia" w:ascii="仿宋" w:hAnsi="仿宋" w:eastAsia="仿宋" w:cs="仿宋"/>
                <w:spacing w:val="0"/>
                <w:kern w:val="2"/>
                <w:position w:val="0"/>
                <w:sz w:val="24"/>
                <w:szCs w:val="24"/>
                <w:highlight w:val="none"/>
                <w:vertAlign w:val="baseline"/>
                <w:lang w:val="en-US" w:eastAsia="zh-CN"/>
              </w:rPr>
              <w:t>足额</w:t>
            </w:r>
            <w:r>
              <w:rPr>
                <w:rFonts w:hint="eastAsia" w:ascii="仿宋" w:hAnsi="仿宋" w:eastAsia="仿宋" w:cs="仿宋"/>
                <w:spacing w:val="0"/>
                <w:kern w:val="2"/>
                <w:position w:val="0"/>
                <w:sz w:val="24"/>
                <w:szCs w:val="24"/>
                <w:highlight w:val="none"/>
                <w:vertAlign w:val="baseline"/>
              </w:rPr>
              <w:t>增值税专用</w:t>
            </w:r>
            <w:r>
              <w:rPr>
                <w:rFonts w:hint="eastAsia" w:ascii="仿宋" w:hAnsi="仿宋" w:eastAsia="仿宋" w:cs="仿宋"/>
                <w:spacing w:val="0"/>
                <w:kern w:val="2"/>
                <w:position w:val="0"/>
                <w:sz w:val="24"/>
                <w:szCs w:val="24"/>
                <w:highlight w:val="none"/>
                <w:vertAlign w:val="baseline"/>
                <w:lang w:val="en-US"/>
              </w:rPr>
              <w:t>发票、</w:t>
            </w:r>
            <w:r>
              <w:rPr>
                <w:rFonts w:hint="eastAsia" w:ascii="仿宋" w:hAnsi="仿宋" w:eastAsia="仿宋" w:cs="仿宋"/>
                <w:spacing w:val="0"/>
                <w:kern w:val="2"/>
                <w:position w:val="0"/>
                <w:sz w:val="24"/>
                <w:szCs w:val="24"/>
                <w:highlight w:val="none"/>
                <w:vertAlign w:val="baseline"/>
              </w:rPr>
              <w:t>付款申请、</w:t>
            </w:r>
            <w:r>
              <w:rPr>
                <w:rFonts w:hint="eastAsia" w:ascii="仿宋" w:hAnsi="仿宋" w:eastAsia="仿宋" w:cs="仿宋"/>
                <w:spacing w:val="0"/>
                <w:kern w:val="2"/>
                <w:position w:val="0"/>
                <w:sz w:val="24"/>
                <w:szCs w:val="24"/>
                <w:highlight w:val="none"/>
                <w:vertAlign w:val="baseline"/>
                <w:lang w:val="en-US" w:eastAsia="zh-CN"/>
              </w:rPr>
              <w:t>验收相关单据</w:t>
            </w:r>
            <w:r>
              <w:rPr>
                <w:rFonts w:hint="eastAsia" w:ascii="仿宋" w:hAnsi="仿宋" w:eastAsia="仿宋" w:cs="仿宋"/>
                <w:spacing w:val="0"/>
                <w:kern w:val="2"/>
                <w:position w:val="0"/>
                <w:sz w:val="24"/>
                <w:szCs w:val="24"/>
                <w:highlight w:val="none"/>
                <w:vertAlign w:val="baseline"/>
                <w:lang w:val="en-US"/>
              </w:rPr>
              <w:t>等双方约定的相关单据后二十（20）个工作日内</w:t>
            </w:r>
            <w:r>
              <w:rPr>
                <w:rFonts w:hint="eastAsia" w:ascii="仿宋" w:hAnsi="仿宋" w:eastAsia="仿宋" w:cs="仿宋"/>
                <w:spacing w:val="0"/>
                <w:kern w:val="2"/>
                <w:position w:val="0"/>
                <w:sz w:val="24"/>
                <w:szCs w:val="24"/>
                <w:highlight w:val="none"/>
                <w:vertAlign w:val="baseline"/>
                <w:lang w:val="en-US" w:eastAsia="zh-CN"/>
              </w:rPr>
              <w:t>付款。</w:t>
            </w:r>
          </w:p>
        </w:tc>
        <w:tc>
          <w:tcPr>
            <w:tcW w:w="1350" w:type="dxa"/>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40%</w:t>
            </w:r>
          </w:p>
        </w:tc>
        <w:tc>
          <w:tcPr>
            <w:tcW w:w="979" w:type="dxa"/>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汇款</w:t>
            </w:r>
          </w:p>
        </w:tc>
        <w:tc>
          <w:tcPr>
            <w:tcW w:w="844" w:type="dxa"/>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0" w:type="dxa"/>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3</w:t>
            </w:r>
          </w:p>
        </w:tc>
        <w:tc>
          <w:tcPr>
            <w:tcW w:w="1397" w:type="dxa"/>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终验付款</w:t>
            </w:r>
          </w:p>
        </w:tc>
        <w:tc>
          <w:tcPr>
            <w:tcW w:w="3222" w:type="dxa"/>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rPr>
              <w:t>最终验收合格</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采购人</w:t>
            </w:r>
            <w:r>
              <w:rPr>
                <w:rFonts w:hint="eastAsia" w:ascii="仿宋" w:hAnsi="仿宋" w:eastAsia="仿宋" w:cs="仿宋"/>
                <w:spacing w:val="0"/>
                <w:kern w:val="2"/>
                <w:position w:val="0"/>
                <w:sz w:val="24"/>
                <w:szCs w:val="24"/>
                <w:highlight w:val="none"/>
                <w:vertAlign w:val="baseline"/>
              </w:rPr>
              <w:t>在收到</w:t>
            </w:r>
            <w:r>
              <w:rPr>
                <w:rFonts w:hint="eastAsia" w:ascii="仿宋" w:hAnsi="仿宋" w:eastAsia="仿宋" w:cs="仿宋"/>
                <w:spacing w:val="0"/>
                <w:kern w:val="2"/>
                <w:position w:val="0"/>
                <w:sz w:val="24"/>
                <w:szCs w:val="24"/>
                <w:highlight w:val="none"/>
                <w:vertAlign w:val="baseline"/>
                <w:lang w:val="en-US" w:eastAsia="zh-CN"/>
              </w:rPr>
              <w:t>中标供应商</w:t>
            </w:r>
            <w:r>
              <w:rPr>
                <w:rFonts w:hint="eastAsia" w:ascii="仿宋" w:hAnsi="仿宋" w:eastAsia="仿宋" w:cs="仿宋"/>
                <w:spacing w:val="0"/>
                <w:kern w:val="2"/>
                <w:position w:val="0"/>
                <w:sz w:val="24"/>
                <w:szCs w:val="24"/>
                <w:highlight w:val="none"/>
                <w:vertAlign w:val="baseline"/>
              </w:rPr>
              <w:t>提供的与本阶段付款金额等值的</w:t>
            </w:r>
            <w:r>
              <w:rPr>
                <w:rFonts w:hint="eastAsia" w:ascii="仿宋" w:hAnsi="仿宋" w:eastAsia="仿宋" w:cs="仿宋"/>
                <w:spacing w:val="0"/>
                <w:kern w:val="2"/>
                <w:position w:val="0"/>
                <w:sz w:val="24"/>
                <w:szCs w:val="24"/>
                <w:highlight w:val="none"/>
                <w:vertAlign w:val="baseline"/>
                <w:lang w:eastAsia="zh-CN"/>
              </w:rPr>
              <w:t>合规</w:t>
            </w:r>
            <w:r>
              <w:rPr>
                <w:rFonts w:hint="eastAsia" w:ascii="仿宋" w:hAnsi="仿宋" w:eastAsia="仿宋" w:cs="仿宋"/>
                <w:spacing w:val="0"/>
                <w:kern w:val="2"/>
                <w:position w:val="0"/>
                <w:sz w:val="24"/>
                <w:szCs w:val="24"/>
                <w:highlight w:val="none"/>
                <w:vertAlign w:val="baseline"/>
                <w:lang w:val="en-US" w:eastAsia="zh-CN"/>
              </w:rPr>
              <w:t>足额</w:t>
            </w:r>
            <w:r>
              <w:rPr>
                <w:rFonts w:hint="eastAsia" w:ascii="仿宋" w:hAnsi="仿宋" w:eastAsia="仿宋" w:cs="仿宋"/>
                <w:spacing w:val="0"/>
                <w:kern w:val="2"/>
                <w:position w:val="0"/>
                <w:sz w:val="24"/>
                <w:szCs w:val="24"/>
                <w:highlight w:val="none"/>
                <w:vertAlign w:val="baseline"/>
              </w:rPr>
              <w:t>增值税专用发票、付款申请、</w:t>
            </w:r>
            <w:r>
              <w:rPr>
                <w:rFonts w:hint="eastAsia" w:ascii="仿宋" w:hAnsi="仿宋" w:eastAsia="仿宋" w:cs="仿宋"/>
                <w:spacing w:val="0"/>
                <w:kern w:val="2"/>
                <w:position w:val="0"/>
                <w:sz w:val="24"/>
                <w:szCs w:val="24"/>
                <w:highlight w:val="none"/>
                <w:vertAlign w:val="baseline"/>
                <w:lang w:val="en-US" w:eastAsia="zh-CN"/>
              </w:rPr>
              <w:t>验收相关单据</w:t>
            </w:r>
            <w:r>
              <w:rPr>
                <w:rFonts w:hint="eastAsia" w:ascii="仿宋" w:hAnsi="仿宋" w:eastAsia="仿宋" w:cs="仿宋"/>
                <w:spacing w:val="0"/>
                <w:kern w:val="2"/>
                <w:position w:val="0"/>
                <w:sz w:val="24"/>
                <w:szCs w:val="24"/>
                <w:highlight w:val="none"/>
                <w:vertAlign w:val="baseline"/>
              </w:rPr>
              <w:t>等双方约定的相关单据后二十（20）个工作日内</w:t>
            </w:r>
            <w:r>
              <w:rPr>
                <w:rFonts w:hint="eastAsia" w:ascii="仿宋" w:hAnsi="仿宋" w:eastAsia="仿宋" w:cs="仿宋"/>
                <w:spacing w:val="0"/>
                <w:kern w:val="2"/>
                <w:position w:val="0"/>
                <w:sz w:val="24"/>
                <w:szCs w:val="24"/>
                <w:highlight w:val="none"/>
                <w:vertAlign w:val="baseline"/>
                <w:lang w:val="en-US" w:eastAsia="zh-CN"/>
              </w:rPr>
              <w:t>付款。</w:t>
            </w:r>
          </w:p>
        </w:tc>
        <w:tc>
          <w:tcPr>
            <w:tcW w:w="1350" w:type="dxa"/>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25</w:t>
            </w:r>
            <w:r>
              <w:rPr>
                <w:rFonts w:hint="eastAsia" w:ascii="仿宋" w:hAnsi="仿宋" w:eastAsia="仿宋" w:cs="仿宋"/>
                <w:sz w:val="24"/>
                <w:szCs w:val="24"/>
                <w:highlight w:val="none"/>
              </w:rPr>
              <w:t>%</w:t>
            </w:r>
          </w:p>
        </w:tc>
        <w:tc>
          <w:tcPr>
            <w:tcW w:w="979" w:type="dxa"/>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汇款</w:t>
            </w:r>
          </w:p>
        </w:tc>
        <w:tc>
          <w:tcPr>
            <w:tcW w:w="844" w:type="dxa"/>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0" w:type="dxa"/>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kern w:val="0"/>
                <w:sz w:val="24"/>
                <w:szCs w:val="24"/>
                <w:highlight w:val="none"/>
                <w:lang w:eastAsia="zh-CN"/>
              </w:rPr>
            </w:pPr>
            <w:r>
              <w:rPr>
                <w:rFonts w:hint="eastAsia" w:ascii="仿宋" w:hAnsi="仿宋" w:eastAsia="仿宋" w:cs="仿宋"/>
                <w:kern w:val="0"/>
                <w:sz w:val="24"/>
                <w:szCs w:val="24"/>
                <w:highlight w:val="none"/>
              </w:rPr>
              <w:t>4</w:t>
            </w:r>
          </w:p>
        </w:tc>
        <w:tc>
          <w:tcPr>
            <w:tcW w:w="1397" w:type="dxa"/>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rPr>
              <w:t>质量保证期付款</w:t>
            </w:r>
          </w:p>
        </w:tc>
        <w:tc>
          <w:tcPr>
            <w:tcW w:w="3222" w:type="dxa"/>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rPr>
              <w:t>质量保证期五年满，经</w:t>
            </w:r>
            <w:r>
              <w:rPr>
                <w:rFonts w:hint="eastAsia" w:ascii="仿宋" w:hAnsi="仿宋" w:eastAsia="仿宋" w:cs="仿宋"/>
                <w:sz w:val="24"/>
                <w:szCs w:val="24"/>
                <w:highlight w:val="none"/>
                <w:lang w:val="en-US" w:eastAsia="zh-CN"/>
              </w:rPr>
              <w:t>采购人</w:t>
            </w:r>
            <w:r>
              <w:rPr>
                <w:rFonts w:hint="eastAsia" w:ascii="仿宋" w:hAnsi="仿宋" w:eastAsia="仿宋" w:cs="仿宋"/>
                <w:sz w:val="24"/>
                <w:szCs w:val="24"/>
                <w:highlight w:val="none"/>
              </w:rPr>
              <w:t>验收，服务内容均已完成</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采购人</w:t>
            </w:r>
            <w:r>
              <w:rPr>
                <w:rFonts w:hint="eastAsia" w:ascii="仿宋" w:hAnsi="仿宋" w:eastAsia="仿宋" w:cs="仿宋"/>
                <w:spacing w:val="0"/>
                <w:kern w:val="2"/>
                <w:position w:val="0"/>
                <w:sz w:val="24"/>
                <w:szCs w:val="24"/>
                <w:highlight w:val="none"/>
                <w:vertAlign w:val="baseline"/>
              </w:rPr>
              <w:t>收到</w:t>
            </w:r>
            <w:r>
              <w:rPr>
                <w:rFonts w:hint="eastAsia" w:ascii="仿宋" w:hAnsi="仿宋" w:eastAsia="仿宋" w:cs="仿宋"/>
                <w:spacing w:val="0"/>
                <w:kern w:val="2"/>
                <w:position w:val="0"/>
                <w:sz w:val="24"/>
                <w:szCs w:val="24"/>
                <w:highlight w:val="none"/>
                <w:vertAlign w:val="baseline"/>
                <w:lang w:val="en-US" w:eastAsia="zh-CN"/>
              </w:rPr>
              <w:t>中标供应商</w:t>
            </w:r>
            <w:r>
              <w:rPr>
                <w:rFonts w:hint="eastAsia" w:ascii="仿宋" w:hAnsi="仿宋" w:eastAsia="仿宋" w:cs="仿宋"/>
                <w:spacing w:val="0"/>
                <w:kern w:val="2"/>
                <w:position w:val="0"/>
                <w:sz w:val="24"/>
                <w:szCs w:val="24"/>
                <w:highlight w:val="none"/>
                <w:vertAlign w:val="baseline"/>
              </w:rPr>
              <w:t>提供的与本阶段付款金额等值的合规</w:t>
            </w:r>
            <w:r>
              <w:rPr>
                <w:rFonts w:hint="eastAsia" w:ascii="仿宋" w:hAnsi="仿宋" w:eastAsia="仿宋" w:cs="仿宋"/>
                <w:spacing w:val="0"/>
                <w:kern w:val="2"/>
                <w:position w:val="0"/>
                <w:sz w:val="24"/>
                <w:szCs w:val="24"/>
                <w:highlight w:val="none"/>
                <w:vertAlign w:val="baseline"/>
                <w:lang w:val="en-US" w:eastAsia="zh-CN"/>
              </w:rPr>
              <w:t>足额</w:t>
            </w:r>
            <w:r>
              <w:rPr>
                <w:rFonts w:hint="eastAsia" w:ascii="仿宋" w:hAnsi="仿宋" w:eastAsia="仿宋" w:cs="仿宋"/>
                <w:spacing w:val="0"/>
                <w:kern w:val="2"/>
                <w:position w:val="0"/>
                <w:sz w:val="24"/>
                <w:szCs w:val="24"/>
                <w:highlight w:val="none"/>
                <w:vertAlign w:val="baseline"/>
              </w:rPr>
              <w:t>增值税专用发票，双方签署的质量保证期服务报告、付款申请</w:t>
            </w:r>
            <w:r>
              <w:rPr>
                <w:rFonts w:hint="eastAsia" w:ascii="仿宋" w:hAnsi="仿宋" w:eastAsia="仿宋" w:cs="仿宋"/>
                <w:spacing w:val="0"/>
                <w:kern w:val="2"/>
                <w:position w:val="0"/>
                <w:sz w:val="24"/>
                <w:szCs w:val="24"/>
                <w:highlight w:val="none"/>
                <w:vertAlign w:val="baseline"/>
                <w:lang w:val="en-US" w:eastAsia="zh-CN"/>
              </w:rPr>
              <w:t>以及验收相关单据</w:t>
            </w:r>
            <w:r>
              <w:rPr>
                <w:rFonts w:hint="eastAsia" w:ascii="仿宋" w:hAnsi="仿宋" w:eastAsia="仿宋" w:cs="仿宋"/>
                <w:spacing w:val="0"/>
                <w:kern w:val="2"/>
                <w:position w:val="0"/>
                <w:sz w:val="24"/>
                <w:szCs w:val="24"/>
                <w:highlight w:val="none"/>
                <w:vertAlign w:val="baseline"/>
              </w:rPr>
              <w:t>等双方约定的相关单据后二十（20）个工作日内</w:t>
            </w:r>
            <w:r>
              <w:rPr>
                <w:rFonts w:hint="eastAsia" w:ascii="仿宋" w:hAnsi="仿宋" w:eastAsia="仿宋" w:cs="仿宋"/>
                <w:spacing w:val="0"/>
                <w:kern w:val="2"/>
                <w:position w:val="0"/>
                <w:sz w:val="24"/>
                <w:szCs w:val="24"/>
                <w:highlight w:val="none"/>
                <w:vertAlign w:val="baseline"/>
                <w:lang w:val="en-US" w:eastAsia="zh-CN"/>
              </w:rPr>
              <w:t>付款。</w:t>
            </w:r>
          </w:p>
        </w:tc>
        <w:tc>
          <w:tcPr>
            <w:tcW w:w="1350" w:type="dxa"/>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w:t>
            </w:r>
          </w:p>
        </w:tc>
        <w:tc>
          <w:tcPr>
            <w:tcW w:w="979" w:type="dxa"/>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汇款</w:t>
            </w:r>
          </w:p>
        </w:tc>
        <w:tc>
          <w:tcPr>
            <w:tcW w:w="844" w:type="dxa"/>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sz w:val="24"/>
                <w:szCs w:val="24"/>
                <w:highlight w:val="none"/>
              </w:rPr>
            </w:pPr>
          </w:p>
        </w:tc>
      </w:tr>
    </w:tbl>
    <w:p>
      <w:pPr>
        <w:keepNext w:val="0"/>
        <w:keepLines w:val="0"/>
        <w:pageBreakBefore w:val="0"/>
        <w:widowControl/>
        <w:numPr>
          <w:ilvl w:val="-1"/>
          <w:numId w:val="0"/>
        </w:numPr>
        <w:kinsoku/>
        <w:wordWrap/>
        <w:overflowPunct/>
        <w:topLinePunct w:val="0"/>
        <w:autoSpaceDE/>
        <w:autoSpaceDN/>
        <w:bidi w:val="0"/>
        <w:adjustRightInd/>
        <w:snapToGrid/>
        <w:spacing w:line="240" w:lineRule="auto"/>
        <w:ind w:firstLine="0" w:firstLineChars="0"/>
        <w:textAlignment w:val="auto"/>
        <w:outlineLvl w:val="9"/>
        <w:rPr>
          <w:rFonts w:hint="eastAsia" w:ascii="仿宋" w:hAnsi="仿宋" w:eastAsia="仿宋" w:cs="Times New Roman"/>
          <w:iCs/>
          <w:sz w:val="32"/>
          <w:szCs w:val="32"/>
          <w:highlight w:val="none"/>
          <w:lang w:val="en-US" w:eastAsia="zh-CN"/>
        </w:rPr>
      </w:pPr>
      <w:r>
        <w:rPr>
          <w:rFonts w:hint="eastAsia" w:ascii="仿宋" w:hAnsi="仿宋" w:eastAsia="仿宋" w:cs="仿宋"/>
          <w:iCs/>
          <w:sz w:val="24"/>
          <w:szCs w:val="24"/>
          <w:highlight w:val="none"/>
          <w:lang w:val="en-US" w:eastAsia="zh-CN"/>
        </w:rPr>
        <w:br w:type="page"/>
      </w:r>
    </w:p>
    <w:p>
      <w:pPr>
        <w:keepNext/>
        <w:keepLines w:val="0"/>
        <w:pageBreakBefore w:val="0"/>
        <w:widowControl w:val="0"/>
        <w:numPr>
          <w:ilvl w:val="0"/>
          <w:numId w:val="35"/>
        </w:numPr>
        <w:kinsoku/>
        <w:wordWrap/>
        <w:overflowPunct w:val="0"/>
        <w:topLinePunct w:val="0"/>
        <w:autoSpaceDE/>
        <w:autoSpaceDN/>
        <w:bidi w:val="0"/>
        <w:adjustRightInd/>
        <w:snapToGrid/>
        <w:spacing w:line="360" w:lineRule="auto"/>
        <w:ind w:firstLine="0" w:firstLineChars="0"/>
        <w:textAlignment w:val="auto"/>
        <w:outlineLvl w:val="4"/>
        <w:rPr>
          <w:rFonts w:hint="eastAsia" w:ascii="仿宋" w:hAnsi="仿宋" w:eastAsia="仿宋" w:cs="Times New Roman"/>
          <w:iCs/>
          <w:sz w:val="32"/>
          <w:szCs w:val="32"/>
          <w:highlight w:val="none"/>
          <w:lang w:val="en-US" w:eastAsia="zh-CN"/>
        </w:rPr>
      </w:pPr>
      <w:r>
        <w:rPr>
          <w:rFonts w:hint="eastAsia" w:ascii="仿宋" w:hAnsi="仿宋" w:eastAsia="仿宋" w:cs="Times New Roman"/>
          <w:iCs/>
          <w:sz w:val="32"/>
          <w:szCs w:val="32"/>
          <w:highlight w:val="none"/>
          <w:lang w:val="en-US" w:eastAsia="zh-CN"/>
        </w:rPr>
        <w:t>其他</w:t>
      </w:r>
    </w:p>
    <w:p>
      <w:pPr>
        <w:pStyle w:val="3"/>
        <w:jc w:val="left"/>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1、</w:t>
      </w:r>
      <w:r>
        <w:rPr>
          <w:rFonts w:hint="eastAsia" w:ascii="仿宋" w:hAnsi="仿宋" w:eastAsia="仿宋" w:cs="仿宋"/>
          <w:sz w:val="28"/>
          <w:szCs w:val="28"/>
          <w:highlight w:val="none"/>
        </w:rPr>
        <w:t>质量保证期外的维保服务承诺</w:t>
      </w:r>
    </w:p>
    <w:p>
      <w:pPr>
        <w:pStyle w:val="3"/>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质量保证期外的维保服务承诺</w:t>
      </w:r>
    </w:p>
    <w:p>
      <w:pPr>
        <w:pStyle w:val="3"/>
        <w:jc w:val="center"/>
        <w:rPr>
          <w:rFonts w:hint="eastAsia" w:ascii="仿宋" w:hAnsi="仿宋" w:eastAsia="仿宋" w:cs="仿宋"/>
          <w:sz w:val="28"/>
          <w:szCs w:val="28"/>
          <w:highlight w:val="none"/>
        </w:rPr>
      </w:pPr>
    </w:p>
    <w:p>
      <w:pPr>
        <w:pStyle w:val="3"/>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 </w:t>
      </w:r>
      <w:r>
        <w:rPr>
          <w:rFonts w:hint="eastAsia" w:ascii="仿宋" w:hAnsi="仿宋" w:eastAsia="仿宋" w:cs="仿宋"/>
          <w:sz w:val="28"/>
          <w:szCs w:val="28"/>
          <w:highlight w:val="none"/>
          <w:u w:val="single"/>
        </w:rPr>
        <w:t xml:space="preserve">               公司</w:t>
      </w:r>
      <w:r>
        <w:rPr>
          <w:rFonts w:hint="eastAsia" w:ascii="仿宋" w:hAnsi="仿宋" w:eastAsia="仿宋" w:cs="仿宋"/>
          <w:sz w:val="28"/>
          <w:szCs w:val="28"/>
          <w:highlight w:val="none"/>
        </w:rPr>
        <w:t>（原厂商）针对本项目名称为：</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；项目编号为：</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 xml:space="preserve">的项目，承诺如下：   </w:t>
      </w:r>
    </w:p>
    <w:p>
      <w:pPr>
        <w:pStyle w:val="3"/>
        <w:ind w:left="0" w:leftChars="0"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 </w:t>
      </w:r>
      <w:r>
        <w:rPr>
          <w:rFonts w:hint="eastAsia" w:ascii="仿宋" w:hAnsi="仿宋" w:eastAsia="仿宋" w:cs="仿宋"/>
          <w:sz w:val="28"/>
          <w:szCs w:val="28"/>
          <w:highlight w:val="none"/>
          <w:u w:val="single"/>
        </w:rPr>
        <w:t>本项目</w:t>
      </w:r>
      <w:r>
        <w:rPr>
          <w:rFonts w:hint="eastAsia" w:ascii="仿宋" w:hAnsi="仿宋" w:eastAsia="仿宋" w:cs="仿宋"/>
          <w:sz w:val="28"/>
          <w:szCs w:val="28"/>
          <w:highlight w:val="none"/>
          <w:u w:val="single"/>
          <w:lang w:val="en-US" w:eastAsia="zh-CN"/>
        </w:rPr>
        <w:t>全部服务器产品</w:t>
      </w:r>
      <w:r>
        <w:rPr>
          <w:rFonts w:hint="eastAsia" w:ascii="仿宋" w:hAnsi="仿宋" w:eastAsia="仿宋" w:cs="仿宋"/>
          <w:sz w:val="28"/>
          <w:szCs w:val="28"/>
          <w:highlight w:val="none"/>
          <w:u w:val="single"/>
        </w:rPr>
        <w:t>由</w:t>
      </w:r>
      <w:r>
        <w:rPr>
          <w:rFonts w:hint="eastAsia" w:ascii="仿宋" w:hAnsi="仿宋" w:eastAsia="仿宋" w:cs="仿宋"/>
          <w:sz w:val="28"/>
          <w:szCs w:val="28"/>
          <w:highlight w:val="none"/>
        </w:rPr>
        <w:t>原厂商</w:t>
      </w:r>
      <w:r>
        <w:rPr>
          <w:rFonts w:hint="eastAsia" w:ascii="仿宋" w:hAnsi="仿宋" w:eastAsia="仿宋" w:cs="仿宋"/>
          <w:sz w:val="28"/>
          <w:szCs w:val="28"/>
          <w:highlight w:val="none"/>
          <w:u w:val="single"/>
        </w:rPr>
        <w:t xml:space="preserve">           提供质量保证服务，并承诺所投</w:t>
      </w:r>
      <w:r>
        <w:rPr>
          <w:rFonts w:hint="eastAsia" w:ascii="仿宋" w:hAnsi="仿宋" w:eastAsia="仿宋" w:cs="仿宋"/>
          <w:sz w:val="28"/>
          <w:szCs w:val="28"/>
          <w:highlight w:val="none"/>
          <w:u w:val="single"/>
          <w:lang w:val="en-US" w:eastAsia="zh-CN"/>
        </w:rPr>
        <w:t>产品</w:t>
      </w:r>
      <w:r>
        <w:rPr>
          <w:rFonts w:hint="eastAsia" w:ascii="仿宋" w:hAnsi="仿宋" w:eastAsia="仿宋" w:cs="仿宋"/>
          <w:sz w:val="28"/>
          <w:szCs w:val="28"/>
          <w:highlight w:val="none"/>
          <w:u w:val="single"/>
          <w:lang w:bidi="ar"/>
        </w:rPr>
        <w:t>在合同</w:t>
      </w:r>
      <w:r>
        <w:rPr>
          <w:rFonts w:hint="eastAsia" w:ascii="仿宋" w:hAnsi="仿宋" w:eastAsia="仿宋" w:cs="仿宋"/>
          <w:sz w:val="28"/>
          <w:szCs w:val="28"/>
          <w:highlight w:val="none"/>
          <w:u w:val="single"/>
          <w:lang w:eastAsia="zh-CN" w:bidi="ar"/>
        </w:rPr>
        <w:t>生效</w:t>
      </w:r>
      <w:r>
        <w:rPr>
          <w:rFonts w:hint="eastAsia" w:ascii="仿宋" w:hAnsi="仿宋" w:eastAsia="仿宋" w:cs="仿宋"/>
          <w:sz w:val="28"/>
          <w:szCs w:val="28"/>
          <w:highlight w:val="none"/>
          <w:u w:val="single"/>
          <w:lang w:bidi="ar"/>
        </w:rPr>
        <w:t>后7年内不废型（可持续提供原厂备品备件服务）；</w:t>
      </w:r>
      <w:r>
        <w:rPr>
          <w:rFonts w:hint="eastAsia" w:ascii="仿宋" w:hAnsi="仿宋" w:eastAsia="仿宋" w:cs="仿宋"/>
          <w:sz w:val="28"/>
          <w:szCs w:val="28"/>
          <w:highlight w:val="none"/>
        </w:rPr>
        <w:t>质量保证期</w:t>
      </w:r>
      <w:r>
        <w:rPr>
          <w:rFonts w:hint="eastAsia" w:ascii="仿宋" w:hAnsi="仿宋" w:eastAsia="仿宋" w:cs="仿宋"/>
          <w:sz w:val="28"/>
          <w:szCs w:val="28"/>
          <w:highlight w:val="none"/>
          <w:lang w:val="en-US" w:eastAsia="zh-CN"/>
        </w:rPr>
        <w:t>满</w:t>
      </w:r>
      <w:r>
        <w:rPr>
          <w:rFonts w:hint="eastAsia" w:ascii="仿宋" w:hAnsi="仿宋" w:eastAsia="仿宋" w:cs="仿宋"/>
          <w:sz w:val="28"/>
          <w:szCs w:val="28"/>
          <w:highlight w:val="none"/>
        </w:rPr>
        <w:t>后，</w:t>
      </w:r>
      <w:r>
        <w:rPr>
          <w:rFonts w:hint="eastAsia" w:ascii="仿宋" w:hAnsi="仿宋" w:eastAsia="仿宋" w:cs="仿宋"/>
          <w:sz w:val="28"/>
          <w:szCs w:val="28"/>
          <w:highlight w:val="none"/>
          <w:lang w:val="en-US" w:eastAsia="zh-CN"/>
        </w:rPr>
        <w:t>原厂商同意继续提供有偿的维保服务，单台</w:t>
      </w:r>
      <w:r>
        <w:rPr>
          <w:rFonts w:hint="eastAsia" w:ascii="仿宋" w:hAnsi="仿宋" w:eastAsia="仿宋" w:cs="仿宋"/>
          <w:sz w:val="28"/>
          <w:szCs w:val="28"/>
          <w:highlight w:val="none"/>
        </w:rPr>
        <w:t>产品</w:t>
      </w:r>
      <w:r>
        <w:rPr>
          <w:rFonts w:hint="eastAsia" w:ascii="仿宋" w:hAnsi="仿宋" w:eastAsia="仿宋" w:cs="仿宋"/>
          <w:sz w:val="28"/>
          <w:szCs w:val="28"/>
          <w:highlight w:val="none"/>
          <w:lang w:val="en-US" w:eastAsia="zh-CN"/>
        </w:rPr>
        <w:t>每延长一年的维保服务价格不超过</w:t>
      </w:r>
      <w:r>
        <w:rPr>
          <w:rFonts w:hint="eastAsia" w:ascii="仿宋" w:hAnsi="仿宋" w:eastAsia="仿宋" w:cs="仿宋"/>
          <w:sz w:val="28"/>
          <w:szCs w:val="28"/>
          <w:highlight w:val="none"/>
        </w:rPr>
        <w:t>此次采购产品</w:t>
      </w:r>
      <w:r>
        <w:rPr>
          <w:rFonts w:hint="eastAsia" w:ascii="仿宋" w:hAnsi="仿宋" w:eastAsia="仿宋" w:cs="仿宋"/>
          <w:sz w:val="28"/>
          <w:szCs w:val="28"/>
          <w:highlight w:val="none"/>
          <w:lang w:val="en-US" w:eastAsia="zh-CN"/>
        </w:rPr>
        <w:t>含税单价</w:t>
      </w:r>
      <w:r>
        <w:rPr>
          <w:rFonts w:hint="eastAsia" w:ascii="仿宋" w:hAnsi="仿宋" w:eastAsia="仿宋" w:cs="仿宋"/>
          <w:sz w:val="28"/>
          <w:szCs w:val="28"/>
          <w:highlight w:val="none"/>
        </w:rPr>
        <w:t>的   %，且</w:t>
      </w:r>
      <w:r>
        <w:rPr>
          <w:rFonts w:hint="eastAsia" w:ascii="仿宋" w:hAnsi="仿宋" w:eastAsia="仿宋" w:cs="仿宋"/>
          <w:sz w:val="28"/>
          <w:szCs w:val="28"/>
          <w:highlight w:val="none"/>
          <w:lang w:val="en-US" w:eastAsia="zh-CN"/>
        </w:rPr>
        <w:t>服务内容与标准与本项目附带产品质量保证服务要求一致</w:t>
      </w:r>
      <w:r>
        <w:rPr>
          <w:rFonts w:hint="eastAsia" w:ascii="仿宋" w:hAnsi="仿宋" w:eastAsia="仿宋" w:cs="仿宋"/>
          <w:sz w:val="28"/>
          <w:szCs w:val="28"/>
          <w:highlight w:val="none"/>
        </w:rPr>
        <w:t xml:space="preserve">。                                                               </w:t>
      </w:r>
    </w:p>
    <w:p>
      <w:pPr>
        <w:pStyle w:val="3"/>
        <w:keepNext w:val="0"/>
        <w:keepLines w:val="0"/>
        <w:pageBreakBefore w:val="0"/>
        <w:widowControl/>
        <w:kinsoku/>
        <w:wordWrap/>
        <w:overflowPunct/>
        <w:topLinePunct w:val="0"/>
        <w:autoSpaceDE/>
        <w:autoSpaceDN/>
        <w:bidi w:val="0"/>
        <w:adjustRightInd/>
        <w:snapToGrid/>
        <w:spacing w:after="0" w:line="600" w:lineRule="exact"/>
        <w:ind w:left="0" w:leftChars="0" w:firstLine="560" w:firstLineChars="200"/>
        <w:jc w:val="right"/>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                                         </w:t>
      </w:r>
      <w:r>
        <w:rPr>
          <w:rFonts w:hint="eastAsia" w:ascii="仿宋" w:hAnsi="仿宋" w:eastAsia="仿宋" w:cs="仿宋"/>
          <w:sz w:val="28"/>
          <w:szCs w:val="28"/>
          <w:highlight w:val="non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ab/>
      </w:r>
      <w:r>
        <w:rPr>
          <w:rFonts w:hint="eastAsia" w:ascii="仿宋" w:hAnsi="仿宋" w:eastAsia="仿宋" w:cs="仿宋"/>
          <w:sz w:val="28"/>
          <w:szCs w:val="28"/>
          <w:highlight w:val="none"/>
          <w:u w:val="single"/>
          <w:lang w:val="en-US" w:eastAsia="zh-CN"/>
        </w:rPr>
        <w:tab/>
      </w:r>
      <w:r>
        <w:rPr>
          <w:rFonts w:hint="eastAsia" w:ascii="仿宋" w:hAnsi="仿宋" w:eastAsia="仿宋" w:cs="仿宋"/>
          <w:sz w:val="28"/>
          <w:szCs w:val="28"/>
          <w:highlight w:val="none"/>
        </w:rPr>
        <w:t>公司（</w:t>
      </w:r>
      <w:r>
        <w:rPr>
          <w:rFonts w:hint="eastAsia" w:ascii="仿宋" w:hAnsi="仿宋" w:eastAsia="仿宋" w:cs="仿宋"/>
          <w:sz w:val="28"/>
          <w:szCs w:val="28"/>
          <w:highlight w:val="none"/>
          <w:lang w:val="en-US" w:eastAsia="zh-CN"/>
        </w:rPr>
        <w:t>服务器</w:t>
      </w:r>
      <w:r>
        <w:rPr>
          <w:rFonts w:hint="eastAsia" w:ascii="仿宋" w:hAnsi="仿宋" w:eastAsia="仿宋" w:cs="仿宋"/>
          <w:sz w:val="28"/>
          <w:szCs w:val="28"/>
          <w:highlight w:val="none"/>
        </w:rPr>
        <w:t xml:space="preserve">原厂商）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ab/>
      </w:r>
      <w:r>
        <w:rPr>
          <w:rFonts w:hint="eastAsia" w:ascii="仿宋" w:hAnsi="仿宋" w:eastAsia="仿宋" w:cs="仿宋"/>
          <w:sz w:val="28"/>
          <w:szCs w:val="28"/>
          <w:highlight w:val="none"/>
          <w:u w:val="single"/>
          <w:lang w:val="en-US" w:eastAsia="zh-CN"/>
        </w:rPr>
        <w:tab/>
      </w:r>
      <w:r>
        <w:rPr>
          <w:rFonts w:hint="eastAsia" w:ascii="仿宋" w:hAnsi="仿宋" w:eastAsia="仿宋" w:cs="仿宋"/>
          <w:sz w:val="28"/>
          <w:szCs w:val="28"/>
          <w:highlight w:val="none"/>
        </w:rPr>
        <w:t>年</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月</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日</w:t>
      </w:r>
    </w:p>
    <w:p>
      <w:pPr>
        <w:pStyle w:val="3"/>
        <w:ind w:firstLine="0"/>
        <w:jc w:val="both"/>
        <w:rPr>
          <w:rFonts w:hint="eastAsia" w:ascii="仿宋" w:hAnsi="仿宋" w:eastAsia="仿宋" w:cs="仿宋"/>
          <w:sz w:val="28"/>
          <w:szCs w:val="28"/>
          <w:highlight w:val="none"/>
          <w:lang w:val="en-US" w:eastAsia="zh-CN"/>
        </w:rPr>
      </w:pPr>
    </w:p>
    <w:p>
      <w:pPr>
        <w:pStyle w:val="3"/>
        <w:ind w:firstLine="0"/>
        <w:jc w:val="both"/>
        <w:rPr>
          <w:rFonts w:hint="eastAsia" w:ascii="仿宋" w:hAnsi="仿宋" w:eastAsia="仿宋" w:cs="仿宋"/>
          <w:sz w:val="28"/>
          <w:szCs w:val="28"/>
          <w:highlight w:val="none"/>
          <w:lang w:val="en-US" w:eastAsia="zh-CN"/>
        </w:rPr>
      </w:pPr>
    </w:p>
    <w:p>
      <w:pPr>
        <w:pStyle w:val="3"/>
        <w:ind w:firstLine="0"/>
        <w:jc w:val="both"/>
        <w:rPr>
          <w:rFonts w:hint="eastAsia" w:ascii="仿宋" w:hAnsi="仿宋" w:eastAsia="仿宋" w:cs="仿宋"/>
          <w:sz w:val="28"/>
          <w:szCs w:val="28"/>
          <w:highlight w:val="none"/>
          <w:lang w:val="en-US" w:eastAsia="zh-CN"/>
        </w:rPr>
      </w:pPr>
    </w:p>
    <w:p>
      <w:pPr>
        <w:ind w:firstLine="0"/>
        <w:jc w:val="both"/>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br w:type="page"/>
      </w:r>
    </w:p>
    <w:p>
      <w:pPr>
        <w:pStyle w:val="3"/>
        <w:ind w:firstLine="0"/>
        <w:jc w:val="both"/>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2、供应商产品相关要求承诺书（</w:t>
      </w:r>
      <w:r>
        <w:rPr>
          <w:rFonts w:hint="eastAsia" w:ascii="Times New Roman" w:hAnsi="Times New Roman" w:eastAsia="仿宋" w:cs="Times New Roman"/>
          <w:color w:val="auto"/>
          <w:kern w:val="0"/>
          <w:sz w:val="28"/>
          <w:szCs w:val="28"/>
          <w:lang w:val="en-US" w:eastAsia="zh-CN"/>
        </w:rPr>
        <w:t>采购需求中要求提供书面承诺函的，按照此承诺函模版响应）</w:t>
      </w:r>
    </w:p>
    <w:p>
      <w:pPr>
        <w:pStyle w:val="3"/>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 </w:t>
      </w:r>
      <w:r>
        <w:rPr>
          <w:rFonts w:hint="eastAsia" w:ascii="仿宋" w:hAnsi="仿宋" w:eastAsia="仿宋" w:cs="仿宋"/>
          <w:sz w:val="28"/>
          <w:szCs w:val="28"/>
          <w:highlight w:val="none"/>
          <w:u w:val="single"/>
        </w:rPr>
        <w:t xml:space="preserve">               公司</w:t>
      </w:r>
      <w:r>
        <w:rPr>
          <w:rFonts w:hint="eastAsia" w:ascii="仿宋" w:hAnsi="仿宋" w:eastAsia="仿宋" w:cs="仿宋"/>
          <w:sz w:val="28"/>
          <w:szCs w:val="28"/>
          <w:highlight w:val="none"/>
        </w:rPr>
        <w:t>针对本项目名称为：</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；项目编号为：</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的项目，</w:t>
      </w:r>
      <w:r>
        <w:rPr>
          <w:rFonts w:hint="eastAsia" w:ascii="仿宋" w:hAnsi="仿宋" w:eastAsia="仿宋" w:cs="仿宋"/>
          <w:sz w:val="28"/>
          <w:szCs w:val="28"/>
          <w:highlight w:val="none"/>
          <w:lang w:val="en-US" w:eastAsia="zh-CN"/>
        </w:rPr>
        <w:t>我单位</w:t>
      </w:r>
      <w:r>
        <w:rPr>
          <w:rFonts w:hint="eastAsia" w:ascii="仿宋" w:hAnsi="仿宋" w:eastAsia="仿宋" w:cs="仿宋"/>
          <w:sz w:val="28"/>
          <w:szCs w:val="28"/>
          <w:highlight w:val="none"/>
        </w:rPr>
        <w:t xml:space="preserve">承诺如下：   </w:t>
      </w:r>
    </w:p>
    <w:p>
      <w:pPr>
        <w:pStyle w:val="3"/>
        <w:ind w:firstLine="560" w:firstLineChars="200"/>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val="en-US" w:eastAsia="zh-CN"/>
        </w:rPr>
        <w:t>1、所投产品</w:t>
      </w:r>
      <w:r>
        <w:rPr>
          <w:rFonts w:hint="eastAsia" w:ascii="仿宋" w:hAnsi="仿宋" w:eastAsia="仿宋" w:cs="仿宋"/>
          <w:sz w:val="28"/>
          <w:szCs w:val="28"/>
          <w:highlight w:val="none"/>
        </w:rPr>
        <w:t>生产商</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xxx</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针对本项目（超融合型1、超融合型2、超融合型3、计算型）服务器产品</w:t>
      </w:r>
      <w:r>
        <w:rPr>
          <w:rFonts w:hint="eastAsia" w:ascii="仿宋" w:hAnsi="仿宋" w:eastAsia="仿宋" w:cs="仿宋"/>
          <w:sz w:val="28"/>
          <w:szCs w:val="28"/>
          <w:highlight w:val="none"/>
        </w:rPr>
        <w:t>已建立从需求、设计、开发、测试、维护端到端的开发流程管理机制，输出和保存开发流程中每个阶段的产品需求清单、设计文档、开发文档、测试记录等材料，保证各个流程可追溯</w:t>
      </w:r>
      <w:r>
        <w:rPr>
          <w:rFonts w:hint="eastAsia" w:ascii="仿宋" w:hAnsi="仿宋" w:eastAsia="仿宋" w:cs="仿宋"/>
          <w:sz w:val="28"/>
          <w:szCs w:val="28"/>
          <w:highlight w:val="none"/>
          <w:lang w:eastAsia="zh-CN"/>
        </w:rPr>
        <w:t>。</w:t>
      </w:r>
    </w:p>
    <w:p>
      <w:pPr>
        <w:pStyle w:val="3"/>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val="en-US" w:eastAsia="zh-CN"/>
        </w:rPr>
        <w:t>2、所投产品</w:t>
      </w:r>
      <w:r>
        <w:rPr>
          <w:rFonts w:hint="eastAsia" w:ascii="仿宋" w:hAnsi="仿宋" w:eastAsia="仿宋" w:cs="仿宋"/>
          <w:sz w:val="28"/>
          <w:szCs w:val="28"/>
          <w:highlight w:val="none"/>
        </w:rPr>
        <w:t>生产商</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xxx</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本项目（超融合型1、超融合型2、超融合型3、计算型）服务器产品</w:t>
      </w:r>
      <w:r>
        <w:rPr>
          <w:rFonts w:hint="eastAsia" w:ascii="仿宋" w:hAnsi="仿宋" w:eastAsia="仿宋" w:cs="仿宋"/>
          <w:sz w:val="28"/>
          <w:szCs w:val="28"/>
          <w:highlight w:val="none"/>
          <w:lang w:eastAsia="zh-CN"/>
        </w:rPr>
        <w:t>已建立漏洞全量视图，保证产品版本涉及到的所有漏洞(如驱动程序、BMC 软件等)都可以查看。</w:t>
      </w:r>
    </w:p>
    <w:p>
      <w:pPr>
        <w:pStyle w:val="3"/>
        <w:ind w:firstLine="560" w:firstLineChars="200"/>
        <w:rPr>
          <w:rFonts w:hint="eastAsia" w:ascii="仿宋" w:hAnsi="仿宋" w:eastAsia="仿宋" w:cs="仿宋"/>
          <w:sz w:val="28"/>
          <w:szCs w:val="28"/>
          <w:highlight w:val="none"/>
          <w:lang w:eastAsia="zh-CN"/>
        </w:rPr>
      </w:pPr>
      <w:r>
        <w:rPr>
          <w:rFonts w:hint="eastAsia" w:ascii="仿宋" w:hAnsi="仿宋" w:eastAsia="仿宋" w:cs="仿宋"/>
          <w:kern w:val="2"/>
          <w:sz w:val="28"/>
          <w:szCs w:val="28"/>
          <w:highlight w:val="none"/>
          <w:lang w:val="en-US" w:eastAsia="zh-CN" w:bidi="ar"/>
        </w:rPr>
        <w:t>3、所投产品生产商（xxx）</w:t>
      </w:r>
      <w:r>
        <w:rPr>
          <w:rFonts w:hint="eastAsia" w:ascii="仿宋" w:hAnsi="仿宋" w:eastAsia="仿宋" w:cs="仿宋"/>
          <w:kern w:val="2"/>
          <w:sz w:val="28"/>
          <w:szCs w:val="28"/>
          <w:highlight w:val="none"/>
          <w:lang w:bidi="ar"/>
        </w:rPr>
        <w:t>确保</w:t>
      </w:r>
      <w:r>
        <w:rPr>
          <w:rFonts w:hint="eastAsia" w:ascii="仿宋" w:hAnsi="仿宋" w:eastAsia="仿宋" w:cs="仿宋"/>
          <w:kern w:val="2"/>
          <w:sz w:val="28"/>
          <w:szCs w:val="28"/>
          <w:highlight w:val="none"/>
          <w:lang w:val="en-US" w:eastAsia="zh-CN" w:bidi="ar"/>
        </w:rPr>
        <w:t>本项目各型号服务器</w:t>
      </w:r>
      <w:r>
        <w:rPr>
          <w:rFonts w:hint="eastAsia" w:ascii="仿宋" w:hAnsi="仿宋" w:eastAsia="仿宋" w:cs="仿宋"/>
          <w:kern w:val="2"/>
          <w:sz w:val="28"/>
          <w:szCs w:val="28"/>
          <w:highlight w:val="none"/>
          <w:lang w:bidi="ar"/>
        </w:rPr>
        <w:t>产品的部件在产品服务周期内稳定供货</w:t>
      </w:r>
      <w:r>
        <w:rPr>
          <w:rFonts w:hint="eastAsia" w:ascii="仿宋" w:hAnsi="仿宋" w:eastAsia="仿宋" w:cs="仿宋"/>
          <w:kern w:val="2"/>
          <w:sz w:val="28"/>
          <w:szCs w:val="28"/>
          <w:highlight w:val="none"/>
          <w:lang w:eastAsia="zh-CN" w:bidi="ar"/>
        </w:rPr>
        <w:t>。</w:t>
      </w:r>
    </w:p>
    <w:p>
      <w:pPr>
        <w:pStyle w:val="3"/>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                                                        </w:t>
      </w:r>
    </w:p>
    <w:p>
      <w:pPr>
        <w:pStyle w:val="3"/>
        <w:ind w:left="5039" w:leftChars="266" w:hanging="4480" w:hangingChars="1600"/>
        <w:rPr>
          <w:rFonts w:hint="default" w:ascii="仿宋" w:hAnsi="仿宋" w:eastAsia="仿宋" w:cs="仿宋"/>
          <w:sz w:val="28"/>
          <w:szCs w:val="28"/>
          <w:highlight w:val="none"/>
          <w:lang w:val="en-US"/>
        </w:rPr>
      </w:pPr>
      <w:r>
        <w:rPr>
          <w:rFonts w:hint="eastAsia" w:ascii="仿宋" w:hAnsi="仿宋" w:eastAsia="仿宋" w:cs="仿宋"/>
          <w:sz w:val="28"/>
          <w:szCs w:val="28"/>
          <w:highlight w:val="none"/>
        </w:rPr>
        <w:t xml:space="preserve">                   </w:t>
      </w:r>
      <w:r>
        <w:rPr>
          <w:rFonts w:hint="eastAsia" w:ascii="仿宋" w:hAnsi="仿宋" w:eastAsia="仿宋" w:cs="仿宋"/>
          <w:sz w:val="28"/>
          <w:szCs w:val="28"/>
          <w:highlight w:val="none"/>
          <w:lang w:val="en-US" w:eastAsia="zh-CN"/>
        </w:rPr>
        <w:t xml:space="preserve">                  </w:t>
      </w:r>
      <w:r>
        <w:rPr>
          <w:rFonts w:hint="eastAsia" w:ascii="仿宋" w:hAnsi="仿宋" w:eastAsia="仿宋" w:cs="仿宋"/>
          <w:sz w:val="28"/>
          <w:szCs w:val="28"/>
          <w:highlight w:val="none"/>
          <w:u w:val="single"/>
          <w:lang w:val="en-US" w:eastAsia="zh-CN"/>
        </w:rPr>
        <w:t>供应商：</w:t>
      </w:r>
    </w:p>
    <w:p>
      <w:pPr>
        <w:pStyle w:val="3"/>
        <w:ind w:left="6159" w:leftChars="266" w:hanging="5600" w:hangingChars="2000"/>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ab/>
      </w:r>
      <w:r>
        <w:rPr>
          <w:rFonts w:hint="eastAsia" w:ascii="仿宋" w:hAnsi="仿宋" w:eastAsia="仿宋" w:cs="仿宋"/>
          <w:sz w:val="28"/>
          <w:szCs w:val="28"/>
          <w:highlight w:val="none"/>
          <w:u w:val="single"/>
          <w:lang w:val="en-US" w:eastAsia="zh-CN"/>
        </w:rPr>
        <w:tab/>
      </w:r>
      <w:r>
        <w:rPr>
          <w:rFonts w:hint="eastAsia" w:ascii="仿宋" w:hAnsi="仿宋" w:eastAsia="仿宋" w:cs="仿宋"/>
          <w:sz w:val="28"/>
          <w:szCs w:val="28"/>
          <w:highlight w:val="none"/>
        </w:rPr>
        <w:t>年</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月</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日</w:t>
      </w:r>
    </w:p>
    <w:p/>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TimesNewRomanPSMT">
    <w:altName w:val="Times New Roman"/>
    <w:panose1 w:val="00000000000000000000"/>
    <w:charset w:val="86"/>
    <w:family w:val="auto"/>
    <w:pitch w:val="default"/>
    <w:sig w:usb0="00000000" w:usb1="00000000" w:usb2="00000000" w:usb3="00000000" w:csb0="00040000" w:csb1="00000000"/>
  </w:font>
  <w:font w:name="Noto Sans Mono CJK HK">
    <w:altName w:val="Calibri"/>
    <w:panose1 w:val="00000000000000000000"/>
    <w:charset w:val="00"/>
    <w:family w:val="swiss"/>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7"/>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47</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VZerI4AgAAbwQAAA4AAABkcnMvZTJvRG9jLnhtbK1UzY7TMBC+I/EO&#10;lu80aRGrbt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tVl6sjgCAABvBAAADgAAAAAAAAABACAAAAAfAQAAZHJzL2Uyb0RvYy54&#10;bWxQSwUGAAAAAAYABgBZAQAAyQUAAAAA&#10;">
              <v:fill on="f" focussize="0,0"/>
              <v:stroke on="f" weight="0.5pt"/>
              <v:imagedata o:title=""/>
              <o:lock v:ext="edit" aspectratio="f"/>
              <v:textbox inset="0mm,0mm,0mm,0mm" style="mso-fit-shape-to-text:t;">
                <w:txbxContent>
                  <w:p>
                    <w:pPr>
                      <w:pStyle w:val="7"/>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47</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tabs>
        <w:tab w:val="left" w:pos="351"/>
        <w:tab w:val="clear" w:pos="4153"/>
      </w:tabs>
    </w:pPr>
    <w:r>
      <w:rPr>
        <w:rFonts w:hint="eastAsia"/>
        <w:lang w:eastAsia="zh-C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0C9ECD"/>
    <w:multiLevelType w:val="singleLevel"/>
    <w:tmpl w:val="810C9ECD"/>
    <w:lvl w:ilvl="0" w:tentative="0">
      <w:start w:val="1"/>
      <w:numFmt w:val="decimal"/>
      <w:suff w:val="nothing"/>
      <w:lvlText w:val="%1、"/>
      <w:lvlJc w:val="left"/>
    </w:lvl>
  </w:abstractNum>
  <w:abstractNum w:abstractNumId="1">
    <w:nsid w:val="856E61E0"/>
    <w:multiLevelType w:val="singleLevel"/>
    <w:tmpl w:val="856E61E0"/>
    <w:lvl w:ilvl="0" w:tentative="0">
      <w:start w:val="1"/>
      <w:numFmt w:val="decimal"/>
      <w:suff w:val="nothing"/>
      <w:lvlText w:val="%1、"/>
      <w:lvlJc w:val="left"/>
      <w:rPr>
        <w:rFonts w:hint="default" w:ascii="仿宋" w:hAnsi="仿宋" w:eastAsia="仿宋" w:cs="仿宋"/>
        <w:sz w:val="20"/>
        <w:szCs w:val="20"/>
      </w:rPr>
    </w:lvl>
  </w:abstractNum>
  <w:abstractNum w:abstractNumId="2">
    <w:nsid w:val="8696CA7A"/>
    <w:multiLevelType w:val="singleLevel"/>
    <w:tmpl w:val="8696CA7A"/>
    <w:lvl w:ilvl="0" w:tentative="0">
      <w:start w:val="1"/>
      <w:numFmt w:val="decimal"/>
      <w:suff w:val="nothing"/>
      <w:lvlText w:val="%1、"/>
      <w:lvlJc w:val="left"/>
    </w:lvl>
  </w:abstractNum>
  <w:abstractNum w:abstractNumId="3">
    <w:nsid w:val="9A013F40"/>
    <w:multiLevelType w:val="singleLevel"/>
    <w:tmpl w:val="9A013F40"/>
    <w:lvl w:ilvl="0" w:tentative="0">
      <w:start w:val="7"/>
      <w:numFmt w:val="upperLetter"/>
      <w:suff w:val="nothing"/>
      <w:lvlText w:val="%1、"/>
      <w:lvlJc w:val="left"/>
    </w:lvl>
  </w:abstractNum>
  <w:abstractNum w:abstractNumId="4">
    <w:nsid w:val="C5F03C2C"/>
    <w:multiLevelType w:val="singleLevel"/>
    <w:tmpl w:val="C5F03C2C"/>
    <w:lvl w:ilvl="0" w:tentative="0">
      <w:start w:val="1"/>
      <w:numFmt w:val="decimal"/>
      <w:suff w:val="space"/>
      <w:lvlText w:val="%1."/>
      <w:lvlJc w:val="left"/>
    </w:lvl>
  </w:abstractNum>
  <w:abstractNum w:abstractNumId="5">
    <w:nsid w:val="E001C738"/>
    <w:multiLevelType w:val="singleLevel"/>
    <w:tmpl w:val="E001C738"/>
    <w:lvl w:ilvl="0" w:tentative="0">
      <w:start w:val="1"/>
      <w:numFmt w:val="decimal"/>
      <w:suff w:val="nothing"/>
      <w:lvlText w:val="%1、"/>
      <w:lvlJc w:val="left"/>
    </w:lvl>
  </w:abstractNum>
  <w:abstractNum w:abstractNumId="6">
    <w:nsid w:val="EAC693D3"/>
    <w:multiLevelType w:val="singleLevel"/>
    <w:tmpl w:val="EAC693D3"/>
    <w:lvl w:ilvl="0" w:tentative="0">
      <w:start w:val="1"/>
      <w:numFmt w:val="upperLetter"/>
      <w:suff w:val="nothing"/>
      <w:lvlText w:val="%1、"/>
      <w:lvlJc w:val="left"/>
    </w:lvl>
  </w:abstractNum>
  <w:abstractNum w:abstractNumId="7">
    <w:nsid w:val="00ED3E69"/>
    <w:multiLevelType w:val="multilevel"/>
    <w:tmpl w:val="00ED3E69"/>
    <w:lvl w:ilvl="0" w:tentative="0">
      <w:start w:val="1"/>
      <w:numFmt w:val="lowerLetter"/>
      <w:lvlText w:val="%1)"/>
      <w:lvlJc w:val="left"/>
      <w:pPr>
        <w:ind w:left="108" w:hanging="269"/>
        <w:jc w:val="left"/>
      </w:pPr>
      <w:rPr>
        <w:rFonts w:hint="default" w:ascii="Noto Sans Mono CJK HK" w:hAnsi="Noto Sans Mono CJK HK" w:eastAsia="Noto Sans Mono CJK HK" w:cs="Noto Sans Mono CJK HK"/>
        <w:b w:val="0"/>
        <w:bCs w:val="0"/>
        <w:i w:val="0"/>
        <w:iCs w:val="0"/>
        <w:spacing w:val="-2"/>
        <w:w w:val="100"/>
        <w:sz w:val="18"/>
        <w:szCs w:val="18"/>
        <w:lang w:val="en-US" w:eastAsia="zh-CN" w:bidi="ar-SA"/>
      </w:rPr>
    </w:lvl>
    <w:lvl w:ilvl="1" w:tentative="0">
      <w:start w:val="0"/>
      <w:numFmt w:val="bullet"/>
      <w:lvlText w:val="•"/>
      <w:lvlJc w:val="left"/>
      <w:pPr>
        <w:ind w:left="387" w:hanging="269"/>
      </w:pPr>
      <w:rPr>
        <w:rFonts w:hint="default"/>
        <w:lang w:val="en-US" w:eastAsia="zh-CN" w:bidi="ar-SA"/>
      </w:rPr>
    </w:lvl>
    <w:lvl w:ilvl="2" w:tentative="0">
      <w:start w:val="0"/>
      <w:numFmt w:val="bullet"/>
      <w:lvlText w:val="•"/>
      <w:lvlJc w:val="left"/>
      <w:pPr>
        <w:ind w:left="674" w:hanging="269"/>
      </w:pPr>
      <w:rPr>
        <w:rFonts w:hint="default"/>
        <w:lang w:val="en-US" w:eastAsia="zh-CN" w:bidi="ar-SA"/>
      </w:rPr>
    </w:lvl>
    <w:lvl w:ilvl="3" w:tentative="0">
      <w:start w:val="0"/>
      <w:numFmt w:val="bullet"/>
      <w:lvlText w:val="•"/>
      <w:lvlJc w:val="left"/>
      <w:pPr>
        <w:ind w:left="961" w:hanging="269"/>
      </w:pPr>
      <w:rPr>
        <w:rFonts w:hint="default"/>
        <w:lang w:val="en-US" w:eastAsia="zh-CN" w:bidi="ar-SA"/>
      </w:rPr>
    </w:lvl>
    <w:lvl w:ilvl="4" w:tentative="0">
      <w:start w:val="0"/>
      <w:numFmt w:val="bullet"/>
      <w:lvlText w:val="•"/>
      <w:lvlJc w:val="left"/>
      <w:pPr>
        <w:ind w:left="1248" w:hanging="269"/>
      </w:pPr>
      <w:rPr>
        <w:rFonts w:hint="default"/>
        <w:lang w:val="en-US" w:eastAsia="zh-CN" w:bidi="ar-SA"/>
      </w:rPr>
    </w:lvl>
    <w:lvl w:ilvl="5" w:tentative="0">
      <w:start w:val="0"/>
      <w:numFmt w:val="bullet"/>
      <w:lvlText w:val="•"/>
      <w:lvlJc w:val="left"/>
      <w:pPr>
        <w:ind w:left="1536" w:hanging="269"/>
      </w:pPr>
      <w:rPr>
        <w:rFonts w:hint="default"/>
        <w:lang w:val="en-US" w:eastAsia="zh-CN" w:bidi="ar-SA"/>
      </w:rPr>
    </w:lvl>
    <w:lvl w:ilvl="6" w:tentative="0">
      <w:start w:val="0"/>
      <w:numFmt w:val="bullet"/>
      <w:lvlText w:val="•"/>
      <w:lvlJc w:val="left"/>
      <w:pPr>
        <w:ind w:left="1823" w:hanging="269"/>
      </w:pPr>
      <w:rPr>
        <w:rFonts w:hint="default"/>
        <w:lang w:val="en-US" w:eastAsia="zh-CN" w:bidi="ar-SA"/>
      </w:rPr>
    </w:lvl>
    <w:lvl w:ilvl="7" w:tentative="0">
      <w:start w:val="0"/>
      <w:numFmt w:val="bullet"/>
      <w:lvlText w:val="•"/>
      <w:lvlJc w:val="left"/>
      <w:pPr>
        <w:ind w:left="2110" w:hanging="269"/>
      </w:pPr>
      <w:rPr>
        <w:rFonts w:hint="default"/>
        <w:lang w:val="en-US" w:eastAsia="zh-CN" w:bidi="ar-SA"/>
      </w:rPr>
    </w:lvl>
    <w:lvl w:ilvl="8" w:tentative="0">
      <w:start w:val="0"/>
      <w:numFmt w:val="bullet"/>
      <w:lvlText w:val="•"/>
      <w:lvlJc w:val="left"/>
      <w:pPr>
        <w:ind w:left="2397" w:hanging="269"/>
      </w:pPr>
      <w:rPr>
        <w:rFonts w:hint="default"/>
        <w:lang w:val="en-US" w:eastAsia="zh-CN" w:bidi="ar-SA"/>
      </w:rPr>
    </w:lvl>
  </w:abstractNum>
  <w:abstractNum w:abstractNumId="8">
    <w:nsid w:val="0A3C60A9"/>
    <w:multiLevelType w:val="multilevel"/>
    <w:tmpl w:val="0A3C60A9"/>
    <w:lvl w:ilvl="0" w:tentative="0">
      <w:start w:val="1"/>
      <w:numFmt w:val="lowerLetter"/>
      <w:lvlText w:val="%1)"/>
      <w:lvlJc w:val="left"/>
      <w:pPr>
        <w:ind w:left="108" w:hanging="180"/>
        <w:jc w:val="left"/>
      </w:pPr>
      <w:rPr>
        <w:rFonts w:hint="default" w:ascii="Noto Sans Mono CJK HK" w:hAnsi="Noto Sans Mono CJK HK" w:eastAsia="Noto Sans Mono CJK HK" w:cs="Noto Sans Mono CJK HK"/>
        <w:b w:val="0"/>
        <w:bCs w:val="0"/>
        <w:i w:val="0"/>
        <w:iCs w:val="0"/>
        <w:spacing w:val="-2"/>
        <w:w w:val="100"/>
        <w:sz w:val="16"/>
        <w:szCs w:val="16"/>
        <w:lang w:val="en-US" w:eastAsia="zh-CN" w:bidi="ar-SA"/>
      </w:rPr>
    </w:lvl>
    <w:lvl w:ilvl="1" w:tentative="0">
      <w:start w:val="0"/>
      <w:numFmt w:val="bullet"/>
      <w:lvlText w:val="•"/>
      <w:lvlJc w:val="left"/>
      <w:pPr>
        <w:ind w:left="387" w:hanging="180"/>
      </w:pPr>
      <w:rPr>
        <w:rFonts w:hint="default"/>
        <w:lang w:val="en-US" w:eastAsia="zh-CN" w:bidi="ar-SA"/>
      </w:rPr>
    </w:lvl>
    <w:lvl w:ilvl="2" w:tentative="0">
      <w:start w:val="0"/>
      <w:numFmt w:val="bullet"/>
      <w:lvlText w:val="•"/>
      <w:lvlJc w:val="left"/>
      <w:pPr>
        <w:ind w:left="674" w:hanging="180"/>
      </w:pPr>
      <w:rPr>
        <w:rFonts w:hint="default"/>
        <w:lang w:val="en-US" w:eastAsia="zh-CN" w:bidi="ar-SA"/>
      </w:rPr>
    </w:lvl>
    <w:lvl w:ilvl="3" w:tentative="0">
      <w:start w:val="0"/>
      <w:numFmt w:val="bullet"/>
      <w:lvlText w:val="•"/>
      <w:lvlJc w:val="left"/>
      <w:pPr>
        <w:ind w:left="961" w:hanging="180"/>
      </w:pPr>
      <w:rPr>
        <w:rFonts w:hint="default"/>
        <w:lang w:val="en-US" w:eastAsia="zh-CN" w:bidi="ar-SA"/>
      </w:rPr>
    </w:lvl>
    <w:lvl w:ilvl="4" w:tentative="0">
      <w:start w:val="0"/>
      <w:numFmt w:val="bullet"/>
      <w:lvlText w:val="•"/>
      <w:lvlJc w:val="left"/>
      <w:pPr>
        <w:ind w:left="1248" w:hanging="180"/>
      </w:pPr>
      <w:rPr>
        <w:rFonts w:hint="default"/>
        <w:lang w:val="en-US" w:eastAsia="zh-CN" w:bidi="ar-SA"/>
      </w:rPr>
    </w:lvl>
    <w:lvl w:ilvl="5" w:tentative="0">
      <w:start w:val="0"/>
      <w:numFmt w:val="bullet"/>
      <w:lvlText w:val="•"/>
      <w:lvlJc w:val="left"/>
      <w:pPr>
        <w:ind w:left="1536" w:hanging="180"/>
      </w:pPr>
      <w:rPr>
        <w:rFonts w:hint="default"/>
        <w:lang w:val="en-US" w:eastAsia="zh-CN" w:bidi="ar-SA"/>
      </w:rPr>
    </w:lvl>
    <w:lvl w:ilvl="6" w:tentative="0">
      <w:start w:val="0"/>
      <w:numFmt w:val="bullet"/>
      <w:lvlText w:val="•"/>
      <w:lvlJc w:val="left"/>
      <w:pPr>
        <w:ind w:left="1823" w:hanging="180"/>
      </w:pPr>
      <w:rPr>
        <w:rFonts w:hint="default"/>
        <w:lang w:val="en-US" w:eastAsia="zh-CN" w:bidi="ar-SA"/>
      </w:rPr>
    </w:lvl>
    <w:lvl w:ilvl="7" w:tentative="0">
      <w:start w:val="0"/>
      <w:numFmt w:val="bullet"/>
      <w:lvlText w:val="•"/>
      <w:lvlJc w:val="left"/>
      <w:pPr>
        <w:ind w:left="2110" w:hanging="180"/>
      </w:pPr>
      <w:rPr>
        <w:rFonts w:hint="default"/>
        <w:lang w:val="en-US" w:eastAsia="zh-CN" w:bidi="ar-SA"/>
      </w:rPr>
    </w:lvl>
    <w:lvl w:ilvl="8" w:tentative="0">
      <w:start w:val="0"/>
      <w:numFmt w:val="bullet"/>
      <w:lvlText w:val="•"/>
      <w:lvlJc w:val="left"/>
      <w:pPr>
        <w:ind w:left="2397" w:hanging="180"/>
      </w:pPr>
      <w:rPr>
        <w:rFonts w:hint="default"/>
        <w:lang w:val="en-US" w:eastAsia="zh-CN" w:bidi="ar-SA"/>
      </w:rPr>
    </w:lvl>
  </w:abstractNum>
  <w:abstractNum w:abstractNumId="9">
    <w:nsid w:val="0EF1E100"/>
    <w:multiLevelType w:val="singleLevel"/>
    <w:tmpl w:val="0EF1E100"/>
    <w:lvl w:ilvl="0" w:tentative="0">
      <w:start w:val="1"/>
      <w:numFmt w:val="decimal"/>
      <w:suff w:val="nothing"/>
      <w:lvlText w:val="%1、"/>
      <w:lvlJc w:val="left"/>
    </w:lvl>
  </w:abstractNum>
  <w:abstractNum w:abstractNumId="10">
    <w:nsid w:val="0FD7AFA0"/>
    <w:multiLevelType w:val="singleLevel"/>
    <w:tmpl w:val="0FD7AFA0"/>
    <w:lvl w:ilvl="0" w:tentative="0">
      <w:start w:val="1"/>
      <w:numFmt w:val="decimal"/>
      <w:suff w:val="nothing"/>
      <w:lvlText w:val="%1、"/>
      <w:lvlJc w:val="left"/>
    </w:lvl>
  </w:abstractNum>
  <w:abstractNum w:abstractNumId="11">
    <w:nsid w:val="110928CD"/>
    <w:multiLevelType w:val="multilevel"/>
    <w:tmpl w:val="110928CD"/>
    <w:lvl w:ilvl="0" w:tentative="0">
      <w:start w:val="1"/>
      <w:numFmt w:val="lowerLetter"/>
      <w:lvlText w:val="%1)"/>
      <w:lvlJc w:val="left"/>
      <w:pPr>
        <w:ind w:left="108" w:hanging="269"/>
        <w:jc w:val="left"/>
      </w:pPr>
      <w:rPr>
        <w:rFonts w:hint="default" w:ascii="Noto Sans Mono CJK HK" w:hAnsi="Noto Sans Mono CJK HK" w:eastAsia="Noto Sans Mono CJK HK" w:cs="Noto Sans Mono CJK HK"/>
        <w:b w:val="0"/>
        <w:bCs w:val="0"/>
        <w:i w:val="0"/>
        <w:iCs w:val="0"/>
        <w:spacing w:val="-2"/>
        <w:w w:val="100"/>
        <w:sz w:val="18"/>
        <w:szCs w:val="18"/>
        <w:lang w:val="en-US" w:eastAsia="zh-CN" w:bidi="ar-SA"/>
      </w:rPr>
    </w:lvl>
    <w:lvl w:ilvl="1" w:tentative="0">
      <w:start w:val="0"/>
      <w:numFmt w:val="bullet"/>
      <w:lvlText w:val="•"/>
      <w:lvlJc w:val="left"/>
      <w:pPr>
        <w:ind w:left="387" w:hanging="269"/>
      </w:pPr>
      <w:rPr>
        <w:rFonts w:hint="default"/>
        <w:lang w:val="en-US" w:eastAsia="zh-CN" w:bidi="ar-SA"/>
      </w:rPr>
    </w:lvl>
    <w:lvl w:ilvl="2" w:tentative="0">
      <w:start w:val="0"/>
      <w:numFmt w:val="bullet"/>
      <w:lvlText w:val="•"/>
      <w:lvlJc w:val="left"/>
      <w:pPr>
        <w:ind w:left="674" w:hanging="269"/>
      </w:pPr>
      <w:rPr>
        <w:rFonts w:hint="default"/>
        <w:lang w:val="en-US" w:eastAsia="zh-CN" w:bidi="ar-SA"/>
      </w:rPr>
    </w:lvl>
    <w:lvl w:ilvl="3" w:tentative="0">
      <w:start w:val="0"/>
      <w:numFmt w:val="bullet"/>
      <w:lvlText w:val="•"/>
      <w:lvlJc w:val="left"/>
      <w:pPr>
        <w:ind w:left="961" w:hanging="269"/>
      </w:pPr>
      <w:rPr>
        <w:rFonts w:hint="default"/>
        <w:lang w:val="en-US" w:eastAsia="zh-CN" w:bidi="ar-SA"/>
      </w:rPr>
    </w:lvl>
    <w:lvl w:ilvl="4" w:tentative="0">
      <w:start w:val="0"/>
      <w:numFmt w:val="bullet"/>
      <w:lvlText w:val="•"/>
      <w:lvlJc w:val="left"/>
      <w:pPr>
        <w:ind w:left="1248" w:hanging="269"/>
      </w:pPr>
      <w:rPr>
        <w:rFonts w:hint="default"/>
        <w:lang w:val="en-US" w:eastAsia="zh-CN" w:bidi="ar-SA"/>
      </w:rPr>
    </w:lvl>
    <w:lvl w:ilvl="5" w:tentative="0">
      <w:start w:val="0"/>
      <w:numFmt w:val="bullet"/>
      <w:lvlText w:val="•"/>
      <w:lvlJc w:val="left"/>
      <w:pPr>
        <w:ind w:left="1536" w:hanging="269"/>
      </w:pPr>
      <w:rPr>
        <w:rFonts w:hint="default"/>
        <w:lang w:val="en-US" w:eastAsia="zh-CN" w:bidi="ar-SA"/>
      </w:rPr>
    </w:lvl>
    <w:lvl w:ilvl="6" w:tentative="0">
      <w:start w:val="0"/>
      <w:numFmt w:val="bullet"/>
      <w:lvlText w:val="•"/>
      <w:lvlJc w:val="left"/>
      <w:pPr>
        <w:ind w:left="1823" w:hanging="269"/>
      </w:pPr>
      <w:rPr>
        <w:rFonts w:hint="default"/>
        <w:lang w:val="en-US" w:eastAsia="zh-CN" w:bidi="ar-SA"/>
      </w:rPr>
    </w:lvl>
    <w:lvl w:ilvl="7" w:tentative="0">
      <w:start w:val="0"/>
      <w:numFmt w:val="bullet"/>
      <w:lvlText w:val="•"/>
      <w:lvlJc w:val="left"/>
      <w:pPr>
        <w:ind w:left="2110" w:hanging="269"/>
      </w:pPr>
      <w:rPr>
        <w:rFonts w:hint="default"/>
        <w:lang w:val="en-US" w:eastAsia="zh-CN" w:bidi="ar-SA"/>
      </w:rPr>
    </w:lvl>
    <w:lvl w:ilvl="8" w:tentative="0">
      <w:start w:val="0"/>
      <w:numFmt w:val="bullet"/>
      <w:lvlText w:val="•"/>
      <w:lvlJc w:val="left"/>
      <w:pPr>
        <w:ind w:left="2397" w:hanging="269"/>
      </w:pPr>
      <w:rPr>
        <w:rFonts w:hint="default"/>
        <w:lang w:val="en-US" w:eastAsia="zh-CN" w:bidi="ar-SA"/>
      </w:rPr>
    </w:lvl>
  </w:abstractNum>
  <w:abstractNum w:abstractNumId="12">
    <w:nsid w:val="122FBAB1"/>
    <w:multiLevelType w:val="singleLevel"/>
    <w:tmpl w:val="122FBAB1"/>
    <w:lvl w:ilvl="0" w:tentative="0">
      <w:start w:val="1"/>
      <w:numFmt w:val="lowerLetter"/>
      <w:lvlText w:val="%1)"/>
      <w:lvlJc w:val="left"/>
      <w:pPr>
        <w:tabs>
          <w:tab w:val="left" w:pos="312"/>
        </w:tabs>
      </w:pPr>
    </w:lvl>
  </w:abstractNum>
  <w:abstractNum w:abstractNumId="13">
    <w:nsid w:val="15C5591A"/>
    <w:multiLevelType w:val="multilevel"/>
    <w:tmpl w:val="15C5591A"/>
    <w:lvl w:ilvl="0" w:tentative="0">
      <w:start w:val="1"/>
      <w:numFmt w:val="lowerLetter"/>
      <w:lvlText w:val="%1)"/>
      <w:lvlJc w:val="left"/>
      <w:pPr>
        <w:ind w:left="108" w:hanging="269"/>
        <w:jc w:val="left"/>
      </w:pPr>
      <w:rPr>
        <w:rFonts w:hint="default" w:ascii="Noto Sans Mono CJK HK" w:hAnsi="Noto Sans Mono CJK HK" w:eastAsia="Noto Sans Mono CJK HK" w:cs="Noto Sans Mono CJK HK"/>
        <w:b w:val="0"/>
        <w:bCs w:val="0"/>
        <w:i w:val="0"/>
        <w:iCs w:val="0"/>
        <w:spacing w:val="-2"/>
        <w:w w:val="100"/>
        <w:sz w:val="18"/>
        <w:szCs w:val="18"/>
        <w:lang w:val="en-US" w:eastAsia="zh-CN" w:bidi="ar-SA"/>
      </w:rPr>
    </w:lvl>
    <w:lvl w:ilvl="1" w:tentative="0">
      <w:start w:val="0"/>
      <w:numFmt w:val="bullet"/>
      <w:lvlText w:val="•"/>
      <w:lvlJc w:val="left"/>
      <w:pPr>
        <w:ind w:left="387" w:hanging="269"/>
      </w:pPr>
      <w:rPr>
        <w:rFonts w:hint="default"/>
        <w:lang w:val="en-US" w:eastAsia="zh-CN" w:bidi="ar-SA"/>
      </w:rPr>
    </w:lvl>
    <w:lvl w:ilvl="2" w:tentative="0">
      <w:start w:val="0"/>
      <w:numFmt w:val="bullet"/>
      <w:lvlText w:val="•"/>
      <w:lvlJc w:val="left"/>
      <w:pPr>
        <w:ind w:left="674" w:hanging="269"/>
      </w:pPr>
      <w:rPr>
        <w:rFonts w:hint="default"/>
        <w:lang w:val="en-US" w:eastAsia="zh-CN" w:bidi="ar-SA"/>
      </w:rPr>
    </w:lvl>
    <w:lvl w:ilvl="3" w:tentative="0">
      <w:start w:val="0"/>
      <w:numFmt w:val="bullet"/>
      <w:lvlText w:val="•"/>
      <w:lvlJc w:val="left"/>
      <w:pPr>
        <w:ind w:left="961" w:hanging="269"/>
      </w:pPr>
      <w:rPr>
        <w:rFonts w:hint="default"/>
        <w:lang w:val="en-US" w:eastAsia="zh-CN" w:bidi="ar-SA"/>
      </w:rPr>
    </w:lvl>
    <w:lvl w:ilvl="4" w:tentative="0">
      <w:start w:val="0"/>
      <w:numFmt w:val="bullet"/>
      <w:lvlText w:val="•"/>
      <w:lvlJc w:val="left"/>
      <w:pPr>
        <w:ind w:left="1248" w:hanging="269"/>
      </w:pPr>
      <w:rPr>
        <w:rFonts w:hint="default"/>
        <w:lang w:val="en-US" w:eastAsia="zh-CN" w:bidi="ar-SA"/>
      </w:rPr>
    </w:lvl>
    <w:lvl w:ilvl="5" w:tentative="0">
      <w:start w:val="0"/>
      <w:numFmt w:val="bullet"/>
      <w:lvlText w:val="•"/>
      <w:lvlJc w:val="left"/>
      <w:pPr>
        <w:ind w:left="1536" w:hanging="269"/>
      </w:pPr>
      <w:rPr>
        <w:rFonts w:hint="default"/>
        <w:lang w:val="en-US" w:eastAsia="zh-CN" w:bidi="ar-SA"/>
      </w:rPr>
    </w:lvl>
    <w:lvl w:ilvl="6" w:tentative="0">
      <w:start w:val="0"/>
      <w:numFmt w:val="bullet"/>
      <w:lvlText w:val="•"/>
      <w:lvlJc w:val="left"/>
      <w:pPr>
        <w:ind w:left="1823" w:hanging="269"/>
      </w:pPr>
      <w:rPr>
        <w:rFonts w:hint="default"/>
        <w:lang w:val="en-US" w:eastAsia="zh-CN" w:bidi="ar-SA"/>
      </w:rPr>
    </w:lvl>
    <w:lvl w:ilvl="7" w:tentative="0">
      <w:start w:val="0"/>
      <w:numFmt w:val="bullet"/>
      <w:lvlText w:val="•"/>
      <w:lvlJc w:val="left"/>
      <w:pPr>
        <w:ind w:left="2110" w:hanging="269"/>
      </w:pPr>
      <w:rPr>
        <w:rFonts w:hint="default"/>
        <w:lang w:val="en-US" w:eastAsia="zh-CN" w:bidi="ar-SA"/>
      </w:rPr>
    </w:lvl>
    <w:lvl w:ilvl="8" w:tentative="0">
      <w:start w:val="0"/>
      <w:numFmt w:val="bullet"/>
      <w:lvlText w:val="•"/>
      <w:lvlJc w:val="left"/>
      <w:pPr>
        <w:ind w:left="2397" w:hanging="269"/>
      </w:pPr>
      <w:rPr>
        <w:rFonts w:hint="default"/>
        <w:lang w:val="en-US" w:eastAsia="zh-CN" w:bidi="ar-SA"/>
      </w:rPr>
    </w:lvl>
  </w:abstractNum>
  <w:abstractNum w:abstractNumId="14">
    <w:nsid w:val="1B661E3D"/>
    <w:multiLevelType w:val="singleLevel"/>
    <w:tmpl w:val="1B661E3D"/>
    <w:lvl w:ilvl="0" w:tentative="0">
      <w:start w:val="1"/>
      <w:numFmt w:val="decimal"/>
      <w:suff w:val="space"/>
      <w:lvlText w:val="%1."/>
      <w:lvlJc w:val="left"/>
    </w:lvl>
  </w:abstractNum>
  <w:abstractNum w:abstractNumId="15">
    <w:nsid w:val="203F300E"/>
    <w:multiLevelType w:val="singleLevel"/>
    <w:tmpl w:val="203F300E"/>
    <w:lvl w:ilvl="0" w:tentative="0">
      <w:start w:val="1"/>
      <w:numFmt w:val="decimal"/>
      <w:suff w:val="space"/>
      <w:lvlText w:val="%1."/>
      <w:lvlJc w:val="left"/>
    </w:lvl>
  </w:abstractNum>
  <w:abstractNum w:abstractNumId="16">
    <w:nsid w:val="2194C48A"/>
    <w:multiLevelType w:val="singleLevel"/>
    <w:tmpl w:val="2194C48A"/>
    <w:lvl w:ilvl="0" w:tentative="0">
      <w:start w:val="1"/>
      <w:numFmt w:val="decimal"/>
      <w:suff w:val="space"/>
      <w:lvlText w:val="%1."/>
      <w:lvlJc w:val="left"/>
    </w:lvl>
  </w:abstractNum>
  <w:abstractNum w:abstractNumId="17">
    <w:nsid w:val="23A35631"/>
    <w:multiLevelType w:val="multilevel"/>
    <w:tmpl w:val="23A35631"/>
    <w:lvl w:ilvl="0" w:tentative="0">
      <w:start w:val="1"/>
      <w:numFmt w:val="lowerLetter"/>
      <w:lvlText w:val="%1)"/>
      <w:lvlJc w:val="left"/>
      <w:pPr>
        <w:ind w:left="108" w:hanging="269"/>
        <w:jc w:val="left"/>
      </w:pPr>
      <w:rPr>
        <w:rFonts w:hint="default" w:ascii="Noto Sans Mono CJK HK" w:hAnsi="Noto Sans Mono CJK HK" w:eastAsia="Noto Sans Mono CJK HK" w:cs="Noto Sans Mono CJK HK"/>
        <w:b w:val="0"/>
        <w:bCs w:val="0"/>
        <w:i w:val="0"/>
        <w:iCs w:val="0"/>
        <w:spacing w:val="-2"/>
        <w:w w:val="100"/>
        <w:sz w:val="18"/>
        <w:szCs w:val="18"/>
        <w:lang w:val="en-US" w:eastAsia="zh-CN" w:bidi="ar-SA"/>
      </w:rPr>
    </w:lvl>
    <w:lvl w:ilvl="1" w:tentative="0">
      <w:start w:val="0"/>
      <w:numFmt w:val="bullet"/>
      <w:lvlText w:val="•"/>
      <w:lvlJc w:val="left"/>
      <w:pPr>
        <w:ind w:left="387" w:hanging="269"/>
      </w:pPr>
      <w:rPr>
        <w:rFonts w:hint="default"/>
        <w:lang w:val="en-US" w:eastAsia="zh-CN" w:bidi="ar-SA"/>
      </w:rPr>
    </w:lvl>
    <w:lvl w:ilvl="2" w:tentative="0">
      <w:start w:val="0"/>
      <w:numFmt w:val="bullet"/>
      <w:lvlText w:val="•"/>
      <w:lvlJc w:val="left"/>
      <w:pPr>
        <w:ind w:left="674" w:hanging="269"/>
      </w:pPr>
      <w:rPr>
        <w:rFonts w:hint="default"/>
        <w:lang w:val="en-US" w:eastAsia="zh-CN" w:bidi="ar-SA"/>
      </w:rPr>
    </w:lvl>
    <w:lvl w:ilvl="3" w:tentative="0">
      <w:start w:val="0"/>
      <w:numFmt w:val="bullet"/>
      <w:lvlText w:val="•"/>
      <w:lvlJc w:val="left"/>
      <w:pPr>
        <w:ind w:left="961" w:hanging="269"/>
      </w:pPr>
      <w:rPr>
        <w:rFonts w:hint="default"/>
        <w:lang w:val="en-US" w:eastAsia="zh-CN" w:bidi="ar-SA"/>
      </w:rPr>
    </w:lvl>
    <w:lvl w:ilvl="4" w:tentative="0">
      <w:start w:val="0"/>
      <w:numFmt w:val="bullet"/>
      <w:lvlText w:val="•"/>
      <w:lvlJc w:val="left"/>
      <w:pPr>
        <w:ind w:left="1248" w:hanging="269"/>
      </w:pPr>
      <w:rPr>
        <w:rFonts w:hint="default"/>
        <w:lang w:val="en-US" w:eastAsia="zh-CN" w:bidi="ar-SA"/>
      </w:rPr>
    </w:lvl>
    <w:lvl w:ilvl="5" w:tentative="0">
      <w:start w:val="0"/>
      <w:numFmt w:val="bullet"/>
      <w:lvlText w:val="•"/>
      <w:lvlJc w:val="left"/>
      <w:pPr>
        <w:ind w:left="1536" w:hanging="269"/>
      </w:pPr>
      <w:rPr>
        <w:rFonts w:hint="default"/>
        <w:lang w:val="en-US" w:eastAsia="zh-CN" w:bidi="ar-SA"/>
      </w:rPr>
    </w:lvl>
    <w:lvl w:ilvl="6" w:tentative="0">
      <w:start w:val="0"/>
      <w:numFmt w:val="bullet"/>
      <w:lvlText w:val="•"/>
      <w:lvlJc w:val="left"/>
      <w:pPr>
        <w:ind w:left="1823" w:hanging="269"/>
      </w:pPr>
      <w:rPr>
        <w:rFonts w:hint="default"/>
        <w:lang w:val="en-US" w:eastAsia="zh-CN" w:bidi="ar-SA"/>
      </w:rPr>
    </w:lvl>
    <w:lvl w:ilvl="7" w:tentative="0">
      <w:start w:val="0"/>
      <w:numFmt w:val="bullet"/>
      <w:lvlText w:val="•"/>
      <w:lvlJc w:val="left"/>
      <w:pPr>
        <w:ind w:left="2110" w:hanging="269"/>
      </w:pPr>
      <w:rPr>
        <w:rFonts w:hint="default"/>
        <w:lang w:val="en-US" w:eastAsia="zh-CN" w:bidi="ar-SA"/>
      </w:rPr>
    </w:lvl>
    <w:lvl w:ilvl="8" w:tentative="0">
      <w:start w:val="0"/>
      <w:numFmt w:val="bullet"/>
      <w:lvlText w:val="•"/>
      <w:lvlJc w:val="left"/>
      <w:pPr>
        <w:ind w:left="2397" w:hanging="269"/>
      </w:pPr>
      <w:rPr>
        <w:rFonts w:hint="default"/>
        <w:lang w:val="en-US" w:eastAsia="zh-CN" w:bidi="ar-SA"/>
      </w:rPr>
    </w:lvl>
  </w:abstractNum>
  <w:abstractNum w:abstractNumId="18">
    <w:nsid w:val="2791138F"/>
    <w:multiLevelType w:val="multilevel"/>
    <w:tmpl w:val="2791138F"/>
    <w:lvl w:ilvl="0" w:tentative="0">
      <w:start w:val="12"/>
      <w:numFmt w:val="lowerLetter"/>
      <w:lvlText w:val="%1）"/>
      <w:lvlJc w:val="left"/>
      <w:pPr>
        <w:ind w:left="378" w:hanging="270"/>
        <w:jc w:val="left"/>
      </w:pPr>
      <w:rPr>
        <w:rFonts w:hint="default" w:ascii="Noto Sans Mono CJK HK" w:hAnsi="Noto Sans Mono CJK HK" w:eastAsia="Noto Sans Mono CJK HK" w:cs="Noto Sans Mono CJK HK"/>
        <w:b w:val="0"/>
        <w:bCs w:val="0"/>
        <w:i w:val="0"/>
        <w:iCs w:val="0"/>
        <w:spacing w:val="-2"/>
        <w:w w:val="100"/>
        <w:sz w:val="16"/>
        <w:szCs w:val="16"/>
        <w:lang w:val="en-US" w:eastAsia="zh-CN" w:bidi="ar-SA"/>
      </w:rPr>
    </w:lvl>
    <w:lvl w:ilvl="1" w:tentative="0">
      <w:start w:val="0"/>
      <w:numFmt w:val="bullet"/>
      <w:lvlText w:val="•"/>
      <w:lvlJc w:val="left"/>
      <w:pPr>
        <w:ind w:left="639" w:hanging="270"/>
      </w:pPr>
      <w:rPr>
        <w:rFonts w:hint="default"/>
        <w:lang w:val="en-US" w:eastAsia="zh-CN" w:bidi="ar-SA"/>
      </w:rPr>
    </w:lvl>
    <w:lvl w:ilvl="2" w:tentative="0">
      <w:start w:val="0"/>
      <w:numFmt w:val="bullet"/>
      <w:lvlText w:val="•"/>
      <w:lvlJc w:val="left"/>
      <w:pPr>
        <w:ind w:left="898" w:hanging="270"/>
      </w:pPr>
      <w:rPr>
        <w:rFonts w:hint="default"/>
        <w:lang w:val="en-US" w:eastAsia="zh-CN" w:bidi="ar-SA"/>
      </w:rPr>
    </w:lvl>
    <w:lvl w:ilvl="3" w:tentative="0">
      <w:start w:val="0"/>
      <w:numFmt w:val="bullet"/>
      <w:lvlText w:val="•"/>
      <w:lvlJc w:val="left"/>
      <w:pPr>
        <w:ind w:left="1157" w:hanging="270"/>
      </w:pPr>
      <w:rPr>
        <w:rFonts w:hint="default"/>
        <w:lang w:val="en-US" w:eastAsia="zh-CN" w:bidi="ar-SA"/>
      </w:rPr>
    </w:lvl>
    <w:lvl w:ilvl="4" w:tentative="0">
      <w:start w:val="0"/>
      <w:numFmt w:val="bullet"/>
      <w:lvlText w:val="•"/>
      <w:lvlJc w:val="left"/>
      <w:pPr>
        <w:ind w:left="1416" w:hanging="270"/>
      </w:pPr>
      <w:rPr>
        <w:rFonts w:hint="default"/>
        <w:lang w:val="en-US" w:eastAsia="zh-CN" w:bidi="ar-SA"/>
      </w:rPr>
    </w:lvl>
    <w:lvl w:ilvl="5" w:tentative="0">
      <w:start w:val="0"/>
      <w:numFmt w:val="bullet"/>
      <w:lvlText w:val="•"/>
      <w:lvlJc w:val="left"/>
      <w:pPr>
        <w:ind w:left="1676" w:hanging="270"/>
      </w:pPr>
      <w:rPr>
        <w:rFonts w:hint="default"/>
        <w:lang w:val="en-US" w:eastAsia="zh-CN" w:bidi="ar-SA"/>
      </w:rPr>
    </w:lvl>
    <w:lvl w:ilvl="6" w:tentative="0">
      <w:start w:val="0"/>
      <w:numFmt w:val="bullet"/>
      <w:lvlText w:val="•"/>
      <w:lvlJc w:val="left"/>
      <w:pPr>
        <w:ind w:left="1935" w:hanging="270"/>
      </w:pPr>
      <w:rPr>
        <w:rFonts w:hint="default"/>
        <w:lang w:val="en-US" w:eastAsia="zh-CN" w:bidi="ar-SA"/>
      </w:rPr>
    </w:lvl>
    <w:lvl w:ilvl="7" w:tentative="0">
      <w:start w:val="0"/>
      <w:numFmt w:val="bullet"/>
      <w:lvlText w:val="•"/>
      <w:lvlJc w:val="left"/>
      <w:pPr>
        <w:ind w:left="2194" w:hanging="270"/>
      </w:pPr>
      <w:rPr>
        <w:rFonts w:hint="default"/>
        <w:lang w:val="en-US" w:eastAsia="zh-CN" w:bidi="ar-SA"/>
      </w:rPr>
    </w:lvl>
    <w:lvl w:ilvl="8" w:tentative="0">
      <w:start w:val="0"/>
      <w:numFmt w:val="bullet"/>
      <w:lvlText w:val="•"/>
      <w:lvlJc w:val="left"/>
      <w:pPr>
        <w:ind w:left="2453" w:hanging="270"/>
      </w:pPr>
      <w:rPr>
        <w:rFonts w:hint="default"/>
        <w:lang w:val="en-US" w:eastAsia="zh-CN" w:bidi="ar-SA"/>
      </w:rPr>
    </w:lvl>
  </w:abstractNum>
  <w:abstractNum w:abstractNumId="19">
    <w:nsid w:val="467701CC"/>
    <w:multiLevelType w:val="multilevel"/>
    <w:tmpl w:val="467701CC"/>
    <w:lvl w:ilvl="0" w:tentative="0">
      <w:start w:val="1"/>
      <w:numFmt w:val="decimal"/>
      <w:lvlText w:val="%1)"/>
      <w:lvlJc w:val="left"/>
      <w:pPr>
        <w:ind w:left="420" w:hanging="312"/>
        <w:jc w:val="left"/>
      </w:pPr>
      <w:rPr>
        <w:rFonts w:hint="default" w:ascii="Noto Sans Mono CJK HK" w:hAnsi="Noto Sans Mono CJK HK" w:eastAsia="Noto Sans Mono CJK HK" w:cs="Noto Sans Mono CJK HK"/>
        <w:b w:val="0"/>
        <w:bCs w:val="0"/>
        <w:i w:val="0"/>
        <w:iCs w:val="0"/>
        <w:spacing w:val="-2"/>
        <w:w w:val="90"/>
        <w:sz w:val="18"/>
        <w:szCs w:val="18"/>
        <w:lang w:val="en-US" w:eastAsia="zh-CN" w:bidi="ar-SA"/>
      </w:rPr>
    </w:lvl>
    <w:lvl w:ilvl="1" w:tentative="0">
      <w:start w:val="0"/>
      <w:numFmt w:val="bullet"/>
      <w:lvlText w:val="•"/>
      <w:lvlJc w:val="left"/>
      <w:pPr>
        <w:ind w:left="675" w:hanging="312"/>
      </w:pPr>
      <w:rPr>
        <w:rFonts w:hint="default"/>
        <w:lang w:val="en-US" w:eastAsia="zh-CN" w:bidi="ar-SA"/>
      </w:rPr>
    </w:lvl>
    <w:lvl w:ilvl="2" w:tentative="0">
      <w:start w:val="0"/>
      <w:numFmt w:val="bullet"/>
      <w:lvlText w:val="•"/>
      <w:lvlJc w:val="left"/>
      <w:pPr>
        <w:ind w:left="930" w:hanging="312"/>
      </w:pPr>
      <w:rPr>
        <w:rFonts w:hint="default"/>
        <w:lang w:val="en-US" w:eastAsia="zh-CN" w:bidi="ar-SA"/>
      </w:rPr>
    </w:lvl>
    <w:lvl w:ilvl="3" w:tentative="0">
      <w:start w:val="0"/>
      <w:numFmt w:val="bullet"/>
      <w:lvlText w:val="•"/>
      <w:lvlJc w:val="left"/>
      <w:pPr>
        <w:ind w:left="1185" w:hanging="312"/>
      </w:pPr>
      <w:rPr>
        <w:rFonts w:hint="default"/>
        <w:lang w:val="en-US" w:eastAsia="zh-CN" w:bidi="ar-SA"/>
      </w:rPr>
    </w:lvl>
    <w:lvl w:ilvl="4" w:tentative="0">
      <w:start w:val="0"/>
      <w:numFmt w:val="bullet"/>
      <w:lvlText w:val="•"/>
      <w:lvlJc w:val="left"/>
      <w:pPr>
        <w:ind w:left="1440" w:hanging="312"/>
      </w:pPr>
      <w:rPr>
        <w:rFonts w:hint="default"/>
        <w:lang w:val="en-US" w:eastAsia="zh-CN" w:bidi="ar-SA"/>
      </w:rPr>
    </w:lvl>
    <w:lvl w:ilvl="5" w:tentative="0">
      <w:start w:val="0"/>
      <w:numFmt w:val="bullet"/>
      <w:lvlText w:val="•"/>
      <w:lvlJc w:val="left"/>
      <w:pPr>
        <w:ind w:left="1696" w:hanging="312"/>
      </w:pPr>
      <w:rPr>
        <w:rFonts w:hint="default"/>
        <w:lang w:val="en-US" w:eastAsia="zh-CN" w:bidi="ar-SA"/>
      </w:rPr>
    </w:lvl>
    <w:lvl w:ilvl="6" w:tentative="0">
      <w:start w:val="0"/>
      <w:numFmt w:val="bullet"/>
      <w:lvlText w:val="•"/>
      <w:lvlJc w:val="left"/>
      <w:pPr>
        <w:ind w:left="1951" w:hanging="312"/>
      </w:pPr>
      <w:rPr>
        <w:rFonts w:hint="default"/>
        <w:lang w:val="en-US" w:eastAsia="zh-CN" w:bidi="ar-SA"/>
      </w:rPr>
    </w:lvl>
    <w:lvl w:ilvl="7" w:tentative="0">
      <w:start w:val="0"/>
      <w:numFmt w:val="bullet"/>
      <w:lvlText w:val="•"/>
      <w:lvlJc w:val="left"/>
      <w:pPr>
        <w:ind w:left="2206" w:hanging="312"/>
      </w:pPr>
      <w:rPr>
        <w:rFonts w:hint="default"/>
        <w:lang w:val="en-US" w:eastAsia="zh-CN" w:bidi="ar-SA"/>
      </w:rPr>
    </w:lvl>
    <w:lvl w:ilvl="8" w:tentative="0">
      <w:start w:val="0"/>
      <w:numFmt w:val="bullet"/>
      <w:lvlText w:val="•"/>
      <w:lvlJc w:val="left"/>
      <w:pPr>
        <w:ind w:left="2461" w:hanging="312"/>
      </w:pPr>
      <w:rPr>
        <w:rFonts w:hint="default"/>
        <w:lang w:val="en-US" w:eastAsia="zh-CN" w:bidi="ar-SA"/>
      </w:rPr>
    </w:lvl>
  </w:abstractNum>
  <w:abstractNum w:abstractNumId="20">
    <w:nsid w:val="47796E8D"/>
    <w:multiLevelType w:val="singleLevel"/>
    <w:tmpl w:val="47796E8D"/>
    <w:lvl w:ilvl="0" w:tentative="0">
      <w:start w:val="1"/>
      <w:numFmt w:val="decimal"/>
      <w:suff w:val="nothing"/>
      <w:lvlText w:val="%1、"/>
      <w:lvlJc w:val="left"/>
    </w:lvl>
  </w:abstractNum>
  <w:abstractNum w:abstractNumId="21">
    <w:nsid w:val="47990BCE"/>
    <w:multiLevelType w:val="multilevel"/>
    <w:tmpl w:val="47990BCE"/>
    <w:lvl w:ilvl="0" w:tentative="0">
      <w:start w:val="10"/>
      <w:numFmt w:val="decimal"/>
      <w:lvlText w:val="%1)"/>
      <w:lvlJc w:val="left"/>
      <w:pPr>
        <w:ind w:left="108" w:hanging="269"/>
        <w:jc w:val="left"/>
      </w:pPr>
      <w:rPr>
        <w:rFonts w:hint="default" w:ascii="Noto Sans Mono CJK HK" w:hAnsi="Noto Sans Mono CJK HK" w:eastAsia="Noto Sans Mono CJK HK" w:cs="Noto Sans Mono CJK HK"/>
        <w:b w:val="0"/>
        <w:bCs w:val="0"/>
        <w:i w:val="0"/>
        <w:iCs w:val="0"/>
        <w:spacing w:val="-2"/>
        <w:w w:val="100"/>
        <w:sz w:val="16"/>
        <w:szCs w:val="16"/>
        <w:lang w:val="en-US" w:eastAsia="zh-CN" w:bidi="ar-SA"/>
      </w:rPr>
    </w:lvl>
    <w:lvl w:ilvl="1" w:tentative="0">
      <w:start w:val="0"/>
      <w:numFmt w:val="bullet"/>
      <w:lvlText w:val="•"/>
      <w:lvlJc w:val="left"/>
      <w:pPr>
        <w:ind w:left="387" w:hanging="269"/>
      </w:pPr>
      <w:rPr>
        <w:rFonts w:hint="default"/>
        <w:lang w:val="en-US" w:eastAsia="zh-CN" w:bidi="ar-SA"/>
      </w:rPr>
    </w:lvl>
    <w:lvl w:ilvl="2" w:tentative="0">
      <w:start w:val="0"/>
      <w:numFmt w:val="bullet"/>
      <w:lvlText w:val="•"/>
      <w:lvlJc w:val="left"/>
      <w:pPr>
        <w:ind w:left="674" w:hanging="269"/>
      </w:pPr>
      <w:rPr>
        <w:rFonts w:hint="default"/>
        <w:lang w:val="en-US" w:eastAsia="zh-CN" w:bidi="ar-SA"/>
      </w:rPr>
    </w:lvl>
    <w:lvl w:ilvl="3" w:tentative="0">
      <w:start w:val="0"/>
      <w:numFmt w:val="bullet"/>
      <w:lvlText w:val="•"/>
      <w:lvlJc w:val="left"/>
      <w:pPr>
        <w:ind w:left="961" w:hanging="269"/>
      </w:pPr>
      <w:rPr>
        <w:rFonts w:hint="default"/>
        <w:lang w:val="en-US" w:eastAsia="zh-CN" w:bidi="ar-SA"/>
      </w:rPr>
    </w:lvl>
    <w:lvl w:ilvl="4" w:tentative="0">
      <w:start w:val="0"/>
      <w:numFmt w:val="bullet"/>
      <w:lvlText w:val="•"/>
      <w:lvlJc w:val="left"/>
      <w:pPr>
        <w:ind w:left="1248" w:hanging="269"/>
      </w:pPr>
      <w:rPr>
        <w:rFonts w:hint="default"/>
        <w:lang w:val="en-US" w:eastAsia="zh-CN" w:bidi="ar-SA"/>
      </w:rPr>
    </w:lvl>
    <w:lvl w:ilvl="5" w:tentative="0">
      <w:start w:val="0"/>
      <w:numFmt w:val="bullet"/>
      <w:lvlText w:val="•"/>
      <w:lvlJc w:val="left"/>
      <w:pPr>
        <w:ind w:left="1536" w:hanging="269"/>
      </w:pPr>
      <w:rPr>
        <w:rFonts w:hint="default"/>
        <w:lang w:val="en-US" w:eastAsia="zh-CN" w:bidi="ar-SA"/>
      </w:rPr>
    </w:lvl>
    <w:lvl w:ilvl="6" w:tentative="0">
      <w:start w:val="0"/>
      <w:numFmt w:val="bullet"/>
      <w:lvlText w:val="•"/>
      <w:lvlJc w:val="left"/>
      <w:pPr>
        <w:ind w:left="1823" w:hanging="269"/>
      </w:pPr>
      <w:rPr>
        <w:rFonts w:hint="default"/>
        <w:lang w:val="en-US" w:eastAsia="zh-CN" w:bidi="ar-SA"/>
      </w:rPr>
    </w:lvl>
    <w:lvl w:ilvl="7" w:tentative="0">
      <w:start w:val="0"/>
      <w:numFmt w:val="bullet"/>
      <w:lvlText w:val="•"/>
      <w:lvlJc w:val="left"/>
      <w:pPr>
        <w:ind w:left="2110" w:hanging="269"/>
      </w:pPr>
      <w:rPr>
        <w:rFonts w:hint="default"/>
        <w:lang w:val="en-US" w:eastAsia="zh-CN" w:bidi="ar-SA"/>
      </w:rPr>
    </w:lvl>
    <w:lvl w:ilvl="8" w:tentative="0">
      <w:start w:val="0"/>
      <w:numFmt w:val="bullet"/>
      <w:lvlText w:val="•"/>
      <w:lvlJc w:val="left"/>
      <w:pPr>
        <w:ind w:left="2397" w:hanging="269"/>
      </w:pPr>
      <w:rPr>
        <w:rFonts w:hint="default"/>
        <w:lang w:val="en-US" w:eastAsia="zh-CN" w:bidi="ar-SA"/>
      </w:rPr>
    </w:lvl>
  </w:abstractNum>
  <w:abstractNum w:abstractNumId="22">
    <w:nsid w:val="4C1BAE26"/>
    <w:multiLevelType w:val="multilevel"/>
    <w:tmpl w:val="4C1BAE26"/>
    <w:lvl w:ilvl="0" w:tentative="0">
      <w:start w:val="1"/>
      <w:numFmt w:val="lowerLetter"/>
      <w:lvlText w:val="%1)"/>
      <w:lvlJc w:val="left"/>
      <w:pPr>
        <w:ind w:left="108" w:hanging="269"/>
      </w:pPr>
      <w:rPr>
        <w:rFonts w:hint="default" w:ascii="黑体" w:hAnsi="黑体" w:eastAsia="黑体" w:cs="黑体"/>
        <w:spacing w:val="-16"/>
        <w:w w:val="100"/>
        <w:sz w:val="18"/>
        <w:szCs w:val="18"/>
      </w:rPr>
    </w:lvl>
    <w:lvl w:ilvl="1" w:tentative="0">
      <w:start w:val="0"/>
      <w:numFmt w:val="bullet"/>
      <w:lvlText w:val="•"/>
      <w:lvlJc w:val="left"/>
      <w:pPr>
        <w:ind w:left="387" w:hanging="269"/>
      </w:pPr>
      <w:rPr>
        <w:rFonts w:hint="default"/>
      </w:rPr>
    </w:lvl>
    <w:lvl w:ilvl="2" w:tentative="0">
      <w:start w:val="0"/>
      <w:numFmt w:val="bullet"/>
      <w:lvlText w:val="•"/>
      <w:lvlJc w:val="left"/>
      <w:pPr>
        <w:ind w:left="674" w:hanging="269"/>
      </w:pPr>
      <w:rPr>
        <w:rFonts w:hint="default"/>
      </w:rPr>
    </w:lvl>
    <w:lvl w:ilvl="3" w:tentative="0">
      <w:start w:val="0"/>
      <w:numFmt w:val="bullet"/>
      <w:lvlText w:val="•"/>
      <w:lvlJc w:val="left"/>
      <w:pPr>
        <w:ind w:left="961" w:hanging="269"/>
      </w:pPr>
      <w:rPr>
        <w:rFonts w:hint="default"/>
      </w:rPr>
    </w:lvl>
    <w:lvl w:ilvl="4" w:tentative="0">
      <w:start w:val="0"/>
      <w:numFmt w:val="bullet"/>
      <w:lvlText w:val="•"/>
      <w:lvlJc w:val="left"/>
      <w:pPr>
        <w:ind w:left="1248" w:hanging="269"/>
      </w:pPr>
      <w:rPr>
        <w:rFonts w:hint="default"/>
      </w:rPr>
    </w:lvl>
    <w:lvl w:ilvl="5" w:tentative="0">
      <w:start w:val="0"/>
      <w:numFmt w:val="bullet"/>
      <w:lvlText w:val="•"/>
      <w:lvlJc w:val="left"/>
      <w:pPr>
        <w:ind w:left="1536" w:hanging="269"/>
      </w:pPr>
      <w:rPr>
        <w:rFonts w:hint="default"/>
      </w:rPr>
    </w:lvl>
    <w:lvl w:ilvl="6" w:tentative="0">
      <w:start w:val="0"/>
      <w:numFmt w:val="bullet"/>
      <w:lvlText w:val="•"/>
      <w:lvlJc w:val="left"/>
      <w:pPr>
        <w:ind w:left="1823" w:hanging="269"/>
      </w:pPr>
      <w:rPr>
        <w:rFonts w:hint="default"/>
      </w:rPr>
    </w:lvl>
    <w:lvl w:ilvl="7" w:tentative="0">
      <w:start w:val="0"/>
      <w:numFmt w:val="bullet"/>
      <w:lvlText w:val="•"/>
      <w:lvlJc w:val="left"/>
      <w:pPr>
        <w:ind w:left="2110" w:hanging="269"/>
      </w:pPr>
      <w:rPr>
        <w:rFonts w:hint="default"/>
      </w:rPr>
    </w:lvl>
    <w:lvl w:ilvl="8" w:tentative="0">
      <w:start w:val="0"/>
      <w:numFmt w:val="bullet"/>
      <w:lvlText w:val="•"/>
      <w:lvlJc w:val="left"/>
      <w:pPr>
        <w:ind w:left="2397" w:hanging="269"/>
      </w:pPr>
      <w:rPr>
        <w:rFonts w:hint="default"/>
      </w:rPr>
    </w:lvl>
  </w:abstractNum>
  <w:abstractNum w:abstractNumId="23">
    <w:nsid w:val="4C4773E7"/>
    <w:multiLevelType w:val="multilevel"/>
    <w:tmpl w:val="4C4773E7"/>
    <w:lvl w:ilvl="0" w:tentative="0">
      <w:start w:val="1"/>
      <w:numFmt w:val="lowerLetter"/>
      <w:lvlText w:val="%1)"/>
      <w:lvlJc w:val="left"/>
      <w:pPr>
        <w:ind w:left="108" w:hanging="269"/>
        <w:jc w:val="left"/>
      </w:pPr>
      <w:rPr>
        <w:rFonts w:hint="default" w:ascii="Noto Sans Mono CJK HK" w:hAnsi="Noto Sans Mono CJK HK" w:eastAsia="Noto Sans Mono CJK HK" w:cs="Noto Sans Mono CJK HK"/>
        <w:b w:val="0"/>
        <w:bCs w:val="0"/>
        <w:i w:val="0"/>
        <w:iCs w:val="0"/>
        <w:spacing w:val="-2"/>
        <w:w w:val="100"/>
        <w:sz w:val="18"/>
        <w:szCs w:val="18"/>
        <w:lang w:val="en-US" w:eastAsia="zh-CN" w:bidi="ar-SA"/>
      </w:rPr>
    </w:lvl>
    <w:lvl w:ilvl="1" w:tentative="0">
      <w:start w:val="0"/>
      <w:numFmt w:val="bullet"/>
      <w:lvlText w:val="•"/>
      <w:lvlJc w:val="left"/>
      <w:pPr>
        <w:ind w:left="387" w:hanging="269"/>
      </w:pPr>
      <w:rPr>
        <w:rFonts w:hint="default"/>
        <w:lang w:val="en-US" w:eastAsia="zh-CN" w:bidi="ar-SA"/>
      </w:rPr>
    </w:lvl>
    <w:lvl w:ilvl="2" w:tentative="0">
      <w:start w:val="0"/>
      <w:numFmt w:val="bullet"/>
      <w:lvlText w:val="•"/>
      <w:lvlJc w:val="left"/>
      <w:pPr>
        <w:ind w:left="674" w:hanging="269"/>
      </w:pPr>
      <w:rPr>
        <w:rFonts w:hint="default"/>
        <w:lang w:val="en-US" w:eastAsia="zh-CN" w:bidi="ar-SA"/>
      </w:rPr>
    </w:lvl>
    <w:lvl w:ilvl="3" w:tentative="0">
      <w:start w:val="0"/>
      <w:numFmt w:val="bullet"/>
      <w:lvlText w:val="•"/>
      <w:lvlJc w:val="left"/>
      <w:pPr>
        <w:ind w:left="961" w:hanging="269"/>
      </w:pPr>
      <w:rPr>
        <w:rFonts w:hint="default"/>
        <w:lang w:val="en-US" w:eastAsia="zh-CN" w:bidi="ar-SA"/>
      </w:rPr>
    </w:lvl>
    <w:lvl w:ilvl="4" w:tentative="0">
      <w:start w:val="0"/>
      <w:numFmt w:val="bullet"/>
      <w:lvlText w:val="•"/>
      <w:lvlJc w:val="left"/>
      <w:pPr>
        <w:ind w:left="1248" w:hanging="269"/>
      </w:pPr>
      <w:rPr>
        <w:rFonts w:hint="default"/>
        <w:lang w:val="en-US" w:eastAsia="zh-CN" w:bidi="ar-SA"/>
      </w:rPr>
    </w:lvl>
    <w:lvl w:ilvl="5" w:tentative="0">
      <w:start w:val="0"/>
      <w:numFmt w:val="bullet"/>
      <w:lvlText w:val="•"/>
      <w:lvlJc w:val="left"/>
      <w:pPr>
        <w:ind w:left="1536" w:hanging="269"/>
      </w:pPr>
      <w:rPr>
        <w:rFonts w:hint="default"/>
        <w:lang w:val="en-US" w:eastAsia="zh-CN" w:bidi="ar-SA"/>
      </w:rPr>
    </w:lvl>
    <w:lvl w:ilvl="6" w:tentative="0">
      <w:start w:val="0"/>
      <w:numFmt w:val="bullet"/>
      <w:lvlText w:val="•"/>
      <w:lvlJc w:val="left"/>
      <w:pPr>
        <w:ind w:left="1823" w:hanging="269"/>
      </w:pPr>
      <w:rPr>
        <w:rFonts w:hint="default"/>
        <w:lang w:val="en-US" w:eastAsia="zh-CN" w:bidi="ar-SA"/>
      </w:rPr>
    </w:lvl>
    <w:lvl w:ilvl="7" w:tentative="0">
      <w:start w:val="0"/>
      <w:numFmt w:val="bullet"/>
      <w:lvlText w:val="•"/>
      <w:lvlJc w:val="left"/>
      <w:pPr>
        <w:ind w:left="2110" w:hanging="269"/>
      </w:pPr>
      <w:rPr>
        <w:rFonts w:hint="default"/>
        <w:lang w:val="en-US" w:eastAsia="zh-CN" w:bidi="ar-SA"/>
      </w:rPr>
    </w:lvl>
    <w:lvl w:ilvl="8" w:tentative="0">
      <w:start w:val="0"/>
      <w:numFmt w:val="bullet"/>
      <w:lvlText w:val="•"/>
      <w:lvlJc w:val="left"/>
      <w:pPr>
        <w:ind w:left="2397" w:hanging="269"/>
      </w:pPr>
      <w:rPr>
        <w:rFonts w:hint="default"/>
        <w:lang w:val="en-US" w:eastAsia="zh-CN" w:bidi="ar-SA"/>
      </w:rPr>
    </w:lvl>
  </w:abstractNum>
  <w:abstractNum w:abstractNumId="24">
    <w:nsid w:val="4E9D100B"/>
    <w:multiLevelType w:val="multilevel"/>
    <w:tmpl w:val="4E9D100B"/>
    <w:lvl w:ilvl="0" w:tentative="0">
      <w:start w:val="1"/>
      <w:numFmt w:val="lowerLetter"/>
      <w:lvlText w:val="%1)"/>
      <w:lvlJc w:val="left"/>
      <w:pPr>
        <w:ind w:left="108" w:hanging="312"/>
        <w:jc w:val="left"/>
      </w:pPr>
      <w:rPr>
        <w:rFonts w:hint="default" w:ascii="Noto Sans Mono CJK HK" w:hAnsi="Noto Sans Mono CJK HK" w:eastAsia="Noto Sans Mono CJK HK" w:cs="Noto Sans Mono CJK HK"/>
        <w:b w:val="0"/>
        <w:bCs w:val="0"/>
        <w:i w:val="0"/>
        <w:iCs w:val="0"/>
        <w:spacing w:val="-2"/>
        <w:w w:val="100"/>
        <w:sz w:val="18"/>
        <w:szCs w:val="18"/>
        <w:lang w:val="en-US" w:eastAsia="zh-CN" w:bidi="ar-SA"/>
      </w:rPr>
    </w:lvl>
    <w:lvl w:ilvl="1" w:tentative="0">
      <w:start w:val="0"/>
      <w:numFmt w:val="bullet"/>
      <w:lvlText w:val="•"/>
      <w:lvlJc w:val="left"/>
      <w:pPr>
        <w:ind w:left="387" w:hanging="312"/>
      </w:pPr>
      <w:rPr>
        <w:rFonts w:hint="default"/>
        <w:lang w:val="en-US" w:eastAsia="zh-CN" w:bidi="ar-SA"/>
      </w:rPr>
    </w:lvl>
    <w:lvl w:ilvl="2" w:tentative="0">
      <w:start w:val="0"/>
      <w:numFmt w:val="bullet"/>
      <w:lvlText w:val="•"/>
      <w:lvlJc w:val="left"/>
      <w:pPr>
        <w:ind w:left="674" w:hanging="312"/>
      </w:pPr>
      <w:rPr>
        <w:rFonts w:hint="default"/>
        <w:lang w:val="en-US" w:eastAsia="zh-CN" w:bidi="ar-SA"/>
      </w:rPr>
    </w:lvl>
    <w:lvl w:ilvl="3" w:tentative="0">
      <w:start w:val="0"/>
      <w:numFmt w:val="bullet"/>
      <w:lvlText w:val="•"/>
      <w:lvlJc w:val="left"/>
      <w:pPr>
        <w:ind w:left="961" w:hanging="312"/>
      </w:pPr>
      <w:rPr>
        <w:rFonts w:hint="default"/>
        <w:lang w:val="en-US" w:eastAsia="zh-CN" w:bidi="ar-SA"/>
      </w:rPr>
    </w:lvl>
    <w:lvl w:ilvl="4" w:tentative="0">
      <w:start w:val="0"/>
      <w:numFmt w:val="bullet"/>
      <w:lvlText w:val="•"/>
      <w:lvlJc w:val="left"/>
      <w:pPr>
        <w:ind w:left="1248" w:hanging="312"/>
      </w:pPr>
      <w:rPr>
        <w:rFonts w:hint="default"/>
        <w:lang w:val="en-US" w:eastAsia="zh-CN" w:bidi="ar-SA"/>
      </w:rPr>
    </w:lvl>
    <w:lvl w:ilvl="5" w:tentative="0">
      <w:start w:val="0"/>
      <w:numFmt w:val="bullet"/>
      <w:lvlText w:val="•"/>
      <w:lvlJc w:val="left"/>
      <w:pPr>
        <w:ind w:left="1536" w:hanging="312"/>
      </w:pPr>
      <w:rPr>
        <w:rFonts w:hint="default"/>
        <w:lang w:val="en-US" w:eastAsia="zh-CN" w:bidi="ar-SA"/>
      </w:rPr>
    </w:lvl>
    <w:lvl w:ilvl="6" w:tentative="0">
      <w:start w:val="0"/>
      <w:numFmt w:val="bullet"/>
      <w:lvlText w:val="•"/>
      <w:lvlJc w:val="left"/>
      <w:pPr>
        <w:ind w:left="1823" w:hanging="312"/>
      </w:pPr>
      <w:rPr>
        <w:rFonts w:hint="default"/>
        <w:lang w:val="en-US" w:eastAsia="zh-CN" w:bidi="ar-SA"/>
      </w:rPr>
    </w:lvl>
    <w:lvl w:ilvl="7" w:tentative="0">
      <w:start w:val="0"/>
      <w:numFmt w:val="bullet"/>
      <w:lvlText w:val="•"/>
      <w:lvlJc w:val="left"/>
      <w:pPr>
        <w:ind w:left="2110" w:hanging="312"/>
      </w:pPr>
      <w:rPr>
        <w:rFonts w:hint="default"/>
        <w:lang w:val="en-US" w:eastAsia="zh-CN" w:bidi="ar-SA"/>
      </w:rPr>
    </w:lvl>
    <w:lvl w:ilvl="8" w:tentative="0">
      <w:start w:val="0"/>
      <w:numFmt w:val="bullet"/>
      <w:lvlText w:val="•"/>
      <w:lvlJc w:val="left"/>
      <w:pPr>
        <w:ind w:left="2397" w:hanging="312"/>
      </w:pPr>
      <w:rPr>
        <w:rFonts w:hint="default"/>
        <w:lang w:val="en-US" w:eastAsia="zh-CN" w:bidi="ar-SA"/>
      </w:rPr>
    </w:lvl>
  </w:abstractNum>
  <w:abstractNum w:abstractNumId="25">
    <w:nsid w:val="50162900"/>
    <w:multiLevelType w:val="multilevel"/>
    <w:tmpl w:val="50162900"/>
    <w:lvl w:ilvl="0" w:tentative="0">
      <w:start w:val="1"/>
      <w:numFmt w:val="lowerLetter"/>
      <w:lvlText w:val="%1)"/>
      <w:lvlJc w:val="left"/>
      <w:pPr>
        <w:ind w:left="108" w:hanging="180"/>
        <w:jc w:val="left"/>
      </w:pPr>
      <w:rPr>
        <w:rFonts w:hint="default" w:ascii="Noto Sans Mono CJK HK" w:hAnsi="Noto Sans Mono CJK HK" w:eastAsia="Noto Sans Mono CJK HK" w:cs="Noto Sans Mono CJK HK"/>
        <w:b w:val="0"/>
        <w:bCs w:val="0"/>
        <w:i w:val="0"/>
        <w:iCs w:val="0"/>
        <w:spacing w:val="-2"/>
        <w:w w:val="100"/>
        <w:sz w:val="16"/>
        <w:szCs w:val="16"/>
        <w:lang w:val="en-US" w:eastAsia="zh-CN" w:bidi="ar-SA"/>
      </w:rPr>
    </w:lvl>
    <w:lvl w:ilvl="1" w:tentative="0">
      <w:start w:val="0"/>
      <w:numFmt w:val="bullet"/>
      <w:lvlText w:val="•"/>
      <w:lvlJc w:val="left"/>
      <w:pPr>
        <w:ind w:left="387" w:hanging="180"/>
      </w:pPr>
      <w:rPr>
        <w:rFonts w:hint="default"/>
        <w:lang w:val="en-US" w:eastAsia="zh-CN" w:bidi="ar-SA"/>
      </w:rPr>
    </w:lvl>
    <w:lvl w:ilvl="2" w:tentative="0">
      <w:start w:val="0"/>
      <w:numFmt w:val="bullet"/>
      <w:lvlText w:val="•"/>
      <w:lvlJc w:val="left"/>
      <w:pPr>
        <w:ind w:left="674" w:hanging="180"/>
      </w:pPr>
      <w:rPr>
        <w:rFonts w:hint="default"/>
        <w:lang w:val="en-US" w:eastAsia="zh-CN" w:bidi="ar-SA"/>
      </w:rPr>
    </w:lvl>
    <w:lvl w:ilvl="3" w:tentative="0">
      <w:start w:val="0"/>
      <w:numFmt w:val="bullet"/>
      <w:lvlText w:val="•"/>
      <w:lvlJc w:val="left"/>
      <w:pPr>
        <w:ind w:left="961" w:hanging="180"/>
      </w:pPr>
      <w:rPr>
        <w:rFonts w:hint="default"/>
        <w:lang w:val="en-US" w:eastAsia="zh-CN" w:bidi="ar-SA"/>
      </w:rPr>
    </w:lvl>
    <w:lvl w:ilvl="4" w:tentative="0">
      <w:start w:val="0"/>
      <w:numFmt w:val="bullet"/>
      <w:lvlText w:val="•"/>
      <w:lvlJc w:val="left"/>
      <w:pPr>
        <w:ind w:left="1248" w:hanging="180"/>
      </w:pPr>
      <w:rPr>
        <w:rFonts w:hint="default"/>
        <w:lang w:val="en-US" w:eastAsia="zh-CN" w:bidi="ar-SA"/>
      </w:rPr>
    </w:lvl>
    <w:lvl w:ilvl="5" w:tentative="0">
      <w:start w:val="0"/>
      <w:numFmt w:val="bullet"/>
      <w:lvlText w:val="•"/>
      <w:lvlJc w:val="left"/>
      <w:pPr>
        <w:ind w:left="1536" w:hanging="180"/>
      </w:pPr>
      <w:rPr>
        <w:rFonts w:hint="default"/>
        <w:lang w:val="en-US" w:eastAsia="zh-CN" w:bidi="ar-SA"/>
      </w:rPr>
    </w:lvl>
    <w:lvl w:ilvl="6" w:tentative="0">
      <w:start w:val="0"/>
      <w:numFmt w:val="bullet"/>
      <w:lvlText w:val="•"/>
      <w:lvlJc w:val="left"/>
      <w:pPr>
        <w:ind w:left="1823" w:hanging="180"/>
      </w:pPr>
      <w:rPr>
        <w:rFonts w:hint="default"/>
        <w:lang w:val="en-US" w:eastAsia="zh-CN" w:bidi="ar-SA"/>
      </w:rPr>
    </w:lvl>
    <w:lvl w:ilvl="7" w:tentative="0">
      <w:start w:val="0"/>
      <w:numFmt w:val="bullet"/>
      <w:lvlText w:val="•"/>
      <w:lvlJc w:val="left"/>
      <w:pPr>
        <w:ind w:left="2110" w:hanging="180"/>
      </w:pPr>
      <w:rPr>
        <w:rFonts w:hint="default"/>
        <w:lang w:val="en-US" w:eastAsia="zh-CN" w:bidi="ar-SA"/>
      </w:rPr>
    </w:lvl>
    <w:lvl w:ilvl="8" w:tentative="0">
      <w:start w:val="0"/>
      <w:numFmt w:val="bullet"/>
      <w:lvlText w:val="•"/>
      <w:lvlJc w:val="left"/>
      <w:pPr>
        <w:ind w:left="2397" w:hanging="180"/>
      </w:pPr>
      <w:rPr>
        <w:rFonts w:hint="default"/>
        <w:lang w:val="en-US" w:eastAsia="zh-CN" w:bidi="ar-SA"/>
      </w:rPr>
    </w:lvl>
  </w:abstractNum>
  <w:abstractNum w:abstractNumId="26">
    <w:nsid w:val="6880409C"/>
    <w:multiLevelType w:val="multilevel"/>
    <w:tmpl w:val="6880409C"/>
    <w:lvl w:ilvl="0" w:tentative="0">
      <w:start w:val="1"/>
      <w:numFmt w:val="lowerLetter"/>
      <w:lvlText w:val="%1）"/>
      <w:lvlJc w:val="left"/>
      <w:pPr>
        <w:ind w:left="108" w:hanging="270"/>
        <w:jc w:val="left"/>
      </w:pPr>
      <w:rPr>
        <w:rFonts w:hint="default" w:ascii="Noto Sans Mono CJK HK" w:hAnsi="Noto Sans Mono CJK HK" w:eastAsia="Noto Sans Mono CJK HK" w:cs="Noto Sans Mono CJK HK"/>
        <w:b w:val="0"/>
        <w:bCs w:val="0"/>
        <w:i w:val="0"/>
        <w:iCs w:val="0"/>
        <w:spacing w:val="-2"/>
        <w:w w:val="100"/>
        <w:sz w:val="16"/>
        <w:szCs w:val="16"/>
        <w:lang w:val="en-US" w:eastAsia="zh-CN" w:bidi="ar-SA"/>
      </w:rPr>
    </w:lvl>
    <w:lvl w:ilvl="1" w:tentative="0">
      <w:start w:val="0"/>
      <w:numFmt w:val="bullet"/>
      <w:lvlText w:val="•"/>
      <w:lvlJc w:val="left"/>
      <w:pPr>
        <w:ind w:left="387" w:hanging="270"/>
      </w:pPr>
      <w:rPr>
        <w:rFonts w:hint="default"/>
        <w:lang w:val="en-US" w:eastAsia="zh-CN" w:bidi="ar-SA"/>
      </w:rPr>
    </w:lvl>
    <w:lvl w:ilvl="2" w:tentative="0">
      <w:start w:val="0"/>
      <w:numFmt w:val="bullet"/>
      <w:lvlText w:val="•"/>
      <w:lvlJc w:val="left"/>
      <w:pPr>
        <w:ind w:left="674" w:hanging="270"/>
      </w:pPr>
      <w:rPr>
        <w:rFonts w:hint="default"/>
        <w:lang w:val="en-US" w:eastAsia="zh-CN" w:bidi="ar-SA"/>
      </w:rPr>
    </w:lvl>
    <w:lvl w:ilvl="3" w:tentative="0">
      <w:start w:val="0"/>
      <w:numFmt w:val="bullet"/>
      <w:lvlText w:val="•"/>
      <w:lvlJc w:val="left"/>
      <w:pPr>
        <w:ind w:left="961" w:hanging="270"/>
      </w:pPr>
      <w:rPr>
        <w:rFonts w:hint="default"/>
        <w:lang w:val="en-US" w:eastAsia="zh-CN" w:bidi="ar-SA"/>
      </w:rPr>
    </w:lvl>
    <w:lvl w:ilvl="4" w:tentative="0">
      <w:start w:val="0"/>
      <w:numFmt w:val="bullet"/>
      <w:lvlText w:val="•"/>
      <w:lvlJc w:val="left"/>
      <w:pPr>
        <w:ind w:left="1248" w:hanging="270"/>
      </w:pPr>
      <w:rPr>
        <w:rFonts w:hint="default"/>
        <w:lang w:val="en-US" w:eastAsia="zh-CN" w:bidi="ar-SA"/>
      </w:rPr>
    </w:lvl>
    <w:lvl w:ilvl="5" w:tentative="0">
      <w:start w:val="0"/>
      <w:numFmt w:val="bullet"/>
      <w:lvlText w:val="•"/>
      <w:lvlJc w:val="left"/>
      <w:pPr>
        <w:ind w:left="1536" w:hanging="270"/>
      </w:pPr>
      <w:rPr>
        <w:rFonts w:hint="default"/>
        <w:lang w:val="en-US" w:eastAsia="zh-CN" w:bidi="ar-SA"/>
      </w:rPr>
    </w:lvl>
    <w:lvl w:ilvl="6" w:tentative="0">
      <w:start w:val="0"/>
      <w:numFmt w:val="bullet"/>
      <w:lvlText w:val="•"/>
      <w:lvlJc w:val="left"/>
      <w:pPr>
        <w:ind w:left="1823" w:hanging="270"/>
      </w:pPr>
      <w:rPr>
        <w:rFonts w:hint="default"/>
        <w:lang w:val="en-US" w:eastAsia="zh-CN" w:bidi="ar-SA"/>
      </w:rPr>
    </w:lvl>
    <w:lvl w:ilvl="7" w:tentative="0">
      <w:start w:val="0"/>
      <w:numFmt w:val="bullet"/>
      <w:lvlText w:val="•"/>
      <w:lvlJc w:val="left"/>
      <w:pPr>
        <w:ind w:left="2110" w:hanging="270"/>
      </w:pPr>
      <w:rPr>
        <w:rFonts w:hint="default"/>
        <w:lang w:val="en-US" w:eastAsia="zh-CN" w:bidi="ar-SA"/>
      </w:rPr>
    </w:lvl>
    <w:lvl w:ilvl="8" w:tentative="0">
      <w:start w:val="0"/>
      <w:numFmt w:val="bullet"/>
      <w:lvlText w:val="•"/>
      <w:lvlJc w:val="left"/>
      <w:pPr>
        <w:ind w:left="2397" w:hanging="270"/>
      </w:pPr>
      <w:rPr>
        <w:rFonts w:hint="default"/>
        <w:lang w:val="en-US" w:eastAsia="zh-CN" w:bidi="ar-SA"/>
      </w:rPr>
    </w:lvl>
  </w:abstractNum>
  <w:abstractNum w:abstractNumId="27">
    <w:nsid w:val="6BA85991"/>
    <w:multiLevelType w:val="multilevel"/>
    <w:tmpl w:val="6BA85991"/>
    <w:lvl w:ilvl="0" w:tentative="0">
      <w:start w:val="1"/>
      <w:numFmt w:val="lowerLetter"/>
      <w:lvlText w:val="%1)"/>
      <w:lvlJc w:val="left"/>
      <w:pPr>
        <w:ind w:left="210" w:hanging="180"/>
        <w:jc w:val="left"/>
      </w:pPr>
      <w:rPr>
        <w:rFonts w:hint="default" w:ascii="Noto Sans Mono CJK HK" w:hAnsi="Noto Sans Mono CJK HK" w:eastAsia="Noto Sans Mono CJK HK" w:cs="Noto Sans Mono CJK HK"/>
        <w:b w:val="0"/>
        <w:bCs w:val="0"/>
        <w:i w:val="0"/>
        <w:iCs w:val="0"/>
        <w:spacing w:val="-2"/>
        <w:w w:val="100"/>
        <w:sz w:val="16"/>
        <w:szCs w:val="16"/>
        <w:lang w:val="en-US" w:eastAsia="zh-CN" w:bidi="ar-SA"/>
      </w:rPr>
    </w:lvl>
    <w:lvl w:ilvl="1" w:tentative="0">
      <w:start w:val="0"/>
      <w:numFmt w:val="bullet"/>
      <w:lvlText w:val="•"/>
      <w:lvlJc w:val="left"/>
      <w:pPr>
        <w:ind w:left="387" w:hanging="180"/>
      </w:pPr>
      <w:rPr>
        <w:rFonts w:hint="default"/>
        <w:lang w:val="en-US" w:eastAsia="zh-CN" w:bidi="ar-SA"/>
      </w:rPr>
    </w:lvl>
    <w:lvl w:ilvl="2" w:tentative="0">
      <w:start w:val="0"/>
      <w:numFmt w:val="bullet"/>
      <w:lvlText w:val="•"/>
      <w:lvlJc w:val="left"/>
      <w:pPr>
        <w:ind w:left="674" w:hanging="180"/>
      </w:pPr>
      <w:rPr>
        <w:rFonts w:hint="default"/>
        <w:lang w:val="en-US" w:eastAsia="zh-CN" w:bidi="ar-SA"/>
      </w:rPr>
    </w:lvl>
    <w:lvl w:ilvl="3" w:tentative="0">
      <w:start w:val="0"/>
      <w:numFmt w:val="bullet"/>
      <w:lvlText w:val="•"/>
      <w:lvlJc w:val="left"/>
      <w:pPr>
        <w:ind w:left="961" w:hanging="180"/>
      </w:pPr>
      <w:rPr>
        <w:rFonts w:hint="default"/>
        <w:lang w:val="en-US" w:eastAsia="zh-CN" w:bidi="ar-SA"/>
      </w:rPr>
    </w:lvl>
    <w:lvl w:ilvl="4" w:tentative="0">
      <w:start w:val="0"/>
      <w:numFmt w:val="bullet"/>
      <w:lvlText w:val="•"/>
      <w:lvlJc w:val="left"/>
      <w:pPr>
        <w:ind w:left="1248" w:hanging="180"/>
      </w:pPr>
      <w:rPr>
        <w:rFonts w:hint="default"/>
        <w:lang w:val="en-US" w:eastAsia="zh-CN" w:bidi="ar-SA"/>
      </w:rPr>
    </w:lvl>
    <w:lvl w:ilvl="5" w:tentative="0">
      <w:start w:val="0"/>
      <w:numFmt w:val="bullet"/>
      <w:lvlText w:val="•"/>
      <w:lvlJc w:val="left"/>
      <w:pPr>
        <w:ind w:left="1536" w:hanging="180"/>
      </w:pPr>
      <w:rPr>
        <w:rFonts w:hint="default"/>
        <w:lang w:val="en-US" w:eastAsia="zh-CN" w:bidi="ar-SA"/>
      </w:rPr>
    </w:lvl>
    <w:lvl w:ilvl="6" w:tentative="0">
      <w:start w:val="0"/>
      <w:numFmt w:val="bullet"/>
      <w:lvlText w:val="•"/>
      <w:lvlJc w:val="left"/>
      <w:pPr>
        <w:ind w:left="1823" w:hanging="180"/>
      </w:pPr>
      <w:rPr>
        <w:rFonts w:hint="default"/>
        <w:lang w:val="en-US" w:eastAsia="zh-CN" w:bidi="ar-SA"/>
      </w:rPr>
    </w:lvl>
    <w:lvl w:ilvl="7" w:tentative="0">
      <w:start w:val="0"/>
      <w:numFmt w:val="bullet"/>
      <w:lvlText w:val="•"/>
      <w:lvlJc w:val="left"/>
      <w:pPr>
        <w:ind w:left="2110" w:hanging="180"/>
      </w:pPr>
      <w:rPr>
        <w:rFonts w:hint="default"/>
        <w:lang w:val="en-US" w:eastAsia="zh-CN" w:bidi="ar-SA"/>
      </w:rPr>
    </w:lvl>
    <w:lvl w:ilvl="8" w:tentative="0">
      <w:start w:val="0"/>
      <w:numFmt w:val="bullet"/>
      <w:lvlText w:val="•"/>
      <w:lvlJc w:val="left"/>
      <w:pPr>
        <w:ind w:left="2397" w:hanging="180"/>
      </w:pPr>
      <w:rPr>
        <w:rFonts w:hint="default"/>
        <w:lang w:val="en-US" w:eastAsia="zh-CN" w:bidi="ar-SA"/>
      </w:rPr>
    </w:lvl>
  </w:abstractNum>
  <w:abstractNum w:abstractNumId="28">
    <w:nsid w:val="6CA26050"/>
    <w:multiLevelType w:val="multilevel"/>
    <w:tmpl w:val="6CA26050"/>
    <w:lvl w:ilvl="0" w:tentative="0">
      <w:start w:val="4"/>
      <w:numFmt w:val="lowerLetter"/>
      <w:lvlText w:val="%1)"/>
      <w:lvlJc w:val="left"/>
      <w:pPr>
        <w:ind w:left="108" w:hanging="269"/>
        <w:jc w:val="left"/>
      </w:pPr>
      <w:rPr>
        <w:rFonts w:hint="default" w:ascii="Noto Sans Mono CJK HK" w:hAnsi="Noto Sans Mono CJK HK" w:eastAsia="Noto Sans Mono CJK HK" w:cs="Noto Sans Mono CJK HK"/>
        <w:b w:val="0"/>
        <w:bCs w:val="0"/>
        <w:i w:val="0"/>
        <w:iCs w:val="0"/>
        <w:spacing w:val="-2"/>
        <w:w w:val="100"/>
        <w:sz w:val="18"/>
        <w:szCs w:val="18"/>
        <w:lang w:val="en-US" w:eastAsia="zh-CN" w:bidi="ar-SA"/>
      </w:rPr>
    </w:lvl>
    <w:lvl w:ilvl="1" w:tentative="0">
      <w:start w:val="0"/>
      <w:numFmt w:val="bullet"/>
      <w:lvlText w:val="•"/>
      <w:lvlJc w:val="left"/>
      <w:pPr>
        <w:ind w:left="387" w:hanging="269"/>
      </w:pPr>
      <w:rPr>
        <w:rFonts w:hint="default"/>
        <w:lang w:val="en-US" w:eastAsia="zh-CN" w:bidi="ar-SA"/>
      </w:rPr>
    </w:lvl>
    <w:lvl w:ilvl="2" w:tentative="0">
      <w:start w:val="0"/>
      <w:numFmt w:val="bullet"/>
      <w:lvlText w:val="•"/>
      <w:lvlJc w:val="left"/>
      <w:pPr>
        <w:ind w:left="674" w:hanging="269"/>
      </w:pPr>
      <w:rPr>
        <w:rFonts w:hint="default"/>
        <w:lang w:val="en-US" w:eastAsia="zh-CN" w:bidi="ar-SA"/>
      </w:rPr>
    </w:lvl>
    <w:lvl w:ilvl="3" w:tentative="0">
      <w:start w:val="0"/>
      <w:numFmt w:val="bullet"/>
      <w:lvlText w:val="•"/>
      <w:lvlJc w:val="left"/>
      <w:pPr>
        <w:ind w:left="961" w:hanging="269"/>
      </w:pPr>
      <w:rPr>
        <w:rFonts w:hint="default"/>
        <w:lang w:val="en-US" w:eastAsia="zh-CN" w:bidi="ar-SA"/>
      </w:rPr>
    </w:lvl>
    <w:lvl w:ilvl="4" w:tentative="0">
      <w:start w:val="0"/>
      <w:numFmt w:val="bullet"/>
      <w:lvlText w:val="•"/>
      <w:lvlJc w:val="left"/>
      <w:pPr>
        <w:ind w:left="1248" w:hanging="269"/>
      </w:pPr>
      <w:rPr>
        <w:rFonts w:hint="default"/>
        <w:lang w:val="en-US" w:eastAsia="zh-CN" w:bidi="ar-SA"/>
      </w:rPr>
    </w:lvl>
    <w:lvl w:ilvl="5" w:tentative="0">
      <w:start w:val="0"/>
      <w:numFmt w:val="bullet"/>
      <w:lvlText w:val="•"/>
      <w:lvlJc w:val="left"/>
      <w:pPr>
        <w:ind w:left="1536" w:hanging="269"/>
      </w:pPr>
      <w:rPr>
        <w:rFonts w:hint="default"/>
        <w:lang w:val="en-US" w:eastAsia="zh-CN" w:bidi="ar-SA"/>
      </w:rPr>
    </w:lvl>
    <w:lvl w:ilvl="6" w:tentative="0">
      <w:start w:val="0"/>
      <w:numFmt w:val="bullet"/>
      <w:lvlText w:val="•"/>
      <w:lvlJc w:val="left"/>
      <w:pPr>
        <w:ind w:left="1823" w:hanging="269"/>
      </w:pPr>
      <w:rPr>
        <w:rFonts w:hint="default"/>
        <w:lang w:val="en-US" w:eastAsia="zh-CN" w:bidi="ar-SA"/>
      </w:rPr>
    </w:lvl>
    <w:lvl w:ilvl="7" w:tentative="0">
      <w:start w:val="0"/>
      <w:numFmt w:val="bullet"/>
      <w:lvlText w:val="•"/>
      <w:lvlJc w:val="left"/>
      <w:pPr>
        <w:ind w:left="2110" w:hanging="269"/>
      </w:pPr>
      <w:rPr>
        <w:rFonts w:hint="default"/>
        <w:lang w:val="en-US" w:eastAsia="zh-CN" w:bidi="ar-SA"/>
      </w:rPr>
    </w:lvl>
    <w:lvl w:ilvl="8" w:tentative="0">
      <w:start w:val="0"/>
      <w:numFmt w:val="bullet"/>
      <w:lvlText w:val="•"/>
      <w:lvlJc w:val="left"/>
      <w:pPr>
        <w:ind w:left="2397" w:hanging="269"/>
      </w:pPr>
      <w:rPr>
        <w:rFonts w:hint="default"/>
        <w:lang w:val="en-US" w:eastAsia="zh-CN" w:bidi="ar-SA"/>
      </w:rPr>
    </w:lvl>
  </w:abstractNum>
  <w:abstractNum w:abstractNumId="29">
    <w:nsid w:val="71802F1F"/>
    <w:multiLevelType w:val="singleLevel"/>
    <w:tmpl w:val="71802F1F"/>
    <w:lvl w:ilvl="0" w:tentative="0">
      <w:start w:val="1"/>
      <w:numFmt w:val="upperLetter"/>
      <w:suff w:val="nothing"/>
      <w:lvlText w:val="%1、"/>
      <w:lvlJc w:val="left"/>
    </w:lvl>
  </w:abstractNum>
  <w:abstractNum w:abstractNumId="30">
    <w:nsid w:val="753C4F76"/>
    <w:multiLevelType w:val="multilevel"/>
    <w:tmpl w:val="753C4F76"/>
    <w:lvl w:ilvl="0" w:tentative="0">
      <w:start w:val="22"/>
      <w:numFmt w:val="decimal"/>
      <w:lvlText w:val="%1)"/>
      <w:lvlJc w:val="left"/>
      <w:pPr>
        <w:ind w:left="108" w:hanging="271"/>
        <w:jc w:val="left"/>
      </w:pPr>
      <w:rPr>
        <w:rFonts w:hint="default" w:ascii="Noto Sans Mono CJK HK" w:hAnsi="Noto Sans Mono CJK HK" w:eastAsia="Noto Sans Mono CJK HK" w:cs="Noto Sans Mono CJK HK"/>
        <w:b w:val="0"/>
        <w:bCs w:val="0"/>
        <w:i w:val="0"/>
        <w:iCs w:val="0"/>
        <w:spacing w:val="-2"/>
        <w:w w:val="100"/>
        <w:sz w:val="16"/>
        <w:szCs w:val="16"/>
        <w:lang w:val="en-US" w:eastAsia="zh-CN" w:bidi="ar-SA"/>
      </w:rPr>
    </w:lvl>
    <w:lvl w:ilvl="1" w:tentative="0">
      <w:start w:val="0"/>
      <w:numFmt w:val="bullet"/>
      <w:lvlText w:val="•"/>
      <w:lvlJc w:val="left"/>
      <w:pPr>
        <w:ind w:left="387" w:hanging="271"/>
      </w:pPr>
      <w:rPr>
        <w:rFonts w:hint="default"/>
        <w:lang w:val="en-US" w:eastAsia="zh-CN" w:bidi="ar-SA"/>
      </w:rPr>
    </w:lvl>
    <w:lvl w:ilvl="2" w:tentative="0">
      <w:start w:val="0"/>
      <w:numFmt w:val="bullet"/>
      <w:lvlText w:val="•"/>
      <w:lvlJc w:val="left"/>
      <w:pPr>
        <w:ind w:left="674" w:hanging="271"/>
      </w:pPr>
      <w:rPr>
        <w:rFonts w:hint="default"/>
        <w:lang w:val="en-US" w:eastAsia="zh-CN" w:bidi="ar-SA"/>
      </w:rPr>
    </w:lvl>
    <w:lvl w:ilvl="3" w:tentative="0">
      <w:start w:val="0"/>
      <w:numFmt w:val="bullet"/>
      <w:lvlText w:val="•"/>
      <w:lvlJc w:val="left"/>
      <w:pPr>
        <w:ind w:left="961" w:hanging="271"/>
      </w:pPr>
      <w:rPr>
        <w:rFonts w:hint="default"/>
        <w:lang w:val="en-US" w:eastAsia="zh-CN" w:bidi="ar-SA"/>
      </w:rPr>
    </w:lvl>
    <w:lvl w:ilvl="4" w:tentative="0">
      <w:start w:val="0"/>
      <w:numFmt w:val="bullet"/>
      <w:lvlText w:val="•"/>
      <w:lvlJc w:val="left"/>
      <w:pPr>
        <w:ind w:left="1248" w:hanging="271"/>
      </w:pPr>
      <w:rPr>
        <w:rFonts w:hint="default"/>
        <w:lang w:val="en-US" w:eastAsia="zh-CN" w:bidi="ar-SA"/>
      </w:rPr>
    </w:lvl>
    <w:lvl w:ilvl="5" w:tentative="0">
      <w:start w:val="0"/>
      <w:numFmt w:val="bullet"/>
      <w:lvlText w:val="•"/>
      <w:lvlJc w:val="left"/>
      <w:pPr>
        <w:ind w:left="1536" w:hanging="271"/>
      </w:pPr>
      <w:rPr>
        <w:rFonts w:hint="default"/>
        <w:lang w:val="en-US" w:eastAsia="zh-CN" w:bidi="ar-SA"/>
      </w:rPr>
    </w:lvl>
    <w:lvl w:ilvl="6" w:tentative="0">
      <w:start w:val="0"/>
      <w:numFmt w:val="bullet"/>
      <w:lvlText w:val="•"/>
      <w:lvlJc w:val="left"/>
      <w:pPr>
        <w:ind w:left="1823" w:hanging="271"/>
      </w:pPr>
      <w:rPr>
        <w:rFonts w:hint="default"/>
        <w:lang w:val="en-US" w:eastAsia="zh-CN" w:bidi="ar-SA"/>
      </w:rPr>
    </w:lvl>
    <w:lvl w:ilvl="7" w:tentative="0">
      <w:start w:val="0"/>
      <w:numFmt w:val="bullet"/>
      <w:lvlText w:val="•"/>
      <w:lvlJc w:val="left"/>
      <w:pPr>
        <w:ind w:left="2110" w:hanging="271"/>
      </w:pPr>
      <w:rPr>
        <w:rFonts w:hint="default"/>
        <w:lang w:val="en-US" w:eastAsia="zh-CN" w:bidi="ar-SA"/>
      </w:rPr>
    </w:lvl>
    <w:lvl w:ilvl="8" w:tentative="0">
      <w:start w:val="0"/>
      <w:numFmt w:val="bullet"/>
      <w:lvlText w:val="•"/>
      <w:lvlJc w:val="left"/>
      <w:pPr>
        <w:ind w:left="2397" w:hanging="271"/>
      </w:pPr>
      <w:rPr>
        <w:rFonts w:hint="default"/>
        <w:lang w:val="en-US" w:eastAsia="zh-CN" w:bidi="ar-SA"/>
      </w:rPr>
    </w:lvl>
  </w:abstractNum>
  <w:abstractNum w:abstractNumId="31">
    <w:nsid w:val="78A9C9D5"/>
    <w:multiLevelType w:val="singleLevel"/>
    <w:tmpl w:val="78A9C9D5"/>
    <w:lvl w:ilvl="0" w:tentative="0">
      <w:start w:val="1"/>
      <w:numFmt w:val="lowerLetter"/>
      <w:suff w:val="nothing"/>
      <w:lvlText w:val="%1）"/>
      <w:lvlJc w:val="left"/>
    </w:lvl>
  </w:abstractNum>
  <w:abstractNum w:abstractNumId="32">
    <w:nsid w:val="796CD03F"/>
    <w:multiLevelType w:val="singleLevel"/>
    <w:tmpl w:val="796CD03F"/>
    <w:lvl w:ilvl="0" w:tentative="0">
      <w:start w:val="1"/>
      <w:numFmt w:val="decimal"/>
      <w:suff w:val="space"/>
      <w:lvlText w:val="%1."/>
      <w:lvlJc w:val="left"/>
    </w:lvl>
  </w:abstractNum>
  <w:abstractNum w:abstractNumId="33">
    <w:nsid w:val="799E6732"/>
    <w:multiLevelType w:val="multilevel"/>
    <w:tmpl w:val="799E6732"/>
    <w:lvl w:ilvl="0" w:tentative="0">
      <w:start w:val="1"/>
      <w:numFmt w:val="lowerLetter"/>
      <w:lvlText w:val="%1）"/>
      <w:lvlJc w:val="left"/>
      <w:pPr>
        <w:ind w:left="108" w:hanging="270"/>
        <w:jc w:val="left"/>
      </w:pPr>
      <w:rPr>
        <w:rFonts w:hint="default" w:ascii="Noto Sans Mono CJK HK" w:hAnsi="Noto Sans Mono CJK HK" w:eastAsia="Noto Sans Mono CJK HK" w:cs="Noto Sans Mono CJK HK"/>
        <w:b w:val="0"/>
        <w:bCs w:val="0"/>
        <w:i w:val="0"/>
        <w:iCs w:val="0"/>
        <w:spacing w:val="-2"/>
        <w:w w:val="94"/>
        <w:sz w:val="16"/>
        <w:szCs w:val="16"/>
        <w:lang w:val="en-US" w:eastAsia="zh-CN" w:bidi="ar-SA"/>
      </w:rPr>
    </w:lvl>
    <w:lvl w:ilvl="1" w:tentative="0">
      <w:start w:val="0"/>
      <w:numFmt w:val="bullet"/>
      <w:lvlText w:val="•"/>
      <w:lvlJc w:val="left"/>
      <w:pPr>
        <w:ind w:left="387" w:hanging="270"/>
      </w:pPr>
      <w:rPr>
        <w:rFonts w:hint="default"/>
        <w:lang w:val="en-US" w:eastAsia="zh-CN" w:bidi="ar-SA"/>
      </w:rPr>
    </w:lvl>
    <w:lvl w:ilvl="2" w:tentative="0">
      <w:start w:val="0"/>
      <w:numFmt w:val="bullet"/>
      <w:lvlText w:val="•"/>
      <w:lvlJc w:val="left"/>
      <w:pPr>
        <w:ind w:left="674" w:hanging="270"/>
      </w:pPr>
      <w:rPr>
        <w:rFonts w:hint="default"/>
        <w:lang w:val="en-US" w:eastAsia="zh-CN" w:bidi="ar-SA"/>
      </w:rPr>
    </w:lvl>
    <w:lvl w:ilvl="3" w:tentative="0">
      <w:start w:val="0"/>
      <w:numFmt w:val="bullet"/>
      <w:lvlText w:val="•"/>
      <w:lvlJc w:val="left"/>
      <w:pPr>
        <w:ind w:left="961" w:hanging="270"/>
      </w:pPr>
      <w:rPr>
        <w:rFonts w:hint="default"/>
        <w:lang w:val="en-US" w:eastAsia="zh-CN" w:bidi="ar-SA"/>
      </w:rPr>
    </w:lvl>
    <w:lvl w:ilvl="4" w:tentative="0">
      <w:start w:val="0"/>
      <w:numFmt w:val="bullet"/>
      <w:lvlText w:val="•"/>
      <w:lvlJc w:val="left"/>
      <w:pPr>
        <w:ind w:left="1248" w:hanging="270"/>
      </w:pPr>
      <w:rPr>
        <w:rFonts w:hint="default"/>
        <w:lang w:val="en-US" w:eastAsia="zh-CN" w:bidi="ar-SA"/>
      </w:rPr>
    </w:lvl>
    <w:lvl w:ilvl="5" w:tentative="0">
      <w:start w:val="0"/>
      <w:numFmt w:val="bullet"/>
      <w:lvlText w:val="•"/>
      <w:lvlJc w:val="left"/>
      <w:pPr>
        <w:ind w:left="1536" w:hanging="270"/>
      </w:pPr>
      <w:rPr>
        <w:rFonts w:hint="default"/>
        <w:lang w:val="en-US" w:eastAsia="zh-CN" w:bidi="ar-SA"/>
      </w:rPr>
    </w:lvl>
    <w:lvl w:ilvl="6" w:tentative="0">
      <w:start w:val="0"/>
      <w:numFmt w:val="bullet"/>
      <w:lvlText w:val="•"/>
      <w:lvlJc w:val="left"/>
      <w:pPr>
        <w:ind w:left="1823" w:hanging="270"/>
      </w:pPr>
      <w:rPr>
        <w:rFonts w:hint="default"/>
        <w:lang w:val="en-US" w:eastAsia="zh-CN" w:bidi="ar-SA"/>
      </w:rPr>
    </w:lvl>
    <w:lvl w:ilvl="7" w:tentative="0">
      <w:start w:val="0"/>
      <w:numFmt w:val="bullet"/>
      <w:lvlText w:val="•"/>
      <w:lvlJc w:val="left"/>
      <w:pPr>
        <w:ind w:left="2110" w:hanging="270"/>
      </w:pPr>
      <w:rPr>
        <w:rFonts w:hint="default"/>
        <w:lang w:val="en-US" w:eastAsia="zh-CN" w:bidi="ar-SA"/>
      </w:rPr>
    </w:lvl>
    <w:lvl w:ilvl="8" w:tentative="0">
      <w:start w:val="0"/>
      <w:numFmt w:val="bullet"/>
      <w:lvlText w:val="•"/>
      <w:lvlJc w:val="left"/>
      <w:pPr>
        <w:ind w:left="2397" w:hanging="270"/>
      </w:pPr>
      <w:rPr>
        <w:rFonts w:hint="default"/>
        <w:lang w:val="en-US" w:eastAsia="zh-CN" w:bidi="ar-SA"/>
      </w:rPr>
    </w:lvl>
  </w:abstractNum>
  <w:abstractNum w:abstractNumId="34">
    <w:nsid w:val="7EAFB516"/>
    <w:multiLevelType w:val="singleLevel"/>
    <w:tmpl w:val="7EAFB516"/>
    <w:lvl w:ilvl="0" w:tentative="0">
      <w:start w:val="1"/>
      <w:numFmt w:val="lowerLetter"/>
      <w:suff w:val="nothing"/>
      <w:lvlText w:val="%1）"/>
      <w:lvlJc w:val="left"/>
    </w:lvl>
  </w:abstractNum>
  <w:num w:numId="1">
    <w:abstractNumId w:val="22"/>
  </w:num>
  <w:num w:numId="2">
    <w:abstractNumId w:val="8"/>
  </w:num>
  <w:num w:numId="3">
    <w:abstractNumId w:val="27"/>
  </w:num>
  <w:num w:numId="4">
    <w:abstractNumId w:val="24"/>
  </w:num>
  <w:num w:numId="5">
    <w:abstractNumId w:val="25"/>
  </w:num>
  <w:num w:numId="6">
    <w:abstractNumId w:val="11"/>
  </w:num>
  <w:num w:numId="7">
    <w:abstractNumId w:val="19"/>
  </w:num>
  <w:num w:numId="8">
    <w:abstractNumId w:val="21"/>
  </w:num>
  <w:num w:numId="9">
    <w:abstractNumId w:val="30"/>
  </w:num>
  <w:num w:numId="10">
    <w:abstractNumId w:val="26"/>
  </w:num>
  <w:num w:numId="11">
    <w:abstractNumId w:val="33"/>
  </w:num>
  <w:num w:numId="12">
    <w:abstractNumId w:val="18"/>
  </w:num>
  <w:num w:numId="13">
    <w:abstractNumId w:val="17"/>
  </w:num>
  <w:num w:numId="14">
    <w:abstractNumId w:val="13"/>
  </w:num>
  <w:num w:numId="15">
    <w:abstractNumId w:val="28"/>
  </w:num>
  <w:num w:numId="16">
    <w:abstractNumId w:val="23"/>
  </w:num>
  <w:num w:numId="17">
    <w:abstractNumId w:val="7"/>
  </w:num>
  <w:num w:numId="18">
    <w:abstractNumId w:val="34"/>
  </w:num>
  <w:num w:numId="19">
    <w:abstractNumId w:val="12"/>
  </w:num>
  <w:num w:numId="20">
    <w:abstractNumId w:val="31"/>
  </w:num>
  <w:num w:numId="21">
    <w:abstractNumId w:val="6"/>
  </w:num>
  <w:num w:numId="22">
    <w:abstractNumId w:val="29"/>
  </w:num>
  <w:num w:numId="23">
    <w:abstractNumId w:val="4"/>
  </w:num>
  <w:num w:numId="24">
    <w:abstractNumId w:val="5"/>
  </w:num>
  <w:num w:numId="25">
    <w:abstractNumId w:val="10"/>
  </w:num>
  <w:num w:numId="26">
    <w:abstractNumId w:val="0"/>
  </w:num>
  <w:num w:numId="27">
    <w:abstractNumId w:val="9"/>
  </w:num>
  <w:num w:numId="28">
    <w:abstractNumId w:val="2"/>
  </w:num>
  <w:num w:numId="29">
    <w:abstractNumId w:val="1"/>
  </w:num>
  <w:num w:numId="30">
    <w:abstractNumId w:val="15"/>
  </w:num>
  <w:num w:numId="31">
    <w:abstractNumId w:val="16"/>
  </w:num>
  <w:num w:numId="32">
    <w:abstractNumId w:val="32"/>
  </w:num>
  <w:num w:numId="33">
    <w:abstractNumId w:val="14"/>
  </w:num>
  <w:num w:numId="34">
    <w:abstractNumId w:val="20"/>
  </w:num>
  <w:num w:numId="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ViYjgxZDU4YTM5YjI2NTg0ZDJhZTM4NjY1MDhjN2YifQ=="/>
  </w:docVars>
  <w:rsids>
    <w:rsidRoot w:val="07916C43"/>
    <w:rsid w:val="00057367"/>
    <w:rsid w:val="00114675"/>
    <w:rsid w:val="003323B8"/>
    <w:rsid w:val="00AC119E"/>
    <w:rsid w:val="00DE15CD"/>
    <w:rsid w:val="01603852"/>
    <w:rsid w:val="02141ECA"/>
    <w:rsid w:val="02614FC7"/>
    <w:rsid w:val="02A12039"/>
    <w:rsid w:val="02B81885"/>
    <w:rsid w:val="03D33E32"/>
    <w:rsid w:val="041B6EB6"/>
    <w:rsid w:val="042409F4"/>
    <w:rsid w:val="047A72D0"/>
    <w:rsid w:val="04AD6853"/>
    <w:rsid w:val="050C6262"/>
    <w:rsid w:val="0525563C"/>
    <w:rsid w:val="0534340C"/>
    <w:rsid w:val="054D2B43"/>
    <w:rsid w:val="056117E3"/>
    <w:rsid w:val="05FA422C"/>
    <w:rsid w:val="07916C43"/>
    <w:rsid w:val="09002F54"/>
    <w:rsid w:val="09BC5EB7"/>
    <w:rsid w:val="0A6327EE"/>
    <w:rsid w:val="0A6A1C67"/>
    <w:rsid w:val="0ACD36F3"/>
    <w:rsid w:val="0AD27240"/>
    <w:rsid w:val="0B3379A8"/>
    <w:rsid w:val="0BB65E0B"/>
    <w:rsid w:val="0BD5477D"/>
    <w:rsid w:val="0C116C86"/>
    <w:rsid w:val="0C642066"/>
    <w:rsid w:val="0D97028D"/>
    <w:rsid w:val="0E7F34BF"/>
    <w:rsid w:val="0ED94DFE"/>
    <w:rsid w:val="0F74305A"/>
    <w:rsid w:val="0F9173B9"/>
    <w:rsid w:val="0FB70DAE"/>
    <w:rsid w:val="0FD25252"/>
    <w:rsid w:val="0FF17CE7"/>
    <w:rsid w:val="10455559"/>
    <w:rsid w:val="104A25FA"/>
    <w:rsid w:val="10615FB1"/>
    <w:rsid w:val="11CC183B"/>
    <w:rsid w:val="127F1597"/>
    <w:rsid w:val="12970728"/>
    <w:rsid w:val="12DB4D5B"/>
    <w:rsid w:val="13434F53"/>
    <w:rsid w:val="138B6BC0"/>
    <w:rsid w:val="151D67DE"/>
    <w:rsid w:val="15523FEE"/>
    <w:rsid w:val="157E474D"/>
    <w:rsid w:val="16296DE9"/>
    <w:rsid w:val="16F35B3F"/>
    <w:rsid w:val="17193F45"/>
    <w:rsid w:val="174B11DA"/>
    <w:rsid w:val="179B2A45"/>
    <w:rsid w:val="17AA6D48"/>
    <w:rsid w:val="17C700B8"/>
    <w:rsid w:val="1867637E"/>
    <w:rsid w:val="186B5FB3"/>
    <w:rsid w:val="18D52BCD"/>
    <w:rsid w:val="190D736F"/>
    <w:rsid w:val="19155232"/>
    <w:rsid w:val="19225E23"/>
    <w:rsid w:val="19775938"/>
    <w:rsid w:val="198F69A3"/>
    <w:rsid w:val="19D950D9"/>
    <w:rsid w:val="1A3958F8"/>
    <w:rsid w:val="1A8970AD"/>
    <w:rsid w:val="1ACD19BF"/>
    <w:rsid w:val="1B283D9A"/>
    <w:rsid w:val="1B2D7734"/>
    <w:rsid w:val="1B67590B"/>
    <w:rsid w:val="1BC03143"/>
    <w:rsid w:val="1C3323B9"/>
    <w:rsid w:val="1C49325E"/>
    <w:rsid w:val="1D162A9E"/>
    <w:rsid w:val="1D5231A8"/>
    <w:rsid w:val="1D650CF1"/>
    <w:rsid w:val="1D9378AA"/>
    <w:rsid w:val="1DE47FBA"/>
    <w:rsid w:val="1DFF2C89"/>
    <w:rsid w:val="1EC76C6A"/>
    <w:rsid w:val="1EE22285"/>
    <w:rsid w:val="1F572CB1"/>
    <w:rsid w:val="20694FFD"/>
    <w:rsid w:val="20B16C08"/>
    <w:rsid w:val="20B46EB2"/>
    <w:rsid w:val="20D55EB0"/>
    <w:rsid w:val="211803BF"/>
    <w:rsid w:val="217801DA"/>
    <w:rsid w:val="21FB092D"/>
    <w:rsid w:val="240E6F2C"/>
    <w:rsid w:val="24780F02"/>
    <w:rsid w:val="24961A8B"/>
    <w:rsid w:val="258B09A6"/>
    <w:rsid w:val="25CB665C"/>
    <w:rsid w:val="25D64FAB"/>
    <w:rsid w:val="261B4FC7"/>
    <w:rsid w:val="2683513D"/>
    <w:rsid w:val="269A1DE2"/>
    <w:rsid w:val="26CB02AF"/>
    <w:rsid w:val="26E30CDC"/>
    <w:rsid w:val="281435EB"/>
    <w:rsid w:val="287D7D0C"/>
    <w:rsid w:val="290E2A80"/>
    <w:rsid w:val="29B84E3A"/>
    <w:rsid w:val="2A455C5A"/>
    <w:rsid w:val="2A485909"/>
    <w:rsid w:val="2B466474"/>
    <w:rsid w:val="2B5A4CAF"/>
    <w:rsid w:val="2BF977F8"/>
    <w:rsid w:val="2C5A34A8"/>
    <w:rsid w:val="2D510A06"/>
    <w:rsid w:val="2E5C65A6"/>
    <w:rsid w:val="2F1D2C30"/>
    <w:rsid w:val="2F427288"/>
    <w:rsid w:val="2F6C5DDD"/>
    <w:rsid w:val="2FAE2F38"/>
    <w:rsid w:val="303D2E35"/>
    <w:rsid w:val="30624243"/>
    <w:rsid w:val="30772CCA"/>
    <w:rsid w:val="308167B1"/>
    <w:rsid w:val="31046701"/>
    <w:rsid w:val="314C2FDB"/>
    <w:rsid w:val="32697668"/>
    <w:rsid w:val="331803D7"/>
    <w:rsid w:val="338059C1"/>
    <w:rsid w:val="33B40239"/>
    <w:rsid w:val="33C84938"/>
    <w:rsid w:val="34214BC0"/>
    <w:rsid w:val="34541B6A"/>
    <w:rsid w:val="35386307"/>
    <w:rsid w:val="35521C81"/>
    <w:rsid w:val="356B41D8"/>
    <w:rsid w:val="358F1B03"/>
    <w:rsid w:val="35D90378"/>
    <w:rsid w:val="35EE29CD"/>
    <w:rsid w:val="36224438"/>
    <w:rsid w:val="3669580C"/>
    <w:rsid w:val="36A048D4"/>
    <w:rsid w:val="36D947C1"/>
    <w:rsid w:val="37251189"/>
    <w:rsid w:val="373123D7"/>
    <w:rsid w:val="374D1678"/>
    <w:rsid w:val="37A71098"/>
    <w:rsid w:val="37C20259"/>
    <w:rsid w:val="383B234D"/>
    <w:rsid w:val="38AD5787"/>
    <w:rsid w:val="38AF0FAA"/>
    <w:rsid w:val="390155D1"/>
    <w:rsid w:val="390E5747"/>
    <w:rsid w:val="39231F33"/>
    <w:rsid w:val="397B4827"/>
    <w:rsid w:val="39B30380"/>
    <w:rsid w:val="3A5D4652"/>
    <w:rsid w:val="3BAE335A"/>
    <w:rsid w:val="3C360A2C"/>
    <w:rsid w:val="3C46175C"/>
    <w:rsid w:val="3C856CD0"/>
    <w:rsid w:val="3C997124"/>
    <w:rsid w:val="3CD31726"/>
    <w:rsid w:val="3D0F09FA"/>
    <w:rsid w:val="3DB14AF1"/>
    <w:rsid w:val="3DC23F72"/>
    <w:rsid w:val="3E197E1B"/>
    <w:rsid w:val="3ED97245"/>
    <w:rsid w:val="3F207E15"/>
    <w:rsid w:val="411B1882"/>
    <w:rsid w:val="411F78D2"/>
    <w:rsid w:val="41AD468C"/>
    <w:rsid w:val="41F85B11"/>
    <w:rsid w:val="42113D36"/>
    <w:rsid w:val="42880EE4"/>
    <w:rsid w:val="42BD7E5D"/>
    <w:rsid w:val="42EC5287"/>
    <w:rsid w:val="42EE04F0"/>
    <w:rsid w:val="43D9217C"/>
    <w:rsid w:val="43E120F4"/>
    <w:rsid w:val="43E330B7"/>
    <w:rsid w:val="44024394"/>
    <w:rsid w:val="443966D3"/>
    <w:rsid w:val="44523C4E"/>
    <w:rsid w:val="449148FC"/>
    <w:rsid w:val="44EA2924"/>
    <w:rsid w:val="44EB17AA"/>
    <w:rsid w:val="451F2592"/>
    <w:rsid w:val="455E3A62"/>
    <w:rsid w:val="45623624"/>
    <w:rsid w:val="456F7A0D"/>
    <w:rsid w:val="45CC6275"/>
    <w:rsid w:val="46085B38"/>
    <w:rsid w:val="464305C8"/>
    <w:rsid w:val="47412F04"/>
    <w:rsid w:val="480F1ECB"/>
    <w:rsid w:val="492957BF"/>
    <w:rsid w:val="49B00223"/>
    <w:rsid w:val="4A484099"/>
    <w:rsid w:val="4A7476CE"/>
    <w:rsid w:val="4A7D7784"/>
    <w:rsid w:val="4B51680D"/>
    <w:rsid w:val="4B67476D"/>
    <w:rsid w:val="4B6A71A9"/>
    <w:rsid w:val="4B942873"/>
    <w:rsid w:val="4BB47F09"/>
    <w:rsid w:val="4BEE3F7C"/>
    <w:rsid w:val="4D570A54"/>
    <w:rsid w:val="4D971A55"/>
    <w:rsid w:val="4DAB2E3B"/>
    <w:rsid w:val="4DCC24EE"/>
    <w:rsid w:val="4DCD5811"/>
    <w:rsid w:val="4DE9276B"/>
    <w:rsid w:val="4E5E64EF"/>
    <w:rsid w:val="4EC9288B"/>
    <w:rsid w:val="4EF02023"/>
    <w:rsid w:val="4F7B0C92"/>
    <w:rsid w:val="4FF31BBA"/>
    <w:rsid w:val="504A3112"/>
    <w:rsid w:val="52154E99"/>
    <w:rsid w:val="52514D99"/>
    <w:rsid w:val="529A37BE"/>
    <w:rsid w:val="52C2651C"/>
    <w:rsid w:val="536C537B"/>
    <w:rsid w:val="53807291"/>
    <w:rsid w:val="55552048"/>
    <w:rsid w:val="55642AD7"/>
    <w:rsid w:val="558615E8"/>
    <w:rsid w:val="55D64E26"/>
    <w:rsid w:val="55DE2A4F"/>
    <w:rsid w:val="56ED28F5"/>
    <w:rsid w:val="570A7B4E"/>
    <w:rsid w:val="57C24E79"/>
    <w:rsid w:val="5875340D"/>
    <w:rsid w:val="587906F4"/>
    <w:rsid w:val="58BD38B5"/>
    <w:rsid w:val="590C14DF"/>
    <w:rsid w:val="59330A50"/>
    <w:rsid w:val="59602E2B"/>
    <w:rsid w:val="59E61CAE"/>
    <w:rsid w:val="59E8018F"/>
    <w:rsid w:val="5A092406"/>
    <w:rsid w:val="5A4F2C72"/>
    <w:rsid w:val="5A813F3A"/>
    <w:rsid w:val="5AEF07FD"/>
    <w:rsid w:val="5B317424"/>
    <w:rsid w:val="5B975777"/>
    <w:rsid w:val="5BAC2986"/>
    <w:rsid w:val="5C74717A"/>
    <w:rsid w:val="5D1368E3"/>
    <w:rsid w:val="5D795AF4"/>
    <w:rsid w:val="5DFE7D39"/>
    <w:rsid w:val="5E1C02CB"/>
    <w:rsid w:val="5E3E3D3E"/>
    <w:rsid w:val="5E49301D"/>
    <w:rsid w:val="5E8C325E"/>
    <w:rsid w:val="5E957601"/>
    <w:rsid w:val="5F5E07EE"/>
    <w:rsid w:val="5F753249"/>
    <w:rsid w:val="5F815CBF"/>
    <w:rsid w:val="5FF963B9"/>
    <w:rsid w:val="602A0D6F"/>
    <w:rsid w:val="609B1FA3"/>
    <w:rsid w:val="60B87FF9"/>
    <w:rsid w:val="60D14861"/>
    <w:rsid w:val="60DC76F4"/>
    <w:rsid w:val="60FB05F5"/>
    <w:rsid w:val="612D768C"/>
    <w:rsid w:val="61AB78BB"/>
    <w:rsid w:val="623C6554"/>
    <w:rsid w:val="62551CF8"/>
    <w:rsid w:val="62E73C2B"/>
    <w:rsid w:val="63003B1E"/>
    <w:rsid w:val="630D005B"/>
    <w:rsid w:val="63104518"/>
    <w:rsid w:val="638E2526"/>
    <w:rsid w:val="639B507A"/>
    <w:rsid w:val="63DF2980"/>
    <w:rsid w:val="645640C0"/>
    <w:rsid w:val="64672C7E"/>
    <w:rsid w:val="655214ED"/>
    <w:rsid w:val="658D1299"/>
    <w:rsid w:val="65A61E9C"/>
    <w:rsid w:val="660F7158"/>
    <w:rsid w:val="66642804"/>
    <w:rsid w:val="66994A84"/>
    <w:rsid w:val="66A82727"/>
    <w:rsid w:val="6752425A"/>
    <w:rsid w:val="676E3E2B"/>
    <w:rsid w:val="6829511B"/>
    <w:rsid w:val="68957561"/>
    <w:rsid w:val="68B63BB6"/>
    <w:rsid w:val="68B74316"/>
    <w:rsid w:val="68C81824"/>
    <w:rsid w:val="68DE48F1"/>
    <w:rsid w:val="68E54B38"/>
    <w:rsid w:val="6959497D"/>
    <w:rsid w:val="696F420B"/>
    <w:rsid w:val="6990500F"/>
    <w:rsid w:val="6A690BF6"/>
    <w:rsid w:val="6B7303E4"/>
    <w:rsid w:val="6B7C1734"/>
    <w:rsid w:val="6BD03B2D"/>
    <w:rsid w:val="6BEA60D1"/>
    <w:rsid w:val="6C111657"/>
    <w:rsid w:val="6C4B0B24"/>
    <w:rsid w:val="6D276AF1"/>
    <w:rsid w:val="6D307D8B"/>
    <w:rsid w:val="6D502786"/>
    <w:rsid w:val="6D9060A2"/>
    <w:rsid w:val="6E0077C5"/>
    <w:rsid w:val="6E0C4D1B"/>
    <w:rsid w:val="6E6E1822"/>
    <w:rsid w:val="6E8D40E9"/>
    <w:rsid w:val="701A2428"/>
    <w:rsid w:val="701F3811"/>
    <w:rsid w:val="70887AFE"/>
    <w:rsid w:val="70D12DA0"/>
    <w:rsid w:val="70F9623D"/>
    <w:rsid w:val="7140784B"/>
    <w:rsid w:val="71D430D1"/>
    <w:rsid w:val="71DD4280"/>
    <w:rsid w:val="72022025"/>
    <w:rsid w:val="722816BB"/>
    <w:rsid w:val="723C6127"/>
    <w:rsid w:val="72DD3A35"/>
    <w:rsid w:val="74C637D1"/>
    <w:rsid w:val="752F4C0A"/>
    <w:rsid w:val="75A3270F"/>
    <w:rsid w:val="75F82976"/>
    <w:rsid w:val="772E3C1B"/>
    <w:rsid w:val="777E0CF4"/>
    <w:rsid w:val="783223C0"/>
    <w:rsid w:val="78596730"/>
    <w:rsid w:val="789434EA"/>
    <w:rsid w:val="794C56BF"/>
    <w:rsid w:val="79615469"/>
    <w:rsid w:val="79BF41ED"/>
    <w:rsid w:val="79E67179"/>
    <w:rsid w:val="79E74DFF"/>
    <w:rsid w:val="7A492936"/>
    <w:rsid w:val="7B18738D"/>
    <w:rsid w:val="7BEC5FF5"/>
    <w:rsid w:val="7C4A1448"/>
    <w:rsid w:val="7CCD5CF0"/>
    <w:rsid w:val="7CFE4AE8"/>
    <w:rsid w:val="7DBA4273"/>
    <w:rsid w:val="7DE07C32"/>
    <w:rsid w:val="7E857B78"/>
    <w:rsid w:val="7E884F1F"/>
    <w:rsid w:val="7E902DAC"/>
    <w:rsid w:val="7F3C6828"/>
    <w:rsid w:val="7F4102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99"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List 2"/>
    <w:basedOn w:val="1"/>
    <w:unhideWhenUsed/>
    <w:qFormat/>
    <w:uiPriority w:val="99"/>
    <w:pPr>
      <w:spacing w:after="160" w:line="256" w:lineRule="auto"/>
      <w:ind w:left="100" w:leftChars="200" w:hanging="200" w:hangingChars="200"/>
      <w:contextualSpacing/>
    </w:pPr>
    <w:rPr>
      <w:sz w:val="21"/>
      <w:szCs w:val="20"/>
    </w:rPr>
  </w:style>
  <w:style w:type="paragraph" w:styleId="3">
    <w:name w:val="Normal Indent"/>
    <w:basedOn w:val="1"/>
    <w:qFormat/>
    <w:uiPriority w:val="0"/>
    <w:pPr>
      <w:ind w:firstLine="420"/>
    </w:pPr>
  </w:style>
  <w:style w:type="paragraph" w:styleId="4">
    <w:name w:val="annotation text"/>
    <w:basedOn w:val="1"/>
    <w:semiHidden/>
    <w:unhideWhenUsed/>
    <w:qFormat/>
    <w:uiPriority w:val="99"/>
    <w:pPr>
      <w:widowControl w:val="0"/>
    </w:pPr>
    <w:rPr>
      <w:rFonts w:ascii="Times New Roman" w:hAnsi="Times New Roman" w:eastAsia="宋体" w:cs="Times New Roman"/>
      <w:kern w:val="2"/>
      <w:sz w:val="21"/>
      <w:szCs w:val="24"/>
      <w:lang w:val="en-US" w:eastAsia="zh-CN" w:bidi="ar-SA"/>
    </w:rPr>
  </w:style>
  <w:style w:type="paragraph" w:styleId="5">
    <w:name w:val="Body Text"/>
    <w:basedOn w:val="1"/>
    <w:next w:val="1"/>
    <w:qFormat/>
    <w:uiPriority w:val="0"/>
    <w:rPr>
      <w:kern w:val="0"/>
      <w:sz w:val="24"/>
    </w:rPr>
  </w:style>
  <w:style w:type="paragraph" w:styleId="6">
    <w:name w:val="Body Text Indent"/>
    <w:basedOn w:val="1"/>
    <w:next w:val="5"/>
    <w:qFormat/>
    <w:uiPriority w:val="0"/>
    <w:pPr>
      <w:ind w:firstLine="795"/>
    </w:pPr>
    <w:rPr>
      <w:sz w:val="32"/>
    </w:rPr>
  </w:style>
  <w:style w:type="paragraph" w:styleId="7">
    <w:name w:val="footer"/>
    <w:basedOn w:val="1"/>
    <w:qFormat/>
    <w:uiPriority w:val="0"/>
    <w:pPr>
      <w:widowControl w:val="0"/>
      <w:tabs>
        <w:tab w:val="center" w:pos="4153"/>
        <w:tab w:val="right" w:pos="8306"/>
      </w:tabs>
      <w:snapToGrid w:val="0"/>
      <w:jc w:val="left"/>
    </w:pPr>
    <w:rPr>
      <w:rFonts w:asciiTheme="minorHAnsi" w:hAnsiTheme="minorHAnsi" w:eastAsiaTheme="minorEastAsia" w:cstheme="minorBidi"/>
      <w:kern w:val="2"/>
      <w:sz w:val="18"/>
      <w:szCs w:val="24"/>
      <w:lang w:val="en-US" w:eastAsia="zh-CN" w:bidi="ar-SA"/>
    </w:rPr>
  </w:style>
  <w:style w:type="paragraph" w:styleId="8">
    <w:name w:val="header"/>
    <w:qFormat/>
    <w:uiPriority w:val="0"/>
    <w:pPr>
      <w:widowControl w:val="0"/>
      <w:pBdr>
        <w:top w:val="none" w:color="auto" w:sz="0" w:space="1"/>
        <w:left w:val="none" w:color="auto" w:sz="0" w:space="4"/>
        <w:bottom w:val="none" w:color="auto" w:sz="0" w:space="1"/>
        <w:right w:val="none" w:color="auto" w:sz="0" w:space="4"/>
      </w:pBdr>
      <w:tabs>
        <w:tab w:val="center" w:pos="4153"/>
        <w:tab w:val="right" w:pos="8306"/>
      </w:tabs>
      <w:snapToGrid w:val="0"/>
      <w:jc w:val="both"/>
    </w:pPr>
    <w:rPr>
      <w:rFonts w:asciiTheme="minorHAnsi" w:hAnsiTheme="minorHAnsi" w:eastAsiaTheme="minorEastAsia" w:cstheme="minorBidi"/>
      <w:kern w:val="2"/>
      <w:sz w:val="18"/>
      <w:szCs w:val="24"/>
      <w:lang w:val="en-US" w:eastAsia="zh-CN" w:bidi="ar-SA"/>
    </w:rPr>
  </w:style>
  <w:style w:type="paragraph" w:styleId="9">
    <w:name w:val="Body Text 2"/>
    <w:basedOn w:val="1"/>
    <w:next w:val="1"/>
    <w:qFormat/>
    <w:uiPriority w:val="0"/>
    <w:rPr>
      <w:rFonts w:ascii="宋体" w:hAnsi="宋体"/>
      <w:kern w:val="0"/>
      <w:sz w:val="24"/>
    </w:rPr>
  </w:style>
  <w:style w:type="paragraph" w:styleId="10">
    <w:name w:val="Body Text First Indent"/>
    <w:basedOn w:val="5"/>
    <w:next w:val="5"/>
    <w:qFormat/>
    <w:uiPriority w:val="0"/>
    <w:pPr>
      <w:ind w:firstLine="420" w:firstLineChars="100"/>
    </w:pPr>
    <w:rPr>
      <w:kern w:val="0"/>
      <w:sz w:val="20"/>
    </w:rPr>
  </w:style>
  <w:style w:type="paragraph" w:styleId="11">
    <w:name w:val="Body Text First Indent 2"/>
    <w:basedOn w:val="6"/>
    <w:next w:val="10"/>
    <w:qFormat/>
    <w:uiPriority w:val="0"/>
    <w:pPr>
      <w:spacing w:after="120"/>
      <w:ind w:left="420" w:leftChars="200" w:firstLine="420" w:firstLineChars="200"/>
    </w:pPr>
    <w:rPr>
      <w:sz w:val="21"/>
      <w:lang w:val="en-US" w:eastAsia="zh-CN"/>
    </w:rPr>
  </w:style>
  <w:style w:type="table" w:styleId="13">
    <w:name w:val="Table Grid"/>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5">
    <w:name w:val="font01"/>
    <w:qFormat/>
    <w:uiPriority w:val="0"/>
    <w:rPr>
      <w:rFonts w:hint="eastAsia" w:ascii="宋体" w:hAnsi="宋体" w:eastAsia="宋体" w:cs="宋体"/>
      <w:color w:val="000000"/>
      <w:sz w:val="20"/>
      <w:szCs w:val="20"/>
      <w:u w:val="none"/>
    </w:rPr>
  </w:style>
  <w:style w:type="paragraph" w:customStyle="1" w:styleId="16">
    <w:name w:val="Table Paragraph"/>
    <w:basedOn w:val="1"/>
    <w:qFormat/>
    <w:uiPriority w:val="0"/>
    <w:pPr>
      <w:autoSpaceDE w:val="0"/>
      <w:autoSpaceDN w:val="0"/>
      <w:jc w:val="left"/>
    </w:pPr>
    <w:rPr>
      <w:rFonts w:ascii="宋体" w:hAnsi="宋体" w:cs="宋体"/>
      <w:kern w:val="0"/>
      <w:sz w:val="22"/>
      <w:szCs w:val="22"/>
    </w:rPr>
  </w:style>
  <w:style w:type="table" w:customStyle="1" w:styleId="17">
    <w:name w:val="Table Normal"/>
    <w:semiHidden/>
    <w:unhideWhenUsed/>
    <w:qFormat/>
    <w:uiPriority w:val="2"/>
    <w:pPr>
      <w:widowControl w:val="0"/>
      <w:autoSpaceDE w:val="0"/>
      <w:autoSpaceDN w:val="0"/>
    </w:pPr>
    <w:rPr>
      <w:sz w:val="22"/>
      <w:szCs w:val="22"/>
      <w:lang w:eastAsia="en-US"/>
    </w:rPr>
    <w:tblPr>
      <w:tblCellMar>
        <w:top w:w="0" w:type="dxa"/>
        <w:left w:w="0" w:type="dxa"/>
        <w:bottom w:w="0" w:type="dxa"/>
        <w:right w:w="0" w:type="dxa"/>
      </w:tblCellMar>
    </w:tblPr>
  </w:style>
  <w:style w:type="character" w:customStyle="1" w:styleId="18">
    <w:name w:val="font41"/>
    <w:basedOn w:val="14"/>
    <w:qFormat/>
    <w:uiPriority w:val="0"/>
    <w:rPr>
      <w:rFonts w:hint="eastAsia" w:ascii="仿宋" w:hAnsi="仿宋" w:eastAsia="仿宋" w:cs="仿宋"/>
      <w:color w:val="000000"/>
      <w:sz w:val="20"/>
      <w:szCs w:val="20"/>
      <w:u w:val="none"/>
    </w:rPr>
  </w:style>
  <w:style w:type="character" w:customStyle="1" w:styleId="19">
    <w:name w:val="15"/>
    <w:basedOn w:val="14"/>
    <w:qFormat/>
    <w:uiPriority w:val="0"/>
    <w:rPr>
      <w:rFonts w:hint="default" w:ascii="Arial" w:hAnsi="Arial" w:eastAsia="黑体" w:cs="Arial"/>
      <w:b/>
      <w:kern w:val="2"/>
      <w:sz w:val="32"/>
      <w:szCs w:val="32"/>
    </w:rPr>
  </w:style>
  <w:style w:type="paragraph" w:customStyle="1" w:styleId="20">
    <w:name w:val="Table Text"/>
    <w:basedOn w:val="1"/>
    <w:qFormat/>
    <w:uiPriority w:val="0"/>
    <w:pPr>
      <w:autoSpaceDE w:val="0"/>
      <w:autoSpaceDN w:val="0"/>
      <w:spacing w:before="60" w:after="60"/>
    </w:pPr>
    <w:rPr>
      <w:rFonts w:ascii="Times New Roman" w:hAnsi="Times New Roman"/>
      <w:kern w:val="0"/>
      <w:szCs w:val="20"/>
    </w:rPr>
  </w:style>
  <w:style w:type="paragraph" w:styleId="21">
    <w:name w:val="List Paragraph"/>
    <w:basedOn w:val="1"/>
    <w:qFormat/>
    <w:uiPriority w:val="34"/>
    <w:pPr>
      <w:ind w:firstLine="420" w:firstLineChars="200"/>
    </w:pPr>
    <w:rPr>
      <w:szCs w:val="22"/>
    </w:rPr>
  </w:style>
  <w:style w:type="paragraph" w:customStyle="1" w:styleId="22">
    <w:name w:val="（1）正文"/>
    <w:basedOn w:val="21"/>
    <w:qFormat/>
    <w:uiPriority w:val="0"/>
    <w:pPr>
      <w:topLinePunct/>
      <w:adjustRightInd w:val="0"/>
      <w:snapToGrid w:val="0"/>
      <w:spacing w:line="276" w:lineRule="auto"/>
      <w:ind w:firstLine="0" w:firstLineChars="0"/>
      <w:jc w:val="center"/>
    </w:pPr>
    <w:rPr>
      <w:rFonts w:ascii="仿宋" w:hAnsi="仿宋" w:eastAsia="仿宋"/>
      <w:kern w:val="0"/>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859</Words>
  <Characters>902</Characters>
  <Lines>1</Lines>
  <Paragraphs>1</Paragraphs>
  <TotalTime>12</TotalTime>
  <ScaleCrop>false</ScaleCrop>
  <LinksUpToDate>false</LinksUpToDate>
  <CharactersWithSpaces>1066</CharactersWithSpaces>
  <Application>WPS Office_11.8.2.11734_F1E327BC-269C-435d-A152-05C5408002CA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2022-09-22T00:31:00Z</dcterms:created>
  <dc:creator>zzc</dc:creator>
  <cp:lastModifiedBy>顾艾</cp:lastModifiedBy>
  <cp:lastPrinted>2026-02-02T07:19:00Z</cp:lastPrinted>
  <dcterms:modified xsi:type="dcterms:W3CDTF">2026-07-08T09:52:04Z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2052-11.8.2.11734</vt:lpwstr>
  </property>
  <property fmtid="{D5CDD505-2E9C-101B-9397-08002B2CF9AE}" pid="3" name="ICV">
    <vt:lpwstr>EE2BCCC887D241DC96D9A3C83580DBB4</vt:lpwstr>
  </property>
  <property fmtid="{D5CDD505-2E9C-101B-9397-08002B2CF9AE}" pid="4" name="KSOTemplateDocerSaveRecord">
    <vt:lpwstr>eyJoZGlkIjoiNDM2MmM3NjVkMjkzOGEzZDkzNzdjZDliOTNkYzU0YzEiLCJ1c2VySWQiOiIyNTUyNjU4NDMifQ==</vt:lpwstr>
  </property>
</Properties>
</file>