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出具制造商对本项目所投所有产品的授权并盖制造商公章;如供应商为所投产品的制造商则不需提供证明材料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