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供应商须提供背景调查实施方案及培训方案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0" w:lineRule="atLeast"/>
        <w:ind w:left="0" w:right="0" w:firstLine="0"/>
        <w:jc w:val="right"/>
        <w:rPr>
          <w:rFonts w:hint="default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日期：</w:t>
      </w:r>
      <w:r>
        <w:rPr>
          <w:rFonts w:hint="eastAsia" w:cs="宋体"/>
          <w:b w:val="0"/>
          <w:bCs w:val="0"/>
          <w:kern w:val="2"/>
          <w:sz w:val="32"/>
          <w:szCs w:val="32"/>
          <w:lang w:val="en-US" w:eastAsia="zh-CN" w:bidi="ar-SA"/>
        </w:rPr>
        <w:t xml:space="preserve">      年   月 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11CC454D"/>
    <w:rsid w:val="30E10491"/>
    <w:rsid w:val="30F57DBC"/>
    <w:rsid w:val="31865C2E"/>
    <w:rsid w:val="32C52221"/>
    <w:rsid w:val="3C572F35"/>
    <w:rsid w:val="52B669E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</Words>
  <Characters>53</Characters>
  <Lines>0</Lines>
  <Paragraphs>0</Paragraphs>
  <TotalTime>1</TotalTime>
  <ScaleCrop>false</ScaleCrop>
  <LinksUpToDate>false</LinksUpToDate>
  <CharactersWithSpaces>65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sunpeng</dc:creator>
  <cp:lastModifiedBy>sunpeng</cp:lastModifiedBy>
  <dcterms:modified xsi:type="dcterms:W3CDTF">2025-10-28T08:14:33Z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