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供应商提供所投产品正式独立官网链接并提供该链接页面截图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