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 w:val="on"/>
          <w:bCs/>
          <w:sz w:val="52"/>
          <w:szCs w:val="52"/>
        </w:rPr>
        <w:t>提供原厂商官网截图、产品规格说明书。</w:t>
      </w:r>
      <w:r>
        <w:rPr>
          <w:rFonts w:hint="eastAsia" w:ascii="宋体" w:hAnsi="宋体" w:eastAsia="宋体" w:cs="宋体"/>
          <w:b/>
          <w:bCs/>
          <w:sz w:val="52"/>
          <w:szCs w:val="52"/>
        </w:rPr>
        <w:t>的证明材料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bookmarkStart w:id="0" w:name="_GoBack"/>
      <w:bookmarkEnd w:id="0"/>
      <w:r>
        <w:rPr>
          <w:rFonts w:ascii="宋体" w:eastAsia="宋体" w:hAnsi="宋体" w:cs="宋体"/>
          <w:sz w:val="32"/>
          <w:u w:color="auto"/>
          <w:b w:val="off"/>
        </w:rPr>
        <w:t>2025年07月18日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LQ</cp:lastModifiedBy>
  <dcterms:modified xsi:type="dcterms:W3CDTF">2023-08-08T11:59:37Z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AA311BC5A02A4102A2998A53992BAA26_12</vt:lpwstr>
  </property>
</Properties>
</file>