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 w:val="on"/>
          <w:bCs/>
          <w:sz w:val="52"/>
          <w:szCs w:val="52"/>
        </w:rPr>
        <w:t>提供兼容性报告或数据库制造商官网截图并加盖投标人公章</w:t>
      </w:r>
      <w:r>
        <w:rPr>
          <w:rFonts w:hint="eastAsia" w:ascii="宋体" w:hAnsi="宋体" w:eastAsia="宋体" w:cs="宋体"/>
          <w:b/>
          <w:bCs/>
          <w:sz w:val="52"/>
          <w:szCs w:val="52"/>
        </w:rPr>
        <w:t>的证明材料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bookmarkStart w:id="0" w:name="_GoBack"/>
      <w:bookmarkEnd w:id="0"/>
      <w:r>
        <w:rPr>
          <w:rFonts w:ascii="宋体" w:eastAsia="宋体" w:hAnsi="宋体" w:cs="宋体"/>
          <w:sz w:val="32"/>
          <w:u w:color="auto"/>
          <w:b w:val="off"/>
        </w:rPr>
        <w:t>2025年07月04日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LQ</cp:lastModifiedBy>
  <dcterms:modified xsi:type="dcterms:W3CDTF">2023-08-08T11:59:37Z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AA311BC5A02A4102A2998A53992BAA26_12</vt:lpwstr>
  </property>
</Properties>
</file>