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需提供覆盖城市列表及承诺函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  <w:bookmarkStart w:id="0" w:name="_GoBack"/>
      <w:bookmarkEnd w:id="0"/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  <w:u/>
        </w:rPr>
        <w:t>日期：</w:t>
      </w:r>
      <w:r>
        <w:rPr>
          <w:rFonts w:ascii="宋体" w:eastAsia="宋体" w:hAnsi="宋体" w:cs="宋体"/>
          <w:sz w:val="32"/>
          <w:u w:color="auto"/>
          <w:b w:val="off"/>
        </w:rPr>
        <w:t>2025年08月22日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31865C2E"/>
    <w:rsid w:val="32C52221"/>
    <w:rsid w:val="3C572F3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</Words>
  <Characters>59</Characters>
  <Lines>0</Lines>
  <Paragraphs>0</Paragraphs>
  <TotalTime>0</TotalTime>
  <ScaleCrop>false</ScaleCrop>
  <LinksUpToDate>false</LinksUpToDate>
  <CharactersWithSpaces>59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MAX</dc:creator>
  <cp:lastModifiedBy>sunpeng</cp:lastModifiedBy>
  <dcterms:modified xsi:type="dcterms:W3CDTF">2025-08-01T05:18:47Z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