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供应商在投标文件中提供服务方案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