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投标人有效期内的ISO27001信息安全管理体系认证证书、ISO9001质量管理体系认证证书、ISO20000信息技术服务管理体系认证证书的复印件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