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人有效期内的ISO27001信息安全管理体系认证证书、ISO9001质量管理体系认证证书、ISO20000信息技术服务管理体系认证证书的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