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40" w:rsidRPr="00733CA4" w:rsidRDefault="00171B40" w:rsidP="00171B40">
      <w:pPr>
        <w:rPr>
          <w:rFonts w:eastAsia="黑体"/>
        </w:rPr>
      </w:pPr>
      <w:r w:rsidRPr="00733CA4">
        <w:rPr>
          <w:rFonts w:ascii="宋体" w:eastAsia="宋体" w:hAnsi="宋体" w:cs="宋体" w:hint="eastAsia"/>
          <w:b/>
          <w:bCs/>
          <w:sz w:val="24"/>
          <w:szCs w:val="44"/>
        </w:rPr>
        <w:t>附件5：包2投标报价明细单</w:t>
      </w:r>
    </w:p>
    <w:p w:rsidR="003F2CEA" w:rsidRPr="00733CA4" w:rsidRDefault="003F2CEA" w:rsidP="003F2CEA">
      <w:pPr>
        <w:pStyle w:val="a4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733CA4">
        <w:rPr>
          <w:rFonts w:ascii="仿宋_GB2312" w:eastAsia="仿宋_GB2312" w:hAnsi="Arial" w:hint="eastAsia"/>
          <w:sz w:val="32"/>
          <w:szCs w:val="32"/>
        </w:rPr>
        <w:t>（1）投标报价</w:t>
      </w:r>
    </w:p>
    <w:p w:rsidR="003F2CEA" w:rsidRPr="00733CA4" w:rsidRDefault="003F2CEA" w:rsidP="003F2CEA">
      <w:pPr>
        <w:pStyle w:val="a3"/>
        <w:spacing w:before="164"/>
        <w:ind w:right="102"/>
        <w:rPr>
          <w:rFonts w:ascii="仿宋_GB2312" w:eastAsia="仿宋_GB2312" w:hAnsi="Arial"/>
          <w:sz w:val="32"/>
          <w:szCs w:val="32"/>
        </w:rPr>
      </w:pPr>
      <w:r w:rsidRPr="00733CA4">
        <w:rPr>
          <w:rFonts w:ascii="仿宋_GB2312" w:eastAsia="仿宋_GB2312" w:hAnsi="Arial" w:hint="eastAsia"/>
          <w:sz w:val="32"/>
          <w:szCs w:val="32"/>
        </w:rPr>
        <w:t>投标报价</w:t>
      </w:r>
      <w:r w:rsidRPr="00733CA4">
        <w:rPr>
          <w:rFonts w:ascii="仿宋_GB2312" w:eastAsia="仿宋_GB2312" w:hAnsi="Arial"/>
          <w:sz w:val="32"/>
          <w:szCs w:val="32"/>
        </w:rPr>
        <w:t>=造币用</w:t>
      </w:r>
      <w:r w:rsidRPr="00733CA4">
        <w:rPr>
          <w:rFonts w:ascii="仿宋_GB2312" w:eastAsia="仿宋_GB2312" w:hAnsi="Arial" w:hint="eastAsia"/>
          <w:sz w:val="32"/>
          <w:szCs w:val="32"/>
        </w:rPr>
        <w:t>白铜复合黄铜加工费总价</w:t>
      </w:r>
      <w:r w:rsidRPr="00733CA4">
        <w:rPr>
          <w:rFonts w:ascii="仿宋_GB2312" w:eastAsia="仿宋_GB2312" w:hAnsi="Arial"/>
          <w:sz w:val="32"/>
          <w:szCs w:val="32"/>
        </w:rPr>
        <w:t>*0.95+造币用</w:t>
      </w:r>
      <w:r w:rsidRPr="00733CA4">
        <w:rPr>
          <w:rFonts w:ascii="仿宋_GB2312" w:eastAsia="仿宋_GB2312" w:hAnsi="Arial" w:hint="eastAsia"/>
          <w:sz w:val="32"/>
          <w:szCs w:val="32"/>
        </w:rPr>
        <w:t>白铜复合黄铜加工运费总价</w:t>
      </w:r>
      <w:r w:rsidRPr="00733CA4">
        <w:rPr>
          <w:rFonts w:ascii="仿宋_GB2312" w:eastAsia="仿宋_GB2312" w:hAnsi="Arial"/>
          <w:sz w:val="32"/>
          <w:szCs w:val="32"/>
        </w:rPr>
        <w:t>*0.05=</w:t>
      </w:r>
      <w:r w:rsidRPr="00733CA4">
        <w:rPr>
          <w:rFonts w:ascii="仿宋_GB2312" w:eastAsia="仿宋_GB2312" w:hAnsi="Arial"/>
          <w:sz w:val="32"/>
          <w:szCs w:val="32"/>
          <w:u w:val="single"/>
        </w:rPr>
        <w:t xml:space="preserve">      </w:t>
      </w:r>
      <w:r w:rsidRPr="00733CA4">
        <w:rPr>
          <w:rFonts w:ascii="仿宋_GB2312" w:eastAsia="仿宋_GB2312" w:hAnsi="Arial" w:hint="eastAsia"/>
          <w:sz w:val="32"/>
          <w:szCs w:val="32"/>
        </w:rPr>
        <w:t>元</w:t>
      </w:r>
    </w:p>
    <w:p w:rsidR="003F2CEA" w:rsidRPr="00733CA4" w:rsidRDefault="003F2CEA" w:rsidP="003F2CEA">
      <w:pPr>
        <w:pStyle w:val="a4"/>
        <w:spacing w:before="151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733CA4">
        <w:rPr>
          <w:rFonts w:ascii="仿宋_GB2312" w:eastAsia="仿宋_GB2312" w:hAnsi="Arial" w:hint="eastAsia"/>
          <w:sz w:val="32"/>
          <w:szCs w:val="32"/>
        </w:rPr>
        <w:t>（</w:t>
      </w:r>
      <w:r w:rsidRPr="00733CA4">
        <w:rPr>
          <w:rFonts w:ascii="仿宋_GB2312" w:eastAsia="仿宋_GB2312" w:hAnsi="Arial"/>
          <w:sz w:val="32"/>
          <w:szCs w:val="32"/>
        </w:rPr>
        <w:t>2</w:t>
      </w:r>
      <w:r w:rsidRPr="00733CA4">
        <w:rPr>
          <w:rFonts w:ascii="仿宋_GB2312" w:eastAsia="仿宋_GB2312" w:hAnsi="Arial" w:hint="eastAsia"/>
          <w:sz w:val="32"/>
          <w:szCs w:val="32"/>
        </w:rPr>
        <w:t>）造币用白铜复合黄铜加工费总价（以下价格均含税）</w:t>
      </w:r>
    </w:p>
    <w:tbl>
      <w:tblPr>
        <w:tblStyle w:val="a5"/>
        <w:tblW w:w="8634" w:type="dxa"/>
        <w:tblInd w:w="0" w:type="dxa"/>
        <w:tblLayout w:type="fixed"/>
        <w:tblLook w:val="04A0"/>
      </w:tblPr>
      <w:tblGrid>
        <w:gridCol w:w="1209"/>
        <w:gridCol w:w="2327"/>
        <w:gridCol w:w="1569"/>
        <w:gridCol w:w="2134"/>
        <w:gridCol w:w="1395"/>
      </w:tblGrid>
      <w:tr w:rsidR="003F2CEA" w:rsidRPr="00733CA4" w:rsidTr="00BF05B2">
        <w:tc>
          <w:tcPr>
            <w:tcW w:w="1209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报价项目</w:t>
            </w:r>
          </w:p>
        </w:tc>
        <w:tc>
          <w:tcPr>
            <w:tcW w:w="2327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加工费</w:t>
            </w:r>
            <w:r w:rsidRPr="00733CA4">
              <w:rPr>
                <w:rFonts w:asciiTheme="minorEastAsia" w:hAnsiTheme="minorEastAsia" w:cs="Calibri"/>
                <w:szCs w:val="21"/>
              </w:rPr>
              <w:t>①</w:t>
            </w:r>
            <w:r w:rsidRPr="00733CA4">
              <w:rPr>
                <w:rFonts w:asciiTheme="minorEastAsia" w:hAnsiTheme="minorEastAsia" w:cs="Calibri" w:hint="eastAsia"/>
                <w:szCs w:val="21"/>
              </w:rPr>
              <w:t>（元</w:t>
            </w:r>
            <w:r w:rsidRPr="00733CA4">
              <w:rPr>
                <w:rFonts w:asciiTheme="minorEastAsia" w:hAnsiTheme="minorEastAsia" w:cs="Calibri"/>
                <w:szCs w:val="21"/>
              </w:rPr>
              <w:t>/</w:t>
            </w:r>
            <w:r w:rsidRPr="00733CA4">
              <w:rPr>
                <w:rFonts w:asciiTheme="minorEastAsia" w:hAnsiTheme="minorEastAsia" w:cs="仿宋_GB2312" w:hint="eastAsia"/>
                <w:szCs w:val="21"/>
              </w:rPr>
              <w:t>吨</w:t>
            </w:r>
            <w:r w:rsidRPr="00733CA4">
              <w:rPr>
                <w:rFonts w:asciiTheme="minorEastAsia" w:hAnsiTheme="minorEastAsia" w:cs="Calibri" w:hint="eastAsia"/>
                <w:szCs w:val="21"/>
              </w:rPr>
              <w:t>）</w:t>
            </w:r>
          </w:p>
        </w:tc>
        <w:tc>
          <w:tcPr>
            <w:tcW w:w="1569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采购数量</w:t>
            </w:r>
          </w:p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Calibri"/>
                <w:szCs w:val="21"/>
              </w:rPr>
              <w:t>②</w:t>
            </w:r>
            <w:r w:rsidRPr="00733CA4">
              <w:rPr>
                <w:rFonts w:asciiTheme="minorEastAsia" w:hAnsiTheme="minorEastAsia" w:cs="仿宋_GB2312" w:hint="eastAsia"/>
                <w:szCs w:val="21"/>
              </w:rPr>
              <w:t>（吨）</w:t>
            </w:r>
          </w:p>
        </w:tc>
        <w:tc>
          <w:tcPr>
            <w:tcW w:w="2134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加工费总价</w:t>
            </w:r>
          </w:p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Calibri"/>
                <w:szCs w:val="21"/>
              </w:rPr>
              <w:t>③=①*②</w:t>
            </w:r>
            <w:r w:rsidRPr="00733CA4">
              <w:rPr>
                <w:rFonts w:asciiTheme="minorEastAsia" w:hAnsiTheme="minorEastAsia" w:cs="仿宋_GB2312" w:hint="eastAsia"/>
                <w:szCs w:val="21"/>
              </w:rPr>
              <w:t>（元</w:t>
            </w:r>
            <w:r w:rsidRPr="00733CA4">
              <w:rPr>
                <w:rFonts w:ascii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1395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Calibri"/>
                <w:szCs w:val="21"/>
              </w:rPr>
            </w:pPr>
            <w:r w:rsidRPr="00733CA4">
              <w:rPr>
                <w:rFonts w:asciiTheme="minorEastAsia" w:hAnsiTheme="minorEastAsia" w:cs="Calibri" w:hint="eastAsia"/>
                <w:szCs w:val="21"/>
              </w:rPr>
              <w:t>税率</w:t>
            </w:r>
          </w:p>
        </w:tc>
      </w:tr>
      <w:tr w:rsidR="003F2CEA" w:rsidRPr="00733CA4" w:rsidTr="00BF05B2">
        <w:tc>
          <w:tcPr>
            <w:tcW w:w="1209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造币用白铜复合黄铜加工</w:t>
            </w:r>
          </w:p>
        </w:tc>
        <w:tc>
          <w:tcPr>
            <w:tcW w:w="2327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900</w:t>
            </w:r>
          </w:p>
        </w:tc>
        <w:tc>
          <w:tcPr>
            <w:tcW w:w="2134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395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</w:tr>
    </w:tbl>
    <w:p w:rsidR="003F2CEA" w:rsidRPr="00733CA4" w:rsidRDefault="003F2CEA" w:rsidP="003F2CEA">
      <w:pPr>
        <w:pStyle w:val="a4"/>
        <w:spacing w:line="360" w:lineRule="auto"/>
        <w:rPr>
          <w:rFonts w:ascii="仿宋_GB2312" w:eastAsia="仿宋_GB2312" w:hAnsi="Arial"/>
          <w:sz w:val="32"/>
          <w:szCs w:val="32"/>
        </w:rPr>
      </w:pPr>
      <w:r w:rsidRPr="00733CA4">
        <w:rPr>
          <w:rFonts w:ascii="仿宋_GB2312" w:eastAsia="仿宋_GB2312" w:hAnsi="Arial" w:hint="eastAsia"/>
          <w:sz w:val="32"/>
          <w:szCs w:val="32"/>
        </w:rPr>
        <w:t>报价说明：</w:t>
      </w:r>
    </w:p>
    <w:p w:rsidR="003F2CEA" w:rsidRPr="00733CA4" w:rsidRDefault="003F2CEA" w:rsidP="003F2CEA">
      <w:pPr>
        <w:pStyle w:val="a4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733CA4">
        <w:rPr>
          <w:rFonts w:ascii="仿宋_GB2312" w:eastAsia="仿宋_GB2312" w:hAnsi="Arial"/>
          <w:sz w:val="32"/>
          <w:szCs w:val="32"/>
        </w:rPr>
        <w:t>1.</w:t>
      </w:r>
      <w:r w:rsidRPr="00733CA4">
        <w:rPr>
          <w:rFonts w:ascii="仿宋_GB2312" w:eastAsia="仿宋_GB2312" w:hAnsi="Arial" w:hint="eastAsia"/>
          <w:sz w:val="32"/>
          <w:szCs w:val="32"/>
          <w:lang w:val="zh-CN"/>
        </w:rPr>
        <w:t>造币用白铜复合黄铜加工费最高限价为</w:t>
      </w:r>
      <w:r w:rsidRPr="00733CA4">
        <w:rPr>
          <w:rFonts w:ascii="仿宋_GB2312" w:eastAsia="仿宋_GB2312" w:hAnsi="Arial" w:hint="eastAsia"/>
          <w:sz w:val="32"/>
          <w:szCs w:val="32"/>
        </w:rPr>
        <w:t>20950</w:t>
      </w:r>
      <w:r w:rsidRPr="00733CA4">
        <w:rPr>
          <w:rFonts w:ascii="仿宋_GB2312" w:eastAsia="仿宋_GB2312" w:hAnsi="Arial" w:hint="eastAsia"/>
          <w:sz w:val="32"/>
          <w:szCs w:val="32"/>
          <w:lang w:val="zh-CN"/>
        </w:rPr>
        <w:t>元/吨</w:t>
      </w:r>
      <w:r w:rsidRPr="00733CA4">
        <w:rPr>
          <w:rFonts w:ascii="仿宋_GB2312" w:eastAsia="仿宋_GB2312" w:hAnsi="Arial" w:hint="eastAsia"/>
          <w:sz w:val="32"/>
          <w:szCs w:val="32"/>
        </w:rPr>
        <w:t>(含税、不含运费）。</w:t>
      </w:r>
    </w:p>
    <w:p w:rsidR="003F2CEA" w:rsidRPr="00733CA4" w:rsidRDefault="003F2CEA" w:rsidP="003F2CEA">
      <w:pPr>
        <w:pStyle w:val="a4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733CA4">
        <w:rPr>
          <w:rFonts w:ascii="仿宋_GB2312" w:eastAsia="仿宋_GB2312" w:hAnsi="Arial"/>
          <w:sz w:val="32"/>
          <w:szCs w:val="32"/>
        </w:rPr>
        <w:t>2.</w:t>
      </w:r>
      <w:r w:rsidRPr="00733CA4">
        <w:rPr>
          <w:rFonts w:ascii="仿宋_GB2312" w:eastAsia="仿宋_GB2312" w:hAnsi="Arial" w:hint="eastAsia"/>
          <w:sz w:val="32"/>
          <w:szCs w:val="32"/>
        </w:rPr>
        <w:t>投标人投标时需报出造币用白铜复合黄铜加工费单价；同时需要算出本项目造币用白铜复合黄铜加工费总价。</w:t>
      </w:r>
    </w:p>
    <w:p w:rsidR="003F2CEA" w:rsidRPr="00733CA4" w:rsidRDefault="003F2CEA" w:rsidP="003F2CEA">
      <w:pPr>
        <w:pStyle w:val="a4"/>
        <w:spacing w:before="151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733CA4">
        <w:rPr>
          <w:rFonts w:ascii="仿宋_GB2312" w:eastAsia="仿宋_GB2312" w:hAnsi="Arial" w:hint="eastAsia"/>
          <w:sz w:val="32"/>
          <w:szCs w:val="32"/>
        </w:rPr>
        <w:t>（</w:t>
      </w:r>
      <w:r w:rsidRPr="00733CA4">
        <w:rPr>
          <w:rFonts w:ascii="仿宋_GB2312" w:eastAsia="仿宋_GB2312" w:hAnsi="Arial"/>
          <w:sz w:val="32"/>
          <w:szCs w:val="32"/>
        </w:rPr>
        <w:t>3</w:t>
      </w:r>
      <w:r w:rsidRPr="00733CA4">
        <w:rPr>
          <w:rFonts w:ascii="仿宋_GB2312" w:eastAsia="仿宋_GB2312" w:hAnsi="Arial" w:hint="eastAsia"/>
          <w:sz w:val="32"/>
          <w:szCs w:val="32"/>
        </w:rPr>
        <w:t>）造币用白铜复合黄铜加工运费总价（以下价格均含税）</w:t>
      </w:r>
    </w:p>
    <w:tbl>
      <w:tblPr>
        <w:tblStyle w:val="a5"/>
        <w:tblW w:w="9520" w:type="dxa"/>
        <w:tblInd w:w="-318" w:type="dxa"/>
        <w:tblLayout w:type="fixed"/>
        <w:tblLook w:val="04A0"/>
      </w:tblPr>
      <w:tblGrid>
        <w:gridCol w:w="1004"/>
        <w:gridCol w:w="1004"/>
        <w:gridCol w:w="1130"/>
        <w:gridCol w:w="1130"/>
        <w:gridCol w:w="1131"/>
        <w:gridCol w:w="1130"/>
        <w:gridCol w:w="1130"/>
        <w:gridCol w:w="1131"/>
        <w:gridCol w:w="730"/>
      </w:tblGrid>
      <w:tr w:rsidR="003F2CEA" w:rsidRPr="00733CA4" w:rsidTr="00BF05B2">
        <w:tc>
          <w:tcPr>
            <w:tcW w:w="1004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报价项目</w:t>
            </w:r>
          </w:p>
        </w:tc>
        <w:tc>
          <w:tcPr>
            <w:tcW w:w="1004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运输方式</w:t>
            </w: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同城运费单价①</w:t>
            </w:r>
            <w:r w:rsidRPr="00733CA4">
              <w:rPr>
                <w:rFonts w:asciiTheme="minorEastAsia" w:hAnsiTheme="minorEastAsia" w:cs="Calibri" w:hint="eastAsia"/>
                <w:szCs w:val="21"/>
              </w:rPr>
              <w:t>（元</w:t>
            </w:r>
            <w:r w:rsidRPr="00733CA4">
              <w:rPr>
                <w:rFonts w:asciiTheme="minorEastAsia" w:hAnsiTheme="minorEastAsia" w:cs="Calibri"/>
                <w:szCs w:val="21"/>
              </w:rPr>
              <w:t>/</w:t>
            </w:r>
            <w:r w:rsidRPr="00733CA4">
              <w:rPr>
                <w:rFonts w:asciiTheme="minorEastAsia" w:hAnsiTheme="minorEastAsia" w:cs="仿宋_GB2312" w:hint="eastAsia"/>
                <w:szCs w:val="21"/>
              </w:rPr>
              <w:t>吨</w:t>
            </w:r>
            <w:r w:rsidRPr="00733CA4">
              <w:rPr>
                <w:rFonts w:asciiTheme="minorEastAsia" w:hAnsiTheme="minorEastAsia" w:cs="Calibri" w:hint="eastAsia"/>
                <w:szCs w:val="21"/>
              </w:rPr>
              <w:t>）</w:t>
            </w: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异地运费单价②（元</w:t>
            </w:r>
            <w:r w:rsidRPr="00733CA4">
              <w:rPr>
                <w:rFonts w:asciiTheme="minorEastAsia" w:hAnsiTheme="minorEastAsia" w:cs="仿宋_GB2312"/>
                <w:szCs w:val="21"/>
              </w:rPr>
              <w:t>/吨公里）</w:t>
            </w:r>
          </w:p>
        </w:tc>
        <w:tc>
          <w:tcPr>
            <w:tcW w:w="1131" w:type="dxa"/>
            <w:vAlign w:val="center"/>
          </w:tcPr>
          <w:p w:rsidR="003F2CEA" w:rsidRPr="00733CA4" w:rsidRDefault="003F2CEA" w:rsidP="003F2CEA">
            <w:pPr>
              <w:ind w:leftChars="-14" w:left="5" w:hangingChars="17" w:hanging="34"/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运输距离③</w:t>
            </w:r>
            <w:r w:rsidRPr="00733CA4">
              <w:rPr>
                <w:rFonts w:asciiTheme="minorEastAsia" w:hAnsiTheme="minorEastAsia" w:cs="Calibri" w:hint="eastAsia"/>
                <w:szCs w:val="21"/>
              </w:rPr>
              <w:t>（公里）</w:t>
            </w: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运输数量④（吨）</w:t>
            </w: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同城运费总价</w:t>
            </w:r>
            <w:r w:rsidRPr="00733CA4">
              <w:rPr>
                <w:rFonts w:asciiTheme="minorEastAsia" w:hAnsiTheme="minorEastAsia" w:cs="仿宋_GB2312"/>
                <w:szCs w:val="21"/>
              </w:rPr>
              <w:t>=①*④（元</w:t>
            </w:r>
            <w:r w:rsidRPr="00733CA4">
              <w:rPr>
                <w:rFonts w:ascii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1131" w:type="dxa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异地运费总价</w:t>
            </w:r>
            <w:r w:rsidRPr="00733CA4">
              <w:rPr>
                <w:rFonts w:asciiTheme="minorEastAsia" w:hAnsiTheme="minorEastAsia" w:cs="仿宋_GB2312"/>
                <w:szCs w:val="21"/>
              </w:rPr>
              <w:t>=②*③*④（元）</w:t>
            </w:r>
          </w:p>
        </w:tc>
        <w:tc>
          <w:tcPr>
            <w:tcW w:w="7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税率</w:t>
            </w:r>
          </w:p>
        </w:tc>
      </w:tr>
      <w:tr w:rsidR="003F2CEA" w:rsidRPr="00733CA4" w:rsidTr="00BF05B2">
        <w:trPr>
          <w:trHeight w:val="619"/>
        </w:trPr>
        <w:tc>
          <w:tcPr>
            <w:tcW w:w="1004" w:type="dxa"/>
            <w:vMerge w:val="restart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造币用白铜复合黄铜加工运费</w:t>
            </w:r>
          </w:p>
        </w:tc>
        <w:tc>
          <w:tcPr>
            <w:tcW w:w="1004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○同城</w:t>
            </w: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1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900</w:t>
            </w: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730" w:type="dxa"/>
            <w:vMerge w:val="restart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</w:tr>
      <w:tr w:rsidR="003F2CEA" w:rsidRPr="00733CA4" w:rsidTr="00BF05B2">
        <w:trPr>
          <w:trHeight w:val="619"/>
        </w:trPr>
        <w:tc>
          <w:tcPr>
            <w:tcW w:w="1004" w:type="dxa"/>
            <w:vMerge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004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○异地</w:t>
            </w: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900</w:t>
            </w:r>
          </w:p>
        </w:tc>
        <w:tc>
          <w:tcPr>
            <w:tcW w:w="1130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33CA4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1" w:type="dxa"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730" w:type="dxa"/>
            <w:vMerge/>
            <w:vAlign w:val="center"/>
          </w:tcPr>
          <w:p w:rsidR="003F2CEA" w:rsidRPr="00733CA4" w:rsidRDefault="003F2CE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</w:tr>
    </w:tbl>
    <w:p w:rsidR="003F2CEA" w:rsidRPr="00733CA4" w:rsidRDefault="003F2CEA" w:rsidP="003F2CEA">
      <w:pPr>
        <w:pStyle w:val="a4"/>
        <w:spacing w:line="360" w:lineRule="auto"/>
        <w:rPr>
          <w:rFonts w:ascii="仿宋_GB2312" w:eastAsia="仿宋_GB2312" w:hAnsi="Arial"/>
          <w:sz w:val="32"/>
          <w:szCs w:val="32"/>
        </w:rPr>
      </w:pPr>
      <w:r w:rsidRPr="00733CA4">
        <w:rPr>
          <w:rFonts w:ascii="仿宋_GB2312" w:eastAsia="仿宋_GB2312" w:hAnsi="Arial" w:hint="eastAsia"/>
          <w:sz w:val="32"/>
          <w:szCs w:val="32"/>
        </w:rPr>
        <w:t>报价说明：</w:t>
      </w:r>
    </w:p>
    <w:p w:rsidR="003F2CEA" w:rsidRPr="00733CA4" w:rsidRDefault="003F2CEA" w:rsidP="003F2CEA">
      <w:pPr>
        <w:pStyle w:val="a4"/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733CA4">
        <w:rPr>
          <w:rFonts w:ascii="仿宋_GB2312" w:eastAsia="仿宋_GB2312" w:hAnsi="Arial"/>
          <w:sz w:val="32"/>
          <w:szCs w:val="32"/>
        </w:rPr>
        <w:lastRenderedPageBreak/>
        <w:t>1.</w:t>
      </w:r>
      <w:r w:rsidRPr="00733CA4">
        <w:rPr>
          <w:rFonts w:ascii="仿宋_GB2312" w:eastAsia="仿宋_GB2312" w:hAnsi="Arial" w:hint="eastAsia"/>
          <w:sz w:val="32"/>
          <w:szCs w:val="32"/>
        </w:rPr>
        <w:t>造币用白铜复合黄铜加工的同城运费最高限价为41元/吨、异地运费最高限价为0.31元/吨公里。以上价格均含税。</w:t>
      </w:r>
    </w:p>
    <w:p w:rsidR="003F2CEA" w:rsidRPr="00733CA4" w:rsidRDefault="003F2CEA" w:rsidP="003F2CEA">
      <w:pPr>
        <w:pStyle w:val="a4"/>
        <w:numPr>
          <w:ilvl w:val="255"/>
          <w:numId w:val="0"/>
        </w:numPr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733CA4">
        <w:rPr>
          <w:rFonts w:ascii="仿宋_GB2312" w:eastAsia="仿宋_GB2312" w:hAnsi="Arial"/>
          <w:sz w:val="32"/>
          <w:szCs w:val="32"/>
        </w:rPr>
        <w:t>2.投标人投标时需根据采购人要求的</w:t>
      </w:r>
      <w:r w:rsidRPr="00733CA4">
        <w:rPr>
          <w:rFonts w:ascii="仿宋_GB2312" w:eastAsia="仿宋_GB2312" w:hAnsi="Arial" w:hint="eastAsia"/>
          <w:sz w:val="32"/>
          <w:szCs w:val="32"/>
        </w:rPr>
        <w:t>加工交付地点，选择同城或异地两种运输方式之一，并按不同运输方式分别报出运费单价、运输距离，算出本项目造币用白铜复合黄铜加工运费总价作为投标报价。同时报出同城运费总价、异地运费总价时，以两个总价中的最低价作为有效报价。</w:t>
      </w:r>
    </w:p>
    <w:p w:rsidR="00CE188F" w:rsidRPr="00733CA4" w:rsidRDefault="003F2CEA" w:rsidP="003F2CEA">
      <w:pPr>
        <w:pStyle w:val="a4"/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733CA4">
        <w:rPr>
          <w:rFonts w:ascii="仿宋_GB2312" w:eastAsia="仿宋_GB2312" w:hAnsi="Arial"/>
          <w:sz w:val="32"/>
          <w:szCs w:val="32"/>
        </w:rPr>
        <w:t>3.异地运输距离为高德地图中走高速路线的距离。合同执行时，如实际运输距离小于投标人报出的运输距离，以实际运输距离为准；如实际运输距离大于投标人报出的运输距离，以投标人报出的运输距离为准。</w:t>
      </w:r>
    </w:p>
    <w:p w:rsidR="00094BFE" w:rsidRPr="00733CA4" w:rsidRDefault="00094BFE" w:rsidP="00CE188F">
      <w:pPr>
        <w:spacing w:line="360" w:lineRule="auto"/>
        <w:jc w:val="left"/>
      </w:pPr>
    </w:p>
    <w:sectPr w:rsidR="00094BFE" w:rsidRPr="00733CA4" w:rsidSect="00094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59D" w:rsidRDefault="00F7259D" w:rsidP="00CE188F">
      <w:r>
        <w:separator/>
      </w:r>
    </w:p>
  </w:endnote>
  <w:endnote w:type="continuationSeparator" w:id="0">
    <w:p w:rsidR="00F7259D" w:rsidRDefault="00F7259D" w:rsidP="00CE1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59D" w:rsidRDefault="00F7259D" w:rsidP="00CE188F">
      <w:r>
        <w:separator/>
      </w:r>
    </w:p>
  </w:footnote>
  <w:footnote w:type="continuationSeparator" w:id="0">
    <w:p w:rsidR="00F7259D" w:rsidRDefault="00F7259D" w:rsidP="00CE18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1B40"/>
    <w:rsid w:val="00094BFE"/>
    <w:rsid w:val="00171B40"/>
    <w:rsid w:val="003F2CEA"/>
    <w:rsid w:val="004D4E6E"/>
    <w:rsid w:val="00733CA4"/>
    <w:rsid w:val="007A46F2"/>
    <w:rsid w:val="00CD1070"/>
    <w:rsid w:val="00CE188F"/>
    <w:rsid w:val="00F7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4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qFormat/>
    <w:rsid w:val="00171B40"/>
    <w:pPr>
      <w:spacing w:after="120"/>
    </w:pPr>
  </w:style>
  <w:style w:type="character" w:customStyle="1" w:styleId="Char">
    <w:name w:val="正文文本 Char"/>
    <w:basedOn w:val="a0"/>
    <w:link w:val="a3"/>
    <w:qFormat/>
    <w:rsid w:val="00171B40"/>
    <w:rPr>
      <w:szCs w:val="24"/>
    </w:rPr>
  </w:style>
  <w:style w:type="paragraph" w:styleId="a4">
    <w:name w:val="Body Text First Indent"/>
    <w:basedOn w:val="a3"/>
    <w:link w:val="Char0"/>
    <w:qFormat/>
    <w:rsid w:val="00171B40"/>
  </w:style>
  <w:style w:type="character" w:customStyle="1" w:styleId="Char0">
    <w:name w:val="正文首行缩进 Char"/>
    <w:basedOn w:val="Char"/>
    <w:link w:val="a4"/>
    <w:qFormat/>
    <w:rsid w:val="00171B40"/>
  </w:style>
  <w:style w:type="table" w:styleId="a5">
    <w:name w:val="Table Grid"/>
    <w:uiPriority w:val="59"/>
    <w:qFormat/>
    <w:rsid w:val="00171B40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1"/>
    <w:uiPriority w:val="99"/>
    <w:semiHidden/>
    <w:unhideWhenUsed/>
    <w:rsid w:val="00CE1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CE188F"/>
    <w:rPr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CE18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CE18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613</Characters>
  <Application>Microsoft Office Word</Application>
  <DocSecurity>0</DocSecurity>
  <Lines>5</Lines>
  <Paragraphs>1</Paragraphs>
  <ScaleCrop>false</ScaleCrop>
  <Company>Microsoft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刘代福</dc:creator>
  <cp:lastModifiedBy>%u8D75%u5FD7%u8D8A</cp:lastModifiedBy>
  <cp:revision>4</cp:revision>
  <dcterms:created xsi:type="dcterms:W3CDTF">2025-09-26T02:49:00Z</dcterms:created>
  <dcterms:modified xsi:type="dcterms:W3CDTF">2025-12-08T06:42:00Z</dcterms:modified>
</cp:coreProperties>
</file>