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中国银联2025年第三批办公电脑采购项目（包3）</w:t>
      </w:r>
    </w:p>
    <w:p>
      <w:pPr>
        <w:pStyle w:val="null3"/>
        <w:jc w:val="center"/>
        <w:outlineLvl w:val="0"/>
      </w:pPr>
      <w:r>
        <w:rPr>
          <w:sz w:val="48"/>
          <w:b/>
        </w:rPr>
        <w:t>公开招标文件</w:t>
      </w:r>
    </w:p>
    <w:p>
      <w:pPr>
        <w:pStyle w:val="null3"/>
        <w:jc w:val="center"/>
        <w:outlineLvl w:val="0"/>
      </w:pPr>
      <w:r>
        <w:rPr>
          <w:sz w:val="48"/>
          <w:b/>
        </w:rPr>
        <w:t>（货物类）</w:t>
      </w:r>
      <w:r>
        <w:br/>
      </w:r>
    </w:p>
    <w:p>
      <w:pPr>
        <w:pStyle w:val="null3"/>
        <w:jc w:val="center"/>
      </w:pPr>
      <w:r>
        <w:rPr>
          <w:b/>
        </w:rPr>
        <w:t xml:space="preserve">采购项目编号： </w:t>
      </w:r>
      <w:r>
        <w:rPr>
          <w:b/>
        </w:rPr>
        <w:t>059GSH2026001</w:t>
      </w:r>
      <w:r>
        <w:br/>
      </w:r>
      <w:r>
        <w:br/>
      </w:r>
      <w:r>
        <w:br/>
      </w:r>
    </w:p>
    <w:p>
      <w:pPr>
        <w:pStyle w:val="null3"/>
        <w:jc w:val="center"/>
      </w:pPr>
      <w:r>
        <w:rPr/>
        <w:t>中国人民银行集中采购中心</w:t>
      </w:r>
    </w:p>
    <w:p>
      <w:pPr>
        <w:pStyle w:val="null3"/>
        <w:jc w:val="center"/>
      </w:pPr>
      <w:r>
        <w:rPr/>
        <w:t>2026年02月12日</w:t>
      </w:r>
    </w:p>
    <w:p>
      <w:pPr>
        <w:pStyle w:val="null3"/>
      </w:pPr>
      <w:r>
        <w:rPr/>
        <w:t xml:space="preserve"> </w:t>
      </w:r>
    </w:p>
    <w:p>
      <w:pPr>
        <w:pStyle w:val="null3"/>
        <w:jc w:val="center"/>
        <w:outlineLvl w:val="1"/>
      </w:pPr>
      <w:r>
        <w:rPr>
          <w:sz w:val="36"/>
          <w:b/>
        </w:rPr>
        <w:t>第一章 投标邀请</w:t>
      </w:r>
    </w:p>
    <w:p>
      <w:pPr>
        <w:pStyle w:val="null3"/>
        <w:jc w:val="left"/>
      </w:pPr>
      <w:r>
        <w:rPr/>
        <w:t xml:space="preserve"> 中国人民银行集中采购中心现采取公开招标的方式，就“ </w:t>
      </w:r>
      <w:r>
        <w:rPr/>
        <w:t>中国银联2025年第三批办公电脑采购项目（包3）</w:t>
      </w:r>
      <w:r>
        <w:rPr/>
        <w:t xml:space="preserve"> ”（项目编号： </w:t>
      </w:r>
      <w:r>
        <w:rPr/>
        <w:t>059GSH2026001</w:t>
      </w:r>
      <w:r>
        <w:rPr/>
        <w:t xml:space="preserve"> ）邀请合格投标人进行密封投标。本项目 </w:t>
      </w:r>
      <w:r>
        <w:rPr/>
        <w:t>为非政府采购项目，遵照执行《国有金融企业集中采购管理暂行规定》（财金〔2018〕9号），参照</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pPr>
      <w:r>
        <w:rPr/>
        <w:t>本次招标标的为下列货物及其到货安装、调试、售后质量保证及技术支持、培训等服务：</w:t>
      </w:r>
    </w:p>
    <w:p>
      <w:pPr>
        <w:pStyle w:val="null3"/>
      </w:pPr>
      <w:r>
        <w:rPr/>
        <w:t>本次招标标的为：</w:t>
      </w:r>
    </w:p>
    <w:p>
      <w:pPr>
        <w:pStyle w:val="null3"/>
        <w:jc w:val="left"/>
      </w:pPr>
      <w:r>
        <w:rPr/>
        <w:t>采购包预算金额（元）: 不公开</w:t>
      </w:r>
    </w:p>
    <w:p>
      <w:pPr>
        <w:pStyle w:val="null3"/>
        <w:jc w:val="left"/>
      </w:pPr>
      <w:r>
        <w:rPr/>
        <w:t>采购包最高限价（元）: 不公开</w:t>
      </w: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t>序号</w:t>
            </w:r>
          </w:p>
        </w:tc>
        <w:tc>
          <w:tcPr>
            <w:tcW w:type="dxa" w:w="593"/>
          </w:tcPr>
          <w:p>
            <w:pPr>
              <w:pStyle w:val="null3"/>
              <w:jc w:val="left"/>
            </w:pPr>
            <w:r>
              <w:rPr/>
              <w:t>标的名称</w:t>
            </w:r>
          </w:p>
        </w:tc>
        <w:tc>
          <w:tcPr>
            <w:tcW w:type="dxa" w:w="593"/>
          </w:tcPr>
          <w:p>
            <w:pPr>
              <w:pStyle w:val="null3"/>
              <w:jc w:val="left"/>
            </w:pPr>
            <w:r>
              <w:rPr/>
              <w:t>品目名称</w:t>
            </w:r>
          </w:p>
        </w:tc>
        <w:tc>
          <w:tcPr>
            <w:tcW w:type="dxa" w:w="593"/>
          </w:tcPr>
          <w:p>
            <w:pPr>
              <w:pStyle w:val="null3"/>
              <w:jc w:val="left"/>
            </w:pPr>
            <w:r>
              <w:rPr/>
              <w:t>品目分类编码</w:t>
            </w:r>
          </w:p>
        </w:tc>
        <w:tc>
          <w:tcPr>
            <w:tcW w:type="dxa" w:w="593"/>
          </w:tcPr>
          <w:p>
            <w:pPr>
              <w:pStyle w:val="null3"/>
              <w:jc w:val="left"/>
            </w:pPr>
            <w:r>
              <w:rPr/>
              <w:t>标的类别</w:t>
            </w:r>
          </w:p>
        </w:tc>
        <w:tc>
          <w:tcPr>
            <w:tcW w:type="dxa" w:w="593"/>
          </w:tcPr>
          <w:p>
            <w:pPr>
              <w:pStyle w:val="null3"/>
              <w:jc w:val="left"/>
            </w:pPr>
            <w:r>
              <w:rPr/>
              <w:t>计量单位</w:t>
            </w:r>
          </w:p>
        </w:tc>
        <w:tc>
          <w:tcPr>
            <w:tcW w:type="dxa" w:w="593"/>
          </w:tcPr>
          <w:p>
            <w:pPr>
              <w:pStyle w:val="null3"/>
              <w:jc w:val="left"/>
            </w:pPr>
            <w:r>
              <w:rPr/>
              <w:t>数量</w:t>
            </w:r>
          </w:p>
        </w:tc>
        <w:tc>
          <w:tcPr>
            <w:tcW w:type="dxa" w:w="593"/>
          </w:tcPr>
          <w:p>
            <w:pPr>
              <w:pStyle w:val="null3"/>
              <w:jc w:val="left"/>
            </w:pPr>
            <w:r>
              <w:rPr/>
              <w:t>中小企业划分标准所属行业</w:t>
            </w:r>
          </w:p>
        </w:tc>
        <w:tc>
          <w:tcPr>
            <w:tcW w:type="dxa" w:w="593"/>
          </w:tcPr>
          <w:p>
            <w:pPr>
              <w:pStyle w:val="null3"/>
              <w:jc w:val="left"/>
            </w:pPr>
            <w:r>
              <w:rPr/>
              <w:t>是否核心产品</w:t>
            </w:r>
          </w:p>
        </w:tc>
        <w:tc>
          <w:tcPr>
            <w:tcW w:type="dxa" w:w="593"/>
          </w:tcPr>
          <w:p>
            <w:pPr>
              <w:pStyle w:val="null3"/>
              <w:jc w:val="left"/>
            </w:pPr>
            <w:r>
              <w:rPr/>
              <w:t>是否允许进口产品</w:t>
            </w:r>
          </w:p>
        </w:tc>
        <w:tc>
          <w:tcPr>
            <w:tcW w:type="dxa" w:w="593"/>
          </w:tcPr>
          <w:p>
            <w:pPr>
              <w:pStyle w:val="null3"/>
              <w:jc w:val="left"/>
            </w:pPr>
            <w:r>
              <w:rPr/>
              <w:t>是否属于节能产品</w:t>
            </w:r>
          </w:p>
        </w:tc>
        <w:tc>
          <w:tcPr>
            <w:tcW w:type="dxa" w:w="593"/>
          </w:tcPr>
          <w:p>
            <w:pPr>
              <w:pStyle w:val="null3"/>
              <w:jc w:val="left"/>
            </w:pPr>
            <w:r>
              <w:rPr/>
              <w:t>是否属于环境标志产品</w:t>
            </w:r>
          </w:p>
        </w:tc>
        <w:tc>
          <w:tcPr>
            <w:tcW w:type="dxa" w:w="593"/>
          </w:tcPr>
          <w:p>
            <w:pPr>
              <w:pStyle w:val="null3"/>
              <w:jc w:val="left"/>
            </w:pPr>
            <w:r>
              <w:rPr/>
              <w:t>最高限价</w:t>
            </w:r>
          </w:p>
        </w:tc>
        <w:tc>
          <w:tcPr>
            <w:tcW w:type="dxa" w:w="593"/>
          </w:tcPr>
          <w:p>
            <w:pPr>
              <w:pStyle w:val="null3"/>
              <w:jc w:val="left"/>
            </w:pPr>
            <w:r>
              <w:rPr/>
              <w:t>备注</w:t>
            </w:r>
          </w:p>
        </w:tc>
      </w:tr>
      <w:tr>
        <w:tc>
          <w:tcPr>
            <w:tcW w:type="dxa" w:w="593"/>
          </w:tcPr>
          <w:p>
            <w:pPr>
              <w:pStyle w:val="null3"/>
              <w:jc w:val="left"/>
            </w:pPr>
            <w:r>
              <w:rPr/>
              <w:t>1</w:t>
            </w:r>
          </w:p>
        </w:tc>
        <w:tc>
          <w:tcPr>
            <w:tcW w:type="dxa" w:w="593"/>
          </w:tcPr>
          <w:p>
            <w:pPr>
              <w:pStyle w:val="null3"/>
              <w:jc w:val="left"/>
            </w:pPr>
            <w:r>
              <w:rPr/>
              <w:t>台式计算机（测试机一）</w:t>
            </w:r>
          </w:p>
        </w:tc>
        <w:tc>
          <w:tcPr>
            <w:tcW w:type="dxa" w:w="593"/>
          </w:tcPr>
          <w:p>
            <w:pPr>
              <w:pStyle w:val="null3"/>
              <w:jc w:val="left"/>
            </w:pPr>
            <w:r>
              <w:rPr/>
              <w:t>A02010105 台式计算机</w:t>
            </w:r>
          </w:p>
        </w:tc>
        <w:tc>
          <w:tcPr>
            <w:tcW w:type="dxa" w:w="593"/>
          </w:tcPr>
          <w:p>
            <w:pPr>
              <w:pStyle w:val="null3"/>
              <w:jc w:val="left"/>
            </w:pPr>
            <w:r>
              <w:rPr/>
              <w:t>A02010105</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1.00</w:t>
            </w:r>
          </w:p>
        </w:tc>
        <w:tc>
          <w:tcPr>
            <w:tcW w:type="dxa" w:w="593"/>
          </w:tcPr>
          <w:p>
            <w:pPr>
              <w:pStyle w:val="null3"/>
              <w:jc w:val="left"/>
            </w:pPr>
            <w:r>
              <w:rPr/>
              <w:t>工业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left"/>
            </w:pPr>
            <w:r>
              <w:rPr/>
              <w:t>是</w:t>
            </w:r>
          </w:p>
        </w:tc>
        <w:tc>
          <w:tcPr>
            <w:tcW w:type="dxa" w:w="593"/>
          </w:tcPr>
          <w:p>
            <w:pPr>
              <w:pStyle w:val="null3"/>
              <w:jc w:val="left"/>
            </w:pPr>
            <w:r>
              <w:rPr/>
              <w:t>不公开</w:t>
            </w:r>
          </w:p>
        </w:tc>
        <w:tc>
          <w:tcPr>
            <w:tcW w:type="dxa" w:w="593"/>
          </w:tcPr>
          <w:p/>
        </w:tc>
      </w:tr>
      <w:tr>
        <w:tc>
          <w:tcPr>
            <w:tcW w:type="dxa" w:w="593"/>
          </w:tcPr>
          <w:p>
            <w:pPr>
              <w:pStyle w:val="null3"/>
              <w:jc w:val="left"/>
            </w:pPr>
            <w:r>
              <w:rPr/>
              <w:t>2</w:t>
            </w:r>
          </w:p>
        </w:tc>
        <w:tc>
          <w:tcPr>
            <w:tcW w:type="dxa" w:w="593"/>
          </w:tcPr>
          <w:p>
            <w:pPr>
              <w:pStyle w:val="null3"/>
              <w:jc w:val="left"/>
            </w:pPr>
            <w:r>
              <w:rPr/>
              <w:t>台式计算机（测试机二）</w:t>
            </w:r>
          </w:p>
        </w:tc>
        <w:tc>
          <w:tcPr>
            <w:tcW w:type="dxa" w:w="593"/>
          </w:tcPr>
          <w:p>
            <w:pPr>
              <w:pStyle w:val="null3"/>
              <w:jc w:val="left"/>
            </w:pPr>
            <w:r>
              <w:rPr/>
              <w:t>A02010105 台式计算机</w:t>
            </w:r>
          </w:p>
        </w:tc>
        <w:tc>
          <w:tcPr>
            <w:tcW w:type="dxa" w:w="593"/>
          </w:tcPr>
          <w:p>
            <w:pPr>
              <w:pStyle w:val="null3"/>
              <w:jc w:val="left"/>
            </w:pPr>
            <w:r>
              <w:rPr/>
              <w:t>A02010105</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1.00</w:t>
            </w:r>
          </w:p>
        </w:tc>
        <w:tc>
          <w:tcPr>
            <w:tcW w:type="dxa" w:w="593"/>
          </w:tcPr>
          <w:p>
            <w:pPr>
              <w:pStyle w:val="null3"/>
              <w:jc w:val="left"/>
            </w:pPr>
            <w:r>
              <w:rPr/>
              <w:t>工业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left"/>
            </w:pPr>
            <w:r>
              <w:rPr/>
              <w:t>是</w:t>
            </w:r>
          </w:p>
        </w:tc>
        <w:tc>
          <w:tcPr>
            <w:tcW w:type="dxa" w:w="593"/>
          </w:tcPr>
          <w:p>
            <w:pPr>
              <w:pStyle w:val="null3"/>
              <w:jc w:val="left"/>
            </w:pPr>
            <w:r>
              <w:rPr/>
              <w:t>不公开</w:t>
            </w:r>
          </w:p>
        </w:tc>
        <w:tc>
          <w:tcPr>
            <w:tcW w:type="dxa" w:w="593"/>
          </w:tcPr>
          <w:p/>
        </w:tc>
      </w:tr>
      <w:tr>
        <w:tc>
          <w:tcPr>
            <w:tcW w:type="dxa" w:w="593"/>
          </w:tcPr>
          <w:p>
            <w:pPr>
              <w:pStyle w:val="null3"/>
              <w:jc w:val="left"/>
            </w:pPr>
            <w:r>
              <w:rPr/>
              <w:t>3</w:t>
            </w:r>
          </w:p>
        </w:tc>
        <w:tc>
          <w:tcPr>
            <w:tcW w:type="dxa" w:w="593"/>
          </w:tcPr>
          <w:p>
            <w:pPr>
              <w:pStyle w:val="null3"/>
              <w:jc w:val="left"/>
            </w:pPr>
            <w:r>
              <w:rPr/>
              <w:t>台式计算机（测试机三）</w:t>
            </w:r>
          </w:p>
        </w:tc>
        <w:tc>
          <w:tcPr>
            <w:tcW w:type="dxa" w:w="593"/>
          </w:tcPr>
          <w:p>
            <w:pPr>
              <w:pStyle w:val="null3"/>
              <w:jc w:val="left"/>
            </w:pPr>
            <w:r>
              <w:rPr/>
              <w:t>A02010105 台式计算机</w:t>
            </w:r>
          </w:p>
        </w:tc>
        <w:tc>
          <w:tcPr>
            <w:tcW w:type="dxa" w:w="593"/>
          </w:tcPr>
          <w:p>
            <w:pPr>
              <w:pStyle w:val="null3"/>
              <w:jc w:val="left"/>
            </w:pPr>
            <w:r>
              <w:rPr/>
              <w:t>A02010105</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1.00</w:t>
            </w:r>
          </w:p>
        </w:tc>
        <w:tc>
          <w:tcPr>
            <w:tcW w:type="dxa" w:w="593"/>
          </w:tcPr>
          <w:p>
            <w:pPr>
              <w:pStyle w:val="null3"/>
              <w:jc w:val="left"/>
            </w:pPr>
            <w:r>
              <w:rPr/>
              <w:t>工业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left"/>
            </w:pPr>
            <w:r>
              <w:rPr/>
              <w:t>是</w:t>
            </w:r>
          </w:p>
        </w:tc>
        <w:tc>
          <w:tcPr>
            <w:tcW w:type="dxa" w:w="593"/>
          </w:tcPr>
          <w:p>
            <w:pPr>
              <w:pStyle w:val="null3"/>
              <w:jc w:val="left"/>
            </w:pPr>
            <w:r>
              <w:rPr/>
              <w:t>不公开</w:t>
            </w:r>
          </w:p>
        </w:tc>
        <w:tc>
          <w:tcPr>
            <w:tcW w:type="dxa" w:w="593"/>
          </w:tcPr>
          <w:p/>
        </w:tc>
      </w:tr>
      <w:tr>
        <w:tc>
          <w:tcPr>
            <w:tcW w:type="dxa" w:w="593"/>
          </w:tcPr>
          <w:p>
            <w:pPr>
              <w:pStyle w:val="null3"/>
              <w:jc w:val="left"/>
            </w:pPr>
            <w:r>
              <w:rPr/>
              <w:t>4</w:t>
            </w:r>
          </w:p>
        </w:tc>
        <w:tc>
          <w:tcPr>
            <w:tcW w:type="dxa" w:w="593"/>
          </w:tcPr>
          <w:p>
            <w:pPr>
              <w:pStyle w:val="null3"/>
              <w:jc w:val="left"/>
            </w:pPr>
            <w:r>
              <w:rPr/>
              <w:t>台式计算机（不含显示器；不含操作系统）</w:t>
            </w:r>
          </w:p>
        </w:tc>
        <w:tc>
          <w:tcPr>
            <w:tcW w:type="dxa" w:w="593"/>
          </w:tcPr>
          <w:p>
            <w:pPr>
              <w:pStyle w:val="null3"/>
              <w:jc w:val="left"/>
            </w:pPr>
            <w:r>
              <w:rPr/>
              <w:t>A02010105 台式计算机</w:t>
            </w:r>
          </w:p>
        </w:tc>
        <w:tc>
          <w:tcPr>
            <w:tcW w:type="dxa" w:w="593"/>
          </w:tcPr>
          <w:p>
            <w:pPr>
              <w:pStyle w:val="null3"/>
              <w:jc w:val="left"/>
            </w:pPr>
            <w:r>
              <w:rPr/>
              <w:t>A02010105</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71.00</w:t>
            </w:r>
          </w:p>
        </w:tc>
        <w:tc>
          <w:tcPr>
            <w:tcW w:type="dxa" w:w="593"/>
          </w:tcPr>
          <w:p>
            <w:pPr>
              <w:pStyle w:val="null3"/>
              <w:jc w:val="left"/>
            </w:pPr>
            <w:r>
              <w:rPr/>
              <w:t>工业</w:t>
            </w:r>
          </w:p>
        </w:tc>
        <w:tc>
          <w:tcPr>
            <w:tcW w:type="dxa" w:w="593"/>
          </w:tcPr>
          <w:p>
            <w:pPr>
              <w:pStyle w:val="null3"/>
              <w:jc w:val="left"/>
            </w:pPr>
            <w:r>
              <w:rPr/>
              <w:t>是</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left"/>
            </w:pPr>
            <w:r>
              <w:rPr/>
              <w:t>是</w:t>
            </w:r>
          </w:p>
        </w:tc>
        <w:tc>
          <w:tcPr>
            <w:tcW w:type="dxa" w:w="593"/>
          </w:tcPr>
          <w:p>
            <w:pPr>
              <w:pStyle w:val="null3"/>
              <w:jc w:val="left"/>
            </w:pPr>
            <w:r>
              <w:rPr/>
              <w:t>不公开</w:t>
            </w:r>
          </w:p>
        </w:tc>
        <w:tc>
          <w:tcPr>
            <w:tcW w:type="dxa" w:w="593"/>
          </w:tcPr>
          <w:p/>
        </w:tc>
      </w:tr>
      <w:tr>
        <w:tc>
          <w:tcPr>
            <w:tcW w:type="dxa" w:w="593"/>
          </w:tcPr>
          <w:p>
            <w:pPr>
              <w:pStyle w:val="null3"/>
              <w:jc w:val="left"/>
            </w:pPr>
            <w:r>
              <w:rPr/>
              <w:t>5</w:t>
            </w:r>
          </w:p>
        </w:tc>
        <w:tc>
          <w:tcPr>
            <w:tcW w:type="dxa" w:w="593"/>
          </w:tcPr>
          <w:p>
            <w:pPr>
              <w:pStyle w:val="null3"/>
              <w:jc w:val="left"/>
            </w:pPr>
            <w:r>
              <w:rPr/>
              <w:t>台式计算机（不含显示器）</w:t>
            </w:r>
          </w:p>
        </w:tc>
        <w:tc>
          <w:tcPr>
            <w:tcW w:type="dxa" w:w="593"/>
          </w:tcPr>
          <w:p>
            <w:pPr>
              <w:pStyle w:val="null3"/>
              <w:jc w:val="left"/>
            </w:pPr>
            <w:r>
              <w:rPr/>
              <w:t>A02010105 台式计算机</w:t>
            </w:r>
          </w:p>
        </w:tc>
        <w:tc>
          <w:tcPr>
            <w:tcW w:type="dxa" w:w="593"/>
          </w:tcPr>
          <w:p>
            <w:pPr>
              <w:pStyle w:val="null3"/>
              <w:jc w:val="left"/>
            </w:pPr>
            <w:r>
              <w:rPr/>
              <w:t>A02010105</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46.00</w:t>
            </w:r>
          </w:p>
        </w:tc>
        <w:tc>
          <w:tcPr>
            <w:tcW w:type="dxa" w:w="593"/>
          </w:tcPr>
          <w:p>
            <w:pPr>
              <w:pStyle w:val="null3"/>
              <w:jc w:val="left"/>
            </w:pPr>
            <w:r>
              <w:rPr/>
              <w:t>工业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left"/>
            </w:pPr>
            <w:r>
              <w:rPr/>
              <w:t>是</w:t>
            </w:r>
          </w:p>
        </w:tc>
        <w:tc>
          <w:tcPr>
            <w:tcW w:type="dxa" w:w="593"/>
          </w:tcPr>
          <w:p>
            <w:pPr>
              <w:pStyle w:val="null3"/>
              <w:jc w:val="left"/>
            </w:pPr>
            <w:r>
              <w:rPr/>
              <w:t>不公开</w:t>
            </w:r>
          </w:p>
        </w:tc>
        <w:tc>
          <w:tcPr>
            <w:tcW w:type="dxa" w:w="593"/>
          </w:tcPr>
          <w:p/>
        </w:tc>
      </w:tr>
    </w:tbl>
    <w:p>
      <w:pPr>
        <w:pStyle w:val="null3"/>
        <w:jc w:val="left"/>
      </w:pPr>
      <w:r>
        <w:rPr/>
        <w:t xml:space="preserve"> 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 实施本国产品政策</w:t>
      </w:r>
    </w:p>
    <w:p>
      <w:pPr>
        <w:pStyle w:val="null3"/>
        <w:jc w:val="left"/>
      </w:pPr>
      <w:r>
        <w:rPr/>
        <w:t xml:space="preserve"> 根据《国务院办公厅关于在政府采购中实施本国产品标准及相关政策的通知》实施本国产品标准： </w:t>
      </w:r>
      <w:r>
        <w:rPr/>
        <w:t>否</w:t>
      </w:r>
    </w:p>
    <w:p>
      <w:pPr>
        <w:pStyle w:val="null3"/>
        <w:jc w:val="left"/>
        <w:outlineLvl w:val="3"/>
      </w:pPr>
      <w:r>
        <w:rPr>
          <w:sz w:val="24"/>
          <w:b/>
        </w:rPr>
        <w:t>1.1.3中小企业政策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如果一个采购项目涉及多个采购标的的，应当在采购文件中逐一明确所有采购标的对应的中小企业划分标准所属行业。一般只将采购项目中的主要货物作为标的物，配件、辅料等一般不作为标的物，也不对其生产厂商作相应要求。</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中国银联股份有限公司</w:t>
      </w:r>
    </w:p>
    <w:p>
      <w:pPr>
        <w:pStyle w:val="null3"/>
        <w:jc w:val="left"/>
      </w:pPr>
      <w:r>
        <w:rPr/>
        <w:t xml:space="preserve"> 地址： </w:t>
      </w:r>
      <w:r>
        <w:rPr/>
        <w:t>上海市浦东新区国展路1899号24楼</w:t>
      </w:r>
    </w:p>
    <w:p>
      <w:pPr>
        <w:pStyle w:val="null3"/>
        <w:jc w:val="left"/>
      </w:pPr>
      <w:r>
        <w:rPr/>
        <w:t xml:space="preserve"> 邮编： </w:t>
      </w:r>
      <w:r>
        <w:rPr/>
        <w:t>200126</w:t>
      </w:r>
    </w:p>
    <w:p>
      <w:pPr>
        <w:pStyle w:val="null3"/>
        <w:jc w:val="left"/>
      </w:pPr>
      <w:r>
        <w:rPr/>
        <w:t xml:space="preserve"> 联系人： </w:t>
      </w:r>
      <w:r>
        <w:rPr/>
        <w:t>郑先生</w:t>
      </w:r>
    </w:p>
    <w:p>
      <w:pPr>
        <w:pStyle w:val="null3"/>
        <w:jc w:val="left"/>
      </w:pPr>
      <w:r>
        <w:rPr/>
        <w:t xml:space="preserve"> 联系电话： </w:t>
      </w:r>
      <w:r>
        <w:rPr/>
        <w:t>021-20632356</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北京市西城区成方街32号</w:t>
      </w:r>
    </w:p>
    <w:p>
      <w:pPr>
        <w:pStyle w:val="null3"/>
        <w:jc w:val="left"/>
      </w:pPr>
      <w:r>
        <w:rPr/>
        <w:t xml:space="preserve"> 邮编： </w:t>
      </w:r>
      <w:r>
        <w:rPr/>
        <w:t>100032</w:t>
      </w:r>
    </w:p>
    <w:p>
      <w:pPr>
        <w:pStyle w:val="null3"/>
        <w:jc w:val="left"/>
      </w:pPr>
      <w:r>
        <w:rPr/>
        <w:t xml:space="preserve"> 联系人（文件发放、开标前咨询）： </w:t>
      </w:r>
      <w:r>
        <w:rPr/>
        <w:t>周女士</w:t>
      </w:r>
    </w:p>
    <w:p>
      <w:pPr>
        <w:pStyle w:val="null3"/>
        <w:jc w:val="left"/>
      </w:pPr>
      <w:r>
        <w:rPr/>
        <w:t xml:space="preserve"> 联系电话（文件发放、开标前咨询）： </w:t>
      </w:r>
      <w:r>
        <w:rPr/>
        <w:t>66194632</w:t>
      </w:r>
    </w:p>
    <w:p>
      <w:pPr>
        <w:pStyle w:val="null3"/>
        <w:jc w:val="left"/>
      </w:pPr>
      <w:r>
        <w:rPr/>
        <w:t xml:space="preserve"> 联系人（开、评标咨询）： </w:t>
      </w:r>
      <w:r>
        <w:rPr/>
        <w:t>赵女士</w:t>
      </w:r>
    </w:p>
    <w:p>
      <w:pPr>
        <w:pStyle w:val="null3"/>
        <w:jc w:val="left"/>
      </w:pPr>
      <w:r>
        <w:rPr/>
        <w:t xml:space="preserve"> 联系电话（开、评标咨询）： </w:t>
      </w:r>
      <w:r>
        <w:rPr/>
        <w:t>66195465</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开标结束后，采购人与采购代理机构共同组成审查小组，应当对投标人进行资格审查，给出审查结论。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综合评分法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共5人，</w:t>
            </w:r>
            <w:r>
              <w:rPr/>
              <w:t>其中评审专家4人，</w:t>
            </w:r>
            <w:r>
              <w:rPr/>
              <w:t>采购人代表1人。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相同品牌的投标人的认定</w:t>
            </w:r>
          </w:p>
        </w:tc>
        <w:tc>
          <w:tcPr>
            <w:tcW w:type="dxa" w:w="5935"/>
          </w:tcPr>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3"/>
            </w:pPr>
            <w:r>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pPr>
            <w:r>
              <w:rPr/>
              <w:t>非单一产品采购项目，采购人应当根据采购项目技术构成、产品价格比重等合理确定核心产品，并在招标文件中载明。多家投标人提供的核心产品品牌相同的，按前两款规定处理。</w:t>
            </w:r>
          </w:p>
        </w:tc>
      </w:tr>
      <w:tr>
        <w:tc>
          <w:tcPr>
            <w:tcW w:type="dxa" w:w="567"/>
          </w:tcPr>
          <w:p>
            <w:pPr>
              <w:pStyle w:val="null3"/>
            </w:pPr>
            <w:r>
              <w:rPr/>
              <w:t>9</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10</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11</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12</w:t>
            </w:r>
          </w:p>
        </w:tc>
        <w:tc>
          <w:tcPr>
            <w:tcW w:type="dxa" w:w="1804"/>
          </w:tcPr>
          <w:p>
            <w:pPr>
              <w:pStyle w:val="null3"/>
            </w:pPr>
            <w:r>
              <w:rPr/>
              <w:t>确认中标方式</w:t>
            </w:r>
          </w:p>
        </w:tc>
        <w:tc>
          <w:tcPr>
            <w:tcW w:type="dxa" w:w="5935"/>
          </w:tcPr>
          <w:p>
            <w:pPr>
              <w:pStyle w:val="null3"/>
            </w:pPr>
            <w:r>
              <w:rPr/>
              <w:t>采购单位确定中标供应商。</w:t>
            </w:r>
          </w:p>
          <w:p>
            <w:pPr>
              <w:pStyle w:val="null3"/>
            </w:pPr>
            <w:r>
              <w:rPr/>
              <w:t>采购人应当自收到评标报告之日起５个工作日内，在评标报告确定的中标候选人名单中按顺序确定中标人。</w:t>
            </w:r>
          </w:p>
          <w:p>
            <w:pPr>
              <w:pStyle w:val="null3"/>
            </w:pPr>
          </w:p>
        </w:tc>
      </w:tr>
      <w:tr>
        <w:tc>
          <w:tcPr>
            <w:tcW w:type="dxa" w:w="567"/>
          </w:tcPr>
          <w:p>
            <w:pPr>
              <w:pStyle w:val="null3"/>
            </w:pPr>
            <w:r>
              <w:rPr/>
              <w:t>13</w:t>
            </w:r>
          </w:p>
        </w:tc>
        <w:tc>
          <w:tcPr>
            <w:tcW w:type="dxa" w:w="1804"/>
          </w:tcPr>
          <w:p>
            <w:pPr>
              <w:pStyle w:val="null3"/>
            </w:pPr>
            <w:r>
              <w:rPr/>
              <w:t>信息公示渠道</w:t>
            </w:r>
          </w:p>
        </w:tc>
        <w:tc>
          <w:tcPr>
            <w:tcW w:type="dxa" w:w="5935"/>
          </w:tcPr>
          <w:p>
            <w:pPr>
              <w:pStyle w:val="null3"/>
            </w:pPr>
            <w:r>
              <w:rPr/>
              <w:t>中国人民银行集中采购中心互联网采购交易系统</w:t>
            </w:r>
            <w:r>
              <w:rPr/>
              <w:t>、</w:t>
            </w:r>
            <w:r>
              <w:rPr/>
              <w:t>中国政府采购网</w:t>
            </w:r>
          </w:p>
        </w:tc>
      </w:tr>
      <w:tr>
        <w:tc>
          <w:tcPr>
            <w:tcW w:type="dxa" w:w="567"/>
          </w:tcPr>
          <w:p>
            <w:pPr>
              <w:pStyle w:val="null3"/>
            </w:pPr>
            <w:r>
              <w:rPr/>
              <w:t>14</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无</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交易系统发生故障（包括感染病毒、应用或数据库出错）而无法正常使用的；</w:t>
            </w:r>
          </w:p>
          <w:p>
            <w:pPr>
              <w:pStyle w:val="null3"/>
            </w:pPr>
            <w:r>
              <w:rPr/>
              <w:t>如启用纸质的响应文件，则以纸质响应文件为准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t>无</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二、投标人应认真阅读和充分理解招标文件中所有的事项、格式条款和规范要求。投标人没有对招标文件全面作出实质性响应所产生的风险由投标人承担。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投标文件具体内容详见本招标文件第六章。</w:t>
      </w:r>
    </w:p>
    <w:p>
      <w:pPr>
        <w:pStyle w:val="null3"/>
        <w:jc w:val="left"/>
        <w:outlineLvl w:val="3"/>
      </w:pPr>
      <w:r>
        <w:rPr>
          <w:sz w:val="24"/>
          <w:b/>
        </w:rPr>
        <w:t>2.4.6投标文件格式</w:t>
      </w:r>
    </w:p>
    <w:p>
      <w:pPr>
        <w:pStyle w:val="null3"/>
        <w:jc w:val="both"/>
      </w:pPr>
      <w:r>
        <w:rPr/>
        <w:t>一、 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一、投标人的投标报价应为投标货物在采购人指定地点交货并完成安装调试和正常运行（含售后质量保证及技术支持、培训、备件等所有伴随服务）的最终价格。</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三、非加密电子投标文件和纸质投标文件的密封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2.5.2资格审查</w:t>
      </w:r>
    </w:p>
    <w:p>
      <w:pPr>
        <w:pStyle w:val="null3"/>
        <w:jc w:val="both"/>
      </w:pPr>
      <w:r>
        <w:rPr/>
        <w:t>详见本招标文件第一章“1.2投标人资格要求”</w:t>
      </w:r>
    </w:p>
    <w:p>
      <w:pPr>
        <w:pStyle w:val="null3"/>
        <w:jc w:val="left"/>
        <w:outlineLvl w:val="3"/>
      </w:pPr>
      <w:r>
        <w:rPr>
          <w:sz w:val="24"/>
          <w:b/>
        </w:rPr>
        <w:t>2.5.3评标</w:t>
      </w:r>
    </w:p>
    <w:p>
      <w:pPr>
        <w:pStyle w:val="null3"/>
        <w:jc w:val="both"/>
      </w:pPr>
      <w:r>
        <w:rPr/>
        <w:t>详见本招标文件第五章。</w:t>
      </w:r>
    </w:p>
    <w:p>
      <w:pPr>
        <w:pStyle w:val="null3"/>
        <w:jc w:val="left"/>
        <w:outlineLvl w:val="3"/>
      </w:pPr>
      <w:r>
        <w:rPr>
          <w:sz w:val="24"/>
          <w:b/>
        </w:rPr>
        <w:t>2.5.4中标通知书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ind w:firstLine="480"/>
        <w:jc w:val="left"/>
      </w:pPr>
      <w:r>
        <w:rPr/>
        <w:t>中标、成交供应商享受《国务院办公厅关于在政府采购中实施本国产品标准及相关政策的通知》（国办发〔2025〕34号）文件规定的本国产品标准及相关政策的，中标、成交供应商的《关于符合本国产品标准的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p>
            <w:pPr>
              <w:pStyle w:val="null3"/>
              <w:jc w:val="both"/>
            </w:pPr>
            <w:r>
              <w:rPr/>
              <w:t xml:space="preserve"> </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t>为满足员工办公需求，提升使用效能，拟采购日常员工用办公终端。</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公司内部立项及预算审批。</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满足中国银联分、子公司员工办公需要</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t>本项目共涉及三个包件，拟采购666台台式计算机、1008台便携式计算机。 其中，包件一涉及台式计算机546台，包含品目一524台、品目二22台； 包件二涉及便携式计算机1008台，包含品目一871台、品目二137台； 包件三涉及台式计算机120台，包含品目一1台、品目二1台、品目三1台、品目四71台、品目五46台。 （本项目每包件均涉及多个品目，请投标人列明各包件、各品目的单价及总价）</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t>中国银联7家分公司、北京银联金卡科技有限公司、银联国际有限公司、银联商务支付股份有限公司、中金金融认证中心有限公司、银联企业服务（上海）有限公司的台式计算机、便携式计算机采购</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w:t>
            </w:r>
          </w:p>
        </w:tc>
      </w:tr>
    </w:tbl>
    <w:p>
      <w:pPr>
        <w:pStyle w:val="null3"/>
        <w:jc w:val="left"/>
        <w:outlineLvl w:val="2"/>
      </w:pPr>
      <w:r>
        <w:rPr>
          <w:sz w:val="28"/>
          <w:b/>
        </w:rPr>
        <w:t>3.2 技术及商务要求</w:t>
      </w:r>
    </w:p>
    <w:p>
      <w:pPr>
        <w:pStyle w:val="null3"/>
        <w:jc w:val="both"/>
      </w:pPr>
      <w:r>
        <w:rPr/>
        <w:t>本技术要求共有“★”指标531个，”#”指标130个，“▲”指标100个。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*CPU信息</w:t>
            </w:r>
          </w:p>
        </w:tc>
        <w:tc>
          <w:tcPr>
            <w:tcW w:type="dxa" w:w="1038"/>
          </w:tcPr>
          <w:p>
            <w:pPr>
              <w:pStyle w:val="null3"/>
            </w:pPr>
            <w:r>
              <w:rPr/>
              <w:t>配置1颗国产ARM架构处理器，核心数≥8，主频≥2.5GHz</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*内存配置容量</w:t>
            </w:r>
          </w:p>
        </w:tc>
        <w:tc>
          <w:tcPr>
            <w:tcW w:type="dxa" w:w="1038"/>
          </w:tcPr>
          <w:p>
            <w:pPr>
              <w:pStyle w:val="null3"/>
            </w:pPr>
            <w:r>
              <w:rPr/>
              <w:t>≥64GB</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*内存类型</w:t>
            </w:r>
          </w:p>
        </w:tc>
        <w:tc>
          <w:tcPr>
            <w:tcW w:type="dxa" w:w="1038"/>
          </w:tcPr>
          <w:p>
            <w:pPr>
              <w:pStyle w:val="null3"/>
            </w:pPr>
            <w:r>
              <w:rPr/>
              <w:t>DDR5</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*内存条配置数量 （板载内存不涉及）</w:t>
            </w:r>
          </w:p>
        </w:tc>
        <w:tc>
          <w:tcPr>
            <w:tcW w:type="dxa" w:w="1038"/>
          </w:tcPr>
          <w:p>
            <w:pPr>
              <w:pStyle w:val="null3"/>
            </w:pPr>
            <w:r>
              <w:rPr/>
              <w:t>≥2 （配置内存须为同型号）</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*主板集成模块</w:t>
            </w:r>
          </w:p>
        </w:tc>
        <w:tc>
          <w:tcPr>
            <w:tcW w:type="dxa" w:w="1038"/>
          </w:tcPr>
          <w:p>
            <w:pPr>
              <w:pStyle w:val="null3"/>
            </w:pPr>
            <w:r>
              <w:rPr/>
              <w:t>1.集成资源扩展模块、计算处理模块、音频扩展模块等 2.主板的互联拓扑通过处理器或交换电路实现</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*主板支持的CPU和内存情况</w:t>
            </w:r>
          </w:p>
        </w:tc>
        <w:tc>
          <w:tcPr>
            <w:tcW w:type="dxa" w:w="1038"/>
          </w:tcPr>
          <w:p>
            <w:pPr>
              <w:pStyle w:val="null3"/>
            </w:pPr>
            <w:r>
              <w:rPr/>
              <w:t>1.主板支持国产ARM架构CPU 2.内存支持DDR4/LPDDR4/LPDDR4X及以上内存类型</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主板内置 PCIe 插槽数量</w:t>
            </w:r>
          </w:p>
        </w:tc>
        <w:tc>
          <w:tcPr>
            <w:tcW w:type="dxa" w:w="1038"/>
          </w:tcPr>
          <w:p>
            <w:pPr>
              <w:pStyle w:val="null3"/>
            </w:pPr>
            <w:r>
              <w:rPr/>
              <w:t>支持 PCIe 插槽数量不少于 2 个</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产品规格（品目一）</w:t>
            </w:r>
          </w:p>
        </w:tc>
        <w:tc>
          <w:tcPr>
            <w:tcW w:type="dxa" w:w="1038"/>
          </w:tcP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*主板其他内置接口</w:t>
            </w:r>
          </w:p>
        </w:tc>
        <w:tc>
          <w:tcPr>
            <w:tcW w:type="dxa" w:w="1038"/>
          </w:tcPr>
          <w:p>
            <w:pPr>
              <w:pStyle w:val="null3"/>
            </w:pPr>
            <w:r>
              <w:rPr/>
              <w:t>SATA接口≥2（硬盘占位1、光驱占位1） M.2接口≥1（M.2固态硬盘占位1） USB接口≥2</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*单内存插槽最大可支持容量 （板载内存不涉及）</w:t>
            </w:r>
          </w:p>
        </w:tc>
        <w:tc>
          <w:tcPr>
            <w:tcW w:type="dxa" w:w="1038"/>
          </w:tcPr>
          <w:p>
            <w:pPr>
              <w:pStyle w:val="null3"/>
            </w:pPr>
            <w:r>
              <w:rPr/>
              <w:t>≥32G</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*内存插槽满配时提供的最高内存总容量</w:t>
            </w:r>
          </w:p>
        </w:tc>
        <w:tc>
          <w:tcPr>
            <w:tcW w:type="dxa" w:w="1038"/>
          </w:tcPr>
          <w:p>
            <w:pPr>
              <w:pStyle w:val="null3"/>
            </w:pPr>
            <w:r>
              <w:rPr/>
              <w:t>≥64G</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*固态盘数量</w:t>
            </w:r>
          </w:p>
        </w:tc>
        <w:tc>
          <w:tcPr>
            <w:tcW w:type="dxa" w:w="1038"/>
          </w:tcPr>
          <w:p>
            <w:pPr>
              <w:pStyle w:val="null3"/>
            </w:pPr>
            <w:r>
              <w:rPr/>
              <w:t>≥1个</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*固态存储容量</w:t>
            </w:r>
          </w:p>
        </w:tc>
        <w:tc>
          <w:tcPr>
            <w:tcW w:type="dxa" w:w="1038"/>
          </w:tcPr>
          <w:p>
            <w:pPr>
              <w:pStyle w:val="null3"/>
            </w:pPr>
            <w:r>
              <w:rPr/>
              <w:t>≥2TB（不得为多硬盘组合容量）</w:t>
            </w:r>
          </w:p>
        </w:tc>
        <w:tc>
          <w:tcPr>
            <w:tcW w:type="dxa" w:w="1038"/>
          </w:tcPr>
          <w:p>
            <w:pPr>
              <w:pStyle w:val="null3"/>
            </w:pPr>
            <w:r>
              <w:rPr/>
              <w:t>否</w:t>
            </w:r>
          </w:p>
        </w:tc>
        <w:tc>
          <w:tcPr>
            <w:tcW w:type="dxa" w:w="1038"/>
          </w:tcPr>
          <w:p/>
        </w:tc>
      </w:tr>
      <w:tr>
        <w:tc>
          <w:tcPr>
            <w:tcW w:type="dxa" w:w="1038"/>
          </w:tcPr>
          <w:p>
            <w:pPr>
              <w:pStyle w:val="null3"/>
            </w:pPr>
            <w:r>
              <w:rPr/>
              <w:t>14</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*机械硬盘数量</w:t>
            </w:r>
          </w:p>
        </w:tc>
        <w:tc>
          <w:tcPr>
            <w:tcW w:type="dxa" w:w="1038"/>
          </w:tcPr>
          <w:p>
            <w:pPr>
              <w:pStyle w:val="null3"/>
            </w:pPr>
            <w:r>
              <w:rPr/>
              <w:t>≥1个</w:t>
            </w:r>
          </w:p>
        </w:tc>
        <w:tc>
          <w:tcPr>
            <w:tcW w:type="dxa" w:w="1038"/>
          </w:tcPr>
          <w:p>
            <w:pPr>
              <w:pStyle w:val="null3"/>
            </w:pPr>
            <w:r>
              <w:rPr/>
              <w:t>否</w:t>
            </w:r>
          </w:p>
        </w:tc>
        <w:tc>
          <w:tcPr>
            <w:tcW w:type="dxa" w:w="1038"/>
          </w:tcPr>
          <w:p/>
        </w:tc>
      </w:tr>
      <w:tr>
        <w:tc>
          <w:tcPr>
            <w:tcW w:type="dxa" w:w="1038"/>
          </w:tcPr>
          <w:p>
            <w:pPr>
              <w:pStyle w:val="null3"/>
            </w:pPr>
            <w:r>
              <w:rPr/>
              <w:t>15</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*机械硬盘总容量</w:t>
            </w:r>
          </w:p>
        </w:tc>
        <w:tc>
          <w:tcPr>
            <w:tcW w:type="dxa" w:w="1038"/>
          </w:tcPr>
          <w:p>
            <w:pPr>
              <w:pStyle w:val="null3"/>
            </w:pPr>
            <w:r>
              <w:rPr/>
              <w:t>≥2TB（不得为多硬盘组合容量）</w:t>
            </w:r>
          </w:p>
        </w:tc>
        <w:tc>
          <w:tcPr>
            <w:tcW w:type="dxa" w:w="1038"/>
          </w:tcPr>
          <w:p>
            <w:pPr>
              <w:pStyle w:val="null3"/>
            </w:pPr>
            <w:r>
              <w:rPr/>
              <w:t>否</w:t>
            </w:r>
          </w:p>
        </w:tc>
        <w:tc>
          <w:tcPr>
            <w:tcW w:type="dxa" w:w="1038"/>
          </w:tcPr>
          <w:p/>
        </w:tc>
      </w:tr>
      <w:tr>
        <w:tc>
          <w:tcPr>
            <w:tcW w:type="dxa" w:w="1038"/>
          </w:tcPr>
          <w:p>
            <w:pPr>
              <w:pStyle w:val="null3"/>
            </w:pPr>
            <w:r>
              <w:rPr/>
              <w:t>16</w:t>
            </w:r>
          </w:p>
        </w:tc>
        <w:tc>
          <w:tcPr>
            <w:tcW w:type="dxa" w:w="1038"/>
          </w:tcPr>
          <w:p>
            <w:pPr>
              <w:pStyle w:val="null3"/>
            </w:pPr>
            <w:r>
              <w:rPr/>
              <w:t>产品规格（品目一）</w:t>
            </w:r>
          </w:p>
        </w:tc>
        <w:tc>
          <w:tcPr>
            <w:tcW w:type="dxa" w:w="1038"/>
          </w:tcPr>
          <w:p/>
        </w:tc>
        <w:tc>
          <w:tcPr>
            <w:tcW w:type="dxa" w:w="1038"/>
          </w:tcPr>
          <w:p>
            <w:pPr>
              <w:pStyle w:val="null3"/>
            </w:pPr>
            <w:r>
              <w:rPr/>
              <w:t>*存储设备规格</w:t>
            </w:r>
          </w:p>
        </w:tc>
        <w:tc>
          <w:tcPr>
            <w:tcW w:type="dxa" w:w="1038"/>
          </w:tcPr>
          <w:p>
            <w:pPr>
              <w:pStyle w:val="null3"/>
            </w:pPr>
            <w:r>
              <w:rPr/>
              <w:t>*机械硬盘转速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机械硬盘接口协议</w:t>
            </w:r>
          </w:p>
        </w:tc>
        <w:tc>
          <w:tcPr>
            <w:tcW w:type="dxa" w:w="1038"/>
          </w:tcPr>
          <w:p>
            <w:pPr>
              <w:pStyle w:val="null3"/>
            </w:pPr>
            <w:r>
              <w:rPr/>
              <w:t>SATA3.0</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*机械硬盘形态</w:t>
            </w:r>
          </w:p>
        </w:tc>
        <w:tc>
          <w:tcPr>
            <w:tcW w:type="dxa" w:w="1038"/>
          </w:tcPr>
          <w:p>
            <w:pPr>
              <w:pStyle w:val="null3"/>
            </w:pPr>
            <w:r>
              <w:rPr/>
              <w:t>2.5英寸或3.5英寸</w:t>
            </w:r>
          </w:p>
        </w:tc>
        <w:tc>
          <w:tcPr>
            <w:tcW w:type="dxa" w:w="1038"/>
          </w:tcPr>
          <w:p>
            <w:pPr>
              <w:pStyle w:val="null3"/>
            </w:pPr>
            <w:r>
              <w:rPr/>
              <w:t>否</w:t>
            </w:r>
          </w:p>
        </w:tc>
        <w:tc>
          <w:tcPr>
            <w:tcW w:type="dxa" w:w="1038"/>
          </w:tcPr>
          <w:p/>
        </w:tc>
      </w:tr>
      <w:tr>
        <w:tc>
          <w:tcPr>
            <w:tcW w:type="dxa" w:w="1038"/>
          </w:tcPr>
          <w:p>
            <w:pPr>
              <w:pStyle w:val="null3"/>
            </w:pPr>
            <w:r>
              <w:rPr/>
              <w:t>19</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固态存储接口协议</w:t>
            </w:r>
          </w:p>
        </w:tc>
        <w:tc>
          <w:tcPr>
            <w:tcW w:type="dxa" w:w="1038"/>
          </w:tcPr>
          <w:p>
            <w:pPr>
              <w:pStyle w:val="null3"/>
            </w:pPr>
            <w:r>
              <w:rPr/>
              <w:t>NVMe</w:t>
            </w:r>
          </w:p>
        </w:tc>
        <w:tc>
          <w:tcPr>
            <w:tcW w:type="dxa" w:w="1038"/>
          </w:tcPr>
          <w:p>
            <w:pPr>
              <w:pStyle w:val="null3"/>
            </w:pPr>
            <w:r>
              <w:rPr/>
              <w:t>否</w:t>
            </w:r>
          </w:p>
        </w:tc>
        <w:tc>
          <w:tcPr>
            <w:tcW w:type="dxa" w:w="1038"/>
          </w:tcPr>
          <w:p/>
        </w:tc>
      </w:tr>
      <w:tr>
        <w:tc>
          <w:tcPr>
            <w:tcW w:type="dxa" w:w="1038"/>
          </w:tcPr>
          <w:p>
            <w:pPr>
              <w:pStyle w:val="null3"/>
            </w:pPr>
            <w:r>
              <w:rPr/>
              <w:t>20</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*固态存储形态</w:t>
            </w:r>
          </w:p>
        </w:tc>
        <w:tc>
          <w:tcPr>
            <w:tcW w:type="dxa" w:w="1038"/>
          </w:tcPr>
          <w:p>
            <w:pPr>
              <w:pStyle w:val="null3"/>
            </w:pPr>
            <w:r>
              <w:rPr/>
              <w:t>插卡（M.2接口）</w:t>
            </w:r>
          </w:p>
        </w:tc>
        <w:tc>
          <w:tcPr>
            <w:tcW w:type="dxa" w:w="1038"/>
          </w:tcPr>
          <w:p>
            <w:pPr>
              <w:pStyle w:val="null3"/>
            </w:pPr>
            <w:r>
              <w:rPr/>
              <w:t>否</w:t>
            </w:r>
          </w:p>
        </w:tc>
        <w:tc>
          <w:tcPr>
            <w:tcW w:type="dxa" w:w="1038"/>
          </w:tcPr>
          <w:p/>
        </w:tc>
      </w:tr>
      <w:tr>
        <w:tc>
          <w:tcPr>
            <w:tcW w:type="dxa" w:w="1038"/>
          </w:tcPr>
          <w:p>
            <w:pPr>
              <w:pStyle w:val="null3"/>
            </w:pPr>
            <w:r>
              <w:rPr/>
              <w:t>21</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存储设备扩展盘位</w:t>
            </w:r>
          </w:p>
        </w:tc>
        <w:tc>
          <w:tcPr>
            <w:tcW w:type="dxa" w:w="1038"/>
          </w:tcPr>
          <w:p>
            <w:pPr>
              <w:pStyle w:val="null3"/>
            </w:pPr>
            <w:r>
              <w:rPr/>
              <w:t>≥1（确保可安装1块机械硬盘）</w:t>
            </w:r>
          </w:p>
        </w:tc>
        <w:tc>
          <w:tcPr>
            <w:tcW w:type="dxa" w:w="1038"/>
          </w:tcPr>
          <w:p>
            <w:pPr>
              <w:pStyle w:val="null3"/>
            </w:pPr>
            <w:r>
              <w:rPr/>
              <w:t>否</w:t>
            </w:r>
          </w:p>
        </w:tc>
        <w:tc>
          <w:tcPr>
            <w:tcW w:type="dxa" w:w="1038"/>
          </w:tcPr>
          <w:p/>
        </w:tc>
      </w:tr>
      <w:tr>
        <w:tc>
          <w:tcPr>
            <w:tcW w:type="dxa" w:w="1038"/>
          </w:tcPr>
          <w:p>
            <w:pPr>
              <w:pStyle w:val="null3"/>
            </w:pPr>
            <w:r>
              <w:rPr/>
              <w:t>22</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*存储设备其他参数要求</w:t>
            </w:r>
          </w:p>
        </w:tc>
        <w:tc>
          <w:tcPr>
            <w:tcW w:type="dxa" w:w="1038"/>
          </w:tcPr>
          <w:p>
            <w:pPr>
              <w:pStyle w:val="null3"/>
            </w:pPr>
            <w:r>
              <w:rPr/>
              <w:t>1.固态硬盘应符合SJ/T-11654相关规定 2.NVMe固态硬盘PCIe协议≥3.0版本 3.机械硬盘应符合GB/T-12628相关规定</w:t>
            </w:r>
          </w:p>
        </w:tc>
        <w:tc>
          <w:tcPr>
            <w:tcW w:type="dxa" w:w="1038"/>
          </w:tcPr>
          <w:p>
            <w:pPr>
              <w:pStyle w:val="null3"/>
            </w:pPr>
            <w:r>
              <w:rPr/>
              <w:t>否</w:t>
            </w:r>
          </w:p>
        </w:tc>
        <w:tc>
          <w:tcPr>
            <w:tcW w:type="dxa" w:w="1038"/>
          </w:tcPr>
          <w:p/>
        </w:tc>
      </w:tr>
      <w:tr>
        <w:tc>
          <w:tcPr>
            <w:tcW w:type="dxa" w:w="1038"/>
          </w:tcPr>
          <w:p>
            <w:pPr>
              <w:pStyle w:val="null3"/>
            </w:pPr>
            <w:r>
              <w:rPr/>
              <w:t>23</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*显卡类型</w:t>
            </w:r>
          </w:p>
        </w:tc>
        <w:tc>
          <w:tcPr>
            <w:tcW w:type="dxa" w:w="1038"/>
          </w:tcPr>
          <w:p>
            <w:pPr>
              <w:pStyle w:val="null3"/>
            </w:pPr>
            <w:r>
              <w:rPr/>
              <w:t>独立显卡（PCIe半高型）或集成显卡</w:t>
            </w:r>
          </w:p>
        </w:tc>
        <w:tc>
          <w:tcPr>
            <w:tcW w:type="dxa" w:w="1038"/>
          </w:tcPr>
          <w:p>
            <w:pPr>
              <w:pStyle w:val="null3"/>
            </w:pPr>
            <w:r>
              <w:rPr/>
              <w:t>否</w:t>
            </w:r>
          </w:p>
        </w:tc>
        <w:tc>
          <w:tcPr>
            <w:tcW w:type="dxa" w:w="1038"/>
          </w:tcPr>
          <w:p/>
        </w:tc>
      </w:tr>
      <w:tr>
        <w:tc>
          <w:tcPr>
            <w:tcW w:type="dxa" w:w="1038"/>
          </w:tcPr>
          <w:p>
            <w:pPr>
              <w:pStyle w:val="null3"/>
            </w:pPr>
            <w:r>
              <w:rPr/>
              <w:t>24</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*独立显卡显存类型</w:t>
            </w:r>
          </w:p>
        </w:tc>
        <w:tc>
          <w:tcPr>
            <w:tcW w:type="dxa" w:w="1038"/>
          </w:tcPr>
          <w:p>
            <w:pPr>
              <w:pStyle w:val="null3"/>
            </w:pPr>
            <w:r>
              <w:rPr/>
              <w:t>独显显存类型应为DDR4或LPDDR4及以上</w:t>
            </w:r>
          </w:p>
        </w:tc>
        <w:tc>
          <w:tcPr>
            <w:tcW w:type="dxa" w:w="1038"/>
          </w:tcPr>
          <w:p>
            <w:pPr>
              <w:pStyle w:val="null3"/>
            </w:pPr>
            <w:r>
              <w:rPr/>
              <w:t>否</w:t>
            </w:r>
          </w:p>
        </w:tc>
        <w:tc>
          <w:tcPr>
            <w:tcW w:type="dxa" w:w="1038"/>
          </w:tcPr>
          <w:p/>
        </w:tc>
      </w:tr>
      <w:tr>
        <w:tc>
          <w:tcPr>
            <w:tcW w:type="dxa" w:w="1038"/>
          </w:tcPr>
          <w:p>
            <w:pPr>
              <w:pStyle w:val="null3"/>
            </w:pPr>
            <w:r>
              <w:rPr/>
              <w:t>25</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*独立显卡显存位宽</w:t>
            </w:r>
          </w:p>
        </w:tc>
        <w:tc>
          <w:tcPr>
            <w:tcW w:type="dxa" w:w="1038"/>
          </w:tcPr>
          <w:p>
            <w:pPr>
              <w:pStyle w:val="null3"/>
            </w:pPr>
            <w:r>
              <w:rPr/>
              <w:t>独显显存位宽≥64位</w:t>
            </w:r>
          </w:p>
        </w:tc>
        <w:tc>
          <w:tcPr>
            <w:tcW w:type="dxa" w:w="1038"/>
          </w:tcPr>
          <w:p>
            <w:pPr>
              <w:pStyle w:val="null3"/>
            </w:pPr>
            <w:r>
              <w:rPr/>
              <w:t>否</w:t>
            </w:r>
          </w:p>
        </w:tc>
        <w:tc>
          <w:tcPr>
            <w:tcW w:type="dxa" w:w="1038"/>
          </w:tcPr>
          <w:p/>
        </w:tc>
      </w:tr>
      <w:tr>
        <w:tc>
          <w:tcPr>
            <w:tcW w:type="dxa" w:w="1038"/>
          </w:tcPr>
          <w:p>
            <w:pPr>
              <w:pStyle w:val="null3"/>
            </w:pPr>
            <w:r>
              <w:rPr/>
              <w:t>26</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*独立显卡显存容量</w:t>
            </w:r>
          </w:p>
        </w:tc>
        <w:tc>
          <w:tcPr>
            <w:tcW w:type="dxa" w:w="1038"/>
          </w:tcPr>
          <w:p>
            <w:pPr>
              <w:pStyle w:val="null3"/>
            </w:pPr>
            <w:r>
              <w:rPr/>
              <w:t>独显显存容量≥4GB</w:t>
            </w:r>
          </w:p>
        </w:tc>
        <w:tc>
          <w:tcPr>
            <w:tcW w:type="dxa" w:w="1038"/>
          </w:tcPr>
          <w:p>
            <w:pPr>
              <w:pStyle w:val="null3"/>
            </w:pPr>
            <w:r>
              <w:rPr/>
              <w:t>否</w:t>
            </w:r>
          </w:p>
        </w:tc>
        <w:tc>
          <w:tcPr>
            <w:tcW w:type="dxa" w:w="1038"/>
          </w:tcPr>
          <w:p/>
        </w:tc>
      </w:tr>
      <w:tr>
        <w:tc>
          <w:tcPr>
            <w:tcW w:type="dxa" w:w="1038"/>
          </w:tcPr>
          <w:p>
            <w:pPr>
              <w:pStyle w:val="null3"/>
            </w:pPr>
            <w:r>
              <w:rPr/>
              <w:t>27</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独立显卡接口协议</w:t>
            </w:r>
          </w:p>
        </w:tc>
        <w:tc>
          <w:tcPr>
            <w:tcW w:type="dxa" w:w="1038"/>
          </w:tcPr>
          <w:p>
            <w:pPr>
              <w:pStyle w:val="null3"/>
            </w:pPr>
            <w:r>
              <w:rPr/>
              <w:t>PCIe-16X （PCIe协议≥3.0版本）</w:t>
            </w:r>
          </w:p>
        </w:tc>
        <w:tc>
          <w:tcPr>
            <w:tcW w:type="dxa" w:w="1038"/>
          </w:tcPr>
          <w:p>
            <w:pPr>
              <w:pStyle w:val="null3"/>
            </w:pPr>
            <w:r>
              <w:rPr/>
              <w:t>否</w:t>
            </w:r>
          </w:p>
        </w:tc>
        <w:tc>
          <w:tcPr>
            <w:tcW w:type="dxa" w:w="1038"/>
          </w:tcPr>
          <w:p/>
        </w:tc>
      </w:tr>
      <w:tr>
        <w:tc>
          <w:tcPr>
            <w:tcW w:type="dxa" w:w="1038"/>
          </w:tcPr>
          <w:p>
            <w:pPr>
              <w:pStyle w:val="null3"/>
            </w:pPr>
            <w:r>
              <w:rPr/>
              <w:t>28</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*显示屏屏占比</w:t>
            </w:r>
          </w:p>
        </w:tc>
        <w:tc>
          <w:tcPr>
            <w:tcW w:type="dxa" w:w="1038"/>
          </w:tcPr>
          <w:p>
            <w:pPr>
              <w:pStyle w:val="null3"/>
            </w:pPr>
            <w:r>
              <w:rPr/>
              <w:t>≥89%</w:t>
            </w:r>
          </w:p>
        </w:tc>
        <w:tc>
          <w:tcPr>
            <w:tcW w:type="dxa" w:w="1038"/>
          </w:tcPr>
          <w:p>
            <w:pPr>
              <w:pStyle w:val="null3"/>
            </w:pPr>
            <w:r>
              <w:rPr/>
              <w:t>否</w:t>
            </w:r>
          </w:p>
        </w:tc>
        <w:tc>
          <w:tcPr>
            <w:tcW w:type="dxa" w:w="1038"/>
          </w:tcPr>
          <w:p/>
        </w:tc>
      </w:tr>
      <w:tr>
        <w:tc>
          <w:tcPr>
            <w:tcW w:type="dxa" w:w="1038"/>
          </w:tcPr>
          <w:p>
            <w:pPr>
              <w:pStyle w:val="null3"/>
            </w:pPr>
            <w:r>
              <w:rPr/>
              <w:t>29</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*显示屏分辨率</w:t>
            </w:r>
          </w:p>
        </w:tc>
        <w:tc>
          <w:tcPr>
            <w:tcW w:type="dxa" w:w="1038"/>
          </w:tcPr>
          <w:p>
            <w:pPr>
              <w:pStyle w:val="null3"/>
            </w:pPr>
            <w:r>
              <w:rPr/>
              <w:t>≥1920x1080</w:t>
            </w:r>
          </w:p>
        </w:tc>
        <w:tc>
          <w:tcPr>
            <w:tcW w:type="dxa" w:w="1038"/>
          </w:tcPr>
          <w:p>
            <w:pPr>
              <w:pStyle w:val="null3"/>
            </w:pPr>
            <w:r>
              <w:rPr/>
              <w:t>否</w:t>
            </w:r>
          </w:p>
        </w:tc>
        <w:tc>
          <w:tcPr>
            <w:tcW w:type="dxa" w:w="1038"/>
          </w:tcPr>
          <w:p/>
        </w:tc>
      </w:tr>
      <w:tr>
        <w:tc>
          <w:tcPr>
            <w:tcW w:type="dxa" w:w="1038"/>
          </w:tcPr>
          <w:p>
            <w:pPr>
              <w:pStyle w:val="null3"/>
            </w:pPr>
            <w:r>
              <w:rPr/>
              <w:t>30</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显示屏像素密度</w:t>
            </w:r>
          </w:p>
        </w:tc>
        <w:tc>
          <w:tcPr>
            <w:tcW w:type="dxa" w:w="1038"/>
          </w:tcPr>
          <w:p>
            <w:pPr>
              <w:pStyle w:val="null3"/>
            </w:pPr>
            <w:r>
              <w:rPr/>
              <w:t>≥85 像素/英寸</w:t>
            </w:r>
          </w:p>
        </w:tc>
        <w:tc>
          <w:tcPr>
            <w:tcW w:type="dxa" w:w="1038"/>
          </w:tcPr>
          <w:p>
            <w:pPr>
              <w:pStyle w:val="null3"/>
            </w:pPr>
            <w:r>
              <w:rPr/>
              <w:t>否</w:t>
            </w:r>
          </w:p>
        </w:tc>
        <w:tc>
          <w:tcPr>
            <w:tcW w:type="dxa" w:w="1038"/>
          </w:tcPr>
          <w:p/>
        </w:tc>
      </w:tr>
      <w:tr>
        <w:tc>
          <w:tcPr>
            <w:tcW w:type="dxa" w:w="1038"/>
          </w:tcPr>
          <w:p>
            <w:pPr>
              <w:pStyle w:val="null3"/>
            </w:pPr>
            <w:r>
              <w:rPr/>
              <w:t>31</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显示屏可视角度</w:t>
            </w:r>
          </w:p>
        </w:tc>
        <w:tc>
          <w:tcPr>
            <w:tcW w:type="dxa" w:w="1038"/>
          </w:tcPr>
          <w:p>
            <w:pPr>
              <w:pStyle w:val="null3"/>
            </w:pPr>
            <w:r>
              <w:rPr/>
              <w:t>水平≥178°</w:t>
            </w:r>
          </w:p>
        </w:tc>
        <w:tc>
          <w:tcPr>
            <w:tcW w:type="dxa" w:w="1038"/>
          </w:tcPr>
          <w:p>
            <w:pPr>
              <w:pStyle w:val="null3"/>
            </w:pPr>
            <w:r>
              <w:rPr/>
              <w:t>否</w:t>
            </w:r>
          </w:p>
        </w:tc>
        <w:tc>
          <w:tcPr>
            <w:tcW w:type="dxa" w:w="1038"/>
          </w:tcPr>
          <w:p/>
        </w:tc>
      </w:tr>
      <w:tr>
        <w:tc>
          <w:tcPr>
            <w:tcW w:type="dxa" w:w="1038"/>
          </w:tcPr>
          <w:p>
            <w:pPr>
              <w:pStyle w:val="null3"/>
            </w:pPr>
            <w:r>
              <w:rPr/>
              <w:t>32</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*显示屏尺寸</w:t>
            </w:r>
          </w:p>
        </w:tc>
        <w:tc>
          <w:tcPr>
            <w:tcW w:type="dxa" w:w="1038"/>
          </w:tcPr>
          <w:p>
            <w:pPr>
              <w:pStyle w:val="null3"/>
            </w:pPr>
            <w:r>
              <w:rPr/>
              <w:t>≥27英寸</w:t>
            </w:r>
          </w:p>
        </w:tc>
        <w:tc>
          <w:tcPr>
            <w:tcW w:type="dxa" w:w="1038"/>
          </w:tcPr>
          <w:p>
            <w:pPr>
              <w:pStyle w:val="null3"/>
            </w:pPr>
            <w:r>
              <w:rPr/>
              <w:t>否</w:t>
            </w:r>
          </w:p>
        </w:tc>
        <w:tc>
          <w:tcPr>
            <w:tcW w:type="dxa" w:w="1038"/>
          </w:tcPr>
          <w:p/>
        </w:tc>
      </w:tr>
      <w:tr>
        <w:tc>
          <w:tcPr>
            <w:tcW w:type="dxa" w:w="1038"/>
          </w:tcPr>
          <w:p>
            <w:pPr>
              <w:pStyle w:val="null3"/>
            </w:pPr>
            <w:r>
              <w:rPr/>
              <w:t>33</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*显示屏屏幕比例</w:t>
            </w:r>
          </w:p>
        </w:tc>
        <w:tc>
          <w:tcPr>
            <w:tcW w:type="dxa" w:w="1038"/>
          </w:tcPr>
          <w:p>
            <w:pPr>
              <w:pStyle w:val="null3"/>
            </w:pPr>
            <w:r>
              <w:rPr/>
              <w:t>16:9/3:2/21:9/16:10</w:t>
            </w:r>
          </w:p>
        </w:tc>
        <w:tc>
          <w:tcPr>
            <w:tcW w:type="dxa" w:w="1038"/>
          </w:tcPr>
          <w:p>
            <w:pPr>
              <w:pStyle w:val="null3"/>
            </w:pPr>
            <w:r>
              <w:rPr/>
              <w:t>否</w:t>
            </w:r>
          </w:p>
        </w:tc>
        <w:tc>
          <w:tcPr>
            <w:tcW w:type="dxa" w:w="1038"/>
          </w:tcPr>
          <w:p/>
        </w:tc>
      </w:tr>
      <w:tr>
        <w:tc>
          <w:tcPr>
            <w:tcW w:type="dxa" w:w="1038"/>
          </w:tcPr>
          <w:p>
            <w:pPr>
              <w:pStyle w:val="null3"/>
            </w:pPr>
            <w:r>
              <w:rPr/>
              <w:t>34</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*显示器外观颜色</w:t>
            </w:r>
          </w:p>
        </w:tc>
        <w:tc>
          <w:tcPr>
            <w:tcW w:type="dxa" w:w="1038"/>
          </w:tcPr>
          <w:p>
            <w:pPr>
              <w:pStyle w:val="null3"/>
            </w:pPr>
            <w:r>
              <w:rPr/>
              <w:t>黑色/白色/银色等商务色系</w:t>
            </w:r>
          </w:p>
        </w:tc>
        <w:tc>
          <w:tcPr>
            <w:tcW w:type="dxa" w:w="1038"/>
          </w:tcPr>
          <w:p>
            <w:pPr>
              <w:pStyle w:val="null3"/>
            </w:pPr>
            <w:r>
              <w:rPr/>
              <w:t>否</w:t>
            </w:r>
          </w:p>
        </w:tc>
        <w:tc>
          <w:tcPr>
            <w:tcW w:type="dxa" w:w="1038"/>
          </w:tcPr>
          <w:p/>
        </w:tc>
      </w:tr>
      <w:tr>
        <w:tc>
          <w:tcPr>
            <w:tcW w:type="dxa" w:w="1038"/>
          </w:tcPr>
          <w:p>
            <w:pPr>
              <w:pStyle w:val="null3"/>
            </w:pPr>
            <w:r>
              <w:rPr/>
              <w:t>35</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*显示屏防蓝光</w:t>
            </w:r>
          </w:p>
        </w:tc>
        <w:tc>
          <w:tcPr>
            <w:tcW w:type="dxa" w:w="1038"/>
          </w:tcPr>
          <w:p>
            <w:pPr>
              <w:pStyle w:val="null3"/>
            </w:pPr>
            <w:r>
              <w:rPr/>
              <w:t>支持防蓝光模式</w:t>
            </w:r>
          </w:p>
        </w:tc>
        <w:tc>
          <w:tcPr>
            <w:tcW w:type="dxa" w:w="1038"/>
          </w:tcPr>
          <w:p>
            <w:pPr>
              <w:pStyle w:val="null3"/>
            </w:pPr>
            <w:r>
              <w:rPr/>
              <w:t>否</w:t>
            </w:r>
          </w:p>
        </w:tc>
        <w:tc>
          <w:tcPr>
            <w:tcW w:type="dxa" w:w="1038"/>
          </w:tcPr>
          <w:p/>
        </w:tc>
      </w:tr>
      <w:tr>
        <w:tc>
          <w:tcPr>
            <w:tcW w:type="dxa" w:w="1038"/>
          </w:tcPr>
          <w:p>
            <w:pPr>
              <w:pStyle w:val="null3"/>
            </w:pPr>
            <w:r>
              <w:rPr/>
              <w:t>36</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*显示屏低频闪</w:t>
            </w:r>
          </w:p>
        </w:tc>
        <w:tc>
          <w:tcPr>
            <w:tcW w:type="dxa" w:w="1038"/>
          </w:tcPr>
          <w:p>
            <w:pPr>
              <w:pStyle w:val="null3"/>
            </w:pPr>
            <w:r>
              <w:rPr/>
              <w:t>显示屏应支持低频闪≤-35dB</w:t>
            </w:r>
          </w:p>
        </w:tc>
        <w:tc>
          <w:tcPr>
            <w:tcW w:type="dxa" w:w="1038"/>
          </w:tcPr>
          <w:p>
            <w:pPr>
              <w:pStyle w:val="null3"/>
            </w:pPr>
            <w:r>
              <w:rPr/>
              <w:t>否</w:t>
            </w:r>
          </w:p>
        </w:tc>
        <w:tc>
          <w:tcPr>
            <w:tcW w:type="dxa" w:w="1038"/>
          </w:tcPr>
          <w:p/>
        </w:tc>
      </w:tr>
      <w:tr>
        <w:tc>
          <w:tcPr>
            <w:tcW w:type="dxa" w:w="1038"/>
          </w:tcPr>
          <w:p>
            <w:pPr>
              <w:pStyle w:val="null3"/>
            </w:pPr>
            <w:r>
              <w:rPr/>
              <w:t>37</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*显示屏防炫目</w:t>
            </w:r>
          </w:p>
        </w:tc>
        <w:tc>
          <w:tcPr>
            <w:tcW w:type="dxa" w:w="1038"/>
          </w:tcPr>
          <w:p>
            <w:pPr>
              <w:pStyle w:val="null3"/>
            </w:pPr>
            <w:r>
              <w:rPr/>
              <w:t>显示屏镜面反射率≤10%</w:t>
            </w:r>
          </w:p>
        </w:tc>
        <w:tc>
          <w:tcPr>
            <w:tcW w:type="dxa" w:w="1038"/>
          </w:tcPr>
          <w:p>
            <w:pPr>
              <w:pStyle w:val="null3"/>
            </w:pPr>
            <w:r>
              <w:rPr/>
              <w:t>否</w:t>
            </w:r>
          </w:p>
        </w:tc>
        <w:tc>
          <w:tcPr>
            <w:tcW w:type="dxa" w:w="1038"/>
          </w:tcPr>
          <w:p/>
        </w:tc>
      </w:tr>
      <w:tr>
        <w:tc>
          <w:tcPr>
            <w:tcW w:type="dxa" w:w="1038"/>
          </w:tcPr>
          <w:p>
            <w:pPr>
              <w:pStyle w:val="null3"/>
            </w:pPr>
            <w:r>
              <w:rPr/>
              <w:t>38</w:t>
            </w:r>
          </w:p>
        </w:tc>
        <w:tc>
          <w:tcPr>
            <w:tcW w:type="dxa" w:w="1038"/>
          </w:tcPr>
          <w:p>
            <w:pPr>
              <w:pStyle w:val="null3"/>
            </w:pPr>
            <w:r>
              <w:rPr/>
              <w:t>产品规格（品目一）</w:t>
            </w:r>
          </w:p>
        </w:tc>
        <w:tc>
          <w:tcPr>
            <w:tcW w:type="dxa" w:w="1038"/>
          </w:tcPr>
          <w:p/>
        </w:tc>
        <w:tc>
          <w:tcPr>
            <w:tcW w:type="dxa" w:w="1038"/>
          </w:tcPr>
          <w:p>
            <w:pPr>
              <w:pStyle w:val="null3"/>
            </w:pPr>
            <w:r>
              <w:rPr/>
              <w:t>*外设规格</w:t>
            </w:r>
          </w:p>
        </w:tc>
        <w:tc>
          <w:tcPr>
            <w:tcW w:type="dxa" w:w="1038"/>
          </w:tcPr>
          <w:p>
            <w:pPr>
              <w:pStyle w:val="null3"/>
            </w:pPr>
            <w:r>
              <w:rPr/>
              <w:t>传声器数量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39</w:t>
            </w:r>
          </w:p>
        </w:tc>
        <w:tc>
          <w:tcPr>
            <w:tcW w:type="dxa" w:w="1038"/>
          </w:tcPr>
          <w:p>
            <w:pPr>
              <w:pStyle w:val="null3"/>
            </w:pPr>
            <w:r>
              <w:rPr/>
              <w:t>产品规格（品目一）</w:t>
            </w:r>
          </w:p>
        </w:tc>
        <w:tc>
          <w:tcPr>
            <w:tcW w:type="dxa" w:w="1038"/>
          </w:tcPr>
          <w:p/>
        </w:tc>
        <w:tc>
          <w:tcPr>
            <w:tcW w:type="dxa" w:w="1038"/>
          </w:tcPr>
          <w:p>
            <w:pPr>
              <w:pStyle w:val="null3"/>
            </w:pPr>
            <w:r>
              <w:rPr/>
              <w:t>*外设规格</w:t>
            </w:r>
          </w:p>
        </w:tc>
        <w:tc>
          <w:tcPr>
            <w:tcW w:type="dxa" w:w="1038"/>
          </w:tcPr>
          <w:p>
            <w:pPr>
              <w:pStyle w:val="null3"/>
            </w:pPr>
            <w:r>
              <w:rPr/>
              <w:t>扬声器数量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40</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*鼠标数量</w:t>
            </w:r>
          </w:p>
        </w:tc>
        <w:tc>
          <w:tcPr>
            <w:tcW w:type="dxa" w:w="1038"/>
          </w:tcPr>
          <w:p>
            <w:pPr>
              <w:pStyle w:val="null3"/>
            </w:pPr>
            <w:r>
              <w:rPr/>
              <w:t>≥1个</w:t>
            </w:r>
          </w:p>
        </w:tc>
        <w:tc>
          <w:tcPr>
            <w:tcW w:type="dxa" w:w="1038"/>
          </w:tcPr>
          <w:p>
            <w:pPr>
              <w:pStyle w:val="null3"/>
            </w:pPr>
            <w:r>
              <w:rPr/>
              <w:t>否</w:t>
            </w:r>
          </w:p>
        </w:tc>
        <w:tc>
          <w:tcPr>
            <w:tcW w:type="dxa" w:w="1038"/>
          </w:tcPr>
          <w:p/>
        </w:tc>
      </w:tr>
      <w:tr>
        <w:tc>
          <w:tcPr>
            <w:tcW w:type="dxa" w:w="1038"/>
          </w:tcPr>
          <w:p>
            <w:pPr>
              <w:pStyle w:val="null3"/>
            </w:pPr>
            <w:r>
              <w:rPr/>
              <w:t>41</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*键盘数量</w:t>
            </w:r>
          </w:p>
        </w:tc>
        <w:tc>
          <w:tcPr>
            <w:tcW w:type="dxa" w:w="1038"/>
          </w:tcPr>
          <w:p>
            <w:pPr>
              <w:pStyle w:val="null3"/>
            </w:pPr>
            <w:r>
              <w:rPr/>
              <w:t>≥1个</w:t>
            </w:r>
          </w:p>
        </w:tc>
        <w:tc>
          <w:tcPr>
            <w:tcW w:type="dxa" w:w="1038"/>
          </w:tcPr>
          <w:p>
            <w:pPr>
              <w:pStyle w:val="null3"/>
            </w:pPr>
            <w:r>
              <w:rPr/>
              <w:t>否</w:t>
            </w:r>
          </w:p>
        </w:tc>
        <w:tc>
          <w:tcPr>
            <w:tcW w:type="dxa" w:w="1038"/>
          </w:tcPr>
          <w:p/>
        </w:tc>
      </w:tr>
      <w:tr>
        <w:tc>
          <w:tcPr>
            <w:tcW w:type="dxa" w:w="1038"/>
          </w:tcPr>
          <w:p>
            <w:pPr>
              <w:pStyle w:val="null3"/>
            </w:pPr>
            <w:r>
              <w:rPr/>
              <w:t>42</w:t>
            </w:r>
          </w:p>
        </w:tc>
        <w:tc>
          <w:tcPr>
            <w:tcW w:type="dxa" w:w="1038"/>
          </w:tcPr>
          <w:p>
            <w:pPr>
              <w:pStyle w:val="null3"/>
            </w:pPr>
            <w:r>
              <w:rPr/>
              <w:t>产品规格（品目一）</w:t>
            </w:r>
          </w:p>
        </w:tc>
        <w:tc>
          <w:tcPr>
            <w:tcW w:type="dxa" w:w="1038"/>
          </w:tcPr>
          <w:p/>
        </w:tc>
        <w:tc>
          <w:tcPr>
            <w:tcW w:type="dxa" w:w="1038"/>
          </w:tcPr>
          <w:p>
            <w:pPr>
              <w:pStyle w:val="null3"/>
            </w:pPr>
            <w:r>
              <w:rPr/>
              <w:t>*外设规格</w:t>
            </w:r>
          </w:p>
        </w:tc>
        <w:tc>
          <w:tcPr>
            <w:tcW w:type="dxa" w:w="1038"/>
          </w:tcPr>
          <w:p>
            <w:pPr>
              <w:pStyle w:val="null3"/>
            </w:pPr>
            <w:r>
              <w:rPr/>
              <w:t>摄像头数量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43</w:t>
            </w:r>
          </w:p>
        </w:tc>
        <w:tc>
          <w:tcPr>
            <w:tcW w:type="dxa" w:w="1038"/>
          </w:tcPr>
          <w:p>
            <w:pPr>
              <w:pStyle w:val="null3"/>
            </w:pPr>
            <w:r>
              <w:rPr/>
              <w:t>产品规格（品目一）</w:t>
            </w:r>
          </w:p>
        </w:tc>
        <w:tc>
          <w:tcPr>
            <w:tcW w:type="dxa" w:w="1038"/>
          </w:tcPr>
          <w:p/>
        </w:tc>
        <w:tc>
          <w:tcPr>
            <w:tcW w:type="dxa" w:w="1038"/>
          </w:tcPr>
          <w:p>
            <w:pPr>
              <w:pStyle w:val="null3"/>
            </w:pPr>
            <w:r>
              <w:rPr/>
              <w:t>*外设规格</w:t>
            </w:r>
          </w:p>
        </w:tc>
        <w:tc>
          <w:tcPr>
            <w:tcW w:type="dxa" w:w="1038"/>
          </w:tcPr>
          <w:p>
            <w:pPr>
              <w:pStyle w:val="null3"/>
            </w:pPr>
            <w:r>
              <w:rPr/>
              <w:t>光驱数量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44</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*键盘按键数目</w:t>
            </w:r>
          </w:p>
        </w:tc>
        <w:tc>
          <w:tcPr>
            <w:tcW w:type="dxa" w:w="1038"/>
          </w:tcPr>
          <w:p>
            <w:pPr>
              <w:pStyle w:val="null3"/>
            </w:pPr>
            <w:r>
              <w:rPr/>
              <w:t>≥86键</w:t>
            </w:r>
          </w:p>
        </w:tc>
        <w:tc>
          <w:tcPr>
            <w:tcW w:type="dxa" w:w="1038"/>
          </w:tcPr>
          <w:p>
            <w:pPr>
              <w:pStyle w:val="null3"/>
            </w:pPr>
            <w:r>
              <w:rPr/>
              <w:t>否</w:t>
            </w:r>
          </w:p>
        </w:tc>
        <w:tc>
          <w:tcPr>
            <w:tcW w:type="dxa" w:w="1038"/>
          </w:tcPr>
          <w:p/>
        </w:tc>
      </w:tr>
      <w:tr>
        <w:tc>
          <w:tcPr>
            <w:tcW w:type="dxa" w:w="1038"/>
          </w:tcPr>
          <w:p>
            <w:pPr>
              <w:pStyle w:val="null3"/>
            </w:pPr>
            <w:r>
              <w:rPr/>
              <w:t>45</w:t>
            </w:r>
          </w:p>
        </w:tc>
        <w:tc>
          <w:tcPr>
            <w:tcW w:type="dxa" w:w="1038"/>
          </w:tcPr>
          <w:p>
            <w:pPr>
              <w:pStyle w:val="null3"/>
            </w:pPr>
            <w:r>
              <w:rPr/>
              <w:t>产品规格（品目一）</w:t>
            </w:r>
          </w:p>
        </w:tc>
        <w:tc>
          <w:tcPr>
            <w:tcW w:type="dxa" w:w="1038"/>
          </w:tcPr>
          <w:p/>
        </w:tc>
        <w:tc>
          <w:tcPr>
            <w:tcW w:type="dxa" w:w="1038"/>
          </w:tcPr>
          <w:p>
            <w:pPr>
              <w:pStyle w:val="null3"/>
            </w:pPr>
            <w:r>
              <w:rPr/>
              <w:t>*外设规格</w:t>
            </w:r>
          </w:p>
        </w:tc>
        <w:tc>
          <w:tcPr>
            <w:tcW w:type="dxa" w:w="1038"/>
          </w:tcPr>
          <w:p>
            <w:pPr>
              <w:pStyle w:val="null3"/>
            </w:pPr>
            <w:r>
              <w:rPr/>
              <w:t>摄像头像素</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46</w:t>
            </w:r>
          </w:p>
        </w:tc>
        <w:tc>
          <w:tcPr>
            <w:tcW w:type="dxa" w:w="1038"/>
          </w:tcPr>
          <w:p>
            <w:pPr>
              <w:pStyle w:val="null3"/>
            </w:pPr>
            <w:r>
              <w:rPr/>
              <w:t>产品规格（品目一）</w:t>
            </w:r>
          </w:p>
        </w:tc>
        <w:tc>
          <w:tcPr>
            <w:tcW w:type="dxa" w:w="1038"/>
          </w:tcPr>
          <w:p/>
        </w:tc>
        <w:tc>
          <w:tcPr>
            <w:tcW w:type="dxa" w:w="1038"/>
          </w:tcPr>
          <w:p>
            <w:pPr>
              <w:pStyle w:val="null3"/>
            </w:pPr>
            <w:r>
              <w:rPr/>
              <w:t>*外设规格</w:t>
            </w:r>
          </w:p>
        </w:tc>
        <w:tc>
          <w:tcPr>
            <w:tcW w:type="dxa" w:w="1038"/>
          </w:tcPr>
          <w:p>
            <w:pPr>
              <w:pStyle w:val="null3"/>
            </w:pPr>
            <w:r>
              <w:rPr/>
              <w:t>摄像头分辨率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47</w:t>
            </w:r>
          </w:p>
        </w:tc>
        <w:tc>
          <w:tcPr>
            <w:tcW w:type="dxa" w:w="1038"/>
          </w:tcPr>
          <w:p>
            <w:pPr>
              <w:pStyle w:val="null3"/>
            </w:pPr>
            <w:r>
              <w:rPr/>
              <w:t>产品规格（品目一）</w:t>
            </w:r>
          </w:p>
        </w:tc>
        <w:tc>
          <w:tcPr>
            <w:tcW w:type="dxa" w:w="1038"/>
          </w:tcPr>
          <w:p/>
        </w:tc>
        <w:tc>
          <w:tcPr>
            <w:tcW w:type="dxa" w:w="1038"/>
          </w:tcPr>
          <w:p>
            <w:pPr>
              <w:pStyle w:val="null3"/>
            </w:pPr>
            <w:r>
              <w:rPr/>
              <w:t>*外设规格</w:t>
            </w:r>
          </w:p>
        </w:tc>
        <w:tc>
          <w:tcPr>
            <w:tcW w:type="dxa" w:w="1038"/>
          </w:tcPr>
          <w:p>
            <w:pPr>
              <w:pStyle w:val="null3"/>
            </w:pPr>
            <w:r>
              <w:rPr/>
              <w:t>扬声器功率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48</w:t>
            </w:r>
          </w:p>
        </w:tc>
        <w:tc>
          <w:tcPr>
            <w:tcW w:type="dxa" w:w="1038"/>
          </w:tcPr>
          <w:p>
            <w:pPr>
              <w:pStyle w:val="null3"/>
            </w:pPr>
            <w:r>
              <w:rPr/>
              <w:t>产品规格（品目一）</w:t>
            </w:r>
          </w:p>
        </w:tc>
        <w:tc>
          <w:tcPr>
            <w:tcW w:type="dxa" w:w="1038"/>
          </w:tcPr>
          <w:p/>
        </w:tc>
        <w:tc>
          <w:tcPr>
            <w:tcW w:type="dxa" w:w="1038"/>
          </w:tcPr>
          <w:p>
            <w:pPr>
              <w:pStyle w:val="null3"/>
            </w:pPr>
            <w:r>
              <w:rPr/>
              <w:t>*外设规格</w:t>
            </w:r>
          </w:p>
        </w:tc>
        <w:tc>
          <w:tcPr>
            <w:tcW w:type="dxa" w:w="1038"/>
          </w:tcPr>
          <w:p>
            <w:pPr>
              <w:pStyle w:val="null3"/>
            </w:pPr>
            <w:r>
              <w:rPr/>
              <w:t>扬声器频率范围</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49</w:t>
            </w:r>
          </w:p>
        </w:tc>
        <w:tc>
          <w:tcPr>
            <w:tcW w:type="dxa" w:w="1038"/>
          </w:tcPr>
          <w:p>
            <w:pPr>
              <w:pStyle w:val="null3"/>
            </w:pPr>
            <w:r>
              <w:rPr/>
              <w:t>产品规格（品目一）</w:t>
            </w:r>
          </w:p>
        </w:tc>
        <w:tc>
          <w:tcPr>
            <w:tcW w:type="dxa" w:w="1038"/>
          </w:tcPr>
          <w:p/>
        </w:tc>
        <w:tc>
          <w:tcPr>
            <w:tcW w:type="dxa" w:w="1038"/>
          </w:tcPr>
          <w:p>
            <w:pPr>
              <w:pStyle w:val="null3"/>
            </w:pPr>
            <w:r>
              <w:rPr/>
              <w:t>*外设规格</w:t>
            </w:r>
          </w:p>
        </w:tc>
        <w:tc>
          <w:tcPr>
            <w:tcW w:type="dxa" w:w="1038"/>
          </w:tcPr>
          <w:p>
            <w:pPr>
              <w:pStyle w:val="null3"/>
            </w:pPr>
            <w:r>
              <w:rPr/>
              <w:t>扬声器总谐波失真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50</w:t>
            </w:r>
          </w:p>
        </w:tc>
        <w:tc>
          <w:tcPr>
            <w:tcW w:type="dxa" w:w="1038"/>
          </w:tcPr>
          <w:p>
            <w:pPr>
              <w:pStyle w:val="null3"/>
            </w:pPr>
            <w:r>
              <w:rPr/>
              <w:t>产品规格（品目一）</w:t>
            </w:r>
          </w:p>
        </w:tc>
        <w:tc>
          <w:tcPr>
            <w:tcW w:type="dxa" w:w="1038"/>
          </w:tcPr>
          <w:p/>
        </w:tc>
        <w:tc>
          <w:tcPr>
            <w:tcW w:type="dxa" w:w="1038"/>
          </w:tcPr>
          <w:p>
            <w:pPr>
              <w:pStyle w:val="null3"/>
            </w:pPr>
            <w:r>
              <w:rPr/>
              <w:t>*外设规格</w:t>
            </w:r>
          </w:p>
        </w:tc>
        <w:tc>
          <w:tcPr>
            <w:tcW w:type="dxa" w:w="1038"/>
          </w:tcPr>
          <w:p>
            <w:pPr>
              <w:pStyle w:val="null3"/>
            </w:pPr>
            <w:r>
              <w:rPr/>
              <w:t>扬声器最大声压级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51</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*键盘连接方式</w:t>
            </w:r>
          </w:p>
        </w:tc>
        <w:tc>
          <w:tcPr>
            <w:tcW w:type="dxa" w:w="1038"/>
          </w:tcPr>
          <w:p>
            <w:pPr>
              <w:pStyle w:val="null3"/>
            </w:pPr>
            <w:r>
              <w:rPr/>
              <w:t>无线（可与整机品牌不同，可为键鼠套装）</w:t>
            </w:r>
          </w:p>
        </w:tc>
        <w:tc>
          <w:tcPr>
            <w:tcW w:type="dxa" w:w="1038"/>
          </w:tcPr>
          <w:p>
            <w:pPr>
              <w:pStyle w:val="null3"/>
            </w:pPr>
            <w:r>
              <w:rPr/>
              <w:t>否</w:t>
            </w:r>
          </w:p>
        </w:tc>
        <w:tc>
          <w:tcPr>
            <w:tcW w:type="dxa" w:w="1038"/>
          </w:tcPr>
          <w:p/>
        </w:tc>
      </w:tr>
      <w:tr>
        <w:tc>
          <w:tcPr>
            <w:tcW w:type="dxa" w:w="1038"/>
          </w:tcPr>
          <w:p>
            <w:pPr>
              <w:pStyle w:val="null3"/>
            </w:pPr>
            <w:r>
              <w:rPr/>
              <w:t>52</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*键盘键程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53</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*键盘按键压力</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54</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*有线键盘连接线</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55</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*键盘颜色</w:t>
            </w:r>
          </w:p>
        </w:tc>
        <w:tc>
          <w:tcPr>
            <w:tcW w:type="dxa" w:w="1038"/>
          </w:tcPr>
          <w:p>
            <w:pPr>
              <w:pStyle w:val="null3"/>
            </w:pPr>
            <w:r>
              <w:rPr/>
              <w:t>黑色</w:t>
            </w:r>
          </w:p>
        </w:tc>
        <w:tc>
          <w:tcPr>
            <w:tcW w:type="dxa" w:w="1038"/>
          </w:tcPr>
          <w:p>
            <w:pPr>
              <w:pStyle w:val="null3"/>
            </w:pPr>
            <w:r>
              <w:rPr/>
              <w:t>否</w:t>
            </w:r>
          </w:p>
        </w:tc>
        <w:tc>
          <w:tcPr>
            <w:tcW w:type="dxa" w:w="1038"/>
          </w:tcPr>
          <w:p/>
        </w:tc>
      </w:tr>
      <w:tr>
        <w:tc>
          <w:tcPr>
            <w:tcW w:type="dxa" w:w="1038"/>
          </w:tcPr>
          <w:p>
            <w:pPr>
              <w:pStyle w:val="null3"/>
            </w:pPr>
            <w:r>
              <w:rPr/>
              <w:t>56</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键盘其他要求</w:t>
            </w:r>
          </w:p>
        </w:tc>
        <w:tc>
          <w:tcPr>
            <w:tcW w:type="dxa" w:w="1038"/>
          </w:tcPr>
          <w:p>
            <w:pPr>
              <w:pStyle w:val="null3"/>
            </w:pPr>
            <w:r>
              <w:rPr/>
              <w:t>1.USB无线模块支持 2.4Hz或5.0Hz 2.若有蓝牙模式，须包含可切换为USB的双模模式键盘（可切另一组主机使用） 3.符合GB/T-14081的相关规定 4.若配置机械轴体键盘，应选静音轴体</w:t>
            </w:r>
          </w:p>
        </w:tc>
        <w:tc>
          <w:tcPr>
            <w:tcW w:type="dxa" w:w="1038"/>
          </w:tcPr>
          <w:p>
            <w:pPr>
              <w:pStyle w:val="null3"/>
            </w:pPr>
            <w:r>
              <w:rPr/>
              <w:t>否</w:t>
            </w:r>
          </w:p>
        </w:tc>
        <w:tc>
          <w:tcPr>
            <w:tcW w:type="dxa" w:w="1038"/>
          </w:tcPr>
          <w:p/>
        </w:tc>
      </w:tr>
      <w:tr>
        <w:tc>
          <w:tcPr>
            <w:tcW w:type="dxa" w:w="1038"/>
          </w:tcPr>
          <w:p>
            <w:pPr>
              <w:pStyle w:val="null3"/>
            </w:pPr>
            <w:r>
              <w:rPr/>
              <w:t>57</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*鼠标连接方式</w:t>
            </w:r>
          </w:p>
        </w:tc>
        <w:tc>
          <w:tcPr>
            <w:tcW w:type="dxa" w:w="1038"/>
          </w:tcPr>
          <w:p>
            <w:pPr>
              <w:pStyle w:val="null3"/>
            </w:pPr>
            <w:r>
              <w:rPr/>
              <w:t>无线（可与整机品牌不同，可为键鼠套装）</w:t>
            </w:r>
          </w:p>
        </w:tc>
        <w:tc>
          <w:tcPr>
            <w:tcW w:type="dxa" w:w="1038"/>
          </w:tcPr>
          <w:p>
            <w:pPr>
              <w:pStyle w:val="null3"/>
            </w:pPr>
            <w:r>
              <w:rPr/>
              <w:t>否</w:t>
            </w:r>
          </w:p>
        </w:tc>
        <w:tc>
          <w:tcPr>
            <w:tcW w:type="dxa" w:w="1038"/>
          </w:tcPr>
          <w:p/>
        </w:tc>
      </w:tr>
      <w:tr>
        <w:tc>
          <w:tcPr>
            <w:tcW w:type="dxa" w:w="1038"/>
          </w:tcPr>
          <w:p>
            <w:pPr>
              <w:pStyle w:val="null3"/>
            </w:pPr>
            <w:r>
              <w:rPr/>
              <w:t>58</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*有线鼠标连接线</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59</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*鼠标DPI分辨率</w:t>
            </w:r>
          </w:p>
        </w:tc>
        <w:tc>
          <w:tcPr>
            <w:tcW w:type="dxa" w:w="1038"/>
          </w:tcPr>
          <w:p>
            <w:pPr>
              <w:pStyle w:val="null3"/>
            </w:pPr>
            <w:r>
              <w:rPr/>
              <w:t>1200或更高</w:t>
            </w:r>
          </w:p>
        </w:tc>
        <w:tc>
          <w:tcPr>
            <w:tcW w:type="dxa" w:w="1038"/>
          </w:tcPr>
          <w:p>
            <w:pPr>
              <w:pStyle w:val="null3"/>
            </w:pPr>
            <w:r>
              <w:rPr/>
              <w:t>否</w:t>
            </w:r>
          </w:p>
        </w:tc>
        <w:tc>
          <w:tcPr>
            <w:tcW w:type="dxa" w:w="1038"/>
          </w:tcPr>
          <w:p/>
        </w:tc>
      </w:tr>
      <w:tr>
        <w:tc>
          <w:tcPr>
            <w:tcW w:type="dxa" w:w="1038"/>
          </w:tcPr>
          <w:p>
            <w:pPr>
              <w:pStyle w:val="null3"/>
            </w:pPr>
            <w:r>
              <w:rPr/>
              <w:t>60</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*鼠标颜色</w:t>
            </w:r>
          </w:p>
        </w:tc>
        <w:tc>
          <w:tcPr>
            <w:tcW w:type="dxa" w:w="1038"/>
          </w:tcPr>
          <w:p>
            <w:pPr>
              <w:pStyle w:val="null3"/>
            </w:pPr>
            <w:r>
              <w:rPr/>
              <w:t>黑色或灰色</w:t>
            </w:r>
          </w:p>
        </w:tc>
        <w:tc>
          <w:tcPr>
            <w:tcW w:type="dxa" w:w="1038"/>
          </w:tcPr>
          <w:p>
            <w:pPr>
              <w:pStyle w:val="null3"/>
            </w:pPr>
            <w:r>
              <w:rPr/>
              <w:t>否</w:t>
            </w:r>
          </w:p>
        </w:tc>
        <w:tc>
          <w:tcPr>
            <w:tcW w:type="dxa" w:w="1038"/>
          </w:tcPr>
          <w:p/>
        </w:tc>
      </w:tr>
      <w:tr>
        <w:tc>
          <w:tcPr>
            <w:tcW w:type="dxa" w:w="1038"/>
          </w:tcPr>
          <w:p>
            <w:pPr>
              <w:pStyle w:val="null3"/>
            </w:pPr>
            <w:r>
              <w:rPr/>
              <w:t>61</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*鼠标其他要求</w:t>
            </w:r>
          </w:p>
        </w:tc>
        <w:tc>
          <w:tcPr>
            <w:tcW w:type="dxa" w:w="1038"/>
          </w:tcPr>
          <w:p>
            <w:pPr>
              <w:pStyle w:val="null3"/>
            </w:pPr>
            <w:r>
              <w:rPr/>
              <w:t>1.USB无线模块支持 2.4GHz或5.0GHz 2.若为蓝牙模式，须包含可切换为USB的双模模式鼠标（可切另一组主机使用） 3.符合GB/T-26245的相关规定 4.鼠标具备滚轮功能 5.若为星闪模式无线鼠标须已适配国产操作系统 6.可与整机品牌不同，可为键鼠套装</w:t>
            </w:r>
          </w:p>
        </w:tc>
        <w:tc>
          <w:tcPr>
            <w:tcW w:type="dxa" w:w="1038"/>
          </w:tcPr>
          <w:p>
            <w:pPr>
              <w:pStyle w:val="null3"/>
            </w:pPr>
            <w:r>
              <w:rPr/>
              <w:t>否</w:t>
            </w:r>
          </w:p>
        </w:tc>
        <w:tc>
          <w:tcPr>
            <w:tcW w:type="dxa" w:w="1038"/>
          </w:tcPr>
          <w:p/>
        </w:tc>
      </w:tr>
      <w:tr>
        <w:tc>
          <w:tcPr>
            <w:tcW w:type="dxa" w:w="1038"/>
          </w:tcPr>
          <w:p>
            <w:pPr>
              <w:pStyle w:val="null3"/>
            </w:pPr>
            <w:r>
              <w:rPr/>
              <w:t>62</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内置光驱</w:t>
            </w:r>
          </w:p>
        </w:tc>
        <w:tc>
          <w:tcPr>
            <w:tcW w:type="dxa" w:w="1038"/>
          </w:tcPr>
          <w:p>
            <w:pPr>
              <w:pStyle w:val="null3"/>
            </w:pPr>
            <w:r>
              <w:rPr/>
              <w:t>若不配置，须配置光驱位挡板 若配置只读型光驱（不含刻录），可读取CD\DVD. 若配置刻录型光驱（CD\DVD\BD）,须可拆卸，且配套光驱位挡板</w:t>
            </w:r>
          </w:p>
        </w:tc>
        <w:tc>
          <w:tcPr>
            <w:tcW w:type="dxa" w:w="1038"/>
          </w:tcPr>
          <w:p>
            <w:pPr>
              <w:pStyle w:val="null3"/>
            </w:pPr>
            <w:r>
              <w:rPr/>
              <w:t>否</w:t>
            </w:r>
          </w:p>
        </w:tc>
        <w:tc>
          <w:tcPr>
            <w:tcW w:type="dxa" w:w="1038"/>
          </w:tcPr>
          <w:p/>
        </w:tc>
      </w:tr>
      <w:tr>
        <w:tc>
          <w:tcPr>
            <w:tcW w:type="dxa" w:w="1038"/>
          </w:tcPr>
          <w:p>
            <w:pPr>
              <w:pStyle w:val="null3"/>
            </w:pPr>
            <w:r>
              <w:rPr/>
              <w:t>63</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*网络设备规格</w:t>
            </w:r>
          </w:p>
        </w:tc>
        <w:tc>
          <w:tcPr>
            <w:tcW w:type="dxa" w:w="1038"/>
          </w:tcPr>
          <w:p>
            <w:pPr>
              <w:pStyle w:val="null3"/>
            </w:pPr>
            <w:r>
              <w:rPr/>
              <w:t>*有线网卡数量</w:t>
            </w:r>
          </w:p>
        </w:tc>
        <w:tc>
          <w:tcPr>
            <w:tcW w:type="dxa" w:w="1038"/>
          </w:tcPr>
          <w:p>
            <w:pPr>
              <w:pStyle w:val="null3"/>
            </w:pPr>
            <w:r>
              <w:rPr/>
              <w:t>≥1个（主板板载或扩展卡形式）</w:t>
            </w:r>
          </w:p>
        </w:tc>
        <w:tc>
          <w:tcPr>
            <w:tcW w:type="dxa" w:w="1038"/>
          </w:tcPr>
          <w:p>
            <w:pPr>
              <w:pStyle w:val="null3"/>
            </w:pPr>
            <w:r>
              <w:rPr/>
              <w:t>否</w:t>
            </w:r>
          </w:p>
        </w:tc>
        <w:tc>
          <w:tcPr>
            <w:tcW w:type="dxa" w:w="1038"/>
          </w:tcPr>
          <w:p/>
        </w:tc>
      </w:tr>
      <w:tr>
        <w:tc>
          <w:tcPr>
            <w:tcW w:type="dxa" w:w="1038"/>
          </w:tcPr>
          <w:p>
            <w:pPr>
              <w:pStyle w:val="null3"/>
            </w:pPr>
            <w:r>
              <w:rPr/>
              <w:t>64</w:t>
            </w:r>
          </w:p>
        </w:tc>
        <w:tc>
          <w:tcPr>
            <w:tcW w:type="dxa" w:w="1038"/>
          </w:tcPr>
          <w:p>
            <w:pPr>
              <w:pStyle w:val="null3"/>
            </w:pPr>
            <w:r>
              <w:rPr/>
              <w:t>产品规格（品目一）</w:t>
            </w:r>
          </w:p>
        </w:tc>
        <w:tc>
          <w:tcPr>
            <w:tcW w:type="dxa" w:w="1038"/>
          </w:tcPr>
          <w:p/>
        </w:tc>
        <w:tc>
          <w:tcPr>
            <w:tcW w:type="dxa" w:w="1038"/>
          </w:tcPr>
          <w:p>
            <w:pPr>
              <w:pStyle w:val="null3"/>
            </w:pPr>
            <w:r>
              <w:rPr/>
              <w:t>*网络设备规格</w:t>
            </w:r>
          </w:p>
        </w:tc>
        <w:tc>
          <w:tcPr>
            <w:tcW w:type="dxa" w:w="1038"/>
          </w:tcPr>
          <w:p>
            <w:pPr>
              <w:pStyle w:val="null3"/>
            </w:pPr>
            <w:r>
              <w:rPr/>
              <w:t>无线网卡及天线数量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65</w:t>
            </w:r>
          </w:p>
        </w:tc>
        <w:tc>
          <w:tcPr>
            <w:tcW w:type="dxa" w:w="1038"/>
          </w:tcPr>
          <w:p>
            <w:pPr>
              <w:pStyle w:val="null3"/>
            </w:pPr>
            <w:r>
              <w:rPr/>
              <w:t>产品规格（品目一）</w:t>
            </w:r>
          </w:p>
        </w:tc>
        <w:tc>
          <w:tcPr>
            <w:tcW w:type="dxa" w:w="1038"/>
          </w:tcPr>
          <w:p/>
        </w:tc>
        <w:tc>
          <w:tcPr>
            <w:tcW w:type="dxa" w:w="1038"/>
          </w:tcPr>
          <w:p>
            <w:pPr>
              <w:pStyle w:val="null3"/>
            </w:pPr>
            <w:r>
              <w:rPr/>
              <w:t>*网络设备规格</w:t>
            </w:r>
          </w:p>
        </w:tc>
        <w:tc>
          <w:tcPr>
            <w:tcW w:type="dxa" w:w="1038"/>
          </w:tcPr>
          <w:p>
            <w:pPr>
              <w:pStyle w:val="null3"/>
            </w:pPr>
            <w:r>
              <w:rPr/>
              <w:t>单无线网卡天线数量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66</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*USB 接口数量</w:t>
            </w:r>
          </w:p>
        </w:tc>
        <w:tc>
          <w:tcPr>
            <w:tcW w:type="dxa" w:w="1038"/>
          </w:tcPr>
          <w:p>
            <w:pPr>
              <w:pStyle w:val="null3"/>
            </w:pPr>
            <w:r>
              <w:rPr/>
              <w:t>机箱提供不少于9个USB接口，其中不少于8个USB 3.0</w:t>
            </w:r>
          </w:p>
        </w:tc>
        <w:tc>
          <w:tcPr>
            <w:tcW w:type="dxa" w:w="1038"/>
          </w:tcPr>
          <w:p>
            <w:pPr>
              <w:pStyle w:val="null3"/>
            </w:pPr>
            <w:r>
              <w:rPr/>
              <w:t>否</w:t>
            </w:r>
          </w:p>
        </w:tc>
        <w:tc>
          <w:tcPr>
            <w:tcW w:type="dxa" w:w="1038"/>
          </w:tcPr>
          <w:p/>
        </w:tc>
      </w:tr>
      <w:tr>
        <w:tc>
          <w:tcPr>
            <w:tcW w:type="dxa" w:w="1038"/>
          </w:tcPr>
          <w:p>
            <w:pPr>
              <w:pStyle w:val="null3"/>
            </w:pPr>
            <w:r>
              <w:rPr/>
              <w:t>67</w:t>
            </w:r>
          </w:p>
        </w:tc>
        <w:tc>
          <w:tcPr>
            <w:tcW w:type="dxa" w:w="1038"/>
          </w:tcPr>
          <w:p>
            <w:pPr>
              <w:pStyle w:val="null3"/>
            </w:pPr>
            <w:r>
              <w:rPr/>
              <w:t>产品规格（品目一）</w:t>
            </w:r>
          </w:p>
        </w:tc>
        <w:tc>
          <w:tcPr>
            <w:tcW w:type="dxa" w:w="1038"/>
          </w:tcPr>
          <w:p/>
        </w:tc>
        <w:tc>
          <w:tcPr>
            <w:tcW w:type="dxa" w:w="1038"/>
          </w:tcPr>
          <w:p>
            <w:pPr>
              <w:pStyle w:val="null3"/>
            </w:pPr>
            <w:r>
              <w:rPr/>
              <w:t>*外部接口规格</w:t>
            </w:r>
          </w:p>
        </w:tc>
        <w:tc>
          <w:tcPr>
            <w:tcW w:type="dxa" w:w="1038"/>
          </w:tcPr>
          <w:p>
            <w:pPr>
              <w:pStyle w:val="null3"/>
            </w:pPr>
            <w:r>
              <w:rPr/>
              <w:t>USB 母座接口要求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68</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*视频接口数量</w:t>
            </w:r>
          </w:p>
        </w:tc>
        <w:tc>
          <w:tcPr>
            <w:tcW w:type="dxa" w:w="1038"/>
          </w:tcPr>
          <w:p>
            <w:pPr>
              <w:pStyle w:val="null3"/>
            </w:pPr>
            <w:r>
              <w:rPr/>
              <w:t>≥2个（板载显卡或独立显卡提供总数，含HDMI和DP 两种接口类型）</w:t>
            </w:r>
          </w:p>
        </w:tc>
        <w:tc>
          <w:tcPr>
            <w:tcW w:type="dxa" w:w="1038"/>
          </w:tcPr>
          <w:p>
            <w:pPr>
              <w:pStyle w:val="null3"/>
            </w:pPr>
            <w:r>
              <w:rPr/>
              <w:t>否</w:t>
            </w:r>
          </w:p>
        </w:tc>
        <w:tc>
          <w:tcPr>
            <w:tcW w:type="dxa" w:w="1038"/>
          </w:tcPr>
          <w:p/>
        </w:tc>
      </w:tr>
      <w:tr>
        <w:tc>
          <w:tcPr>
            <w:tcW w:type="dxa" w:w="1038"/>
          </w:tcPr>
          <w:p>
            <w:pPr>
              <w:pStyle w:val="null3"/>
            </w:pPr>
            <w:r>
              <w:rPr/>
              <w:t>69</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*音频接口数量</w:t>
            </w:r>
          </w:p>
        </w:tc>
        <w:tc>
          <w:tcPr>
            <w:tcW w:type="dxa" w:w="1038"/>
          </w:tcPr>
          <w:p>
            <w:pPr>
              <w:pStyle w:val="null3"/>
            </w:pPr>
            <w:r>
              <w:rPr/>
              <w:t>≥2</w:t>
            </w:r>
          </w:p>
        </w:tc>
        <w:tc>
          <w:tcPr>
            <w:tcW w:type="dxa" w:w="1038"/>
          </w:tcPr>
          <w:p>
            <w:pPr>
              <w:pStyle w:val="null3"/>
            </w:pPr>
            <w:r>
              <w:rPr/>
              <w:t>否</w:t>
            </w:r>
          </w:p>
        </w:tc>
        <w:tc>
          <w:tcPr>
            <w:tcW w:type="dxa" w:w="1038"/>
          </w:tcPr>
          <w:p/>
        </w:tc>
      </w:tr>
      <w:tr>
        <w:tc>
          <w:tcPr>
            <w:tcW w:type="dxa" w:w="1038"/>
          </w:tcPr>
          <w:p>
            <w:pPr>
              <w:pStyle w:val="null3"/>
            </w:pPr>
            <w:r>
              <w:rPr/>
              <w:t>70</w:t>
            </w:r>
          </w:p>
        </w:tc>
        <w:tc>
          <w:tcPr>
            <w:tcW w:type="dxa" w:w="1038"/>
          </w:tcPr>
          <w:p>
            <w:pPr>
              <w:pStyle w:val="null3"/>
            </w:pPr>
            <w:r>
              <w:rPr/>
              <w:t>产品规格（品目一）</w:t>
            </w:r>
          </w:p>
        </w:tc>
        <w:tc>
          <w:tcPr>
            <w:tcW w:type="dxa" w:w="1038"/>
          </w:tcPr>
          <w:p/>
        </w:tc>
        <w:tc>
          <w:tcPr>
            <w:tcW w:type="dxa" w:w="1038"/>
          </w:tcPr>
          <w:p>
            <w:pPr>
              <w:pStyle w:val="null3"/>
            </w:pPr>
            <w:r>
              <w:rPr/>
              <w:t>*外部接口规格</w:t>
            </w:r>
          </w:p>
        </w:tc>
        <w:tc>
          <w:tcPr>
            <w:tcW w:type="dxa" w:w="1038"/>
          </w:tcPr>
          <w:p>
            <w:pPr>
              <w:pStyle w:val="null3"/>
            </w:pPr>
            <w:r>
              <w:rPr/>
              <w:t>存储卡接口数量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71</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*整机外观</w:t>
            </w:r>
          </w:p>
        </w:tc>
        <w:tc>
          <w:tcPr>
            <w:tcW w:type="dxa" w:w="1038"/>
          </w:tcPr>
          <w:p>
            <w:pPr>
              <w:pStyle w:val="null3"/>
            </w:pPr>
            <w:r>
              <w:rPr/>
              <w:t>1.产品表面不应有凹痕、划伤、裂缝、变形和污染等。表面涂层均匀，不应起泡、龟裂、脱落和磨损，金属零部件无锈蚀及其它机械损伤 2.产品表面说明功能的文字、符号、标志， 应清晰、端正、牢固</w:t>
            </w:r>
          </w:p>
        </w:tc>
        <w:tc>
          <w:tcPr>
            <w:tcW w:type="dxa" w:w="1038"/>
          </w:tcPr>
          <w:p>
            <w:pPr>
              <w:pStyle w:val="null3"/>
            </w:pPr>
            <w:r>
              <w:rPr/>
              <w:t>否</w:t>
            </w:r>
          </w:p>
        </w:tc>
        <w:tc>
          <w:tcPr>
            <w:tcW w:type="dxa" w:w="1038"/>
          </w:tcPr>
          <w:p/>
        </w:tc>
      </w:tr>
      <w:tr>
        <w:tc>
          <w:tcPr>
            <w:tcW w:type="dxa" w:w="1038"/>
          </w:tcPr>
          <w:p>
            <w:pPr>
              <w:pStyle w:val="null3"/>
            </w:pPr>
            <w:r>
              <w:rPr/>
              <w:t>72</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*状态指示灯</w:t>
            </w:r>
          </w:p>
        </w:tc>
        <w:tc>
          <w:tcPr>
            <w:tcW w:type="dxa" w:w="1038"/>
          </w:tcPr>
          <w:p>
            <w:pPr>
              <w:pStyle w:val="null3"/>
            </w:pPr>
            <w:r>
              <w:rPr/>
              <w:t>在主机开关机按钮或附近区域有状态指示功能，显示主机有关状态</w:t>
            </w:r>
          </w:p>
        </w:tc>
        <w:tc>
          <w:tcPr>
            <w:tcW w:type="dxa" w:w="1038"/>
          </w:tcPr>
          <w:p>
            <w:pPr>
              <w:pStyle w:val="null3"/>
            </w:pPr>
            <w:r>
              <w:rPr/>
              <w:t>否</w:t>
            </w:r>
          </w:p>
        </w:tc>
        <w:tc>
          <w:tcPr>
            <w:tcW w:type="dxa" w:w="1038"/>
          </w:tcPr>
          <w:p/>
        </w:tc>
      </w:tr>
      <w:tr>
        <w:tc>
          <w:tcPr>
            <w:tcW w:type="dxa" w:w="1038"/>
          </w:tcPr>
          <w:p>
            <w:pPr>
              <w:pStyle w:val="null3"/>
            </w:pPr>
            <w:r>
              <w:rPr/>
              <w:t>73</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*整机结构</w:t>
            </w:r>
          </w:p>
        </w:tc>
        <w:tc>
          <w:tcPr>
            <w:tcW w:type="dxa" w:w="1038"/>
          </w:tcPr>
          <w:p>
            <w:pPr>
              <w:pStyle w:val="null3"/>
            </w:pPr>
            <w:r>
              <w:rPr/>
              <w:t>1.机箱应符合GB/T-4208、GB/T-26246的相关规定 2.产品内部结构应符合通用部件的安装需求 3.所有输入输出接口应符合相关国家或行业标准 4.产品零部件应紧固无松动，可插拔部件应可靠连接，开关、按钮和其它控制部件应灵活可靠，布局应方便使用； 5.所有I/O 连接器及需插接线缆的部位应预留采购人操作空间，方便插拔解锁与插拔线缆 6.可插拔板卡插槽部位应预留安装、拆卸或更换板卡空间 7.拆装可能接触到的金属剪口或金属尖角部位应做防划伤处理，以保证安全 8.整机内部走线应规整，固线结构和位置要合理可靠并做防割线处理，需便于理线和插拔操作，走线应不影响系统各主要部件组装和拆卸 9.如需通过孔走线，过线孔应做防割线处理 10.各插头位置和插拔方向应合理，应做到插拔无障碍设计，具备防呆设计，有效避免误操作 11.各主要部件拆装无障碍，使用常规工具拆装，无特殊拆装工具需求 12.各主要部件拆装步骤要少，各自拆装需避免相互干扰 13.对于整机或零部件外表面为高亮面， 应粘贴保护膜，保护膜需粘贴牢固，运输、 组装等过程不易脱落，撕下无残留；</w:t>
            </w:r>
          </w:p>
        </w:tc>
        <w:tc>
          <w:tcPr>
            <w:tcW w:type="dxa" w:w="1038"/>
          </w:tcPr>
          <w:p>
            <w:pPr>
              <w:pStyle w:val="null3"/>
            </w:pPr>
            <w:r>
              <w:rPr/>
              <w:t>否</w:t>
            </w:r>
          </w:p>
        </w:tc>
        <w:tc>
          <w:tcPr>
            <w:tcW w:type="dxa" w:w="1038"/>
          </w:tcPr>
          <w:p/>
        </w:tc>
      </w:tr>
      <w:tr>
        <w:tc>
          <w:tcPr>
            <w:tcW w:type="dxa" w:w="1038"/>
          </w:tcPr>
          <w:p>
            <w:pPr>
              <w:pStyle w:val="null3"/>
            </w:pPr>
            <w:r>
              <w:rPr/>
              <w:t>74</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*机箱防护要求</w:t>
            </w:r>
          </w:p>
        </w:tc>
        <w:tc>
          <w:tcPr>
            <w:tcW w:type="dxa" w:w="1038"/>
          </w:tcPr>
          <w:p>
            <w:pPr>
              <w:pStyle w:val="null3"/>
            </w:pPr>
            <w:r>
              <w:rPr/>
              <w:t>机箱应符合GB/T-4208中P20防护要求</w:t>
            </w:r>
          </w:p>
        </w:tc>
        <w:tc>
          <w:tcPr>
            <w:tcW w:type="dxa" w:w="1038"/>
          </w:tcPr>
          <w:p>
            <w:pPr>
              <w:pStyle w:val="null3"/>
            </w:pPr>
            <w:r>
              <w:rPr/>
              <w:t>否</w:t>
            </w:r>
          </w:p>
        </w:tc>
        <w:tc>
          <w:tcPr>
            <w:tcW w:type="dxa" w:w="1038"/>
          </w:tcPr>
          <w:p/>
        </w:tc>
      </w:tr>
      <w:tr>
        <w:tc>
          <w:tcPr>
            <w:tcW w:type="dxa" w:w="1038"/>
          </w:tcPr>
          <w:p>
            <w:pPr>
              <w:pStyle w:val="null3"/>
            </w:pPr>
            <w:r>
              <w:rPr/>
              <w:t>75</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*整机噪音</w:t>
            </w:r>
          </w:p>
        </w:tc>
        <w:tc>
          <w:tcPr>
            <w:tcW w:type="dxa" w:w="1038"/>
          </w:tcPr>
          <w:p>
            <w:pPr>
              <w:pStyle w:val="null3"/>
            </w:pPr>
            <w:r>
              <w:rPr/>
              <w:t>产品工作在空闲状态下，产品的声功率级应不超过4.5Bel</w:t>
            </w:r>
          </w:p>
        </w:tc>
        <w:tc>
          <w:tcPr>
            <w:tcW w:type="dxa" w:w="1038"/>
          </w:tcPr>
          <w:p>
            <w:pPr>
              <w:pStyle w:val="null3"/>
            </w:pPr>
            <w:r>
              <w:rPr/>
              <w:t>否</w:t>
            </w:r>
          </w:p>
        </w:tc>
        <w:tc>
          <w:tcPr>
            <w:tcW w:type="dxa" w:w="1038"/>
          </w:tcPr>
          <w:p/>
        </w:tc>
      </w:tr>
      <w:tr>
        <w:tc>
          <w:tcPr>
            <w:tcW w:type="dxa" w:w="1038"/>
          </w:tcPr>
          <w:p>
            <w:pPr>
              <w:pStyle w:val="null3"/>
            </w:pPr>
            <w:r>
              <w:rPr/>
              <w:t>76</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*整机散热</w:t>
            </w:r>
          </w:p>
        </w:tc>
        <w:tc>
          <w:tcPr>
            <w:tcW w:type="dxa" w:w="1038"/>
          </w:tcPr>
          <w:p>
            <w:pPr>
              <w:pStyle w:val="null3"/>
            </w:pPr>
            <w:r>
              <w:rPr/>
              <w:t>在环境温度 25℃及处理器满载情况下， 产品表面温度应符合如下要求： 1.出风口在机箱后面板情况下，出风口温度不高于55℃ 2.可触及面温度不高于45℃</w:t>
            </w:r>
          </w:p>
        </w:tc>
        <w:tc>
          <w:tcPr>
            <w:tcW w:type="dxa" w:w="1038"/>
          </w:tcPr>
          <w:p>
            <w:pPr>
              <w:pStyle w:val="null3"/>
            </w:pPr>
            <w:r>
              <w:rPr/>
              <w:t>否</w:t>
            </w:r>
          </w:p>
        </w:tc>
        <w:tc>
          <w:tcPr>
            <w:tcW w:type="dxa" w:w="1038"/>
          </w:tcPr>
          <w:p/>
        </w:tc>
      </w:tr>
      <w:tr>
        <w:tc>
          <w:tcPr>
            <w:tcW w:type="dxa" w:w="1038"/>
          </w:tcPr>
          <w:p>
            <w:pPr>
              <w:pStyle w:val="null3"/>
            </w:pPr>
            <w:r>
              <w:rPr/>
              <w:t>77</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*整机能效限定值</w:t>
            </w:r>
          </w:p>
        </w:tc>
        <w:tc>
          <w:tcPr>
            <w:tcW w:type="dxa" w:w="1038"/>
          </w:tcPr>
          <w:p>
            <w:pPr>
              <w:pStyle w:val="null3"/>
            </w:pPr>
            <w:r>
              <w:rPr/>
              <w:t>1.产品能效限定值应达到GB/28380-2012 标准中能效等级2级及以上 2.电源功率≥160W</w:t>
            </w:r>
          </w:p>
        </w:tc>
        <w:tc>
          <w:tcPr>
            <w:tcW w:type="dxa" w:w="1038"/>
          </w:tcPr>
          <w:p>
            <w:pPr>
              <w:pStyle w:val="null3"/>
            </w:pPr>
            <w:r>
              <w:rPr/>
              <w:t>否</w:t>
            </w:r>
          </w:p>
        </w:tc>
        <w:tc>
          <w:tcPr>
            <w:tcW w:type="dxa" w:w="1038"/>
          </w:tcPr>
          <w:p/>
        </w:tc>
      </w:tr>
      <w:tr>
        <w:tc>
          <w:tcPr>
            <w:tcW w:type="dxa" w:w="1038"/>
          </w:tcPr>
          <w:p>
            <w:pPr>
              <w:pStyle w:val="null3"/>
            </w:pPr>
            <w:r>
              <w:rPr/>
              <w:t>78</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*机身材质</w:t>
            </w:r>
          </w:p>
        </w:tc>
        <w:tc>
          <w:tcPr>
            <w:tcW w:type="dxa" w:w="1038"/>
          </w:tcPr>
          <w:p>
            <w:pPr>
              <w:pStyle w:val="null3"/>
            </w:pPr>
            <w:r>
              <w:rPr/>
              <w:t>除前面板外均为金属材质</w:t>
            </w:r>
          </w:p>
        </w:tc>
        <w:tc>
          <w:tcPr>
            <w:tcW w:type="dxa" w:w="1038"/>
          </w:tcPr>
          <w:p>
            <w:pPr>
              <w:pStyle w:val="null3"/>
            </w:pPr>
            <w:r>
              <w:rPr/>
              <w:t>否</w:t>
            </w:r>
          </w:p>
        </w:tc>
        <w:tc>
          <w:tcPr>
            <w:tcW w:type="dxa" w:w="1038"/>
          </w:tcPr>
          <w:p/>
        </w:tc>
      </w:tr>
      <w:tr>
        <w:tc>
          <w:tcPr>
            <w:tcW w:type="dxa" w:w="1038"/>
          </w:tcPr>
          <w:p>
            <w:pPr>
              <w:pStyle w:val="null3"/>
            </w:pPr>
            <w:r>
              <w:rPr/>
              <w:t>79</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*机身颜色</w:t>
            </w:r>
          </w:p>
        </w:tc>
        <w:tc>
          <w:tcPr>
            <w:tcW w:type="dxa" w:w="1038"/>
          </w:tcPr>
          <w:p>
            <w:pPr>
              <w:pStyle w:val="null3"/>
            </w:pPr>
            <w:r>
              <w:rPr/>
              <w:t>黑色</w:t>
            </w:r>
          </w:p>
        </w:tc>
        <w:tc>
          <w:tcPr>
            <w:tcW w:type="dxa" w:w="1038"/>
          </w:tcPr>
          <w:p>
            <w:pPr>
              <w:pStyle w:val="null3"/>
            </w:pPr>
            <w:r>
              <w:rPr/>
              <w:t>否</w:t>
            </w:r>
          </w:p>
        </w:tc>
        <w:tc>
          <w:tcPr>
            <w:tcW w:type="dxa" w:w="1038"/>
          </w:tcPr>
          <w:p/>
        </w:tc>
      </w:tr>
      <w:tr>
        <w:tc>
          <w:tcPr>
            <w:tcW w:type="dxa" w:w="1038"/>
          </w:tcPr>
          <w:p>
            <w:pPr>
              <w:pStyle w:val="null3"/>
            </w:pPr>
            <w:r>
              <w:rPr/>
              <w:t>80</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*机箱尺寸容量</w:t>
            </w:r>
          </w:p>
        </w:tc>
        <w:tc>
          <w:tcPr>
            <w:tcW w:type="dxa" w:w="1038"/>
          </w:tcPr>
          <w:p>
            <w:pPr>
              <w:pStyle w:val="null3"/>
            </w:pPr>
            <w:r>
              <w:rPr/>
              <w:t>体积≤15L</w:t>
            </w:r>
          </w:p>
        </w:tc>
        <w:tc>
          <w:tcPr>
            <w:tcW w:type="dxa" w:w="1038"/>
          </w:tcPr>
          <w:p>
            <w:pPr>
              <w:pStyle w:val="null3"/>
            </w:pPr>
            <w:r>
              <w:rPr/>
              <w:t>否</w:t>
            </w:r>
          </w:p>
        </w:tc>
        <w:tc>
          <w:tcPr>
            <w:tcW w:type="dxa" w:w="1038"/>
          </w:tcPr>
          <w:p/>
        </w:tc>
      </w:tr>
      <w:tr>
        <w:tc>
          <w:tcPr>
            <w:tcW w:type="dxa" w:w="1038"/>
          </w:tcPr>
          <w:p>
            <w:pPr>
              <w:pStyle w:val="null3"/>
            </w:pPr>
            <w:r>
              <w:rPr/>
              <w:t>81</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物理核数</w:t>
            </w:r>
          </w:p>
        </w:tc>
        <w:tc>
          <w:tcPr>
            <w:tcW w:type="dxa" w:w="1038"/>
          </w:tcPr>
          <w:p>
            <w:pPr>
              <w:pStyle w:val="null3"/>
            </w:pPr>
            <w:r>
              <w:rPr/>
              <w:t>≥8核（非大小核组合数）</w:t>
            </w:r>
          </w:p>
        </w:tc>
        <w:tc>
          <w:tcPr>
            <w:tcW w:type="dxa" w:w="1038"/>
          </w:tcPr>
          <w:p>
            <w:pPr>
              <w:pStyle w:val="null3"/>
            </w:pPr>
            <w:r>
              <w:rPr/>
              <w:t>否</w:t>
            </w:r>
          </w:p>
        </w:tc>
        <w:tc>
          <w:tcPr>
            <w:tcW w:type="dxa" w:w="1038"/>
          </w:tcPr>
          <w:p/>
        </w:tc>
      </w:tr>
      <w:tr>
        <w:tc>
          <w:tcPr>
            <w:tcW w:type="dxa" w:w="1038"/>
          </w:tcPr>
          <w:p>
            <w:pPr>
              <w:pStyle w:val="null3"/>
            </w:pPr>
            <w:r>
              <w:rPr/>
              <w:t>82</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主频</w:t>
            </w:r>
          </w:p>
        </w:tc>
        <w:tc>
          <w:tcPr>
            <w:tcW w:type="dxa" w:w="1038"/>
          </w:tcPr>
          <w:p>
            <w:pPr>
              <w:pStyle w:val="null3"/>
            </w:pPr>
            <w:r>
              <w:rPr/>
              <w:t>≥2.3GHz</w:t>
            </w:r>
          </w:p>
        </w:tc>
        <w:tc>
          <w:tcPr>
            <w:tcW w:type="dxa" w:w="1038"/>
          </w:tcPr>
          <w:p>
            <w:pPr>
              <w:pStyle w:val="null3"/>
            </w:pPr>
            <w:r>
              <w:rPr/>
              <w:t>否</w:t>
            </w:r>
          </w:p>
        </w:tc>
        <w:tc>
          <w:tcPr>
            <w:tcW w:type="dxa" w:w="1038"/>
          </w:tcPr>
          <w:p/>
        </w:tc>
      </w:tr>
      <w:tr>
        <w:tc>
          <w:tcPr>
            <w:tcW w:type="dxa" w:w="1038"/>
          </w:tcPr>
          <w:p>
            <w:pPr>
              <w:pStyle w:val="null3"/>
            </w:pPr>
            <w:r>
              <w:rPr/>
              <w:t>83</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末级缓存容量</w:t>
            </w:r>
          </w:p>
        </w:tc>
        <w:tc>
          <w:tcPr>
            <w:tcW w:type="dxa" w:w="1038"/>
          </w:tcPr>
          <w:p>
            <w:pPr>
              <w:pStyle w:val="null3"/>
            </w:pPr>
            <w:r>
              <w:rPr/>
              <w:t>≥4MB</w:t>
            </w:r>
          </w:p>
        </w:tc>
        <w:tc>
          <w:tcPr>
            <w:tcW w:type="dxa" w:w="1038"/>
          </w:tcPr>
          <w:p>
            <w:pPr>
              <w:pStyle w:val="null3"/>
            </w:pPr>
            <w:r>
              <w:rPr/>
              <w:t>否</w:t>
            </w:r>
          </w:p>
        </w:tc>
        <w:tc>
          <w:tcPr>
            <w:tcW w:type="dxa" w:w="1038"/>
          </w:tcPr>
          <w:p/>
        </w:tc>
      </w:tr>
      <w:tr>
        <w:tc>
          <w:tcPr>
            <w:tcW w:type="dxa" w:w="1038"/>
          </w:tcPr>
          <w:p>
            <w:pPr>
              <w:pStyle w:val="null3"/>
            </w:pPr>
            <w:r>
              <w:rPr/>
              <w:t>84</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支持的内存最高速率</w:t>
            </w:r>
          </w:p>
        </w:tc>
        <w:tc>
          <w:tcPr>
            <w:tcW w:type="dxa" w:w="1038"/>
          </w:tcPr>
          <w:p>
            <w:pPr>
              <w:pStyle w:val="null3"/>
            </w:pPr>
            <w:r>
              <w:rPr/>
              <w:t>≥4000MT/s</w:t>
            </w:r>
          </w:p>
        </w:tc>
        <w:tc>
          <w:tcPr>
            <w:tcW w:type="dxa" w:w="1038"/>
          </w:tcPr>
          <w:p>
            <w:pPr>
              <w:pStyle w:val="null3"/>
            </w:pPr>
            <w:r>
              <w:rPr/>
              <w:t>否</w:t>
            </w:r>
          </w:p>
        </w:tc>
        <w:tc>
          <w:tcPr>
            <w:tcW w:type="dxa" w:w="1038"/>
          </w:tcPr>
          <w:p/>
        </w:tc>
      </w:tr>
      <w:tr>
        <w:tc>
          <w:tcPr>
            <w:tcW w:type="dxa" w:w="1038"/>
          </w:tcPr>
          <w:p>
            <w:pPr>
              <w:pStyle w:val="null3"/>
            </w:pPr>
            <w:r>
              <w:rPr/>
              <w:t>85</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*内存读写速率</w:t>
            </w:r>
          </w:p>
        </w:tc>
        <w:tc>
          <w:tcPr>
            <w:tcW w:type="dxa" w:w="1038"/>
          </w:tcPr>
          <w:p>
            <w:pPr>
              <w:pStyle w:val="null3"/>
            </w:pPr>
            <w:r>
              <w:rPr/>
              <w:t>≥5600MT/s</w:t>
            </w:r>
          </w:p>
        </w:tc>
        <w:tc>
          <w:tcPr>
            <w:tcW w:type="dxa" w:w="1038"/>
          </w:tcPr>
          <w:p>
            <w:pPr>
              <w:pStyle w:val="null3"/>
            </w:pPr>
            <w:r>
              <w:rPr/>
              <w:t>否</w:t>
            </w:r>
          </w:p>
        </w:tc>
        <w:tc>
          <w:tcPr>
            <w:tcW w:type="dxa" w:w="1038"/>
          </w:tcPr>
          <w:p/>
        </w:tc>
      </w:tr>
      <w:tr>
        <w:tc>
          <w:tcPr>
            <w:tcW w:type="dxa" w:w="1038"/>
          </w:tcPr>
          <w:p>
            <w:pPr>
              <w:pStyle w:val="null3"/>
            </w:pPr>
            <w:r>
              <w:rPr/>
              <w:t>86</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*显示分辨率</w:t>
            </w:r>
          </w:p>
        </w:tc>
        <w:tc>
          <w:tcPr>
            <w:tcW w:type="dxa" w:w="1038"/>
          </w:tcPr>
          <w:p>
            <w:pPr>
              <w:pStyle w:val="null3"/>
            </w:pPr>
            <w:r>
              <w:rPr/>
              <w:t>≥2560*1440</w:t>
            </w:r>
          </w:p>
        </w:tc>
        <w:tc>
          <w:tcPr>
            <w:tcW w:type="dxa" w:w="1038"/>
          </w:tcPr>
          <w:p>
            <w:pPr>
              <w:pStyle w:val="null3"/>
            </w:pPr>
            <w:r>
              <w:rPr/>
              <w:t>否</w:t>
            </w:r>
          </w:p>
        </w:tc>
        <w:tc>
          <w:tcPr>
            <w:tcW w:type="dxa" w:w="1038"/>
          </w:tcPr>
          <w:p/>
        </w:tc>
      </w:tr>
      <w:tr>
        <w:tc>
          <w:tcPr>
            <w:tcW w:type="dxa" w:w="1038"/>
          </w:tcPr>
          <w:p>
            <w:pPr>
              <w:pStyle w:val="null3"/>
            </w:pPr>
            <w:r>
              <w:rPr/>
              <w:t>87</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*显卡显示芯片核心频率</w:t>
            </w:r>
          </w:p>
        </w:tc>
        <w:tc>
          <w:tcPr>
            <w:tcW w:type="dxa" w:w="1038"/>
          </w:tcPr>
          <w:p>
            <w:pPr>
              <w:pStyle w:val="null3"/>
            </w:pPr>
            <w:r>
              <w:rPr/>
              <w:t>≥1300MHz</w:t>
            </w:r>
          </w:p>
        </w:tc>
        <w:tc>
          <w:tcPr>
            <w:tcW w:type="dxa" w:w="1038"/>
          </w:tcPr>
          <w:p>
            <w:pPr>
              <w:pStyle w:val="null3"/>
            </w:pPr>
            <w:r>
              <w:rPr/>
              <w:t>否</w:t>
            </w:r>
          </w:p>
        </w:tc>
        <w:tc>
          <w:tcPr>
            <w:tcW w:type="dxa" w:w="1038"/>
          </w:tcPr>
          <w:p/>
        </w:tc>
      </w:tr>
      <w:tr>
        <w:tc>
          <w:tcPr>
            <w:tcW w:type="dxa" w:w="1038"/>
          </w:tcPr>
          <w:p>
            <w:pPr>
              <w:pStyle w:val="null3"/>
            </w:pPr>
            <w:r>
              <w:rPr/>
              <w:t>88</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*显存等效频率</w:t>
            </w:r>
          </w:p>
        </w:tc>
        <w:tc>
          <w:tcPr>
            <w:tcW w:type="dxa" w:w="1038"/>
          </w:tcPr>
          <w:p>
            <w:pPr>
              <w:pStyle w:val="null3"/>
            </w:pPr>
            <w:r>
              <w:rPr/>
              <w:t>≥3200MHz</w:t>
            </w:r>
          </w:p>
        </w:tc>
        <w:tc>
          <w:tcPr>
            <w:tcW w:type="dxa" w:w="1038"/>
          </w:tcPr>
          <w:p>
            <w:pPr>
              <w:pStyle w:val="null3"/>
            </w:pPr>
            <w:r>
              <w:rPr/>
              <w:t>否</w:t>
            </w:r>
          </w:p>
        </w:tc>
        <w:tc>
          <w:tcPr>
            <w:tcW w:type="dxa" w:w="1038"/>
          </w:tcPr>
          <w:p/>
        </w:tc>
      </w:tr>
      <w:tr>
        <w:tc>
          <w:tcPr>
            <w:tcW w:type="dxa" w:w="1038"/>
          </w:tcPr>
          <w:p>
            <w:pPr>
              <w:pStyle w:val="null3"/>
            </w:pPr>
            <w:r>
              <w:rPr/>
              <w:t>89</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*显卡可支持多屏同时显示数量</w:t>
            </w:r>
          </w:p>
        </w:tc>
        <w:tc>
          <w:tcPr>
            <w:tcW w:type="dxa" w:w="1038"/>
          </w:tcPr>
          <w:p>
            <w:pPr>
              <w:pStyle w:val="null3"/>
            </w:pPr>
            <w:r>
              <w:rPr/>
              <w:t>≥2台（支持最低分辨率不低于1920×1080，独立显卡适应该要求）</w:t>
            </w:r>
          </w:p>
        </w:tc>
        <w:tc>
          <w:tcPr>
            <w:tcW w:type="dxa" w:w="1038"/>
          </w:tcPr>
          <w:p>
            <w:pPr>
              <w:pStyle w:val="null3"/>
            </w:pPr>
            <w:r>
              <w:rPr/>
              <w:t>否</w:t>
            </w:r>
          </w:p>
        </w:tc>
        <w:tc>
          <w:tcPr>
            <w:tcW w:type="dxa" w:w="1038"/>
          </w:tcPr>
          <w:p/>
        </w:tc>
      </w:tr>
      <w:tr>
        <w:tc>
          <w:tcPr>
            <w:tcW w:type="dxa" w:w="1038"/>
          </w:tcPr>
          <w:p>
            <w:pPr>
              <w:pStyle w:val="null3"/>
            </w:pPr>
            <w:r>
              <w:rPr/>
              <w:t>90</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*显示屏刷新率</w:t>
            </w:r>
          </w:p>
        </w:tc>
        <w:tc>
          <w:tcPr>
            <w:tcW w:type="dxa" w:w="1038"/>
          </w:tcPr>
          <w:p>
            <w:pPr>
              <w:pStyle w:val="null3"/>
            </w:pPr>
            <w:r>
              <w:rPr/>
              <w:t>≥75Hz</w:t>
            </w:r>
          </w:p>
        </w:tc>
        <w:tc>
          <w:tcPr>
            <w:tcW w:type="dxa" w:w="1038"/>
          </w:tcPr>
          <w:p>
            <w:pPr>
              <w:pStyle w:val="null3"/>
            </w:pPr>
            <w:r>
              <w:rPr/>
              <w:t>否</w:t>
            </w:r>
          </w:p>
        </w:tc>
        <w:tc>
          <w:tcPr>
            <w:tcW w:type="dxa" w:w="1038"/>
          </w:tcPr>
          <w:p/>
        </w:tc>
      </w:tr>
      <w:tr>
        <w:tc>
          <w:tcPr>
            <w:tcW w:type="dxa" w:w="1038"/>
          </w:tcPr>
          <w:p>
            <w:pPr>
              <w:pStyle w:val="null3"/>
            </w:pPr>
            <w:r>
              <w:rPr/>
              <w:t>91</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*显示屏位深</w:t>
            </w:r>
          </w:p>
        </w:tc>
        <w:tc>
          <w:tcPr>
            <w:tcW w:type="dxa" w:w="1038"/>
          </w:tcPr>
          <w:p>
            <w:pPr>
              <w:pStyle w:val="null3"/>
            </w:pPr>
            <w:r>
              <w:rPr/>
              <w:t>≥8 位</w:t>
            </w:r>
          </w:p>
        </w:tc>
        <w:tc>
          <w:tcPr>
            <w:tcW w:type="dxa" w:w="1038"/>
          </w:tcPr>
          <w:p>
            <w:pPr>
              <w:pStyle w:val="null3"/>
            </w:pPr>
            <w:r>
              <w:rPr/>
              <w:t>否</w:t>
            </w:r>
          </w:p>
        </w:tc>
        <w:tc>
          <w:tcPr>
            <w:tcW w:type="dxa" w:w="1038"/>
          </w:tcPr>
          <w:p/>
        </w:tc>
      </w:tr>
      <w:tr>
        <w:tc>
          <w:tcPr>
            <w:tcW w:type="dxa" w:w="1038"/>
          </w:tcPr>
          <w:p>
            <w:pPr>
              <w:pStyle w:val="null3"/>
            </w:pPr>
            <w:r>
              <w:rPr/>
              <w:t>92</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*显示屏色域</w:t>
            </w:r>
          </w:p>
        </w:tc>
        <w:tc>
          <w:tcPr>
            <w:tcW w:type="dxa" w:w="1038"/>
          </w:tcPr>
          <w:p>
            <w:pPr>
              <w:pStyle w:val="null3"/>
            </w:pPr>
            <w:r>
              <w:rPr/>
              <w:t>≥99% sRGB</w:t>
            </w:r>
          </w:p>
        </w:tc>
        <w:tc>
          <w:tcPr>
            <w:tcW w:type="dxa" w:w="1038"/>
          </w:tcPr>
          <w:p>
            <w:pPr>
              <w:pStyle w:val="null3"/>
            </w:pPr>
            <w:r>
              <w:rPr/>
              <w:t>否</w:t>
            </w:r>
          </w:p>
        </w:tc>
        <w:tc>
          <w:tcPr>
            <w:tcW w:type="dxa" w:w="1038"/>
          </w:tcPr>
          <w:p/>
        </w:tc>
      </w:tr>
      <w:tr>
        <w:tc>
          <w:tcPr>
            <w:tcW w:type="dxa" w:w="1038"/>
          </w:tcPr>
          <w:p>
            <w:pPr>
              <w:pStyle w:val="null3"/>
            </w:pPr>
            <w:r>
              <w:rPr/>
              <w:t>93</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*显示屏色准</w:t>
            </w:r>
          </w:p>
        </w:tc>
        <w:tc>
          <w:tcPr>
            <w:tcW w:type="dxa" w:w="1038"/>
          </w:tcPr>
          <w:p>
            <w:pPr>
              <w:pStyle w:val="null3"/>
            </w:pPr>
            <w:r>
              <w:rPr/>
              <w:t>△E ≤ 4</w:t>
            </w:r>
          </w:p>
        </w:tc>
        <w:tc>
          <w:tcPr>
            <w:tcW w:type="dxa" w:w="1038"/>
          </w:tcPr>
          <w:p>
            <w:pPr>
              <w:pStyle w:val="null3"/>
            </w:pPr>
            <w:r>
              <w:rPr/>
              <w:t>否</w:t>
            </w:r>
          </w:p>
        </w:tc>
        <w:tc>
          <w:tcPr>
            <w:tcW w:type="dxa" w:w="1038"/>
          </w:tcPr>
          <w:p/>
        </w:tc>
      </w:tr>
      <w:tr>
        <w:tc>
          <w:tcPr>
            <w:tcW w:type="dxa" w:w="1038"/>
          </w:tcPr>
          <w:p>
            <w:pPr>
              <w:pStyle w:val="null3"/>
            </w:pPr>
            <w:r>
              <w:rPr/>
              <w:t>94</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*显示屏响应时间</w:t>
            </w:r>
          </w:p>
        </w:tc>
        <w:tc>
          <w:tcPr>
            <w:tcW w:type="dxa" w:w="1038"/>
          </w:tcPr>
          <w:p>
            <w:pPr>
              <w:pStyle w:val="null3"/>
            </w:pPr>
            <w:r>
              <w:rPr/>
              <w:t>≤5ms</w:t>
            </w:r>
          </w:p>
        </w:tc>
        <w:tc>
          <w:tcPr>
            <w:tcW w:type="dxa" w:w="1038"/>
          </w:tcPr>
          <w:p>
            <w:pPr>
              <w:pStyle w:val="null3"/>
            </w:pPr>
            <w:r>
              <w:rPr/>
              <w:t>否</w:t>
            </w:r>
          </w:p>
        </w:tc>
        <w:tc>
          <w:tcPr>
            <w:tcW w:type="dxa" w:w="1038"/>
          </w:tcPr>
          <w:p/>
        </w:tc>
      </w:tr>
      <w:tr>
        <w:tc>
          <w:tcPr>
            <w:tcW w:type="dxa" w:w="1038"/>
          </w:tcPr>
          <w:p>
            <w:pPr>
              <w:pStyle w:val="null3"/>
            </w:pPr>
            <w:r>
              <w:rPr/>
              <w:t>95</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*显示屏亮度</w:t>
            </w:r>
          </w:p>
        </w:tc>
        <w:tc>
          <w:tcPr>
            <w:tcW w:type="dxa" w:w="1038"/>
          </w:tcPr>
          <w:p>
            <w:pPr>
              <w:pStyle w:val="null3"/>
            </w:pPr>
            <w:r>
              <w:rPr/>
              <w:t>≥250 尼特</w:t>
            </w:r>
          </w:p>
        </w:tc>
        <w:tc>
          <w:tcPr>
            <w:tcW w:type="dxa" w:w="1038"/>
          </w:tcPr>
          <w:p>
            <w:pPr>
              <w:pStyle w:val="null3"/>
            </w:pPr>
            <w:r>
              <w:rPr/>
              <w:t>否</w:t>
            </w:r>
          </w:p>
        </w:tc>
        <w:tc>
          <w:tcPr>
            <w:tcW w:type="dxa" w:w="1038"/>
          </w:tcPr>
          <w:p/>
        </w:tc>
      </w:tr>
      <w:tr>
        <w:tc>
          <w:tcPr>
            <w:tcW w:type="dxa" w:w="1038"/>
          </w:tcPr>
          <w:p>
            <w:pPr>
              <w:pStyle w:val="null3"/>
            </w:pPr>
            <w:r>
              <w:rPr/>
              <w:t>96</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*显示屏亮度一致性</w:t>
            </w:r>
          </w:p>
        </w:tc>
        <w:tc>
          <w:tcPr>
            <w:tcW w:type="dxa" w:w="1038"/>
          </w:tcPr>
          <w:p>
            <w:pPr>
              <w:pStyle w:val="null3"/>
            </w:pPr>
            <w:r>
              <w:rPr/>
              <w:t>≥70%</w:t>
            </w:r>
          </w:p>
        </w:tc>
        <w:tc>
          <w:tcPr>
            <w:tcW w:type="dxa" w:w="1038"/>
          </w:tcPr>
          <w:p>
            <w:pPr>
              <w:pStyle w:val="null3"/>
            </w:pPr>
            <w:r>
              <w:rPr/>
              <w:t>否</w:t>
            </w:r>
          </w:p>
        </w:tc>
        <w:tc>
          <w:tcPr>
            <w:tcW w:type="dxa" w:w="1038"/>
          </w:tcPr>
          <w:p/>
        </w:tc>
      </w:tr>
      <w:tr>
        <w:tc>
          <w:tcPr>
            <w:tcW w:type="dxa" w:w="1038"/>
          </w:tcPr>
          <w:p>
            <w:pPr>
              <w:pStyle w:val="null3"/>
            </w:pPr>
            <w:r>
              <w:rPr/>
              <w:t>97</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*显示屏对比度</w:t>
            </w:r>
          </w:p>
        </w:tc>
        <w:tc>
          <w:tcPr>
            <w:tcW w:type="dxa" w:w="1038"/>
          </w:tcPr>
          <w:p>
            <w:pPr>
              <w:pStyle w:val="null3"/>
            </w:pPr>
            <w:r>
              <w:rPr/>
              <w:t>≥500：1</w:t>
            </w:r>
          </w:p>
        </w:tc>
        <w:tc>
          <w:tcPr>
            <w:tcW w:type="dxa" w:w="1038"/>
          </w:tcPr>
          <w:p>
            <w:pPr>
              <w:pStyle w:val="null3"/>
            </w:pPr>
            <w:r>
              <w:rPr/>
              <w:t>否</w:t>
            </w:r>
          </w:p>
        </w:tc>
        <w:tc>
          <w:tcPr>
            <w:tcW w:type="dxa" w:w="1038"/>
          </w:tcPr>
          <w:p/>
        </w:tc>
      </w:tr>
      <w:tr>
        <w:tc>
          <w:tcPr>
            <w:tcW w:type="dxa" w:w="1038"/>
          </w:tcPr>
          <w:p>
            <w:pPr>
              <w:pStyle w:val="null3"/>
            </w:pPr>
            <w:r>
              <w:rPr/>
              <w:t>98</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*显示屏其他参数</w:t>
            </w:r>
          </w:p>
        </w:tc>
        <w:tc>
          <w:tcPr>
            <w:tcW w:type="dxa" w:w="1038"/>
          </w:tcPr>
          <w:p>
            <w:pPr>
              <w:pStyle w:val="null3"/>
            </w:pPr>
            <w:r>
              <w:rPr/>
              <w:t>其它参数应符合 SJ/T 11292 的相关规定</w:t>
            </w:r>
          </w:p>
        </w:tc>
        <w:tc>
          <w:tcPr>
            <w:tcW w:type="dxa" w:w="1038"/>
          </w:tcPr>
          <w:p>
            <w:pPr>
              <w:pStyle w:val="null3"/>
            </w:pPr>
            <w:r>
              <w:rPr/>
              <w:t>否</w:t>
            </w:r>
          </w:p>
        </w:tc>
        <w:tc>
          <w:tcPr>
            <w:tcW w:type="dxa" w:w="1038"/>
          </w:tcPr>
          <w:p/>
        </w:tc>
      </w:tr>
      <w:tr>
        <w:tc>
          <w:tcPr>
            <w:tcW w:type="dxa" w:w="1038"/>
          </w:tcPr>
          <w:p>
            <w:pPr>
              <w:pStyle w:val="null3"/>
            </w:pPr>
            <w:r>
              <w:rPr/>
              <w:t>99</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*网络设备性能</w:t>
            </w:r>
          </w:p>
        </w:tc>
        <w:tc>
          <w:tcPr>
            <w:tcW w:type="dxa" w:w="1038"/>
          </w:tcPr>
          <w:p>
            <w:pPr>
              <w:pStyle w:val="null3"/>
            </w:pPr>
            <w:r>
              <w:rPr/>
              <w:t>*有线网卡速率</w:t>
            </w:r>
          </w:p>
        </w:tc>
        <w:tc>
          <w:tcPr>
            <w:tcW w:type="dxa" w:w="1038"/>
          </w:tcPr>
          <w:p>
            <w:pPr>
              <w:pStyle w:val="null3"/>
            </w:pPr>
            <w:r>
              <w:rPr/>
              <w:t>最高速不低于1Gbps，支持向下自适应</w:t>
            </w:r>
          </w:p>
        </w:tc>
        <w:tc>
          <w:tcPr>
            <w:tcW w:type="dxa" w:w="1038"/>
          </w:tcPr>
          <w:p>
            <w:pPr>
              <w:pStyle w:val="null3"/>
            </w:pPr>
            <w:r>
              <w:rPr/>
              <w:t>否</w:t>
            </w:r>
          </w:p>
        </w:tc>
        <w:tc>
          <w:tcPr>
            <w:tcW w:type="dxa" w:w="1038"/>
          </w:tcPr>
          <w:p/>
        </w:tc>
      </w:tr>
      <w:tr>
        <w:tc>
          <w:tcPr>
            <w:tcW w:type="dxa" w:w="1038"/>
          </w:tcPr>
          <w:p>
            <w:pPr>
              <w:pStyle w:val="null3"/>
            </w:pPr>
            <w:r>
              <w:rPr/>
              <w:t>100</w:t>
            </w:r>
          </w:p>
        </w:tc>
        <w:tc>
          <w:tcPr>
            <w:tcW w:type="dxa" w:w="1038"/>
          </w:tcPr>
          <w:p>
            <w:pPr>
              <w:pStyle w:val="null3"/>
            </w:pPr>
            <w:r>
              <w:rPr/>
              <w:t>性能要求（品目一）</w:t>
            </w:r>
          </w:p>
        </w:tc>
        <w:tc>
          <w:tcPr>
            <w:tcW w:type="dxa" w:w="1038"/>
          </w:tcPr>
          <w:p/>
        </w:tc>
        <w:tc>
          <w:tcPr>
            <w:tcW w:type="dxa" w:w="1038"/>
          </w:tcPr>
          <w:p>
            <w:pPr>
              <w:pStyle w:val="null3"/>
            </w:pPr>
            <w:r>
              <w:rPr/>
              <w:t>*网络设备性能</w:t>
            </w:r>
          </w:p>
        </w:tc>
        <w:tc>
          <w:tcPr>
            <w:tcW w:type="dxa" w:w="1038"/>
          </w:tcPr>
          <w:p>
            <w:pPr>
              <w:pStyle w:val="null3"/>
            </w:pPr>
            <w:r>
              <w:rPr/>
              <w:t>支持无线网络通信技术协议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101</w:t>
            </w:r>
          </w:p>
        </w:tc>
        <w:tc>
          <w:tcPr>
            <w:tcW w:type="dxa" w:w="1038"/>
          </w:tcPr>
          <w:p>
            <w:pPr>
              <w:pStyle w:val="null3"/>
            </w:pPr>
            <w:r>
              <w:rPr/>
              <w:t>性能要求（品目一）</w:t>
            </w:r>
          </w:p>
        </w:tc>
        <w:tc>
          <w:tcPr>
            <w:tcW w:type="dxa" w:w="1038"/>
          </w:tcPr>
          <w:p/>
        </w:tc>
        <w:tc>
          <w:tcPr>
            <w:tcW w:type="dxa" w:w="1038"/>
          </w:tcPr>
          <w:p>
            <w:pPr>
              <w:pStyle w:val="null3"/>
            </w:pPr>
            <w:r>
              <w:rPr/>
              <w:t>*网络设备性能</w:t>
            </w:r>
          </w:p>
        </w:tc>
        <w:tc>
          <w:tcPr>
            <w:tcW w:type="dxa" w:w="1038"/>
          </w:tcPr>
          <w:p>
            <w:pPr>
              <w:pStyle w:val="null3"/>
            </w:pPr>
            <w:r>
              <w:rPr/>
              <w:t>无线网卡频宽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102</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*内存扩展接口 (板载内存不涉及)</w:t>
            </w:r>
          </w:p>
        </w:tc>
        <w:tc>
          <w:tcPr>
            <w:tcW w:type="dxa" w:w="1038"/>
          </w:tcPr>
          <w:p>
            <w:pPr>
              <w:pStyle w:val="null3"/>
            </w:pPr>
            <w:r>
              <w:rPr/>
              <w:t>≥2个（DDR4或兼容更高）</w:t>
            </w:r>
          </w:p>
        </w:tc>
        <w:tc>
          <w:tcPr>
            <w:tcW w:type="dxa" w:w="1038"/>
          </w:tcPr>
          <w:p>
            <w:pPr>
              <w:pStyle w:val="null3"/>
            </w:pPr>
            <w:r>
              <w:rPr/>
              <w:t>否</w:t>
            </w:r>
          </w:p>
        </w:tc>
        <w:tc>
          <w:tcPr>
            <w:tcW w:type="dxa" w:w="1038"/>
          </w:tcPr>
          <w:p/>
        </w:tc>
      </w:tr>
      <w:tr>
        <w:tc>
          <w:tcPr>
            <w:tcW w:type="dxa" w:w="1038"/>
          </w:tcPr>
          <w:p>
            <w:pPr>
              <w:pStyle w:val="null3"/>
            </w:pPr>
            <w:r>
              <w:rPr/>
              <w:t>103</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存储扩展接口 (板载存储不涉及)</w:t>
            </w:r>
          </w:p>
        </w:tc>
        <w:tc>
          <w:tcPr>
            <w:tcW w:type="dxa" w:w="1038"/>
          </w:tcPr>
          <w:p>
            <w:pPr>
              <w:pStyle w:val="null3"/>
            </w:pPr>
            <w:r>
              <w:rPr/>
              <w:t>≥3个（硬盘存储须满足SATA3.0≥2，M.2≥1，其他移动存储介质接口不作要求）</w:t>
            </w:r>
          </w:p>
        </w:tc>
        <w:tc>
          <w:tcPr>
            <w:tcW w:type="dxa" w:w="1038"/>
          </w:tcPr>
          <w:p>
            <w:pPr>
              <w:pStyle w:val="null3"/>
            </w:pPr>
            <w:r>
              <w:rPr/>
              <w:t>否</w:t>
            </w:r>
          </w:p>
        </w:tc>
        <w:tc>
          <w:tcPr>
            <w:tcW w:type="dxa" w:w="1038"/>
          </w:tcPr>
          <w:p/>
        </w:tc>
      </w:tr>
      <w:tr>
        <w:tc>
          <w:tcPr>
            <w:tcW w:type="dxa" w:w="1038"/>
          </w:tcPr>
          <w:p>
            <w:pPr>
              <w:pStyle w:val="null3"/>
            </w:pPr>
            <w:r>
              <w:rPr/>
              <w:t>104</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*主板USB瞬间过流保护</w:t>
            </w:r>
          </w:p>
        </w:tc>
        <w:tc>
          <w:tcPr>
            <w:tcW w:type="dxa" w:w="1038"/>
          </w:tcPr>
          <w:p>
            <w:pPr>
              <w:pStyle w:val="null3"/>
            </w:pPr>
            <w:r>
              <w:rPr/>
              <w:t>支持有瞬间过流保护功能</w:t>
            </w:r>
          </w:p>
        </w:tc>
        <w:tc>
          <w:tcPr>
            <w:tcW w:type="dxa" w:w="1038"/>
          </w:tcPr>
          <w:p>
            <w:pPr>
              <w:pStyle w:val="null3"/>
            </w:pPr>
            <w:r>
              <w:rPr/>
              <w:t>否</w:t>
            </w:r>
          </w:p>
        </w:tc>
        <w:tc>
          <w:tcPr>
            <w:tcW w:type="dxa" w:w="1038"/>
          </w:tcPr>
          <w:p/>
        </w:tc>
      </w:tr>
      <w:tr>
        <w:tc>
          <w:tcPr>
            <w:tcW w:type="dxa" w:w="1038"/>
          </w:tcPr>
          <w:p>
            <w:pPr>
              <w:pStyle w:val="null3"/>
            </w:pPr>
            <w:r>
              <w:rPr/>
              <w:t>105</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*主板防静电保护</w:t>
            </w:r>
          </w:p>
        </w:tc>
        <w:tc>
          <w:tcPr>
            <w:tcW w:type="dxa" w:w="1038"/>
          </w:tcPr>
          <w:p>
            <w:pPr>
              <w:pStyle w:val="null3"/>
            </w:pPr>
            <w:r>
              <w:rPr/>
              <w:t>支持防静电保护功能</w:t>
            </w:r>
          </w:p>
        </w:tc>
        <w:tc>
          <w:tcPr>
            <w:tcW w:type="dxa" w:w="1038"/>
          </w:tcPr>
          <w:p>
            <w:pPr>
              <w:pStyle w:val="null3"/>
            </w:pPr>
            <w:r>
              <w:rPr/>
              <w:t>否</w:t>
            </w:r>
          </w:p>
        </w:tc>
        <w:tc>
          <w:tcPr>
            <w:tcW w:type="dxa" w:w="1038"/>
          </w:tcPr>
          <w:p/>
        </w:tc>
      </w:tr>
      <w:tr>
        <w:tc>
          <w:tcPr>
            <w:tcW w:type="dxa" w:w="1038"/>
          </w:tcPr>
          <w:p>
            <w:pPr>
              <w:pStyle w:val="null3"/>
            </w:pPr>
            <w:r>
              <w:rPr/>
              <w:t>106</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*I/O 接口功能</w:t>
            </w:r>
          </w:p>
        </w:tc>
        <w:tc>
          <w:tcPr>
            <w:tcW w:type="dxa" w:w="1038"/>
          </w:tcPr>
          <w:p>
            <w:pPr>
              <w:pStyle w:val="null3"/>
            </w:pPr>
            <w:r>
              <w:rPr/>
              <w:t>提供下列功能： 1.基于标准USB接口外设连接功能 （如：外接USB指纹、USB摄像头模块） 2.基于音频输入输出接口的音频扩展 （如：外接音响、耳机、麦克风） 3.基于PCIe接口板卡扩展功能 （如：DP转Type-C扩展卡、无线网卡） 4.基于HDMI或DP等接口外接显示器 5.基于存储接口对产品进行增容 6.对串并口不作要求</w:t>
            </w:r>
          </w:p>
        </w:tc>
        <w:tc>
          <w:tcPr>
            <w:tcW w:type="dxa" w:w="1038"/>
          </w:tcPr>
          <w:p>
            <w:pPr>
              <w:pStyle w:val="null3"/>
            </w:pPr>
            <w:r>
              <w:rPr/>
              <w:t>否</w:t>
            </w:r>
          </w:p>
        </w:tc>
        <w:tc>
          <w:tcPr>
            <w:tcW w:type="dxa" w:w="1038"/>
          </w:tcPr>
          <w:p/>
        </w:tc>
      </w:tr>
      <w:tr>
        <w:tc>
          <w:tcPr>
            <w:tcW w:type="dxa" w:w="1038"/>
          </w:tcPr>
          <w:p>
            <w:pPr>
              <w:pStyle w:val="null3"/>
            </w:pPr>
            <w:r>
              <w:rPr/>
              <w:t>107</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*显卡功能</w:t>
            </w:r>
          </w:p>
        </w:tc>
        <w:tc>
          <w:tcPr>
            <w:tcW w:type="dxa" w:w="1038"/>
          </w:tcPr>
          <w:p>
            <w:pPr>
              <w:pStyle w:val="null3"/>
            </w:pPr>
            <w:r>
              <w:rPr/>
              <w:t>*显卡外接显示接口</w:t>
            </w:r>
          </w:p>
        </w:tc>
        <w:tc>
          <w:tcPr>
            <w:tcW w:type="dxa" w:w="1038"/>
          </w:tcPr>
          <w:p>
            <w:pPr>
              <w:pStyle w:val="null3"/>
            </w:pPr>
            <w:r>
              <w:rPr/>
              <w:t>显卡须支持HDMI和DP显示接口，并与一般通用显示器接口直接匹配（不使用VGA、DVI转HDMI等额外显示线缆实现支持,不使用VGA、DVI、HDMI转DP等额外显示线缆实现支持）</w:t>
            </w:r>
          </w:p>
        </w:tc>
        <w:tc>
          <w:tcPr>
            <w:tcW w:type="dxa" w:w="1038"/>
          </w:tcPr>
          <w:p>
            <w:pPr>
              <w:pStyle w:val="null3"/>
            </w:pPr>
            <w:r>
              <w:rPr/>
              <w:t>否</w:t>
            </w:r>
          </w:p>
        </w:tc>
        <w:tc>
          <w:tcPr>
            <w:tcW w:type="dxa" w:w="1038"/>
          </w:tcPr>
          <w:p/>
        </w:tc>
      </w:tr>
      <w:tr>
        <w:tc>
          <w:tcPr>
            <w:tcW w:type="dxa" w:w="1038"/>
          </w:tcPr>
          <w:p>
            <w:pPr>
              <w:pStyle w:val="null3"/>
            </w:pPr>
            <w:r>
              <w:rPr/>
              <w:t>108</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*显卡功能</w:t>
            </w:r>
          </w:p>
        </w:tc>
        <w:tc>
          <w:tcPr>
            <w:tcW w:type="dxa" w:w="1038"/>
          </w:tcPr>
          <w:p>
            <w:pPr>
              <w:pStyle w:val="null3"/>
            </w:pPr>
            <w:r>
              <w:rPr/>
              <w:t>独立显卡数量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109</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*显示设备功能</w:t>
            </w:r>
          </w:p>
        </w:tc>
        <w:tc>
          <w:tcPr>
            <w:tcW w:type="dxa" w:w="1038"/>
          </w:tcPr>
          <w:p>
            <w:pPr>
              <w:pStyle w:val="null3"/>
            </w:pPr>
            <w:r>
              <w:rPr/>
              <w:t>*显示器接口</w:t>
            </w:r>
          </w:p>
        </w:tc>
        <w:tc>
          <w:tcPr>
            <w:tcW w:type="dxa" w:w="1038"/>
          </w:tcPr>
          <w:p>
            <w:pPr>
              <w:pStyle w:val="null3"/>
            </w:pPr>
            <w:r>
              <w:rPr/>
              <w:t>显示器应与显卡外接显示接口匹配</w:t>
            </w:r>
          </w:p>
        </w:tc>
        <w:tc>
          <w:tcPr>
            <w:tcW w:type="dxa" w:w="1038"/>
          </w:tcPr>
          <w:p>
            <w:pPr>
              <w:pStyle w:val="null3"/>
            </w:pPr>
            <w:r>
              <w:rPr/>
              <w:t>否</w:t>
            </w:r>
          </w:p>
        </w:tc>
        <w:tc>
          <w:tcPr>
            <w:tcW w:type="dxa" w:w="1038"/>
          </w:tcPr>
          <w:p/>
        </w:tc>
      </w:tr>
      <w:tr>
        <w:tc>
          <w:tcPr>
            <w:tcW w:type="dxa" w:w="1038"/>
          </w:tcPr>
          <w:p>
            <w:pPr>
              <w:pStyle w:val="null3"/>
            </w:pPr>
            <w:r>
              <w:rPr/>
              <w:t>110</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*显示设备功能</w:t>
            </w:r>
          </w:p>
        </w:tc>
        <w:tc>
          <w:tcPr>
            <w:tcW w:type="dxa" w:w="1038"/>
          </w:tcPr>
          <w:p>
            <w:pPr>
              <w:pStyle w:val="null3"/>
            </w:pPr>
            <w:r>
              <w:rPr/>
              <w:t>*显示器支架</w:t>
            </w:r>
          </w:p>
        </w:tc>
        <w:tc>
          <w:tcPr>
            <w:tcW w:type="dxa" w:w="1038"/>
          </w:tcPr>
          <w:p>
            <w:pPr>
              <w:pStyle w:val="null3"/>
            </w:pPr>
            <w:r>
              <w:rPr/>
              <w:t>显示器应提供显示器支架，需支持屏幕左右/垂直旋转、支架可升降等</w:t>
            </w:r>
          </w:p>
        </w:tc>
        <w:tc>
          <w:tcPr>
            <w:tcW w:type="dxa" w:w="1038"/>
          </w:tcPr>
          <w:p>
            <w:pPr>
              <w:pStyle w:val="null3"/>
            </w:pPr>
            <w:r>
              <w:rPr/>
              <w:t>否</w:t>
            </w:r>
          </w:p>
        </w:tc>
        <w:tc>
          <w:tcPr>
            <w:tcW w:type="dxa" w:w="1038"/>
          </w:tcPr>
          <w:p/>
        </w:tc>
      </w:tr>
      <w:tr>
        <w:tc>
          <w:tcPr>
            <w:tcW w:type="dxa" w:w="1038"/>
          </w:tcPr>
          <w:p>
            <w:pPr>
              <w:pStyle w:val="null3"/>
            </w:pPr>
            <w:r>
              <w:rPr/>
              <w:t>111</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*显示设备功能</w:t>
            </w:r>
          </w:p>
        </w:tc>
        <w:tc>
          <w:tcPr>
            <w:tcW w:type="dxa" w:w="1038"/>
          </w:tcPr>
          <w:p>
            <w:pPr>
              <w:pStyle w:val="null3"/>
            </w:pPr>
            <w:r>
              <w:rPr/>
              <w:t>*显示器参数调节</w:t>
            </w:r>
          </w:p>
        </w:tc>
        <w:tc>
          <w:tcPr>
            <w:tcW w:type="dxa" w:w="1038"/>
          </w:tcPr>
          <w:p>
            <w:pPr>
              <w:pStyle w:val="null3"/>
            </w:pPr>
            <w:r>
              <w:rPr/>
              <w:t>a)提供OSD选单按钮用于调节色彩、模式等； b)支持色温、亮度、对比度调节</w:t>
            </w:r>
          </w:p>
        </w:tc>
        <w:tc>
          <w:tcPr>
            <w:tcW w:type="dxa" w:w="1038"/>
          </w:tcPr>
          <w:p>
            <w:pPr>
              <w:pStyle w:val="null3"/>
            </w:pPr>
            <w:r>
              <w:rPr/>
              <w:t>否</w:t>
            </w:r>
          </w:p>
        </w:tc>
        <w:tc>
          <w:tcPr>
            <w:tcW w:type="dxa" w:w="1038"/>
          </w:tcPr>
          <w:p/>
        </w:tc>
      </w:tr>
      <w:tr>
        <w:tc>
          <w:tcPr>
            <w:tcW w:type="dxa" w:w="1038"/>
          </w:tcPr>
          <w:p>
            <w:pPr>
              <w:pStyle w:val="null3"/>
            </w:pPr>
            <w:r>
              <w:rPr/>
              <w:t>112</w:t>
            </w:r>
          </w:p>
        </w:tc>
        <w:tc>
          <w:tcPr>
            <w:tcW w:type="dxa" w:w="1038"/>
          </w:tcPr>
          <w:p>
            <w:pPr>
              <w:pStyle w:val="null3"/>
            </w:pPr>
            <w:r>
              <w:rPr/>
              <w:t>功能要求（品目一）</w:t>
            </w:r>
          </w:p>
        </w:tc>
        <w:tc>
          <w:tcPr>
            <w:tcW w:type="dxa" w:w="1038"/>
          </w:tcPr>
          <w:p/>
        </w:tc>
        <w:tc>
          <w:tcPr>
            <w:tcW w:type="dxa" w:w="1038"/>
          </w:tcPr>
          <w:p>
            <w:pPr>
              <w:pStyle w:val="null3"/>
            </w:pPr>
            <w:r>
              <w:rPr/>
              <w:t>外设功能</w:t>
            </w:r>
          </w:p>
        </w:tc>
        <w:tc>
          <w:tcPr>
            <w:tcW w:type="dxa" w:w="1038"/>
          </w:tcPr>
          <w:p>
            <w:pPr>
              <w:pStyle w:val="null3"/>
            </w:pPr>
            <w:r>
              <w:rPr/>
              <w:t>摄像头物理隐私保护开关</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113</w:t>
            </w:r>
          </w:p>
        </w:tc>
        <w:tc>
          <w:tcPr>
            <w:tcW w:type="dxa" w:w="1038"/>
          </w:tcPr>
          <w:p>
            <w:pPr>
              <w:pStyle w:val="null3"/>
            </w:pPr>
            <w:r>
              <w:rPr/>
              <w:t>功能要求（品目一）</w:t>
            </w:r>
          </w:p>
        </w:tc>
        <w:tc>
          <w:tcPr>
            <w:tcW w:type="dxa" w:w="1038"/>
          </w:tcPr>
          <w:p/>
        </w:tc>
        <w:tc>
          <w:tcPr>
            <w:tcW w:type="dxa" w:w="1038"/>
          </w:tcPr>
          <w:p>
            <w:pPr>
              <w:pStyle w:val="null3"/>
            </w:pPr>
            <w:r>
              <w:rPr/>
              <w:t>外设功能</w:t>
            </w:r>
          </w:p>
        </w:tc>
        <w:tc>
          <w:tcPr>
            <w:tcW w:type="dxa" w:w="1038"/>
          </w:tcPr>
          <w:p>
            <w:pPr>
              <w:pStyle w:val="null3"/>
            </w:pPr>
            <w:r>
              <w:rPr/>
              <w:t>传声器降噪</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114</w:t>
            </w:r>
          </w:p>
        </w:tc>
        <w:tc>
          <w:tcPr>
            <w:tcW w:type="dxa" w:w="1038"/>
          </w:tcPr>
          <w:p>
            <w:pPr>
              <w:pStyle w:val="null3"/>
            </w:pPr>
            <w:r>
              <w:rPr/>
              <w:t>功能要求（品目一）</w:t>
            </w:r>
          </w:p>
        </w:tc>
        <w:tc>
          <w:tcPr>
            <w:tcW w:type="dxa" w:w="1038"/>
          </w:tcPr>
          <w:p/>
        </w:tc>
        <w:tc>
          <w:tcPr>
            <w:tcW w:type="dxa" w:w="1038"/>
          </w:tcPr>
          <w:p>
            <w:pPr>
              <w:pStyle w:val="null3"/>
            </w:pPr>
            <w:r>
              <w:rPr/>
              <w:t>外设功能</w:t>
            </w:r>
          </w:p>
        </w:tc>
        <w:tc>
          <w:tcPr>
            <w:tcW w:type="dxa" w:w="1038"/>
          </w:tcPr>
          <w:p>
            <w:pPr>
              <w:pStyle w:val="null3"/>
            </w:pPr>
            <w:r>
              <w:rPr/>
              <w:t>键盘背光</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115</w:t>
            </w:r>
          </w:p>
        </w:tc>
        <w:tc>
          <w:tcPr>
            <w:tcW w:type="dxa" w:w="1038"/>
          </w:tcPr>
          <w:p>
            <w:pPr>
              <w:pStyle w:val="null3"/>
            </w:pPr>
            <w:r>
              <w:rPr/>
              <w:t>功能要求（品目一）</w:t>
            </w:r>
          </w:p>
        </w:tc>
        <w:tc>
          <w:tcPr>
            <w:tcW w:type="dxa" w:w="1038"/>
          </w:tcPr>
          <w:p/>
        </w:tc>
        <w:tc>
          <w:tcPr>
            <w:tcW w:type="dxa" w:w="1038"/>
          </w:tcPr>
          <w:p>
            <w:pPr>
              <w:pStyle w:val="null3"/>
            </w:pPr>
            <w:r>
              <w:rPr/>
              <w:t>外设功能</w:t>
            </w:r>
          </w:p>
        </w:tc>
        <w:tc>
          <w:tcPr>
            <w:tcW w:type="dxa" w:w="1038"/>
          </w:tcPr>
          <w:p>
            <w:pPr>
              <w:pStyle w:val="null3"/>
            </w:pPr>
            <w:r>
              <w:rPr/>
              <w:t>光驱功能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116</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*存储功能</w:t>
            </w:r>
          </w:p>
        </w:tc>
        <w:tc>
          <w:tcPr>
            <w:tcW w:type="dxa" w:w="1038"/>
          </w:tcPr>
          <w:p>
            <w:pPr>
              <w:pStyle w:val="null3"/>
            </w:pPr>
            <w:r>
              <w:rPr/>
              <w:t>通过SATA固态/机械存储（不含mSATA） 通过PCIe固态存储（含M.2,不含NGFF） 存储介质支持外出接口可以与独立的存储设备进行数据交互（可独立拆卸后读取写入）</w:t>
            </w:r>
          </w:p>
        </w:tc>
        <w:tc>
          <w:tcPr>
            <w:tcW w:type="dxa" w:w="1038"/>
          </w:tcPr>
          <w:p>
            <w:pPr>
              <w:pStyle w:val="null3"/>
            </w:pPr>
            <w:r>
              <w:rPr/>
              <w:t>否</w:t>
            </w:r>
          </w:p>
        </w:tc>
        <w:tc>
          <w:tcPr>
            <w:tcW w:type="dxa" w:w="1038"/>
          </w:tcPr>
          <w:p/>
        </w:tc>
      </w:tr>
      <w:tr>
        <w:tc>
          <w:tcPr>
            <w:tcW w:type="dxa" w:w="1038"/>
          </w:tcPr>
          <w:p>
            <w:pPr>
              <w:pStyle w:val="null3"/>
            </w:pPr>
            <w:r>
              <w:rPr/>
              <w:t>117</w:t>
            </w:r>
          </w:p>
        </w:tc>
        <w:tc>
          <w:tcPr>
            <w:tcW w:type="dxa" w:w="1038"/>
          </w:tcPr>
          <w:p>
            <w:pPr>
              <w:pStyle w:val="null3"/>
            </w:pPr>
            <w:r>
              <w:rPr/>
              <w:t>功能要求（品目一）</w:t>
            </w:r>
          </w:p>
        </w:tc>
        <w:tc>
          <w:tcPr>
            <w:tcW w:type="dxa" w:w="1038"/>
          </w:tcPr>
          <w:p/>
        </w:tc>
        <w:tc>
          <w:tcPr>
            <w:tcW w:type="dxa" w:w="1038"/>
          </w:tcPr>
          <w:p>
            <w:pPr>
              <w:pStyle w:val="null3"/>
            </w:pPr>
            <w:r>
              <w:rPr/>
              <w:t>*存储功能</w:t>
            </w:r>
          </w:p>
        </w:tc>
        <w:tc>
          <w:tcPr>
            <w:tcW w:type="dxa" w:w="1038"/>
          </w:tcPr>
          <w:p>
            <w:pPr>
              <w:pStyle w:val="null3"/>
            </w:pPr>
            <w:r>
              <w:rPr/>
              <w:t>内置控制器固态存储加密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118</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*网络功能</w:t>
            </w:r>
          </w:p>
        </w:tc>
        <w:tc>
          <w:tcPr>
            <w:tcW w:type="dxa" w:w="1038"/>
          </w:tcPr>
          <w:p>
            <w:pPr>
              <w:pStyle w:val="null3"/>
            </w:pPr>
            <w:r>
              <w:rPr/>
              <w:t>1.支持网络连接、网络开启/关闭功能 2.支持访问网络和数据交换功能</w:t>
            </w:r>
          </w:p>
        </w:tc>
        <w:tc>
          <w:tcPr>
            <w:tcW w:type="dxa" w:w="1038"/>
          </w:tcPr>
          <w:p>
            <w:pPr>
              <w:pStyle w:val="null3"/>
            </w:pPr>
            <w:r>
              <w:rPr/>
              <w:t>否</w:t>
            </w:r>
          </w:p>
        </w:tc>
        <w:tc>
          <w:tcPr>
            <w:tcW w:type="dxa" w:w="1038"/>
          </w:tcPr>
          <w:p/>
        </w:tc>
      </w:tr>
      <w:tr>
        <w:tc>
          <w:tcPr>
            <w:tcW w:type="dxa" w:w="1038"/>
          </w:tcPr>
          <w:p>
            <w:pPr>
              <w:pStyle w:val="null3"/>
            </w:pPr>
            <w:r>
              <w:rPr/>
              <w:t>119</w:t>
            </w:r>
          </w:p>
        </w:tc>
        <w:tc>
          <w:tcPr>
            <w:tcW w:type="dxa" w:w="1038"/>
          </w:tcPr>
          <w:p>
            <w:pPr>
              <w:pStyle w:val="null3"/>
            </w:pPr>
            <w:r>
              <w:rPr/>
              <w:t>功能要求（品目一）</w:t>
            </w:r>
          </w:p>
        </w:tc>
        <w:tc>
          <w:tcPr>
            <w:tcW w:type="dxa" w:w="1038"/>
          </w:tcPr>
          <w:p/>
        </w:tc>
        <w:tc>
          <w:tcPr>
            <w:tcW w:type="dxa" w:w="1038"/>
          </w:tcPr>
          <w:p>
            <w:pPr>
              <w:pStyle w:val="null3"/>
            </w:pPr>
            <w:r>
              <w:rPr/>
              <w:t>*网络设备功能</w:t>
            </w:r>
          </w:p>
        </w:tc>
        <w:tc>
          <w:tcPr>
            <w:tcW w:type="dxa" w:w="1038"/>
          </w:tcPr>
          <w:p>
            <w:pPr>
              <w:pStyle w:val="null3"/>
            </w:pPr>
            <w:r>
              <w:rPr/>
              <w:t>无线网卡频段</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120</w:t>
            </w:r>
          </w:p>
        </w:tc>
        <w:tc>
          <w:tcPr>
            <w:tcW w:type="dxa" w:w="1038"/>
          </w:tcPr>
          <w:p>
            <w:pPr>
              <w:pStyle w:val="null3"/>
            </w:pPr>
            <w:r>
              <w:rPr/>
              <w:t>功能要求（品目一）</w:t>
            </w:r>
          </w:p>
        </w:tc>
        <w:tc>
          <w:tcPr>
            <w:tcW w:type="dxa" w:w="1038"/>
          </w:tcPr>
          <w:p/>
        </w:tc>
        <w:tc>
          <w:tcPr>
            <w:tcW w:type="dxa" w:w="1038"/>
          </w:tcPr>
          <w:p>
            <w:pPr>
              <w:pStyle w:val="null3"/>
            </w:pPr>
            <w:r>
              <w:rPr/>
              <w:t>*网络设备功能</w:t>
            </w:r>
          </w:p>
        </w:tc>
        <w:tc>
          <w:tcPr>
            <w:tcW w:type="dxa" w:w="1038"/>
          </w:tcPr>
          <w:p>
            <w:pPr>
              <w:pStyle w:val="null3"/>
            </w:pPr>
            <w:r>
              <w:rPr/>
              <w:t>物理开关</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121</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*数据传输</w:t>
            </w:r>
          </w:p>
        </w:tc>
        <w:tc>
          <w:tcPr>
            <w:tcW w:type="dxa" w:w="1038"/>
          </w:tcPr>
          <w:p>
            <w:pPr>
              <w:pStyle w:val="null3"/>
            </w:pPr>
            <w:r>
              <w:rPr/>
              <w:t>支持数据传输能力，并提供数据流量和异常日志记录功能。</w:t>
            </w:r>
          </w:p>
        </w:tc>
        <w:tc>
          <w:tcPr>
            <w:tcW w:type="dxa" w:w="1038"/>
          </w:tcPr>
          <w:p>
            <w:pPr>
              <w:pStyle w:val="null3"/>
            </w:pPr>
            <w:r>
              <w:rPr/>
              <w:t>否</w:t>
            </w:r>
          </w:p>
        </w:tc>
        <w:tc>
          <w:tcPr>
            <w:tcW w:type="dxa" w:w="1038"/>
          </w:tcPr>
          <w:p/>
        </w:tc>
      </w:tr>
      <w:tr>
        <w:tc>
          <w:tcPr>
            <w:tcW w:type="dxa" w:w="1038"/>
          </w:tcPr>
          <w:p>
            <w:pPr>
              <w:pStyle w:val="null3"/>
            </w:pPr>
            <w:r>
              <w:rPr/>
              <w:t>122</w:t>
            </w:r>
          </w:p>
        </w:tc>
        <w:tc>
          <w:tcPr>
            <w:tcW w:type="dxa" w:w="1038"/>
          </w:tcPr>
          <w:p>
            <w:pPr>
              <w:pStyle w:val="null3"/>
            </w:pPr>
            <w:r>
              <w:rPr/>
              <w:t>功能要求（品目一）</w:t>
            </w:r>
          </w:p>
        </w:tc>
        <w:tc>
          <w:tcPr>
            <w:tcW w:type="dxa" w:w="1038"/>
          </w:tcPr>
          <w:p/>
        </w:tc>
        <w:tc>
          <w:tcPr>
            <w:tcW w:type="dxa" w:w="1038"/>
          </w:tcPr>
          <w:p>
            <w:pPr>
              <w:pStyle w:val="null3"/>
            </w:pPr>
            <w:r>
              <w:rPr/>
              <w:t>*网络设备功能</w:t>
            </w:r>
          </w:p>
        </w:tc>
        <w:tc>
          <w:tcPr>
            <w:tcW w:type="dxa" w:w="1038"/>
          </w:tcPr>
          <w:p>
            <w:pPr>
              <w:pStyle w:val="null3"/>
            </w:pPr>
            <w:r>
              <w:rPr/>
              <w:t>蓝牙协议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123</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*有线网卡接口类型</w:t>
            </w:r>
          </w:p>
        </w:tc>
        <w:tc>
          <w:tcPr>
            <w:tcW w:type="dxa" w:w="1038"/>
          </w:tcPr>
          <w:p>
            <w:pPr>
              <w:pStyle w:val="null3"/>
            </w:pPr>
            <w:r>
              <w:rPr/>
              <w:t>RJ-45型（USB转RJ-45算为USB型）</w:t>
            </w:r>
          </w:p>
        </w:tc>
        <w:tc>
          <w:tcPr>
            <w:tcW w:type="dxa" w:w="1038"/>
          </w:tcPr>
          <w:p>
            <w:pPr>
              <w:pStyle w:val="null3"/>
            </w:pPr>
            <w:r>
              <w:rPr/>
              <w:t>否</w:t>
            </w:r>
          </w:p>
        </w:tc>
        <w:tc>
          <w:tcPr>
            <w:tcW w:type="dxa" w:w="1038"/>
          </w:tcPr>
          <w:p/>
        </w:tc>
      </w:tr>
      <w:tr>
        <w:tc>
          <w:tcPr>
            <w:tcW w:type="dxa" w:w="1038"/>
          </w:tcPr>
          <w:p>
            <w:pPr>
              <w:pStyle w:val="null3"/>
            </w:pPr>
            <w:r>
              <w:rPr/>
              <w:t>124</w:t>
            </w:r>
          </w:p>
        </w:tc>
        <w:tc>
          <w:tcPr>
            <w:tcW w:type="dxa" w:w="1038"/>
          </w:tcPr>
          <w:p>
            <w:pPr>
              <w:pStyle w:val="null3"/>
            </w:pPr>
            <w:r>
              <w:rPr/>
              <w:t>功能要求（品目一）</w:t>
            </w:r>
          </w:p>
        </w:tc>
        <w:tc>
          <w:tcPr>
            <w:tcW w:type="dxa" w:w="1038"/>
          </w:tcPr>
          <w:p/>
        </w:tc>
        <w:tc>
          <w:tcPr>
            <w:tcW w:type="dxa" w:w="1038"/>
          </w:tcPr>
          <w:p>
            <w:pPr>
              <w:pStyle w:val="null3"/>
            </w:pPr>
            <w:r>
              <w:rPr/>
              <w:t>*网络设备功能</w:t>
            </w:r>
          </w:p>
        </w:tc>
        <w:tc>
          <w:tcPr>
            <w:tcW w:type="dxa" w:w="1038"/>
          </w:tcPr>
          <w:p>
            <w:pPr>
              <w:pStyle w:val="null3"/>
            </w:pPr>
            <w:r>
              <w:rPr/>
              <w:t>无线网卡标准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125</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*网络设备拆装</w:t>
            </w:r>
          </w:p>
        </w:tc>
        <w:tc>
          <w:tcPr>
            <w:tcW w:type="dxa" w:w="1038"/>
          </w:tcPr>
          <w:p>
            <w:pPr>
              <w:pStyle w:val="null3"/>
            </w:pPr>
            <w:r>
              <w:rPr/>
              <w:t>若配置无线网卡、蓝牙模块，均须可拆卸，不使用板载无线网卡和蓝牙模块。若未配置，本项不做要求。</w:t>
            </w:r>
          </w:p>
        </w:tc>
        <w:tc>
          <w:tcPr>
            <w:tcW w:type="dxa" w:w="1038"/>
          </w:tcPr>
          <w:p>
            <w:pPr>
              <w:pStyle w:val="null3"/>
            </w:pPr>
            <w:r>
              <w:rPr/>
              <w:t>否</w:t>
            </w:r>
          </w:p>
        </w:tc>
        <w:tc>
          <w:tcPr>
            <w:tcW w:type="dxa" w:w="1038"/>
          </w:tcPr>
          <w:p/>
        </w:tc>
      </w:tr>
      <w:tr>
        <w:tc>
          <w:tcPr>
            <w:tcW w:type="dxa" w:w="1038"/>
          </w:tcPr>
          <w:p>
            <w:pPr>
              <w:pStyle w:val="null3"/>
            </w:pPr>
            <w:r>
              <w:rPr/>
              <w:t>126</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*音频接口类型</w:t>
            </w:r>
          </w:p>
        </w:tc>
        <w:tc>
          <w:tcPr>
            <w:tcW w:type="dxa" w:w="1038"/>
          </w:tcPr>
          <w:p>
            <w:pPr>
              <w:pStyle w:val="null3"/>
            </w:pPr>
            <w:r>
              <w:rPr/>
              <w:t>支持4段或3段式接口（音输入输出、话筒）</w:t>
            </w:r>
          </w:p>
        </w:tc>
        <w:tc>
          <w:tcPr>
            <w:tcW w:type="dxa" w:w="1038"/>
          </w:tcPr>
          <w:p>
            <w:pPr>
              <w:pStyle w:val="null3"/>
            </w:pPr>
            <w:r>
              <w:rPr/>
              <w:t>否</w:t>
            </w:r>
          </w:p>
        </w:tc>
        <w:tc>
          <w:tcPr>
            <w:tcW w:type="dxa" w:w="1038"/>
          </w:tcPr>
          <w:p/>
        </w:tc>
      </w:tr>
      <w:tr>
        <w:tc>
          <w:tcPr>
            <w:tcW w:type="dxa" w:w="1038"/>
          </w:tcPr>
          <w:p>
            <w:pPr>
              <w:pStyle w:val="null3"/>
            </w:pPr>
            <w:r>
              <w:rPr/>
              <w:t>127</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*视频接口类型</w:t>
            </w:r>
          </w:p>
        </w:tc>
        <w:tc>
          <w:tcPr>
            <w:tcW w:type="dxa" w:w="1038"/>
          </w:tcPr>
          <w:p>
            <w:pPr>
              <w:pStyle w:val="null3"/>
            </w:pPr>
            <w:r>
              <w:rPr/>
              <w:t>支持HDMI和DP显示接口（不使用VGA、DVI转HDMI等额外显示线缆实现支持,不使用VGA、DVI、HDMI转DP等额外显示线缆实现支持）</w:t>
            </w:r>
          </w:p>
        </w:tc>
        <w:tc>
          <w:tcPr>
            <w:tcW w:type="dxa" w:w="1038"/>
          </w:tcPr>
          <w:p>
            <w:pPr>
              <w:pStyle w:val="null3"/>
            </w:pPr>
            <w:r>
              <w:rPr/>
              <w:t>否</w:t>
            </w:r>
          </w:p>
        </w:tc>
        <w:tc>
          <w:tcPr>
            <w:tcW w:type="dxa" w:w="1038"/>
          </w:tcPr>
          <w:p/>
        </w:tc>
      </w:tr>
      <w:tr>
        <w:tc>
          <w:tcPr>
            <w:tcW w:type="dxa" w:w="1038"/>
          </w:tcPr>
          <w:p>
            <w:pPr>
              <w:pStyle w:val="null3"/>
            </w:pPr>
            <w:r>
              <w:rPr/>
              <w:t>128</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*HDMI、DP、Type-C显示接口要求</w:t>
            </w:r>
          </w:p>
        </w:tc>
        <w:tc>
          <w:tcPr>
            <w:tcW w:type="dxa" w:w="1038"/>
          </w:tcPr>
          <w:p>
            <w:pPr>
              <w:pStyle w:val="null3"/>
            </w:pPr>
            <w:r>
              <w:rPr/>
              <w:t>对HDMI和DP接口，音视频须同步输出 对Type-C接口显示不作要求</w:t>
            </w:r>
          </w:p>
        </w:tc>
        <w:tc>
          <w:tcPr>
            <w:tcW w:type="dxa" w:w="1038"/>
          </w:tcPr>
          <w:p>
            <w:pPr>
              <w:pStyle w:val="null3"/>
            </w:pPr>
            <w:r>
              <w:rPr/>
              <w:t>否</w:t>
            </w:r>
          </w:p>
        </w:tc>
        <w:tc>
          <w:tcPr>
            <w:tcW w:type="dxa" w:w="1038"/>
          </w:tcPr>
          <w:p/>
        </w:tc>
      </w:tr>
      <w:tr>
        <w:tc>
          <w:tcPr>
            <w:tcW w:type="dxa" w:w="1038"/>
          </w:tcPr>
          <w:p>
            <w:pPr>
              <w:pStyle w:val="null3"/>
            </w:pPr>
            <w:r>
              <w:rPr/>
              <w:t>129</w:t>
            </w:r>
          </w:p>
        </w:tc>
        <w:tc>
          <w:tcPr>
            <w:tcW w:type="dxa" w:w="1038"/>
          </w:tcPr>
          <w:p>
            <w:pPr>
              <w:pStyle w:val="null3"/>
            </w:pPr>
            <w:r>
              <w:rPr/>
              <w:t>功能要求（品目一）</w:t>
            </w:r>
          </w:p>
        </w:tc>
        <w:tc>
          <w:tcPr>
            <w:tcW w:type="dxa" w:w="1038"/>
          </w:tcPr>
          <w:p/>
        </w:tc>
        <w:tc>
          <w:tcPr>
            <w:tcW w:type="dxa" w:w="1038"/>
          </w:tcPr>
          <w:p>
            <w:pPr>
              <w:pStyle w:val="null3"/>
            </w:pPr>
            <w:r>
              <w:rPr/>
              <w:t>*外部接口功能</w:t>
            </w:r>
          </w:p>
        </w:tc>
        <w:tc>
          <w:tcPr>
            <w:tcW w:type="dxa" w:w="1038"/>
          </w:tcPr>
          <w:p>
            <w:pPr>
              <w:pStyle w:val="null3"/>
            </w:pPr>
            <w:r>
              <w:rPr/>
              <w:t>其他接口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130</w:t>
            </w:r>
          </w:p>
        </w:tc>
        <w:tc>
          <w:tcPr>
            <w:tcW w:type="dxa" w:w="1038"/>
          </w:tcPr>
          <w:p>
            <w:pPr>
              <w:pStyle w:val="null3"/>
            </w:pPr>
            <w:r>
              <w:rPr/>
              <w:t>功能要求（品目一）</w:t>
            </w:r>
          </w:p>
        </w:tc>
        <w:tc>
          <w:tcPr>
            <w:tcW w:type="dxa" w:w="1038"/>
          </w:tcPr>
          <w:p/>
        </w:tc>
        <w:tc>
          <w:tcPr>
            <w:tcW w:type="dxa" w:w="1038"/>
          </w:tcPr>
          <w:p>
            <w:pPr>
              <w:pStyle w:val="null3"/>
            </w:pPr>
            <w:r>
              <w:rPr/>
              <w:t>*外部接口功能</w:t>
            </w:r>
          </w:p>
        </w:tc>
        <w:tc>
          <w:tcPr>
            <w:tcW w:type="dxa" w:w="1038"/>
          </w:tcPr>
          <w:p>
            <w:pPr>
              <w:pStyle w:val="null3"/>
            </w:pPr>
            <w:r>
              <w:rPr/>
              <w:t>存储卡接口类型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131</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*电源线适配能力</w:t>
            </w:r>
          </w:p>
        </w:tc>
        <w:tc>
          <w:tcPr>
            <w:tcW w:type="dxa" w:w="1038"/>
          </w:tcPr>
          <w:p>
            <w:pPr>
              <w:pStyle w:val="null3"/>
            </w:pPr>
            <w:r>
              <w:rPr/>
              <w:t>1.电源适配器电线组件应符合GB/T-15934的要求</w:t>
            </w:r>
          </w:p>
        </w:tc>
        <w:tc>
          <w:tcPr>
            <w:tcW w:type="dxa" w:w="1038"/>
          </w:tcPr>
          <w:p>
            <w:pPr>
              <w:pStyle w:val="null3"/>
            </w:pPr>
            <w:r>
              <w:rPr/>
              <w:t>否</w:t>
            </w:r>
          </w:p>
        </w:tc>
        <w:tc>
          <w:tcPr>
            <w:tcW w:type="dxa" w:w="1038"/>
          </w:tcPr>
          <w:p/>
        </w:tc>
      </w:tr>
      <w:tr>
        <w:tc>
          <w:tcPr>
            <w:tcW w:type="dxa" w:w="1038"/>
          </w:tcPr>
          <w:p>
            <w:pPr>
              <w:pStyle w:val="null3"/>
            </w:pPr>
            <w:r>
              <w:rPr/>
              <w:t>132</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*中文信息处理要求</w:t>
            </w:r>
          </w:p>
        </w:tc>
        <w:tc>
          <w:tcPr>
            <w:tcW w:type="dxa" w:w="1038"/>
          </w:tcPr>
          <w:p>
            <w:pPr>
              <w:pStyle w:val="null3"/>
            </w:pPr>
            <w:r>
              <w:rPr/>
              <w:t>1.符合GB-18030的相关规定 2.操作系统支持将默认字体设置为银联简黑字体（方正品尚黑字体）</w:t>
            </w:r>
          </w:p>
        </w:tc>
        <w:tc>
          <w:tcPr>
            <w:tcW w:type="dxa" w:w="1038"/>
          </w:tcPr>
          <w:p>
            <w:pPr>
              <w:pStyle w:val="null3"/>
            </w:pPr>
            <w:r>
              <w:rPr/>
              <w:t>否</w:t>
            </w:r>
          </w:p>
        </w:tc>
        <w:tc>
          <w:tcPr>
            <w:tcW w:type="dxa" w:w="1038"/>
          </w:tcPr>
          <w:p/>
        </w:tc>
      </w:tr>
      <w:tr>
        <w:tc>
          <w:tcPr>
            <w:tcW w:type="dxa" w:w="1038"/>
          </w:tcPr>
          <w:p>
            <w:pPr>
              <w:pStyle w:val="null3"/>
            </w:pPr>
            <w:r>
              <w:rPr/>
              <w:t>133</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*操作系统备份及还原功能</w:t>
            </w:r>
          </w:p>
        </w:tc>
        <w:tc>
          <w:tcPr>
            <w:tcW w:type="dxa" w:w="1038"/>
          </w:tcPr>
          <w:p>
            <w:pPr>
              <w:pStyle w:val="null3"/>
            </w:pPr>
            <w:r>
              <w:rPr/>
              <w:t>1.操作系统支持备份功能（若有公网云备份功能，须可支持实现统一关闭） 2.操作系统支持还原（对系统自身、对数据文件）功能。 3.主机须支持公版操作系统的备份和还原安装支持。</w:t>
            </w:r>
          </w:p>
        </w:tc>
        <w:tc>
          <w:tcPr>
            <w:tcW w:type="dxa" w:w="1038"/>
          </w:tcPr>
          <w:p>
            <w:pPr>
              <w:pStyle w:val="null3"/>
            </w:pPr>
            <w:r>
              <w:rPr/>
              <w:t>否</w:t>
            </w:r>
          </w:p>
        </w:tc>
        <w:tc>
          <w:tcPr>
            <w:tcW w:type="dxa" w:w="1038"/>
          </w:tcPr>
          <w:p/>
        </w:tc>
      </w:tr>
      <w:tr>
        <w:tc>
          <w:tcPr>
            <w:tcW w:type="dxa" w:w="1038"/>
          </w:tcPr>
          <w:p>
            <w:pPr>
              <w:pStyle w:val="null3"/>
            </w:pPr>
            <w:r>
              <w:rPr/>
              <w:t>134</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*固件备份还原能力</w:t>
            </w:r>
          </w:p>
        </w:tc>
        <w:tc>
          <w:tcPr>
            <w:tcW w:type="dxa" w:w="1038"/>
          </w:tcPr>
          <w:p>
            <w:pPr>
              <w:pStyle w:val="null3"/>
            </w:pPr>
            <w:r>
              <w:rPr/>
              <w:t>支持备份及还原固件的功能</w:t>
            </w:r>
          </w:p>
        </w:tc>
        <w:tc>
          <w:tcPr>
            <w:tcW w:type="dxa" w:w="1038"/>
          </w:tcPr>
          <w:p>
            <w:pPr>
              <w:pStyle w:val="null3"/>
            </w:pPr>
            <w:r>
              <w:rPr/>
              <w:t>否</w:t>
            </w:r>
          </w:p>
        </w:tc>
        <w:tc>
          <w:tcPr>
            <w:tcW w:type="dxa" w:w="1038"/>
          </w:tcPr>
          <w:p/>
        </w:tc>
      </w:tr>
      <w:tr>
        <w:tc>
          <w:tcPr>
            <w:tcW w:type="dxa" w:w="1038"/>
          </w:tcPr>
          <w:p>
            <w:pPr>
              <w:pStyle w:val="null3"/>
            </w:pPr>
            <w:r>
              <w:rPr/>
              <w:t>135</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*操作系统及驱动升级</w:t>
            </w:r>
          </w:p>
        </w:tc>
        <w:tc>
          <w:tcPr>
            <w:tcW w:type="dxa" w:w="1038"/>
          </w:tcPr>
          <w:p>
            <w:pPr>
              <w:pStyle w:val="null3"/>
            </w:pPr>
            <w:r>
              <w:rPr/>
              <w:t>1.每台产品包含1套正式版本的操作系统（操作系统符合183条要求） 2.操作系统必须支持不少于3年的同版本升级（含系统内核升级、版本内功能升级、安全补丁加固升级、其他系统自带重要软件升级服务） 3.操作系统须提供统一官方渠道下载的系统安装镜像、安全补丁包（含主动通知和邮件订阅）、适配驱动升级包（含驱动适配查询渠道） 4.操作系统须支持自带防火墙及防病毒功能（非试用版），并能实现公网病毒库升级且支持在后续部署企业级防病毒软件后可定制卸载 5.支持通过应用商店和源仓库下载后转为内部应用商店和内部源仓库使用的模式。 6.支持通过操作系统的域控管理系统、内部网络远程、移动存储介质导入等方式对操作系统、驱动进行安装或升级 7.支持实现被统一的企业已部署的内网版国产系统升级服务系统应用所集中推送升级的功能</w:t>
            </w:r>
          </w:p>
        </w:tc>
        <w:tc>
          <w:tcPr>
            <w:tcW w:type="dxa" w:w="1038"/>
          </w:tcPr>
          <w:p>
            <w:pPr>
              <w:pStyle w:val="null3"/>
            </w:pPr>
            <w:r>
              <w:rPr/>
              <w:t>否</w:t>
            </w:r>
          </w:p>
        </w:tc>
        <w:tc>
          <w:tcPr>
            <w:tcW w:type="dxa" w:w="1038"/>
          </w:tcPr>
          <w:p/>
        </w:tc>
      </w:tr>
      <w:tr>
        <w:tc>
          <w:tcPr>
            <w:tcW w:type="dxa" w:w="1038"/>
          </w:tcPr>
          <w:p>
            <w:pPr>
              <w:pStyle w:val="null3"/>
            </w:pPr>
            <w:r>
              <w:rPr/>
              <w:t>136</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*固件升级</w:t>
            </w:r>
          </w:p>
        </w:tc>
        <w:tc>
          <w:tcPr>
            <w:tcW w:type="dxa" w:w="1038"/>
          </w:tcPr>
          <w:p>
            <w:pPr>
              <w:pStyle w:val="null3"/>
            </w:pPr>
            <w:r>
              <w:rPr/>
              <w:t>支持硬件BIOS、固件、微码、驱动等软件的终身维护和升级（并享有永久使用权）</w:t>
            </w:r>
          </w:p>
        </w:tc>
        <w:tc>
          <w:tcPr>
            <w:tcW w:type="dxa" w:w="1038"/>
          </w:tcPr>
          <w:p>
            <w:pPr>
              <w:pStyle w:val="null3"/>
            </w:pPr>
            <w:r>
              <w:rPr/>
              <w:t>否</w:t>
            </w:r>
          </w:p>
        </w:tc>
        <w:tc>
          <w:tcPr>
            <w:tcW w:type="dxa" w:w="1038"/>
          </w:tcPr>
          <w:p/>
        </w:tc>
      </w:tr>
      <w:tr>
        <w:tc>
          <w:tcPr>
            <w:tcW w:type="dxa" w:w="1038"/>
          </w:tcPr>
          <w:p>
            <w:pPr>
              <w:pStyle w:val="null3"/>
            </w:pPr>
            <w:r>
              <w:rPr/>
              <w:t>137</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*BIOS 支持关闭通讯接口</w:t>
            </w:r>
          </w:p>
        </w:tc>
        <w:tc>
          <w:tcPr>
            <w:tcW w:type="dxa" w:w="1038"/>
          </w:tcPr>
          <w:p>
            <w:pPr>
              <w:pStyle w:val="null3"/>
            </w:pPr>
            <w:r>
              <w:rPr/>
              <w:t>支持BIOS关闭网络及USB接口功能</w:t>
            </w:r>
          </w:p>
        </w:tc>
        <w:tc>
          <w:tcPr>
            <w:tcW w:type="dxa" w:w="1038"/>
          </w:tcPr>
          <w:p>
            <w:pPr>
              <w:pStyle w:val="null3"/>
            </w:pPr>
            <w:r>
              <w:rPr/>
              <w:t>否</w:t>
            </w:r>
          </w:p>
        </w:tc>
        <w:tc>
          <w:tcPr>
            <w:tcW w:type="dxa" w:w="1038"/>
          </w:tcPr>
          <w:p/>
        </w:tc>
      </w:tr>
      <w:tr>
        <w:tc>
          <w:tcPr>
            <w:tcW w:type="dxa" w:w="1038"/>
          </w:tcPr>
          <w:p>
            <w:pPr>
              <w:pStyle w:val="null3"/>
            </w:pPr>
            <w:r>
              <w:rPr/>
              <w:t>138</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*固件查看信息</w:t>
            </w:r>
          </w:p>
        </w:tc>
        <w:tc>
          <w:tcPr>
            <w:tcW w:type="dxa" w:w="1038"/>
          </w:tcPr>
          <w:p>
            <w:pPr>
              <w:pStyle w:val="null3"/>
            </w:pPr>
            <w:r>
              <w:rPr/>
              <w:t>支持查看固件版本、内存信息、主板信息、 处理器信息和系统时间信息等功能</w:t>
            </w:r>
          </w:p>
        </w:tc>
        <w:tc>
          <w:tcPr>
            <w:tcW w:type="dxa" w:w="1038"/>
          </w:tcPr>
          <w:p>
            <w:pPr>
              <w:pStyle w:val="null3"/>
            </w:pPr>
            <w:r>
              <w:rPr/>
              <w:t>否</w:t>
            </w:r>
          </w:p>
        </w:tc>
        <w:tc>
          <w:tcPr>
            <w:tcW w:type="dxa" w:w="1038"/>
          </w:tcPr>
          <w:p/>
        </w:tc>
      </w:tr>
      <w:tr>
        <w:tc>
          <w:tcPr>
            <w:tcW w:type="dxa" w:w="1038"/>
          </w:tcPr>
          <w:p>
            <w:pPr>
              <w:pStyle w:val="null3"/>
            </w:pPr>
            <w:r>
              <w:rPr/>
              <w:t>139</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*固件设置启动顺序</w:t>
            </w:r>
          </w:p>
        </w:tc>
        <w:tc>
          <w:tcPr>
            <w:tcW w:type="dxa" w:w="1038"/>
          </w:tcPr>
          <w:p>
            <w:pPr>
              <w:pStyle w:val="null3"/>
            </w:pPr>
            <w:r>
              <w:rPr/>
              <w:t>支持设置启动顺序功能，并按照设置的启动顺序启动 支持设置对非启用的启动项进行关闭</w:t>
            </w:r>
          </w:p>
        </w:tc>
        <w:tc>
          <w:tcPr>
            <w:tcW w:type="dxa" w:w="1038"/>
          </w:tcPr>
          <w:p>
            <w:pPr>
              <w:pStyle w:val="null3"/>
            </w:pPr>
            <w:r>
              <w:rPr/>
              <w:t>否</w:t>
            </w:r>
          </w:p>
        </w:tc>
        <w:tc>
          <w:tcPr>
            <w:tcW w:type="dxa" w:w="1038"/>
          </w:tcPr>
          <w:p/>
        </w:tc>
      </w:tr>
      <w:tr>
        <w:tc>
          <w:tcPr>
            <w:tcW w:type="dxa" w:w="1038"/>
          </w:tcPr>
          <w:p>
            <w:pPr>
              <w:pStyle w:val="null3"/>
            </w:pPr>
            <w:r>
              <w:rPr/>
              <w:t>140</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*固件设置口令</w:t>
            </w:r>
          </w:p>
        </w:tc>
        <w:tc>
          <w:tcPr>
            <w:tcW w:type="dxa" w:w="1038"/>
          </w:tcPr>
          <w:p>
            <w:pPr>
              <w:pStyle w:val="null3"/>
            </w:pPr>
            <w:r>
              <w:rPr/>
              <w:t>支持设置管理员口令、修改口令功能</w:t>
            </w:r>
          </w:p>
        </w:tc>
        <w:tc>
          <w:tcPr>
            <w:tcW w:type="dxa" w:w="1038"/>
          </w:tcPr>
          <w:p>
            <w:pPr>
              <w:pStyle w:val="null3"/>
            </w:pPr>
            <w:r>
              <w:rPr/>
              <w:t>否</w:t>
            </w:r>
          </w:p>
        </w:tc>
        <w:tc>
          <w:tcPr>
            <w:tcW w:type="dxa" w:w="1038"/>
          </w:tcPr>
          <w:p/>
        </w:tc>
      </w:tr>
      <w:tr>
        <w:tc>
          <w:tcPr>
            <w:tcW w:type="dxa" w:w="1038"/>
          </w:tcPr>
          <w:p>
            <w:pPr>
              <w:pStyle w:val="null3"/>
            </w:pPr>
            <w:r>
              <w:rPr/>
              <w:t>141</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*固件设置网络引导</w:t>
            </w:r>
          </w:p>
        </w:tc>
        <w:tc>
          <w:tcPr>
            <w:tcW w:type="dxa" w:w="1038"/>
          </w:tcPr>
          <w:p>
            <w:pPr>
              <w:pStyle w:val="null3"/>
            </w:pPr>
            <w:r>
              <w:rPr/>
              <w:t>支持网络引导启动和关闭功能</w:t>
            </w:r>
          </w:p>
        </w:tc>
        <w:tc>
          <w:tcPr>
            <w:tcW w:type="dxa" w:w="1038"/>
          </w:tcPr>
          <w:p>
            <w:pPr>
              <w:pStyle w:val="null3"/>
            </w:pPr>
            <w:r>
              <w:rPr/>
              <w:t>否</w:t>
            </w:r>
          </w:p>
        </w:tc>
        <w:tc>
          <w:tcPr>
            <w:tcW w:type="dxa" w:w="1038"/>
          </w:tcPr>
          <w:p/>
        </w:tc>
      </w:tr>
      <w:tr>
        <w:tc>
          <w:tcPr>
            <w:tcW w:type="dxa" w:w="1038"/>
          </w:tcPr>
          <w:p>
            <w:pPr>
              <w:pStyle w:val="null3"/>
            </w:pPr>
            <w:r>
              <w:rPr/>
              <w:t>142</w:t>
            </w:r>
          </w:p>
        </w:tc>
        <w:tc>
          <w:tcPr>
            <w:tcW w:type="dxa" w:w="1038"/>
          </w:tcPr>
          <w:p>
            <w:pPr>
              <w:pStyle w:val="null3"/>
            </w:pPr>
            <w:r>
              <w:rPr/>
              <w:t>功能要求（品目一）</w:t>
            </w:r>
          </w:p>
        </w:tc>
        <w:tc>
          <w:tcPr>
            <w:tcW w:type="dxa" w:w="1038"/>
          </w:tcPr>
          <w:p/>
        </w:tc>
        <w:tc>
          <w:tcPr>
            <w:tcW w:type="dxa" w:w="1038"/>
          </w:tcPr>
          <w:p>
            <w:pPr>
              <w:pStyle w:val="null3"/>
            </w:pPr>
            <w:r>
              <w:rPr/>
              <w:t>生物识别功能</w:t>
            </w:r>
          </w:p>
        </w:tc>
        <w:tc>
          <w:tcPr>
            <w:tcW w:type="dxa" w:w="1038"/>
          </w:tcPr>
          <w:p>
            <w:pPr>
              <w:pStyle w:val="null3"/>
            </w:pPr>
            <w:r>
              <w:rPr/>
              <w:t>指纹识别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143</w:t>
            </w:r>
          </w:p>
        </w:tc>
        <w:tc>
          <w:tcPr>
            <w:tcW w:type="dxa" w:w="1038"/>
          </w:tcPr>
          <w:p>
            <w:pPr>
              <w:pStyle w:val="null3"/>
            </w:pPr>
            <w:r>
              <w:rPr/>
              <w:t>功能要求（品目一）</w:t>
            </w:r>
          </w:p>
        </w:tc>
        <w:tc>
          <w:tcPr>
            <w:tcW w:type="dxa" w:w="1038"/>
          </w:tcPr>
          <w:p/>
        </w:tc>
        <w:tc>
          <w:tcPr>
            <w:tcW w:type="dxa" w:w="1038"/>
          </w:tcPr>
          <w:p>
            <w:pPr>
              <w:pStyle w:val="null3"/>
            </w:pPr>
            <w:r>
              <w:rPr/>
              <w:t>生物识别功能</w:t>
            </w:r>
          </w:p>
        </w:tc>
        <w:tc>
          <w:tcPr>
            <w:tcW w:type="dxa" w:w="1038"/>
          </w:tcPr>
          <w:p>
            <w:pPr>
              <w:pStyle w:val="null3"/>
            </w:pPr>
            <w:r>
              <w:rPr/>
              <w:t>人脸识别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144</w:t>
            </w:r>
          </w:p>
        </w:tc>
        <w:tc>
          <w:tcPr>
            <w:tcW w:type="dxa" w:w="1038"/>
          </w:tcPr>
          <w:p>
            <w:pPr>
              <w:pStyle w:val="null3"/>
            </w:pPr>
            <w:r>
              <w:rPr/>
              <w:t>功能要求（品目一）</w:t>
            </w:r>
          </w:p>
        </w:tc>
        <w:tc>
          <w:tcPr>
            <w:tcW w:type="dxa" w:w="1038"/>
          </w:tcPr>
          <w:p/>
        </w:tc>
        <w:tc>
          <w:tcPr>
            <w:tcW w:type="dxa" w:w="1038"/>
          </w:tcPr>
          <w:p>
            <w:pPr>
              <w:pStyle w:val="null3"/>
            </w:pPr>
            <w:r>
              <w:rPr/>
              <w:t>生物识别功能</w:t>
            </w:r>
          </w:p>
        </w:tc>
        <w:tc>
          <w:tcPr>
            <w:tcW w:type="dxa" w:w="1038"/>
          </w:tcPr>
          <w:p>
            <w:pPr>
              <w:pStyle w:val="null3"/>
            </w:pPr>
            <w:r>
              <w:rPr/>
              <w:t>静脉识别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145</w:t>
            </w:r>
          </w:p>
        </w:tc>
        <w:tc>
          <w:tcPr>
            <w:tcW w:type="dxa" w:w="1038"/>
          </w:tcPr>
          <w:p>
            <w:pPr>
              <w:pStyle w:val="null3"/>
            </w:pPr>
            <w:r>
              <w:rPr/>
              <w:t>功能要求（品目一）</w:t>
            </w:r>
          </w:p>
        </w:tc>
        <w:tc>
          <w:tcPr>
            <w:tcW w:type="dxa" w:w="1038"/>
          </w:tcPr>
          <w:p/>
        </w:tc>
        <w:tc>
          <w:tcPr>
            <w:tcW w:type="dxa" w:w="1038"/>
          </w:tcPr>
          <w:p>
            <w:pPr>
              <w:pStyle w:val="null3"/>
            </w:pPr>
            <w:r>
              <w:rPr/>
              <w:t>硬件加速功能</w:t>
            </w:r>
          </w:p>
        </w:tc>
        <w:tc>
          <w:tcPr>
            <w:tcW w:type="dxa" w:w="1038"/>
          </w:tcPr>
          <w:p>
            <w:pPr>
              <w:pStyle w:val="null3"/>
            </w:pPr>
            <w:r>
              <w:rPr/>
              <w:t>NPU/GPU等AI 加速模块</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146</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硬件加速功能</w:t>
            </w:r>
          </w:p>
        </w:tc>
        <w:tc>
          <w:tcPr>
            <w:tcW w:type="dxa" w:w="1038"/>
          </w:tcPr>
          <w:p>
            <w:pPr>
              <w:pStyle w:val="null3"/>
            </w:pPr>
            <w:r>
              <w:rPr/>
              <w:t>视频编解码加速模块</w:t>
            </w:r>
          </w:p>
        </w:tc>
        <w:tc>
          <w:tcPr>
            <w:tcW w:type="dxa" w:w="1038"/>
          </w:tcPr>
          <w:p>
            <w:pPr>
              <w:pStyle w:val="null3"/>
            </w:pPr>
            <w:r>
              <w:rPr/>
              <w:t>支持视频编解码加速模块</w:t>
            </w:r>
          </w:p>
        </w:tc>
        <w:tc>
          <w:tcPr>
            <w:tcW w:type="dxa" w:w="1038"/>
          </w:tcPr>
          <w:p>
            <w:pPr>
              <w:pStyle w:val="null3"/>
            </w:pPr>
            <w:r>
              <w:rPr/>
              <w:t>否</w:t>
            </w:r>
          </w:p>
        </w:tc>
        <w:tc>
          <w:tcPr>
            <w:tcW w:type="dxa" w:w="1038"/>
          </w:tcPr>
          <w:p/>
        </w:tc>
      </w:tr>
      <w:tr>
        <w:tc>
          <w:tcPr>
            <w:tcW w:type="dxa" w:w="1038"/>
          </w:tcPr>
          <w:p>
            <w:pPr>
              <w:pStyle w:val="null3"/>
            </w:pPr>
            <w:r>
              <w:rPr/>
              <w:t>147</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硬件加速功能</w:t>
            </w:r>
          </w:p>
        </w:tc>
        <w:tc>
          <w:tcPr>
            <w:tcW w:type="dxa" w:w="1038"/>
          </w:tcPr>
          <w:p>
            <w:pPr>
              <w:pStyle w:val="null3"/>
            </w:pPr>
            <w:r>
              <w:rPr/>
              <w:t>影像处理加速模块</w:t>
            </w:r>
          </w:p>
        </w:tc>
        <w:tc>
          <w:tcPr>
            <w:tcW w:type="dxa" w:w="1038"/>
          </w:tcPr>
          <w:p>
            <w:pPr>
              <w:pStyle w:val="null3"/>
            </w:pPr>
            <w:r>
              <w:rPr/>
              <w:t>支持影像处理加速模块</w:t>
            </w:r>
          </w:p>
        </w:tc>
        <w:tc>
          <w:tcPr>
            <w:tcW w:type="dxa" w:w="1038"/>
          </w:tcPr>
          <w:p>
            <w:pPr>
              <w:pStyle w:val="null3"/>
            </w:pPr>
            <w:r>
              <w:rPr/>
              <w:t>否</w:t>
            </w:r>
          </w:p>
        </w:tc>
        <w:tc>
          <w:tcPr>
            <w:tcW w:type="dxa" w:w="1038"/>
          </w:tcPr>
          <w:p/>
        </w:tc>
      </w:tr>
      <w:tr>
        <w:tc>
          <w:tcPr>
            <w:tcW w:type="dxa" w:w="1038"/>
          </w:tcPr>
          <w:p>
            <w:pPr>
              <w:pStyle w:val="null3"/>
            </w:pPr>
            <w:r>
              <w:rPr/>
              <w:t>148</w:t>
            </w:r>
          </w:p>
        </w:tc>
        <w:tc>
          <w:tcPr>
            <w:tcW w:type="dxa" w:w="1038"/>
          </w:tcPr>
          <w:p>
            <w:pPr>
              <w:pStyle w:val="null3"/>
            </w:pPr>
            <w:r>
              <w:rPr/>
              <w:t>可靠性要求（品目一）</w:t>
            </w:r>
          </w:p>
        </w:tc>
        <w:tc>
          <w:tcPr>
            <w:tcW w:type="dxa" w:w="1038"/>
          </w:tcPr>
          <w:p>
            <w:pPr>
              <w:pStyle w:val="null3"/>
            </w:pPr>
            <w:r>
              <w:rPr/>
              <w:t>▲</w:t>
            </w:r>
          </w:p>
        </w:tc>
        <w:tc>
          <w:tcPr>
            <w:tcW w:type="dxa" w:w="1038"/>
          </w:tcPr>
          <w:p>
            <w:pPr>
              <w:pStyle w:val="null3"/>
            </w:pPr>
            <w:r>
              <w:rPr/>
              <w:t>*存储设备可靠性</w:t>
            </w:r>
          </w:p>
        </w:tc>
        <w:tc>
          <w:tcPr>
            <w:tcW w:type="dxa" w:w="1038"/>
          </w:tcPr>
          <w:p>
            <w:pPr>
              <w:pStyle w:val="null3"/>
            </w:pPr>
            <w:r>
              <w:rPr/>
              <w:t>*固态存储寿命</w:t>
            </w:r>
          </w:p>
        </w:tc>
        <w:tc>
          <w:tcPr>
            <w:tcW w:type="dxa" w:w="1038"/>
          </w:tcPr>
          <w:p>
            <w:pPr>
              <w:pStyle w:val="null3"/>
            </w:pPr>
            <w:r>
              <w:rPr/>
              <w:t>TBW≥80TB</w:t>
            </w:r>
          </w:p>
        </w:tc>
        <w:tc>
          <w:tcPr>
            <w:tcW w:type="dxa" w:w="1038"/>
          </w:tcPr>
          <w:p>
            <w:pPr>
              <w:pStyle w:val="null3"/>
            </w:pPr>
            <w:r>
              <w:rPr/>
              <w:t>否</w:t>
            </w:r>
          </w:p>
        </w:tc>
        <w:tc>
          <w:tcPr>
            <w:tcW w:type="dxa" w:w="1038"/>
          </w:tcPr>
          <w:p/>
        </w:tc>
      </w:tr>
      <w:tr>
        <w:tc>
          <w:tcPr>
            <w:tcW w:type="dxa" w:w="1038"/>
          </w:tcPr>
          <w:p>
            <w:pPr>
              <w:pStyle w:val="null3"/>
            </w:pPr>
            <w:r>
              <w:rPr/>
              <w:t>149</w:t>
            </w:r>
          </w:p>
        </w:tc>
        <w:tc>
          <w:tcPr>
            <w:tcW w:type="dxa" w:w="1038"/>
          </w:tcPr>
          <w:p>
            <w:pPr>
              <w:pStyle w:val="null3"/>
            </w:pPr>
            <w:r>
              <w:rPr/>
              <w:t>可靠性要求（品目一）</w:t>
            </w:r>
          </w:p>
        </w:tc>
        <w:tc>
          <w:tcPr>
            <w:tcW w:type="dxa" w:w="1038"/>
          </w:tcPr>
          <w:p>
            <w:pPr>
              <w:pStyle w:val="null3"/>
            </w:pPr>
            <w:r>
              <w:rPr/>
              <w:t>▲</w:t>
            </w:r>
          </w:p>
        </w:tc>
        <w:tc>
          <w:tcPr>
            <w:tcW w:type="dxa" w:w="1038"/>
          </w:tcPr>
          <w:p>
            <w:pPr>
              <w:pStyle w:val="null3"/>
            </w:pPr>
            <w:r>
              <w:rPr/>
              <w:t>*存储设备可靠性</w:t>
            </w:r>
          </w:p>
        </w:tc>
        <w:tc>
          <w:tcPr>
            <w:tcW w:type="dxa" w:w="1038"/>
          </w:tcPr>
          <w:p>
            <w:pPr>
              <w:pStyle w:val="null3"/>
            </w:pPr>
            <w:r>
              <w:rPr/>
              <w:t>*机械硬盘寿命</w:t>
            </w:r>
          </w:p>
        </w:tc>
        <w:tc>
          <w:tcPr>
            <w:tcW w:type="dxa" w:w="1038"/>
          </w:tcPr>
          <w:p>
            <w:pPr>
              <w:pStyle w:val="null3"/>
            </w:pPr>
            <w:r>
              <w:rPr/>
              <w:t>通电时间≥5万小时</w:t>
            </w:r>
          </w:p>
        </w:tc>
        <w:tc>
          <w:tcPr>
            <w:tcW w:type="dxa" w:w="1038"/>
          </w:tcPr>
          <w:p>
            <w:pPr>
              <w:pStyle w:val="null3"/>
            </w:pPr>
            <w:r>
              <w:rPr/>
              <w:t>否</w:t>
            </w:r>
          </w:p>
        </w:tc>
        <w:tc>
          <w:tcPr>
            <w:tcW w:type="dxa" w:w="1038"/>
          </w:tcPr>
          <w:p/>
        </w:tc>
      </w:tr>
      <w:tr>
        <w:tc>
          <w:tcPr>
            <w:tcW w:type="dxa" w:w="1038"/>
          </w:tcPr>
          <w:p>
            <w:pPr>
              <w:pStyle w:val="null3"/>
            </w:pPr>
            <w:r>
              <w:rPr/>
              <w:t>150</w:t>
            </w:r>
          </w:p>
        </w:tc>
        <w:tc>
          <w:tcPr>
            <w:tcW w:type="dxa" w:w="1038"/>
          </w:tcPr>
          <w:p>
            <w:pPr>
              <w:pStyle w:val="null3"/>
            </w:pPr>
            <w:r>
              <w:rPr/>
              <w:t>可靠性要求（品目一）</w:t>
            </w:r>
          </w:p>
        </w:tc>
        <w:tc>
          <w:tcPr>
            <w:tcW w:type="dxa" w:w="1038"/>
          </w:tcPr>
          <w:p>
            <w:pPr>
              <w:pStyle w:val="null3"/>
            </w:pPr>
            <w:r>
              <w:rPr/>
              <w:t>★</w:t>
            </w:r>
          </w:p>
        </w:tc>
        <w:tc>
          <w:tcPr>
            <w:tcW w:type="dxa" w:w="1038"/>
          </w:tcPr>
          <w:p>
            <w:pPr>
              <w:pStyle w:val="null3"/>
            </w:pPr>
            <w:r>
              <w:rPr/>
              <w:t>*显示设备可靠性</w:t>
            </w:r>
          </w:p>
        </w:tc>
        <w:tc>
          <w:tcPr>
            <w:tcW w:type="dxa" w:w="1038"/>
          </w:tcPr>
          <w:p>
            <w:pPr>
              <w:pStyle w:val="null3"/>
            </w:pPr>
            <w:r>
              <w:rPr/>
              <w:t>*显示屏屏幕失效点</w:t>
            </w:r>
          </w:p>
        </w:tc>
        <w:tc>
          <w:tcPr>
            <w:tcW w:type="dxa" w:w="1038"/>
          </w:tcPr>
          <w:p>
            <w:pPr>
              <w:pStyle w:val="null3"/>
            </w:pPr>
            <w:r>
              <w:rPr/>
              <w:t>符合GB/T 9813.2要求</w:t>
            </w:r>
          </w:p>
        </w:tc>
        <w:tc>
          <w:tcPr>
            <w:tcW w:type="dxa" w:w="1038"/>
          </w:tcPr>
          <w:p>
            <w:pPr>
              <w:pStyle w:val="null3"/>
            </w:pPr>
            <w:r>
              <w:rPr/>
              <w:t>否</w:t>
            </w:r>
          </w:p>
        </w:tc>
        <w:tc>
          <w:tcPr>
            <w:tcW w:type="dxa" w:w="1038"/>
          </w:tcPr>
          <w:p/>
        </w:tc>
      </w:tr>
      <w:tr>
        <w:tc>
          <w:tcPr>
            <w:tcW w:type="dxa" w:w="1038"/>
          </w:tcPr>
          <w:p>
            <w:pPr>
              <w:pStyle w:val="null3"/>
            </w:pPr>
            <w:r>
              <w:rPr/>
              <w:t>151</w:t>
            </w:r>
          </w:p>
        </w:tc>
        <w:tc>
          <w:tcPr>
            <w:tcW w:type="dxa" w:w="1038"/>
          </w:tcPr>
          <w:p>
            <w:pPr>
              <w:pStyle w:val="null3"/>
            </w:pPr>
            <w:r>
              <w:rPr/>
              <w:t>可靠性要求（品目一）</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*键盘按键寿命</w:t>
            </w:r>
          </w:p>
        </w:tc>
        <w:tc>
          <w:tcPr>
            <w:tcW w:type="dxa" w:w="1038"/>
          </w:tcPr>
          <w:p>
            <w:pPr>
              <w:pStyle w:val="null3"/>
            </w:pPr>
            <w:r>
              <w:rPr/>
              <w:t>≥1000万次</w:t>
            </w:r>
          </w:p>
        </w:tc>
        <w:tc>
          <w:tcPr>
            <w:tcW w:type="dxa" w:w="1038"/>
          </w:tcPr>
          <w:p>
            <w:pPr>
              <w:pStyle w:val="null3"/>
            </w:pPr>
            <w:r>
              <w:rPr/>
              <w:t>否</w:t>
            </w:r>
          </w:p>
        </w:tc>
        <w:tc>
          <w:tcPr>
            <w:tcW w:type="dxa" w:w="1038"/>
          </w:tcPr>
          <w:p/>
        </w:tc>
      </w:tr>
      <w:tr>
        <w:tc>
          <w:tcPr>
            <w:tcW w:type="dxa" w:w="1038"/>
          </w:tcPr>
          <w:p>
            <w:pPr>
              <w:pStyle w:val="null3"/>
            </w:pPr>
            <w:r>
              <w:rPr/>
              <w:t>152</w:t>
            </w:r>
          </w:p>
        </w:tc>
        <w:tc>
          <w:tcPr>
            <w:tcW w:type="dxa" w:w="1038"/>
          </w:tcPr>
          <w:p>
            <w:pPr>
              <w:pStyle w:val="null3"/>
            </w:pPr>
            <w:r>
              <w:rPr/>
              <w:t>可靠性要求（品目一）</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*鼠标按键寿命</w:t>
            </w:r>
          </w:p>
        </w:tc>
        <w:tc>
          <w:tcPr>
            <w:tcW w:type="dxa" w:w="1038"/>
          </w:tcPr>
          <w:p>
            <w:pPr>
              <w:pStyle w:val="null3"/>
            </w:pPr>
            <w:r>
              <w:rPr/>
              <w:t>≥500万次</w:t>
            </w:r>
          </w:p>
        </w:tc>
        <w:tc>
          <w:tcPr>
            <w:tcW w:type="dxa" w:w="1038"/>
          </w:tcPr>
          <w:p>
            <w:pPr>
              <w:pStyle w:val="null3"/>
            </w:pPr>
            <w:r>
              <w:rPr/>
              <w:t>否</w:t>
            </w:r>
          </w:p>
        </w:tc>
        <w:tc>
          <w:tcPr>
            <w:tcW w:type="dxa" w:w="1038"/>
          </w:tcPr>
          <w:p/>
        </w:tc>
      </w:tr>
      <w:tr>
        <w:tc>
          <w:tcPr>
            <w:tcW w:type="dxa" w:w="1038"/>
          </w:tcPr>
          <w:p>
            <w:pPr>
              <w:pStyle w:val="null3"/>
            </w:pPr>
            <w:r>
              <w:rPr/>
              <w:t>153</w:t>
            </w:r>
          </w:p>
        </w:tc>
        <w:tc>
          <w:tcPr>
            <w:tcW w:type="dxa" w:w="1038"/>
          </w:tcPr>
          <w:p>
            <w:pPr>
              <w:pStyle w:val="null3"/>
            </w:pPr>
            <w:r>
              <w:rPr/>
              <w:t>可靠性要求（品目一）</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*键盘鼠标线材寿命</w:t>
            </w:r>
          </w:p>
        </w:tc>
        <w:tc>
          <w:tcPr>
            <w:tcW w:type="dxa" w:w="1038"/>
          </w:tcPr>
          <w:p>
            <w:pPr>
              <w:pStyle w:val="null3"/>
            </w:pPr>
            <w:r>
              <w:rPr/>
              <w:t>不涉及（无线键鼠）</w:t>
            </w:r>
          </w:p>
        </w:tc>
        <w:tc>
          <w:tcPr>
            <w:tcW w:type="dxa" w:w="1038"/>
          </w:tcPr>
          <w:p>
            <w:pPr>
              <w:pStyle w:val="null3"/>
            </w:pPr>
            <w:r>
              <w:rPr/>
              <w:t>否</w:t>
            </w:r>
          </w:p>
        </w:tc>
        <w:tc>
          <w:tcPr>
            <w:tcW w:type="dxa" w:w="1038"/>
          </w:tcPr>
          <w:p/>
        </w:tc>
      </w:tr>
      <w:tr>
        <w:tc>
          <w:tcPr>
            <w:tcW w:type="dxa" w:w="1038"/>
          </w:tcPr>
          <w:p>
            <w:pPr>
              <w:pStyle w:val="null3"/>
            </w:pPr>
            <w:r>
              <w:rPr/>
              <w:t>154</w:t>
            </w:r>
          </w:p>
        </w:tc>
        <w:tc>
          <w:tcPr>
            <w:tcW w:type="dxa" w:w="1038"/>
          </w:tcPr>
          <w:p>
            <w:pPr>
              <w:pStyle w:val="null3"/>
            </w:pPr>
            <w:r>
              <w:rPr/>
              <w:t>可靠性要求（品目一）</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*风扇寿命</w:t>
            </w:r>
          </w:p>
        </w:tc>
        <w:tc>
          <w:tcPr>
            <w:tcW w:type="dxa" w:w="1038"/>
          </w:tcPr>
          <w:p>
            <w:pPr>
              <w:pStyle w:val="null3"/>
            </w:pPr>
            <w:r>
              <w:rPr/>
              <w:t>≥4万小时</w:t>
            </w:r>
          </w:p>
        </w:tc>
        <w:tc>
          <w:tcPr>
            <w:tcW w:type="dxa" w:w="1038"/>
          </w:tcPr>
          <w:p>
            <w:pPr>
              <w:pStyle w:val="null3"/>
            </w:pPr>
            <w:r>
              <w:rPr/>
              <w:t>否</w:t>
            </w:r>
          </w:p>
        </w:tc>
        <w:tc>
          <w:tcPr>
            <w:tcW w:type="dxa" w:w="1038"/>
          </w:tcPr>
          <w:p/>
        </w:tc>
      </w:tr>
      <w:tr>
        <w:tc>
          <w:tcPr>
            <w:tcW w:type="dxa" w:w="1038"/>
          </w:tcPr>
          <w:p>
            <w:pPr>
              <w:pStyle w:val="null3"/>
            </w:pPr>
            <w:r>
              <w:rPr/>
              <w:t>155</w:t>
            </w:r>
          </w:p>
        </w:tc>
        <w:tc>
          <w:tcPr>
            <w:tcW w:type="dxa" w:w="1038"/>
          </w:tcPr>
          <w:p>
            <w:pPr>
              <w:pStyle w:val="null3"/>
            </w:pPr>
            <w:r>
              <w:rPr/>
              <w:t>可靠性要求（品目一）</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*电磁兼容性要求的抗扰度</w:t>
            </w:r>
          </w:p>
        </w:tc>
        <w:tc>
          <w:tcPr>
            <w:tcW w:type="dxa" w:w="1038"/>
          </w:tcPr>
          <w:p>
            <w:pPr>
              <w:pStyle w:val="null3"/>
            </w:pPr>
            <w:r>
              <w:rPr/>
              <w:t>符合GB/T-9254.2的规定</w:t>
            </w:r>
          </w:p>
        </w:tc>
        <w:tc>
          <w:tcPr>
            <w:tcW w:type="dxa" w:w="1038"/>
          </w:tcPr>
          <w:p>
            <w:pPr>
              <w:pStyle w:val="null3"/>
            </w:pPr>
            <w:r>
              <w:rPr/>
              <w:t>否</w:t>
            </w:r>
          </w:p>
        </w:tc>
        <w:tc>
          <w:tcPr>
            <w:tcW w:type="dxa" w:w="1038"/>
          </w:tcPr>
          <w:p/>
        </w:tc>
      </w:tr>
      <w:tr>
        <w:tc>
          <w:tcPr>
            <w:tcW w:type="dxa" w:w="1038"/>
          </w:tcPr>
          <w:p>
            <w:pPr>
              <w:pStyle w:val="null3"/>
            </w:pPr>
            <w:r>
              <w:rPr/>
              <w:t>156</w:t>
            </w:r>
          </w:p>
        </w:tc>
        <w:tc>
          <w:tcPr>
            <w:tcW w:type="dxa" w:w="1038"/>
          </w:tcPr>
          <w:p>
            <w:pPr>
              <w:pStyle w:val="null3"/>
            </w:pPr>
            <w:r>
              <w:rPr/>
              <w:t>可靠性要求（品目一）</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*环境条件要求的气候环境适应性</w:t>
            </w:r>
          </w:p>
        </w:tc>
        <w:tc>
          <w:tcPr>
            <w:tcW w:type="dxa" w:w="1038"/>
          </w:tcPr>
          <w:p>
            <w:pPr>
              <w:pStyle w:val="null3"/>
            </w:pPr>
            <w:r>
              <w:rPr/>
              <w:t>符合GB/T-9813.1中规定</w:t>
            </w:r>
          </w:p>
        </w:tc>
        <w:tc>
          <w:tcPr>
            <w:tcW w:type="dxa" w:w="1038"/>
          </w:tcPr>
          <w:p>
            <w:pPr>
              <w:pStyle w:val="null3"/>
            </w:pPr>
            <w:r>
              <w:rPr/>
              <w:t>否</w:t>
            </w:r>
          </w:p>
        </w:tc>
        <w:tc>
          <w:tcPr>
            <w:tcW w:type="dxa" w:w="1038"/>
          </w:tcPr>
          <w:p/>
        </w:tc>
      </w:tr>
      <w:tr>
        <w:tc>
          <w:tcPr>
            <w:tcW w:type="dxa" w:w="1038"/>
          </w:tcPr>
          <w:p>
            <w:pPr>
              <w:pStyle w:val="null3"/>
            </w:pPr>
            <w:r>
              <w:rPr/>
              <w:t>157</w:t>
            </w:r>
          </w:p>
        </w:tc>
        <w:tc>
          <w:tcPr>
            <w:tcW w:type="dxa" w:w="1038"/>
          </w:tcPr>
          <w:p>
            <w:pPr>
              <w:pStyle w:val="null3"/>
            </w:pPr>
            <w:r>
              <w:rPr/>
              <w:t>可靠性要求（品目一）</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*环境条件要求的振动适应性</w:t>
            </w:r>
          </w:p>
        </w:tc>
        <w:tc>
          <w:tcPr>
            <w:tcW w:type="dxa" w:w="1038"/>
          </w:tcPr>
          <w:p>
            <w:pPr>
              <w:pStyle w:val="null3"/>
            </w:pPr>
            <w:r>
              <w:rPr/>
              <w:t>符合GB/T-9813.1中规定</w:t>
            </w:r>
          </w:p>
        </w:tc>
        <w:tc>
          <w:tcPr>
            <w:tcW w:type="dxa" w:w="1038"/>
          </w:tcPr>
          <w:p>
            <w:pPr>
              <w:pStyle w:val="null3"/>
            </w:pPr>
            <w:r>
              <w:rPr/>
              <w:t>否</w:t>
            </w:r>
          </w:p>
        </w:tc>
        <w:tc>
          <w:tcPr>
            <w:tcW w:type="dxa" w:w="1038"/>
          </w:tcPr>
          <w:p/>
        </w:tc>
      </w:tr>
      <w:tr>
        <w:tc>
          <w:tcPr>
            <w:tcW w:type="dxa" w:w="1038"/>
          </w:tcPr>
          <w:p>
            <w:pPr>
              <w:pStyle w:val="null3"/>
            </w:pPr>
            <w:r>
              <w:rPr/>
              <w:t>158</w:t>
            </w:r>
          </w:p>
        </w:tc>
        <w:tc>
          <w:tcPr>
            <w:tcW w:type="dxa" w:w="1038"/>
          </w:tcPr>
          <w:p>
            <w:pPr>
              <w:pStyle w:val="null3"/>
            </w:pPr>
            <w:r>
              <w:rPr/>
              <w:t>可靠性要求（品目一）</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*环境条件要求的冲击适应性</w:t>
            </w:r>
          </w:p>
        </w:tc>
        <w:tc>
          <w:tcPr>
            <w:tcW w:type="dxa" w:w="1038"/>
          </w:tcPr>
          <w:p>
            <w:pPr>
              <w:pStyle w:val="null3"/>
            </w:pPr>
            <w:r>
              <w:rPr/>
              <w:t>符合GB/T-9813.1中规定</w:t>
            </w:r>
          </w:p>
        </w:tc>
        <w:tc>
          <w:tcPr>
            <w:tcW w:type="dxa" w:w="1038"/>
          </w:tcPr>
          <w:p>
            <w:pPr>
              <w:pStyle w:val="null3"/>
            </w:pPr>
            <w:r>
              <w:rPr/>
              <w:t>否</w:t>
            </w:r>
          </w:p>
        </w:tc>
        <w:tc>
          <w:tcPr>
            <w:tcW w:type="dxa" w:w="1038"/>
          </w:tcPr>
          <w:p/>
        </w:tc>
      </w:tr>
      <w:tr>
        <w:tc>
          <w:tcPr>
            <w:tcW w:type="dxa" w:w="1038"/>
          </w:tcPr>
          <w:p>
            <w:pPr>
              <w:pStyle w:val="null3"/>
            </w:pPr>
            <w:r>
              <w:rPr/>
              <w:t>159</w:t>
            </w:r>
          </w:p>
        </w:tc>
        <w:tc>
          <w:tcPr>
            <w:tcW w:type="dxa" w:w="1038"/>
          </w:tcPr>
          <w:p>
            <w:pPr>
              <w:pStyle w:val="null3"/>
            </w:pPr>
            <w:r>
              <w:rPr/>
              <w:t>可靠性要求（品目一）</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*环境条件要求的碰撞适应性</w:t>
            </w:r>
          </w:p>
        </w:tc>
        <w:tc>
          <w:tcPr>
            <w:tcW w:type="dxa" w:w="1038"/>
          </w:tcPr>
          <w:p>
            <w:pPr>
              <w:pStyle w:val="null3"/>
            </w:pPr>
            <w:r>
              <w:rPr/>
              <w:t>符合GB/T-9813.1中规定</w:t>
            </w:r>
          </w:p>
        </w:tc>
        <w:tc>
          <w:tcPr>
            <w:tcW w:type="dxa" w:w="1038"/>
          </w:tcPr>
          <w:p>
            <w:pPr>
              <w:pStyle w:val="null3"/>
            </w:pPr>
            <w:r>
              <w:rPr/>
              <w:t>否</w:t>
            </w:r>
          </w:p>
        </w:tc>
        <w:tc>
          <w:tcPr>
            <w:tcW w:type="dxa" w:w="1038"/>
          </w:tcPr>
          <w:p/>
        </w:tc>
      </w:tr>
      <w:tr>
        <w:tc>
          <w:tcPr>
            <w:tcW w:type="dxa" w:w="1038"/>
          </w:tcPr>
          <w:p>
            <w:pPr>
              <w:pStyle w:val="null3"/>
            </w:pPr>
            <w:r>
              <w:rPr/>
              <w:t>160</w:t>
            </w:r>
          </w:p>
        </w:tc>
        <w:tc>
          <w:tcPr>
            <w:tcW w:type="dxa" w:w="1038"/>
          </w:tcPr>
          <w:p>
            <w:pPr>
              <w:pStyle w:val="null3"/>
            </w:pPr>
            <w:r>
              <w:rPr/>
              <w:t>可靠性要求（品目一）</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*环境条件要求的运输包装件跌落适应性</w:t>
            </w:r>
          </w:p>
        </w:tc>
        <w:tc>
          <w:tcPr>
            <w:tcW w:type="dxa" w:w="1038"/>
          </w:tcPr>
          <w:p>
            <w:pPr>
              <w:pStyle w:val="null3"/>
            </w:pPr>
            <w:r>
              <w:rPr/>
              <w:t>符合GB/T-9813.1中规定</w:t>
            </w:r>
          </w:p>
        </w:tc>
        <w:tc>
          <w:tcPr>
            <w:tcW w:type="dxa" w:w="1038"/>
          </w:tcPr>
          <w:p>
            <w:pPr>
              <w:pStyle w:val="null3"/>
            </w:pPr>
            <w:r>
              <w:rPr/>
              <w:t>否</w:t>
            </w:r>
          </w:p>
        </w:tc>
        <w:tc>
          <w:tcPr>
            <w:tcW w:type="dxa" w:w="1038"/>
          </w:tcPr>
          <w:p/>
        </w:tc>
      </w:tr>
      <w:tr>
        <w:tc>
          <w:tcPr>
            <w:tcW w:type="dxa" w:w="1038"/>
          </w:tcPr>
          <w:p>
            <w:pPr>
              <w:pStyle w:val="null3"/>
            </w:pPr>
            <w:r>
              <w:rPr/>
              <w:t>161</w:t>
            </w:r>
          </w:p>
        </w:tc>
        <w:tc>
          <w:tcPr>
            <w:tcW w:type="dxa" w:w="1038"/>
          </w:tcPr>
          <w:p>
            <w:pPr>
              <w:pStyle w:val="null3"/>
            </w:pPr>
            <w:r>
              <w:rPr/>
              <w:t>可靠性要求（品目一）</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*MTBF 测试</w:t>
            </w:r>
          </w:p>
        </w:tc>
        <w:tc>
          <w:tcPr>
            <w:tcW w:type="dxa" w:w="1038"/>
          </w:tcPr>
          <w:p>
            <w:pPr>
              <w:pStyle w:val="null3"/>
            </w:pPr>
            <w:r>
              <w:rPr/>
              <w:t>MTBF(m1)≥3万小时</w:t>
            </w:r>
          </w:p>
        </w:tc>
        <w:tc>
          <w:tcPr>
            <w:tcW w:type="dxa" w:w="1038"/>
          </w:tcPr>
          <w:p>
            <w:pPr>
              <w:pStyle w:val="null3"/>
            </w:pPr>
            <w:r>
              <w:rPr/>
              <w:t>否</w:t>
            </w:r>
          </w:p>
        </w:tc>
        <w:tc>
          <w:tcPr>
            <w:tcW w:type="dxa" w:w="1038"/>
          </w:tcPr>
          <w:p/>
        </w:tc>
      </w:tr>
      <w:tr>
        <w:tc>
          <w:tcPr>
            <w:tcW w:type="dxa" w:w="1038"/>
          </w:tcPr>
          <w:p>
            <w:pPr>
              <w:pStyle w:val="null3"/>
            </w:pPr>
            <w:r>
              <w:rPr/>
              <w:t>162</w:t>
            </w:r>
          </w:p>
        </w:tc>
        <w:tc>
          <w:tcPr>
            <w:tcW w:type="dxa" w:w="1038"/>
          </w:tcPr>
          <w:p>
            <w:pPr>
              <w:pStyle w:val="null3"/>
            </w:pPr>
            <w:r>
              <w:rPr/>
              <w:t>兼容要求（品目一）</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*常用软件兼容</w:t>
            </w:r>
          </w:p>
        </w:tc>
        <w:tc>
          <w:tcPr>
            <w:tcW w:type="dxa" w:w="1038"/>
          </w:tcPr>
          <w:p>
            <w:pPr>
              <w:pStyle w:val="null3"/>
            </w:pPr>
            <w:r>
              <w:rPr/>
              <w:t>1.适配主流的流式软件、版式软件、浏览器、邮件客户端、解压软件、多媒体、图形图像处理等通用软件。 2.适配桌面操作系统域控客户端（或能被现有的域控系统纳管）、内网软件应用商店客户端、防病毒软件客户端、桌管及网络准入软件客户端等管控及安全软件 3.适配应用虚拟化系统软件客户端，内部通讯软件客户端、内部视频会议客户端、云桌面软终端客户端和远程桌面客户端。</w:t>
            </w:r>
          </w:p>
        </w:tc>
        <w:tc>
          <w:tcPr>
            <w:tcW w:type="dxa" w:w="1038"/>
          </w:tcPr>
          <w:p>
            <w:pPr>
              <w:pStyle w:val="null3"/>
            </w:pPr>
            <w:r>
              <w:rPr/>
              <w:t>否</w:t>
            </w:r>
          </w:p>
        </w:tc>
        <w:tc>
          <w:tcPr>
            <w:tcW w:type="dxa" w:w="1038"/>
          </w:tcPr>
          <w:p/>
        </w:tc>
      </w:tr>
      <w:tr>
        <w:tc>
          <w:tcPr>
            <w:tcW w:type="dxa" w:w="1038"/>
          </w:tcPr>
          <w:p>
            <w:pPr>
              <w:pStyle w:val="null3"/>
            </w:pPr>
            <w:r>
              <w:rPr/>
              <w:t>163</w:t>
            </w:r>
          </w:p>
        </w:tc>
        <w:tc>
          <w:tcPr>
            <w:tcW w:type="dxa" w:w="1038"/>
          </w:tcPr>
          <w:p>
            <w:pPr>
              <w:pStyle w:val="null3"/>
            </w:pPr>
            <w:r>
              <w:rPr/>
              <w:t>兼容要求（品目一）</w:t>
            </w:r>
          </w:p>
        </w:tc>
        <w:tc>
          <w:tcPr>
            <w:tcW w:type="dxa" w:w="1038"/>
          </w:tcPr>
          <w:p/>
        </w:tc>
        <w:tc>
          <w:tcPr>
            <w:tcW w:type="dxa" w:w="1038"/>
          </w:tcPr>
          <w:p>
            <w:pPr>
              <w:pStyle w:val="null3"/>
            </w:pPr>
            <w:r>
              <w:rPr/>
              <w:t>*兼容要求</w:t>
            </w:r>
          </w:p>
        </w:tc>
        <w:tc>
          <w:tcPr>
            <w:tcW w:type="dxa" w:w="1038"/>
          </w:tcPr>
          <w:p>
            <w:pPr>
              <w:pStyle w:val="null3"/>
            </w:pPr>
            <w:r>
              <w:rPr/>
              <w:t>*数据库兼容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164</w:t>
            </w:r>
          </w:p>
        </w:tc>
        <w:tc>
          <w:tcPr>
            <w:tcW w:type="dxa" w:w="1038"/>
          </w:tcPr>
          <w:p>
            <w:pPr>
              <w:pStyle w:val="null3"/>
            </w:pPr>
            <w:r>
              <w:rPr/>
              <w:t>兼容要求（品目一）</w:t>
            </w:r>
          </w:p>
        </w:tc>
        <w:tc>
          <w:tcPr>
            <w:tcW w:type="dxa" w:w="1038"/>
          </w:tcPr>
          <w:p/>
        </w:tc>
        <w:tc>
          <w:tcPr>
            <w:tcW w:type="dxa" w:w="1038"/>
          </w:tcPr>
          <w:p>
            <w:pPr>
              <w:pStyle w:val="null3"/>
            </w:pPr>
            <w:r>
              <w:rPr/>
              <w:t>*兼容要求</w:t>
            </w:r>
          </w:p>
        </w:tc>
        <w:tc>
          <w:tcPr>
            <w:tcW w:type="dxa" w:w="1038"/>
          </w:tcPr>
          <w:p>
            <w:pPr>
              <w:pStyle w:val="null3"/>
            </w:pPr>
            <w:r>
              <w:rPr/>
              <w:t>*中间件兼容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165</w:t>
            </w:r>
          </w:p>
        </w:tc>
        <w:tc>
          <w:tcPr>
            <w:tcW w:type="dxa" w:w="1038"/>
          </w:tcPr>
          <w:p>
            <w:pPr>
              <w:pStyle w:val="null3"/>
            </w:pPr>
            <w:r>
              <w:rPr/>
              <w:t>兼容要求（品目一）</w:t>
            </w:r>
          </w:p>
        </w:tc>
        <w:tc>
          <w:tcPr>
            <w:tcW w:type="dxa" w:w="1038"/>
          </w:tcPr>
          <w:p/>
        </w:tc>
        <w:tc>
          <w:tcPr>
            <w:tcW w:type="dxa" w:w="1038"/>
          </w:tcPr>
          <w:p>
            <w:pPr>
              <w:pStyle w:val="null3"/>
            </w:pPr>
            <w:r>
              <w:rPr/>
              <w:t>*兼容要求</w:t>
            </w:r>
          </w:p>
        </w:tc>
        <w:tc>
          <w:tcPr>
            <w:tcW w:type="dxa" w:w="1038"/>
          </w:tcPr>
          <w:p>
            <w:pPr>
              <w:pStyle w:val="null3"/>
            </w:pPr>
            <w:r>
              <w:rPr/>
              <w:t>*平台软件兼容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166</w:t>
            </w:r>
          </w:p>
        </w:tc>
        <w:tc>
          <w:tcPr>
            <w:tcW w:type="dxa" w:w="1038"/>
          </w:tcPr>
          <w:p>
            <w:pPr>
              <w:pStyle w:val="null3"/>
            </w:pPr>
            <w:r>
              <w:rPr/>
              <w:t>包装及运输 要求（品目一）</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 GB/T-9813.1和商品包装政府采购需求标准的相关规定 支持面向全国省会级城市、直辖市和副省级计划单列市运输配送（不含港澳台）</w:t>
            </w:r>
          </w:p>
        </w:tc>
        <w:tc>
          <w:tcPr>
            <w:tcW w:type="dxa" w:w="1038"/>
          </w:tcPr>
          <w:p>
            <w:pPr>
              <w:pStyle w:val="null3"/>
            </w:pPr>
            <w:r>
              <w:rPr/>
              <w:t>否</w:t>
            </w:r>
          </w:p>
        </w:tc>
        <w:tc>
          <w:tcPr>
            <w:tcW w:type="dxa" w:w="1038"/>
          </w:tcPr>
          <w:p/>
        </w:tc>
      </w:tr>
      <w:tr>
        <w:tc>
          <w:tcPr>
            <w:tcW w:type="dxa" w:w="1038"/>
          </w:tcPr>
          <w:p>
            <w:pPr>
              <w:pStyle w:val="null3"/>
            </w:pPr>
            <w:r>
              <w:rPr/>
              <w:t>167</w:t>
            </w:r>
          </w:p>
        </w:tc>
        <w:tc>
          <w:tcPr>
            <w:tcW w:type="dxa" w:w="1038"/>
          </w:tcPr>
          <w:p>
            <w:pPr>
              <w:pStyle w:val="null3"/>
            </w:pPr>
            <w:r>
              <w:rPr/>
              <w:t>服务要求（品目一）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*配置检查工具</w:t>
            </w:r>
          </w:p>
        </w:tc>
        <w:tc>
          <w:tcPr>
            <w:tcW w:type="dxa" w:w="1038"/>
          </w:tcPr>
          <w:p>
            <w:pPr>
              <w:pStyle w:val="null3"/>
            </w:pPr>
            <w:r>
              <w:rPr/>
              <w:t>1.硬件上支持并配置网络网卡自检测试工具,标配一根≥1.8米黑色六类网线/台，可用于检测网卡及接入网线传输等功能。 2.软件上支持对接现有操作系统域控系统检查基线配置能力。 3.额外配比不小于总数3%的键盘鼠标作为外设输入检查工具，以应对键盘鼠标故障或适配问题的替换</w:t>
            </w:r>
          </w:p>
        </w:tc>
        <w:tc>
          <w:tcPr>
            <w:tcW w:type="dxa" w:w="1038"/>
          </w:tcPr>
          <w:p>
            <w:pPr>
              <w:pStyle w:val="null3"/>
            </w:pPr>
            <w:r>
              <w:rPr/>
              <w:t>否</w:t>
            </w:r>
          </w:p>
        </w:tc>
        <w:tc>
          <w:tcPr>
            <w:tcW w:type="dxa" w:w="1038"/>
          </w:tcPr>
          <w:p/>
        </w:tc>
      </w:tr>
      <w:tr>
        <w:tc>
          <w:tcPr>
            <w:tcW w:type="dxa" w:w="1038"/>
          </w:tcPr>
          <w:p>
            <w:pPr>
              <w:pStyle w:val="null3"/>
            </w:pPr>
            <w:r>
              <w:rPr/>
              <w:t>168</w:t>
            </w:r>
          </w:p>
        </w:tc>
        <w:tc>
          <w:tcPr>
            <w:tcW w:type="dxa" w:w="1038"/>
          </w:tcPr>
          <w:p>
            <w:pPr>
              <w:pStyle w:val="null3"/>
            </w:pPr>
            <w:r>
              <w:rPr/>
              <w:t>服务要求（品目一）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*服务响应</w:t>
            </w:r>
          </w:p>
        </w:tc>
        <w:tc>
          <w:tcPr>
            <w:tcW w:type="dxa" w:w="1038"/>
          </w:tcPr>
          <w:p>
            <w:pPr>
              <w:pStyle w:val="null3"/>
            </w:pPr>
            <w:r>
              <w:rPr/>
              <w:t>1.供应商提供电话、电子邮件、远程连接等多种形式服务 2.供应商提供同城4小时、异地12小时技术响应服务，2个工作日解决问题，对于未能解决的问题和故障应提供可行的升级方案，并提供周转设备或更换设备 3.建立全国技术服务体系和服务团体，符合专业服务体系标准要求，提供原厂中文服务 4.服务周期内提供产品的维修、换件和升级服务</w:t>
            </w:r>
          </w:p>
        </w:tc>
        <w:tc>
          <w:tcPr>
            <w:tcW w:type="dxa" w:w="1038"/>
          </w:tcPr>
          <w:p>
            <w:pPr>
              <w:pStyle w:val="null3"/>
            </w:pPr>
            <w:r>
              <w:rPr/>
              <w:t>否</w:t>
            </w:r>
          </w:p>
        </w:tc>
        <w:tc>
          <w:tcPr>
            <w:tcW w:type="dxa" w:w="1038"/>
          </w:tcPr>
          <w:p/>
        </w:tc>
      </w:tr>
      <w:tr>
        <w:tc>
          <w:tcPr>
            <w:tcW w:type="dxa" w:w="1038"/>
          </w:tcPr>
          <w:p>
            <w:pPr>
              <w:pStyle w:val="null3"/>
            </w:pPr>
            <w:r>
              <w:rPr/>
              <w:t>169</w:t>
            </w:r>
          </w:p>
        </w:tc>
        <w:tc>
          <w:tcPr>
            <w:tcW w:type="dxa" w:w="1038"/>
          </w:tcPr>
          <w:p>
            <w:pPr>
              <w:pStyle w:val="null3"/>
            </w:pPr>
            <w:r>
              <w:rPr/>
              <w:t>服务要求（品目一）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*服务周期</w:t>
            </w:r>
          </w:p>
        </w:tc>
        <w:tc>
          <w:tcPr>
            <w:tcW w:type="dxa" w:w="1038"/>
          </w:tcPr>
          <w:p>
            <w:pPr>
              <w:pStyle w:val="null3"/>
            </w:pPr>
            <w:r>
              <w:rPr/>
              <w:t>1.设备停产后应继续提供质量保障服务（含备品备件），服务终止时间与最后一批设备交付时间间隔不低于5 年 2.产品停止服务时间应提前1年告知 3.应明确产品发布日期</w:t>
            </w:r>
          </w:p>
        </w:tc>
        <w:tc>
          <w:tcPr>
            <w:tcW w:type="dxa" w:w="1038"/>
          </w:tcPr>
          <w:p>
            <w:pPr>
              <w:pStyle w:val="null3"/>
            </w:pPr>
            <w:r>
              <w:rPr/>
              <w:t>否</w:t>
            </w:r>
          </w:p>
        </w:tc>
        <w:tc>
          <w:tcPr>
            <w:tcW w:type="dxa" w:w="1038"/>
          </w:tcPr>
          <w:p/>
        </w:tc>
      </w:tr>
      <w:tr>
        <w:tc>
          <w:tcPr>
            <w:tcW w:type="dxa" w:w="1038"/>
          </w:tcPr>
          <w:p>
            <w:pPr>
              <w:pStyle w:val="null3"/>
            </w:pPr>
            <w:r>
              <w:rPr/>
              <w:t>170</w:t>
            </w:r>
          </w:p>
        </w:tc>
        <w:tc>
          <w:tcPr>
            <w:tcW w:type="dxa" w:w="1038"/>
          </w:tcPr>
          <w:p>
            <w:pPr>
              <w:pStyle w:val="null3"/>
            </w:pPr>
            <w:r>
              <w:rPr/>
              <w:t>服务要求（品目一）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*预装操作系统</w:t>
            </w:r>
          </w:p>
        </w:tc>
        <w:tc>
          <w:tcPr>
            <w:tcW w:type="dxa" w:w="1038"/>
          </w:tcPr>
          <w:p>
            <w:pPr>
              <w:pStyle w:val="null3"/>
            </w:pPr>
            <w:r>
              <w:rPr/>
              <w:t>预装符合桌面操作系统政府采购需求标准的正版操作系统</w:t>
            </w:r>
          </w:p>
        </w:tc>
        <w:tc>
          <w:tcPr>
            <w:tcW w:type="dxa" w:w="1038"/>
          </w:tcPr>
          <w:p>
            <w:pPr>
              <w:pStyle w:val="null3"/>
            </w:pPr>
            <w:r>
              <w:rPr/>
              <w:t>否</w:t>
            </w:r>
          </w:p>
        </w:tc>
        <w:tc>
          <w:tcPr>
            <w:tcW w:type="dxa" w:w="1038"/>
          </w:tcPr>
          <w:p/>
        </w:tc>
      </w:tr>
      <w:tr>
        <w:tc>
          <w:tcPr>
            <w:tcW w:type="dxa" w:w="1038"/>
          </w:tcPr>
          <w:p>
            <w:pPr>
              <w:pStyle w:val="null3"/>
            </w:pPr>
            <w:r>
              <w:rPr/>
              <w:t>171</w:t>
            </w:r>
          </w:p>
        </w:tc>
        <w:tc>
          <w:tcPr>
            <w:tcW w:type="dxa" w:w="1038"/>
          </w:tcPr>
          <w:p>
            <w:pPr>
              <w:pStyle w:val="null3"/>
            </w:pPr>
            <w:r>
              <w:rPr/>
              <w:t>服务要求（品目一）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*培训服务</w:t>
            </w:r>
          </w:p>
        </w:tc>
        <w:tc>
          <w:tcPr>
            <w:tcW w:type="dxa" w:w="1038"/>
          </w:tcPr>
          <w:p>
            <w:pPr>
              <w:pStyle w:val="null3"/>
            </w:pPr>
            <w:r>
              <w:rPr/>
              <w:t>1.供应商、设备制造商和操作系统厂商须免费在最终用户现场或远程提供操作员培训,使采购人相关人员掌握产品安装、调试、验收、故障诊断的基本技能 2.供应商、设备制造商和操作系统厂商应提供服务规范文件和技术手册，按服务规范向采购人总分子公司最终用户提供培训支持</w:t>
            </w:r>
          </w:p>
        </w:tc>
        <w:tc>
          <w:tcPr>
            <w:tcW w:type="dxa" w:w="1038"/>
          </w:tcPr>
          <w:p>
            <w:pPr>
              <w:pStyle w:val="null3"/>
            </w:pPr>
            <w:r>
              <w:rPr/>
              <w:t>否</w:t>
            </w:r>
          </w:p>
        </w:tc>
        <w:tc>
          <w:tcPr>
            <w:tcW w:type="dxa" w:w="1038"/>
          </w:tcPr>
          <w:p/>
        </w:tc>
      </w:tr>
      <w:tr>
        <w:tc>
          <w:tcPr>
            <w:tcW w:type="dxa" w:w="1038"/>
          </w:tcPr>
          <w:p>
            <w:pPr>
              <w:pStyle w:val="null3"/>
            </w:pPr>
            <w:r>
              <w:rPr/>
              <w:t>172</w:t>
            </w:r>
          </w:p>
        </w:tc>
        <w:tc>
          <w:tcPr>
            <w:tcW w:type="dxa" w:w="1038"/>
          </w:tcPr>
          <w:p>
            <w:pPr>
              <w:pStyle w:val="null3"/>
            </w:pPr>
            <w:r>
              <w:rPr/>
              <w:t>服务要求（品目一）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*典型问题解决手册</w:t>
            </w:r>
          </w:p>
        </w:tc>
        <w:tc>
          <w:tcPr>
            <w:tcW w:type="dxa" w:w="1038"/>
          </w:tcPr>
          <w:p>
            <w:pPr>
              <w:pStyle w:val="null3"/>
            </w:pPr>
            <w:r>
              <w:rPr/>
              <w:t>供应商提供典型问题解决说明文档或视频</w:t>
            </w:r>
          </w:p>
        </w:tc>
        <w:tc>
          <w:tcPr>
            <w:tcW w:type="dxa" w:w="1038"/>
          </w:tcPr>
          <w:p>
            <w:pPr>
              <w:pStyle w:val="null3"/>
            </w:pPr>
            <w:r>
              <w:rPr/>
              <w:t>否</w:t>
            </w:r>
          </w:p>
        </w:tc>
        <w:tc>
          <w:tcPr>
            <w:tcW w:type="dxa" w:w="1038"/>
          </w:tcPr>
          <w:p/>
        </w:tc>
      </w:tr>
      <w:tr>
        <w:tc>
          <w:tcPr>
            <w:tcW w:type="dxa" w:w="1038"/>
          </w:tcPr>
          <w:p>
            <w:pPr>
              <w:pStyle w:val="null3"/>
            </w:pPr>
            <w:r>
              <w:rPr/>
              <w:t>173</w:t>
            </w:r>
          </w:p>
        </w:tc>
        <w:tc>
          <w:tcPr>
            <w:tcW w:type="dxa" w:w="1038"/>
          </w:tcPr>
          <w:p>
            <w:pPr>
              <w:pStyle w:val="null3"/>
            </w:pPr>
            <w:r>
              <w:rPr/>
              <w:t>服务要求（品目一）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*厂家升级软件与扩容服务</w:t>
            </w:r>
          </w:p>
        </w:tc>
        <w:tc>
          <w:tcPr>
            <w:tcW w:type="dxa" w:w="1038"/>
          </w:tcPr>
          <w:p>
            <w:pPr>
              <w:pStyle w:val="null3"/>
            </w:pPr>
            <w:r>
              <w:rPr/>
              <w:t>1.计算机供应商提供上门升级部件/软件与扩容的增值服务 2.操作系统原厂支持24小时支持热线电话服务</w:t>
            </w:r>
          </w:p>
        </w:tc>
        <w:tc>
          <w:tcPr>
            <w:tcW w:type="dxa" w:w="1038"/>
          </w:tcPr>
          <w:p>
            <w:pPr>
              <w:pStyle w:val="null3"/>
            </w:pPr>
            <w:r>
              <w:rPr/>
              <w:t>否</w:t>
            </w:r>
          </w:p>
        </w:tc>
        <w:tc>
          <w:tcPr>
            <w:tcW w:type="dxa" w:w="1038"/>
          </w:tcPr>
          <w:p/>
        </w:tc>
      </w:tr>
      <w:tr>
        <w:tc>
          <w:tcPr>
            <w:tcW w:type="dxa" w:w="1038"/>
          </w:tcPr>
          <w:p>
            <w:pPr>
              <w:pStyle w:val="null3"/>
            </w:pPr>
            <w:r>
              <w:rPr/>
              <w:t>174</w:t>
            </w:r>
          </w:p>
        </w:tc>
        <w:tc>
          <w:tcPr>
            <w:tcW w:type="dxa" w:w="1038"/>
          </w:tcPr>
          <w:p>
            <w:pPr>
              <w:pStyle w:val="null3"/>
            </w:pPr>
            <w:r>
              <w:rPr/>
              <w:t>服务要求（品目一）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*整机质量服务要求</w:t>
            </w:r>
          </w:p>
        </w:tc>
        <w:tc>
          <w:tcPr>
            <w:tcW w:type="dxa" w:w="1038"/>
          </w:tcPr>
          <w:p>
            <w:pPr>
              <w:pStyle w:val="null3"/>
            </w:pPr>
            <w:r>
              <w:rPr/>
              <w:t>1.免费服务周期 （含换件和维修）应为5年（自验收合格签署之日起），提供给采购人的整机，如果投入运行中，发现设计缺陷或隐患，应免费提供有关技术改造方案，并承诺对采购人存在缺陷或隐患的设备进行免费改造升级 2.若同批次产品在办理验收手续后3个月内故障率超过10%，供应商和设备制造商应负责该批次产品全部免费召回和更换，并终止同一生产批次产品在采购人方的销售 3.若终端产品在验收后实际使用的60天内出现质量问题或质量缺陷，供应商或设备制造商应直接换新终端及配件并保证解决质量问题和缺陷</w:t>
            </w:r>
          </w:p>
        </w:tc>
        <w:tc>
          <w:tcPr>
            <w:tcW w:type="dxa" w:w="1038"/>
          </w:tcPr>
          <w:p>
            <w:pPr>
              <w:pStyle w:val="null3"/>
            </w:pPr>
            <w:r>
              <w:rPr/>
              <w:t>否</w:t>
            </w:r>
          </w:p>
        </w:tc>
        <w:tc>
          <w:tcPr>
            <w:tcW w:type="dxa" w:w="1038"/>
          </w:tcPr>
          <w:p/>
        </w:tc>
      </w:tr>
      <w:tr>
        <w:tc>
          <w:tcPr>
            <w:tcW w:type="dxa" w:w="1038"/>
          </w:tcPr>
          <w:p>
            <w:pPr>
              <w:pStyle w:val="null3"/>
            </w:pPr>
            <w:r>
              <w:rPr/>
              <w:t>175</w:t>
            </w:r>
          </w:p>
        </w:tc>
        <w:tc>
          <w:tcPr>
            <w:tcW w:type="dxa" w:w="1038"/>
          </w:tcPr>
          <w:p>
            <w:pPr>
              <w:pStyle w:val="null3"/>
            </w:pPr>
            <w:r>
              <w:rPr/>
              <w:t>服务要求（品目一）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*合格证书要求</w:t>
            </w:r>
          </w:p>
        </w:tc>
        <w:tc>
          <w:tcPr>
            <w:tcW w:type="dxa" w:w="1038"/>
          </w:tcPr>
          <w:p>
            <w:pPr>
              <w:pStyle w:val="null3"/>
            </w:pPr>
            <w:r>
              <w:rPr/>
              <w:t>提供终端产品合格证（履约阶段提供）、操作系统网络安全检测证书（投标环节提供）</w:t>
            </w:r>
          </w:p>
        </w:tc>
        <w:tc>
          <w:tcPr>
            <w:tcW w:type="dxa" w:w="1038"/>
          </w:tcPr>
          <w:p>
            <w:pPr>
              <w:pStyle w:val="null3"/>
            </w:pPr>
            <w:r>
              <w:rPr/>
              <w:t>是</w:t>
            </w:r>
          </w:p>
        </w:tc>
        <w:tc>
          <w:tcPr>
            <w:tcW w:type="dxa" w:w="1038"/>
          </w:tcPr>
          <w:p>
            <w:pPr>
              <w:pStyle w:val="null3"/>
            </w:pPr>
            <w:r>
              <w:rPr/>
              <w:t>提供操作系统网络安全检测证书；提供《履约阶段提供终端产品合格证的承诺函》，并加盖投标人公章</w:t>
            </w:r>
          </w:p>
        </w:tc>
      </w:tr>
      <w:tr>
        <w:tc>
          <w:tcPr>
            <w:tcW w:type="dxa" w:w="1038"/>
          </w:tcPr>
          <w:p>
            <w:pPr>
              <w:pStyle w:val="null3"/>
            </w:pPr>
            <w:r>
              <w:rPr/>
              <w:t>176</w:t>
            </w:r>
          </w:p>
        </w:tc>
        <w:tc>
          <w:tcPr>
            <w:tcW w:type="dxa" w:w="1038"/>
          </w:tcPr>
          <w:p>
            <w:pPr>
              <w:pStyle w:val="null3"/>
            </w:pPr>
            <w:r>
              <w:rPr/>
              <w:t>服务要求（品目一）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*开箱组装/使用指导要求</w:t>
            </w:r>
          </w:p>
        </w:tc>
        <w:tc>
          <w:tcPr>
            <w:tcW w:type="dxa" w:w="1038"/>
          </w:tcPr>
          <w:p>
            <w:pPr>
              <w:pStyle w:val="null3"/>
            </w:pPr>
            <w:r>
              <w:rPr/>
              <w:t>提供开箱组装/使用指导（可采用手册或视频）</w:t>
            </w:r>
          </w:p>
        </w:tc>
        <w:tc>
          <w:tcPr>
            <w:tcW w:type="dxa" w:w="1038"/>
          </w:tcPr>
          <w:p>
            <w:pPr>
              <w:pStyle w:val="null3"/>
            </w:pPr>
            <w:r>
              <w:rPr/>
              <w:t>否</w:t>
            </w:r>
          </w:p>
        </w:tc>
        <w:tc>
          <w:tcPr>
            <w:tcW w:type="dxa" w:w="1038"/>
          </w:tcPr>
          <w:p/>
        </w:tc>
      </w:tr>
      <w:tr>
        <w:tc>
          <w:tcPr>
            <w:tcW w:type="dxa" w:w="1038"/>
          </w:tcPr>
          <w:p>
            <w:pPr>
              <w:pStyle w:val="null3"/>
            </w:pPr>
            <w:r>
              <w:rPr/>
              <w:t>177</w:t>
            </w:r>
          </w:p>
        </w:tc>
        <w:tc>
          <w:tcPr>
            <w:tcW w:type="dxa" w:w="1038"/>
          </w:tcPr>
          <w:p>
            <w:pPr>
              <w:pStyle w:val="null3"/>
            </w:pPr>
            <w:r>
              <w:rPr/>
              <w:t>服务要求（品目一）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*驱动下载服务要求</w:t>
            </w:r>
          </w:p>
        </w:tc>
        <w:tc>
          <w:tcPr>
            <w:tcW w:type="dxa" w:w="1038"/>
          </w:tcPr>
          <w:p>
            <w:pPr>
              <w:pStyle w:val="null3"/>
            </w:pPr>
            <w:r>
              <w:rPr/>
              <w:t>提供驱动光盘或互联网下载方式</w:t>
            </w:r>
          </w:p>
        </w:tc>
        <w:tc>
          <w:tcPr>
            <w:tcW w:type="dxa" w:w="1038"/>
          </w:tcPr>
          <w:p>
            <w:pPr>
              <w:pStyle w:val="null3"/>
            </w:pPr>
            <w:r>
              <w:rPr/>
              <w:t>否</w:t>
            </w:r>
          </w:p>
        </w:tc>
        <w:tc>
          <w:tcPr>
            <w:tcW w:type="dxa" w:w="1038"/>
          </w:tcPr>
          <w:p/>
        </w:tc>
      </w:tr>
      <w:tr>
        <w:tc>
          <w:tcPr>
            <w:tcW w:type="dxa" w:w="1038"/>
          </w:tcPr>
          <w:p>
            <w:pPr>
              <w:pStyle w:val="null3"/>
            </w:pPr>
            <w:r>
              <w:rPr/>
              <w:t>178</w:t>
            </w:r>
          </w:p>
        </w:tc>
        <w:tc>
          <w:tcPr>
            <w:tcW w:type="dxa" w:w="1038"/>
          </w:tcPr>
          <w:p>
            <w:pPr>
              <w:pStyle w:val="null3"/>
            </w:pPr>
            <w:r>
              <w:rPr/>
              <w:t>服务要求（品目一）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*兼容适配软件下载服务要求</w:t>
            </w:r>
          </w:p>
        </w:tc>
        <w:tc>
          <w:tcPr>
            <w:tcW w:type="dxa" w:w="1038"/>
          </w:tcPr>
          <w:p>
            <w:pPr>
              <w:pStyle w:val="null3"/>
            </w:pPr>
            <w:r>
              <w:rPr/>
              <w:t>提供兼容适配软件查询或下载渠道（含操作系统有关的查询渠道）</w:t>
            </w:r>
          </w:p>
        </w:tc>
        <w:tc>
          <w:tcPr>
            <w:tcW w:type="dxa" w:w="1038"/>
          </w:tcPr>
          <w:p>
            <w:pPr>
              <w:pStyle w:val="null3"/>
            </w:pPr>
            <w:r>
              <w:rPr/>
              <w:t>否</w:t>
            </w:r>
          </w:p>
        </w:tc>
        <w:tc>
          <w:tcPr>
            <w:tcW w:type="dxa" w:w="1038"/>
          </w:tcPr>
          <w:p/>
        </w:tc>
      </w:tr>
      <w:tr>
        <w:tc>
          <w:tcPr>
            <w:tcW w:type="dxa" w:w="1038"/>
          </w:tcPr>
          <w:p>
            <w:pPr>
              <w:pStyle w:val="null3"/>
            </w:pPr>
            <w:r>
              <w:rPr/>
              <w:t>179</w:t>
            </w:r>
          </w:p>
        </w:tc>
        <w:tc>
          <w:tcPr>
            <w:tcW w:type="dxa" w:w="1038"/>
          </w:tcPr>
          <w:p>
            <w:pPr>
              <w:pStyle w:val="null3"/>
            </w:pPr>
            <w:r>
              <w:rPr/>
              <w:t>服务要求（品目一）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跨架构平台应用兼容</w:t>
            </w:r>
          </w:p>
        </w:tc>
        <w:tc>
          <w:tcPr>
            <w:tcW w:type="dxa" w:w="1038"/>
          </w:tcPr>
          <w:p>
            <w:pPr>
              <w:pStyle w:val="null3"/>
            </w:pPr>
            <w:r>
              <w:rPr/>
              <w:t>1.对C86架构（国产X86架构）不作要求 2.对其他国产架构，须提供跨架构平台的应用兼容工具，支持适配或转置翻译企业内部amd64架构应用（至少4款）并支持后续升级（支持时效≥24个月）</w:t>
            </w:r>
          </w:p>
        </w:tc>
        <w:tc>
          <w:tcPr>
            <w:tcW w:type="dxa" w:w="1038"/>
          </w:tcPr>
          <w:p>
            <w:pPr>
              <w:pStyle w:val="null3"/>
            </w:pPr>
            <w:r>
              <w:rPr/>
              <w:t>否</w:t>
            </w:r>
          </w:p>
        </w:tc>
        <w:tc>
          <w:tcPr>
            <w:tcW w:type="dxa" w:w="1038"/>
          </w:tcPr>
          <w:p/>
        </w:tc>
      </w:tr>
      <w:tr>
        <w:tc>
          <w:tcPr>
            <w:tcW w:type="dxa" w:w="1038"/>
          </w:tcPr>
          <w:p>
            <w:pPr>
              <w:pStyle w:val="null3"/>
            </w:pPr>
            <w:r>
              <w:rPr/>
              <w:t>180</w:t>
            </w:r>
          </w:p>
        </w:tc>
        <w:tc>
          <w:tcPr>
            <w:tcW w:type="dxa" w:w="1038"/>
          </w:tcPr>
          <w:p>
            <w:pPr>
              <w:pStyle w:val="null3"/>
            </w:pPr>
            <w:r>
              <w:rPr/>
              <w:t>供应保障 要求（品目一）</w:t>
            </w:r>
          </w:p>
        </w:tc>
        <w:tc>
          <w:tcPr>
            <w:tcW w:type="dxa" w:w="1038"/>
          </w:tcPr>
          <w:p>
            <w:pPr>
              <w:pStyle w:val="null3"/>
            </w:pPr>
            <w:r>
              <w:rPr/>
              <w:t>#</w:t>
            </w:r>
          </w:p>
        </w:tc>
        <w:tc>
          <w:tcPr>
            <w:tcW w:type="dxa" w:w="1038"/>
          </w:tcPr>
          <w:p>
            <w:pPr>
              <w:pStyle w:val="null3"/>
            </w:pPr>
            <w:r>
              <w:rPr/>
              <w:t>*供应链合规性</w:t>
            </w:r>
          </w:p>
        </w:tc>
        <w:tc>
          <w:tcPr>
            <w:tcW w:type="dxa" w:w="1038"/>
          </w:tcPr>
          <w:p>
            <w:pPr>
              <w:pStyle w:val="null3"/>
            </w:pPr>
            <w:r>
              <w:rPr/>
              <w:t>*产品部件保障</w:t>
            </w:r>
          </w:p>
        </w:tc>
        <w:tc>
          <w:tcPr>
            <w:tcW w:type="dxa" w:w="1038"/>
          </w:tcPr>
          <w:p>
            <w:pPr>
              <w:pStyle w:val="null3"/>
            </w:pPr>
            <w:r>
              <w:rPr/>
              <w:t>1.供应商保障产品主要部件（如键盘及开关按键、电源适配器），除了提供正常的5年原厂保障外，提供后续第5-7年的备件服务能力（配比≥3%），或提供可兼容原设备的升级换代产品，其中若在验收后使用的60天内同一部件出现3次故障需要更换配件的，应更换整机（不返还存储介质） 2.涉及存储介质部件保障的，若为各类硬盘存储因故障无法正常使用，须直接换新且原故障盘不返还原厂</w:t>
            </w:r>
          </w:p>
        </w:tc>
        <w:tc>
          <w:tcPr>
            <w:tcW w:type="dxa" w:w="1038"/>
          </w:tcPr>
          <w:p>
            <w:pPr>
              <w:pStyle w:val="null3"/>
            </w:pPr>
            <w:r>
              <w:rPr/>
              <w:t>否</w:t>
            </w:r>
          </w:p>
        </w:tc>
        <w:tc>
          <w:tcPr>
            <w:tcW w:type="dxa" w:w="1038"/>
          </w:tcPr>
          <w:p/>
        </w:tc>
      </w:tr>
      <w:tr>
        <w:tc>
          <w:tcPr>
            <w:tcW w:type="dxa" w:w="1038"/>
          </w:tcPr>
          <w:p>
            <w:pPr>
              <w:pStyle w:val="null3"/>
            </w:pPr>
            <w:r>
              <w:rPr/>
              <w:t>181</w:t>
            </w:r>
          </w:p>
        </w:tc>
        <w:tc>
          <w:tcPr>
            <w:tcW w:type="dxa" w:w="1038"/>
          </w:tcPr>
          <w:p>
            <w:pPr>
              <w:pStyle w:val="null3"/>
            </w:pPr>
            <w:r>
              <w:rPr/>
              <w:t>供应保障 要求（品目一）</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当产品部件出现供应风险时，供应商应通知采购人并提供风险应对方案确保产品的服务保障</w:t>
            </w:r>
          </w:p>
        </w:tc>
        <w:tc>
          <w:tcPr>
            <w:tcW w:type="dxa" w:w="1038"/>
          </w:tcPr>
          <w:p>
            <w:pPr>
              <w:pStyle w:val="null3"/>
            </w:pPr>
            <w:r>
              <w:rPr/>
              <w:t>否</w:t>
            </w:r>
          </w:p>
        </w:tc>
        <w:tc>
          <w:tcPr>
            <w:tcW w:type="dxa" w:w="1038"/>
          </w:tcPr>
          <w:p/>
        </w:tc>
      </w:tr>
      <w:tr>
        <w:tc>
          <w:tcPr>
            <w:tcW w:type="dxa" w:w="1038"/>
          </w:tcPr>
          <w:p>
            <w:pPr>
              <w:pStyle w:val="null3"/>
            </w:pPr>
            <w:r>
              <w:rPr/>
              <w:t>182</w:t>
            </w:r>
          </w:p>
        </w:tc>
        <w:tc>
          <w:tcPr>
            <w:tcW w:type="dxa" w:w="1038"/>
          </w:tcPr>
          <w:p>
            <w:pPr>
              <w:pStyle w:val="null3"/>
            </w:pPr>
            <w:r>
              <w:rPr/>
              <w:t>供应保障 要求（品目一）</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供应商提供供应链稳定承诺书，确保产品的部件在产品服务周期内稳定供货</w:t>
            </w:r>
          </w:p>
        </w:tc>
        <w:tc>
          <w:tcPr>
            <w:tcW w:type="dxa" w:w="1038"/>
          </w:tcPr>
          <w:p>
            <w:pPr>
              <w:pStyle w:val="null3"/>
            </w:pPr>
            <w:r>
              <w:rPr/>
              <w:t>是</w:t>
            </w:r>
          </w:p>
        </w:tc>
        <w:tc>
          <w:tcPr>
            <w:tcW w:type="dxa" w:w="1038"/>
          </w:tcPr>
          <w:p>
            <w:pPr>
              <w:pStyle w:val="null3"/>
            </w:pPr>
            <w:r>
              <w:rPr/>
              <w:t>供应商提供供应链稳定承诺书并加盖公章。</w:t>
            </w:r>
          </w:p>
        </w:tc>
      </w:tr>
      <w:tr>
        <w:tc>
          <w:tcPr>
            <w:tcW w:type="dxa" w:w="1038"/>
          </w:tcPr>
          <w:p>
            <w:pPr>
              <w:pStyle w:val="null3"/>
            </w:pPr>
            <w:r>
              <w:rPr/>
              <w:t>183</w:t>
            </w:r>
          </w:p>
        </w:tc>
        <w:tc>
          <w:tcPr>
            <w:tcW w:type="dxa" w:w="1038"/>
          </w:tcPr>
          <w:p>
            <w:pPr>
              <w:pStyle w:val="null3"/>
            </w:pPr>
            <w:r>
              <w:rPr/>
              <w:t>安全要求（品目一）</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CPU 和操作系统等关键部件应当符合安全可靠测评要求</w:t>
            </w:r>
          </w:p>
        </w:tc>
        <w:tc>
          <w:tcPr>
            <w:tcW w:type="dxa" w:w="1038"/>
          </w:tcPr>
          <w:p>
            <w:pPr>
              <w:pStyle w:val="null3"/>
            </w:pPr>
            <w:r>
              <w:rPr/>
              <w:t>是</w:t>
            </w:r>
          </w:p>
        </w:tc>
        <w:tc>
          <w:tcPr>
            <w:tcW w:type="dxa" w:w="1038"/>
          </w:tcPr>
          <w:p>
            <w:pPr>
              <w:pStyle w:val="null3"/>
            </w:pPr>
            <w:r>
              <w:rPr/>
              <w:t>投标产品的关键部件（CPU和操作系统）必须通过国家安全可靠测评，并提供中国信息安全测评中心网站安全可靠测评结果公告信息截图</w:t>
            </w:r>
          </w:p>
        </w:tc>
      </w:tr>
      <w:tr>
        <w:tc>
          <w:tcPr>
            <w:tcW w:type="dxa" w:w="1038"/>
          </w:tcPr>
          <w:p>
            <w:pPr>
              <w:pStyle w:val="null3"/>
            </w:pPr>
            <w:r>
              <w:rPr/>
              <w:t>184</w:t>
            </w:r>
          </w:p>
        </w:tc>
        <w:tc>
          <w:tcPr>
            <w:tcW w:type="dxa" w:w="1038"/>
          </w:tcPr>
          <w:p>
            <w:pPr>
              <w:pStyle w:val="null3"/>
            </w:pPr>
            <w:r>
              <w:rPr/>
              <w:t>安全要求（品目一）</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*密码算法实现</w:t>
            </w:r>
          </w:p>
        </w:tc>
        <w:tc>
          <w:tcPr>
            <w:tcW w:type="dxa" w:w="1038"/>
          </w:tcPr>
          <w:p>
            <w:pPr>
              <w:pStyle w:val="null3"/>
            </w:pPr>
            <w:r>
              <w:rPr/>
              <w:t>CPU 芯片应符合 GM/T-0008 的相关规定，或芯片密码模块应符合GB/T-37092或 GM/T-0028的相关规定</w:t>
            </w:r>
          </w:p>
        </w:tc>
        <w:tc>
          <w:tcPr>
            <w:tcW w:type="dxa" w:w="1038"/>
          </w:tcPr>
          <w:p>
            <w:pPr>
              <w:pStyle w:val="null3"/>
            </w:pPr>
            <w:r>
              <w:rPr/>
              <w:t>否</w:t>
            </w:r>
          </w:p>
        </w:tc>
        <w:tc>
          <w:tcPr>
            <w:tcW w:type="dxa" w:w="1038"/>
          </w:tcPr>
          <w:p/>
        </w:tc>
      </w:tr>
      <w:tr>
        <w:tc>
          <w:tcPr>
            <w:tcW w:type="dxa" w:w="1038"/>
          </w:tcPr>
          <w:p>
            <w:pPr>
              <w:pStyle w:val="null3"/>
            </w:pPr>
            <w:r>
              <w:rPr/>
              <w:t>185</w:t>
            </w:r>
          </w:p>
        </w:tc>
        <w:tc>
          <w:tcPr>
            <w:tcW w:type="dxa" w:w="1038"/>
          </w:tcPr>
          <w:p>
            <w:pPr>
              <w:pStyle w:val="null3"/>
            </w:pPr>
            <w:r>
              <w:rPr/>
              <w:t>安全要求（品目一）</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USB 端口管控</w:t>
            </w:r>
          </w:p>
        </w:tc>
        <w:tc>
          <w:tcPr>
            <w:tcW w:type="dxa" w:w="1038"/>
          </w:tcPr>
          <w:p>
            <w:pPr>
              <w:pStyle w:val="null3"/>
            </w:pPr>
            <w:r>
              <w:rPr/>
              <w:t>1.支持USB端口被主板硬件管控（BIOS） 2.能区分实现管控外设和移动存储介质</w:t>
            </w:r>
          </w:p>
        </w:tc>
        <w:tc>
          <w:tcPr>
            <w:tcW w:type="dxa" w:w="1038"/>
          </w:tcPr>
          <w:p>
            <w:pPr>
              <w:pStyle w:val="null3"/>
            </w:pPr>
            <w:r>
              <w:rPr/>
              <w:t>否</w:t>
            </w:r>
          </w:p>
        </w:tc>
        <w:tc>
          <w:tcPr>
            <w:tcW w:type="dxa" w:w="1038"/>
          </w:tcPr>
          <w:p/>
        </w:tc>
      </w:tr>
      <w:tr>
        <w:tc>
          <w:tcPr>
            <w:tcW w:type="dxa" w:w="1038"/>
          </w:tcPr>
          <w:p>
            <w:pPr>
              <w:pStyle w:val="null3"/>
            </w:pPr>
            <w:r>
              <w:rPr/>
              <w:t>186</w:t>
            </w:r>
          </w:p>
        </w:tc>
        <w:tc>
          <w:tcPr>
            <w:tcW w:type="dxa" w:w="1038"/>
          </w:tcPr>
          <w:p>
            <w:pPr>
              <w:pStyle w:val="null3"/>
            </w:pPr>
            <w:r>
              <w:rPr/>
              <w:t>安全要求（品目一）</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安全物理锁</w:t>
            </w:r>
          </w:p>
        </w:tc>
        <w:tc>
          <w:tcPr>
            <w:tcW w:type="dxa" w:w="1038"/>
          </w:tcPr>
          <w:p>
            <w:pPr>
              <w:pStyle w:val="null3"/>
            </w:pPr>
            <w:r>
              <w:rPr/>
              <w:t>支持安全物理锁（若配锁，须为密码锁）</w:t>
            </w:r>
          </w:p>
        </w:tc>
        <w:tc>
          <w:tcPr>
            <w:tcW w:type="dxa" w:w="1038"/>
          </w:tcPr>
          <w:p>
            <w:pPr>
              <w:pStyle w:val="null3"/>
            </w:pPr>
            <w:r>
              <w:rPr/>
              <w:t>否</w:t>
            </w:r>
          </w:p>
        </w:tc>
        <w:tc>
          <w:tcPr>
            <w:tcW w:type="dxa" w:w="1038"/>
          </w:tcPr>
          <w:p/>
        </w:tc>
      </w:tr>
      <w:tr>
        <w:tc>
          <w:tcPr>
            <w:tcW w:type="dxa" w:w="1038"/>
          </w:tcPr>
          <w:p>
            <w:pPr>
              <w:pStyle w:val="null3"/>
            </w:pPr>
            <w:r>
              <w:rPr/>
              <w:t>187</w:t>
            </w:r>
          </w:p>
        </w:tc>
        <w:tc>
          <w:tcPr>
            <w:tcW w:type="dxa" w:w="1038"/>
          </w:tcPr>
          <w:p>
            <w:pPr>
              <w:pStyle w:val="null3"/>
            </w:pPr>
            <w:r>
              <w:rPr/>
              <w:t>安全要求（品目一）</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*信息安全基本要求</w:t>
            </w:r>
          </w:p>
        </w:tc>
        <w:tc>
          <w:tcPr>
            <w:tcW w:type="dxa" w:w="1038"/>
          </w:tcPr>
          <w:p>
            <w:pPr>
              <w:pStyle w:val="null3"/>
            </w:pPr>
            <w:r>
              <w:rPr/>
              <w:t>1.产品应符合GB/T-39276的5.2的规定 2.生产厂商应建立漏洞跟踪表，保证产品版本涉及到的漏洞(如驱动程序等)可查看 3.产品不得包含已知的恶意代码或漏洞， 不存在未声明的指令、功能、接口 4.供应商和设备制造商所提供的产品和服务必须满足中华人民共和国《网络安全审查办法》的相关要求。供应商和设备制造商承诺不利用提供产品和服务的便利条件非法获取用户数据、非法控制和操纵用户设备，无正当理由不中断产品供应或必要的技术支持服务等,同时供应商和设备制造商承诺免费配合完成必要的网络安全审查申报工作</w:t>
            </w:r>
          </w:p>
        </w:tc>
        <w:tc>
          <w:tcPr>
            <w:tcW w:type="dxa" w:w="1038"/>
          </w:tcPr>
          <w:p>
            <w:pPr>
              <w:pStyle w:val="null3"/>
            </w:pPr>
            <w:r>
              <w:rPr/>
              <w:t>否</w:t>
            </w:r>
          </w:p>
        </w:tc>
        <w:tc>
          <w:tcPr>
            <w:tcW w:type="dxa" w:w="1038"/>
          </w:tcPr>
          <w:p/>
        </w:tc>
      </w:tr>
      <w:tr>
        <w:tc>
          <w:tcPr>
            <w:tcW w:type="dxa" w:w="1038"/>
          </w:tcPr>
          <w:p>
            <w:pPr>
              <w:pStyle w:val="null3"/>
            </w:pPr>
            <w:r>
              <w:rPr/>
              <w:t>188</w:t>
            </w:r>
          </w:p>
        </w:tc>
        <w:tc>
          <w:tcPr>
            <w:tcW w:type="dxa" w:w="1038"/>
          </w:tcPr>
          <w:p>
            <w:pPr>
              <w:pStyle w:val="null3"/>
            </w:pPr>
            <w:r>
              <w:rPr/>
              <w:t>安全要求（品目一）</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*固件安全启动</w:t>
            </w:r>
          </w:p>
        </w:tc>
        <w:tc>
          <w:tcPr>
            <w:tcW w:type="dxa" w:w="1038"/>
          </w:tcPr>
          <w:p>
            <w:pPr>
              <w:pStyle w:val="null3"/>
            </w:pPr>
            <w:r>
              <w:rPr/>
              <w:t>支持固件安全启动功能，固件启动过程中只有通过启动校验才能正常启动</w:t>
            </w:r>
          </w:p>
        </w:tc>
        <w:tc>
          <w:tcPr>
            <w:tcW w:type="dxa" w:w="1038"/>
          </w:tcPr>
          <w:p>
            <w:pPr>
              <w:pStyle w:val="null3"/>
            </w:pPr>
            <w:r>
              <w:rPr/>
              <w:t>否</w:t>
            </w:r>
          </w:p>
        </w:tc>
        <w:tc>
          <w:tcPr>
            <w:tcW w:type="dxa" w:w="1038"/>
          </w:tcPr>
          <w:p/>
        </w:tc>
      </w:tr>
      <w:tr>
        <w:tc>
          <w:tcPr>
            <w:tcW w:type="dxa" w:w="1038"/>
          </w:tcPr>
          <w:p>
            <w:pPr>
              <w:pStyle w:val="null3"/>
            </w:pPr>
            <w:r>
              <w:rPr/>
              <w:t>189</w:t>
            </w:r>
          </w:p>
        </w:tc>
        <w:tc>
          <w:tcPr>
            <w:tcW w:type="dxa" w:w="1038"/>
          </w:tcPr>
          <w:p>
            <w:pPr>
              <w:pStyle w:val="null3"/>
            </w:pPr>
            <w:r>
              <w:rPr/>
              <w:t>安全要求（品目一）</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*限用物质的限量要求</w:t>
            </w:r>
          </w:p>
        </w:tc>
        <w:tc>
          <w:tcPr>
            <w:tcW w:type="dxa" w:w="1038"/>
          </w:tcPr>
          <w:p>
            <w:pPr>
              <w:pStyle w:val="null3"/>
            </w:pPr>
            <w:r>
              <w:rPr/>
              <w:t>符合GB/T-26572中规定</w:t>
            </w:r>
          </w:p>
        </w:tc>
        <w:tc>
          <w:tcPr>
            <w:tcW w:type="dxa" w:w="1038"/>
          </w:tcPr>
          <w:p>
            <w:pPr>
              <w:pStyle w:val="null3"/>
            </w:pPr>
            <w:r>
              <w:rPr/>
              <w:t>否</w:t>
            </w:r>
          </w:p>
        </w:tc>
        <w:tc>
          <w:tcPr>
            <w:tcW w:type="dxa" w:w="1038"/>
          </w:tcPr>
          <w:p/>
        </w:tc>
      </w:tr>
      <w:tr>
        <w:tc>
          <w:tcPr>
            <w:tcW w:type="dxa" w:w="1038"/>
          </w:tcPr>
          <w:p>
            <w:pPr>
              <w:pStyle w:val="null3"/>
            </w:pPr>
            <w:r>
              <w:rPr/>
              <w:t>190</w:t>
            </w:r>
          </w:p>
        </w:tc>
        <w:tc>
          <w:tcPr>
            <w:tcW w:type="dxa" w:w="1038"/>
          </w:tcPr>
          <w:p>
            <w:pPr>
              <w:pStyle w:val="null3"/>
            </w:pPr>
            <w:r>
              <w:rPr/>
              <w:t>更高要求（品目一）</w:t>
            </w:r>
          </w:p>
        </w:tc>
        <w:tc>
          <w:tcPr>
            <w:tcW w:type="dxa" w:w="1038"/>
          </w:tcPr>
          <w:p>
            <w:pPr>
              <w:pStyle w:val="null3"/>
            </w:pPr>
            <w:r>
              <w:rPr/>
              <w:t>▲</w:t>
            </w:r>
          </w:p>
        </w:tc>
        <w:tc>
          <w:tcPr>
            <w:tcW w:type="dxa" w:w="1038"/>
          </w:tcPr>
          <w:p>
            <w:pPr>
              <w:pStyle w:val="null3"/>
            </w:pPr>
            <w:r>
              <w:rPr/>
              <w:t>要求1</w:t>
            </w:r>
          </w:p>
        </w:tc>
        <w:tc>
          <w:tcPr>
            <w:tcW w:type="dxa" w:w="1038"/>
          </w:tcPr>
          <w:p>
            <w:pPr>
              <w:pStyle w:val="null3"/>
            </w:pPr>
            <w:r>
              <w:rPr/>
              <w:t>内存要求</w:t>
            </w:r>
          </w:p>
        </w:tc>
        <w:tc>
          <w:tcPr>
            <w:tcW w:type="dxa" w:w="1038"/>
          </w:tcPr>
          <w:p>
            <w:pPr>
              <w:pStyle w:val="null3"/>
            </w:pPr>
            <w:r>
              <w:rPr/>
              <w:t>内存为国产品牌</w:t>
            </w:r>
          </w:p>
        </w:tc>
        <w:tc>
          <w:tcPr>
            <w:tcW w:type="dxa" w:w="1038"/>
          </w:tcPr>
          <w:p>
            <w:pPr>
              <w:pStyle w:val="null3"/>
            </w:pPr>
            <w:r>
              <w:rPr/>
              <w:t>否</w:t>
            </w:r>
          </w:p>
        </w:tc>
        <w:tc>
          <w:tcPr>
            <w:tcW w:type="dxa" w:w="1038"/>
          </w:tcPr>
          <w:p/>
        </w:tc>
      </w:tr>
      <w:tr>
        <w:tc>
          <w:tcPr>
            <w:tcW w:type="dxa" w:w="1038"/>
          </w:tcPr>
          <w:p>
            <w:pPr>
              <w:pStyle w:val="null3"/>
            </w:pPr>
            <w:r>
              <w:rPr/>
              <w:t>191</w:t>
            </w:r>
          </w:p>
        </w:tc>
        <w:tc>
          <w:tcPr>
            <w:tcW w:type="dxa" w:w="1038"/>
          </w:tcPr>
          <w:p>
            <w:pPr>
              <w:pStyle w:val="null3"/>
            </w:pPr>
            <w:r>
              <w:rPr/>
              <w:t>更高要求（品目一）</w:t>
            </w:r>
          </w:p>
        </w:tc>
        <w:tc>
          <w:tcPr>
            <w:tcW w:type="dxa" w:w="1038"/>
          </w:tcPr>
          <w:p>
            <w:pPr>
              <w:pStyle w:val="null3"/>
            </w:pPr>
            <w:r>
              <w:rPr/>
              <w:t>▲</w:t>
            </w:r>
          </w:p>
        </w:tc>
        <w:tc>
          <w:tcPr>
            <w:tcW w:type="dxa" w:w="1038"/>
          </w:tcPr>
          <w:p>
            <w:pPr>
              <w:pStyle w:val="null3"/>
            </w:pPr>
            <w:r>
              <w:rPr/>
              <w:t>要求2</w:t>
            </w:r>
          </w:p>
        </w:tc>
        <w:tc>
          <w:tcPr>
            <w:tcW w:type="dxa" w:w="1038"/>
          </w:tcPr>
          <w:p>
            <w:pPr>
              <w:pStyle w:val="null3"/>
            </w:pPr>
            <w:r>
              <w:rPr/>
              <w:t>硬盘要求</w:t>
            </w:r>
          </w:p>
        </w:tc>
        <w:tc>
          <w:tcPr>
            <w:tcW w:type="dxa" w:w="1038"/>
          </w:tcPr>
          <w:p>
            <w:pPr>
              <w:pStyle w:val="null3"/>
            </w:pPr>
            <w:r>
              <w:rPr/>
              <w:t>硬盘为国产品牌</w:t>
            </w:r>
          </w:p>
        </w:tc>
        <w:tc>
          <w:tcPr>
            <w:tcW w:type="dxa" w:w="1038"/>
          </w:tcPr>
          <w:p>
            <w:pPr>
              <w:pStyle w:val="null3"/>
            </w:pPr>
            <w:r>
              <w:rPr/>
              <w:t>否</w:t>
            </w:r>
          </w:p>
        </w:tc>
        <w:tc>
          <w:tcPr>
            <w:tcW w:type="dxa" w:w="1038"/>
          </w:tcPr>
          <w:p/>
        </w:tc>
      </w:tr>
      <w:tr>
        <w:tc>
          <w:tcPr>
            <w:tcW w:type="dxa" w:w="1038"/>
          </w:tcPr>
          <w:p>
            <w:pPr>
              <w:pStyle w:val="null3"/>
            </w:pPr>
            <w:r>
              <w:rPr/>
              <w:t>192</w:t>
            </w:r>
          </w:p>
        </w:tc>
        <w:tc>
          <w:tcPr>
            <w:tcW w:type="dxa" w:w="1038"/>
          </w:tcPr>
          <w:p>
            <w:pPr>
              <w:pStyle w:val="null3"/>
            </w:pPr>
            <w:r>
              <w:rPr/>
              <w:t>更高要求（品目一）</w:t>
            </w:r>
          </w:p>
        </w:tc>
        <w:tc>
          <w:tcPr>
            <w:tcW w:type="dxa" w:w="1038"/>
          </w:tcPr>
          <w:p>
            <w:pPr>
              <w:pStyle w:val="null3"/>
            </w:pPr>
            <w:r>
              <w:rPr/>
              <w:t>▲</w:t>
            </w:r>
          </w:p>
        </w:tc>
        <w:tc>
          <w:tcPr>
            <w:tcW w:type="dxa" w:w="1038"/>
          </w:tcPr>
          <w:p>
            <w:pPr>
              <w:pStyle w:val="null3"/>
            </w:pPr>
            <w:r>
              <w:rPr/>
              <w:t>要求3</w:t>
            </w:r>
          </w:p>
        </w:tc>
        <w:tc>
          <w:tcPr>
            <w:tcW w:type="dxa" w:w="1038"/>
          </w:tcPr>
          <w:p>
            <w:pPr>
              <w:pStyle w:val="null3"/>
            </w:pPr>
            <w:r>
              <w:rPr/>
              <w:t>显卡要求</w:t>
            </w:r>
          </w:p>
        </w:tc>
        <w:tc>
          <w:tcPr>
            <w:tcW w:type="dxa" w:w="1038"/>
          </w:tcPr>
          <w:p>
            <w:pPr>
              <w:pStyle w:val="null3"/>
            </w:pPr>
            <w:r>
              <w:rPr/>
              <w:t>显卡为国产品牌（集成显卡按CPU记）</w:t>
            </w:r>
          </w:p>
        </w:tc>
        <w:tc>
          <w:tcPr>
            <w:tcW w:type="dxa" w:w="1038"/>
          </w:tcPr>
          <w:p>
            <w:pPr>
              <w:pStyle w:val="null3"/>
            </w:pPr>
            <w:r>
              <w:rPr/>
              <w:t>否</w:t>
            </w:r>
          </w:p>
        </w:tc>
        <w:tc>
          <w:tcPr>
            <w:tcW w:type="dxa" w:w="1038"/>
          </w:tcPr>
          <w:p/>
        </w:tc>
      </w:tr>
      <w:tr>
        <w:tc>
          <w:tcPr>
            <w:tcW w:type="dxa" w:w="1038"/>
          </w:tcPr>
          <w:p>
            <w:pPr>
              <w:pStyle w:val="null3"/>
            </w:pPr>
            <w:r>
              <w:rPr/>
              <w:t>193</w:t>
            </w:r>
          </w:p>
        </w:tc>
        <w:tc>
          <w:tcPr>
            <w:tcW w:type="dxa" w:w="1038"/>
          </w:tcPr>
          <w:p>
            <w:pPr>
              <w:pStyle w:val="null3"/>
            </w:pPr>
            <w:r>
              <w:rPr/>
              <w:t>更高要求（品目一）</w:t>
            </w:r>
          </w:p>
        </w:tc>
        <w:tc>
          <w:tcPr>
            <w:tcW w:type="dxa" w:w="1038"/>
          </w:tcPr>
          <w:p>
            <w:pPr>
              <w:pStyle w:val="null3"/>
            </w:pPr>
            <w:r>
              <w:rPr/>
              <w:t>▲</w:t>
            </w:r>
          </w:p>
        </w:tc>
        <w:tc>
          <w:tcPr>
            <w:tcW w:type="dxa" w:w="1038"/>
          </w:tcPr>
          <w:p>
            <w:pPr>
              <w:pStyle w:val="null3"/>
            </w:pPr>
            <w:r>
              <w:rPr/>
              <w:t>要求4</w:t>
            </w:r>
          </w:p>
        </w:tc>
        <w:tc>
          <w:tcPr>
            <w:tcW w:type="dxa" w:w="1038"/>
          </w:tcPr>
          <w:p>
            <w:pPr>
              <w:pStyle w:val="null3"/>
            </w:pPr>
            <w:r>
              <w:rPr/>
              <w:t>显示器要求</w:t>
            </w:r>
          </w:p>
        </w:tc>
        <w:tc>
          <w:tcPr>
            <w:tcW w:type="dxa" w:w="1038"/>
          </w:tcPr>
          <w:p>
            <w:pPr>
              <w:pStyle w:val="null3"/>
            </w:pPr>
            <w:r>
              <w:rPr/>
              <w:t>显示器为国产自主设计、生产和销售产品（品牌可与主机不同），若有则提供相关证明</w:t>
            </w:r>
          </w:p>
        </w:tc>
        <w:tc>
          <w:tcPr>
            <w:tcW w:type="dxa" w:w="1038"/>
          </w:tcPr>
          <w:p>
            <w:pPr>
              <w:pStyle w:val="null3"/>
            </w:pPr>
            <w:r>
              <w:rPr/>
              <w:t>是</w:t>
            </w:r>
          </w:p>
        </w:tc>
        <w:tc>
          <w:tcPr>
            <w:tcW w:type="dxa" w:w="1038"/>
          </w:tcPr>
          <w:p>
            <w:pPr>
              <w:pStyle w:val="null3"/>
            </w:pPr>
            <w:r>
              <w:rPr/>
              <w:t>提供国产自主设计、生产和销售产品证明</w:t>
            </w:r>
          </w:p>
        </w:tc>
      </w:tr>
      <w:tr>
        <w:tc>
          <w:tcPr>
            <w:tcW w:type="dxa" w:w="1038"/>
          </w:tcPr>
          <w:p>
            <w:pPr>
              <w:pStyle w:val="null3"/>
            </w:pPr>
            <w:r>
              <w:rPr/>
              <w:t>194</w:t>
            </w:r>
          </w:p>
        </w:tc>
        <w:tc>
          <w:tcPr>
            <w:tcW w:type="dxa" w:w="1038"/>
          </w:tcPr>
          <w:p>
            <w:pPr>
              <w:pStyle w:val="null3"/>
            </w:pPr>
            <w:r>
              <w:rPr/>
              <w:t>更高要求（品目一）</w:t>
            </w:r>
          </w:p>
        </w:tc>
        <w:tc>
          <w:tcPr>
            <w:tcW w:type="dxa" w:w="1038"/>
          </w:tcPr>
          <w:p>
            <w:pPr>
              <w:pStyle w:val="null3"/>
            </w:pPr>
            <w:r>
              <w:rPr/>
              <w:t>▲</w:t>
            </w:r>
          </w:p>
        </w:tc>
        <w:tc>
          <w:tcPr>
            <w:tcW w:type="dxa" w:w="1038"/>
          </w:tcPr>
          <w:p>
            <w:pPr>
              <w:pStyle w:val="null3"/>
            </w:pPr>
            <w:r>
              <w:rPr/>
              <w:t>要求5</w:t>
            </w:r>
          </w:p>
        </w:tc>
        <w:tc>
          <w:tcPr>
            <w:tcW w:type="dxa" w:w="1038"/>
          </w:tcPr>
          <w:p>
            <w:pPr>
              <w:pStyle w:val="null3"/>
            </w:pPr>
            <w:r>
              <w:rPr/>
              <w:t>显示器功能</w:t>
            </w:r>
          </w:p>
        </w:tc>
        <w:tc>
          <w:tcPr>
            <w:tcW w:type="dxa" w:w="1038"/>
          </w:tcPr>
          <w:p>
            <w:pPr>
              <w:pStyle w:val="null3"/>
            </w:pPr>
            <w:r>
              <w:rPr/>
              <w:t>显示器支持PBP/PIP功能（分屏功能），可同时接入两路视频信号并分屏显示</w:t>
            </w:r>
          </w:p>
        </w:tc>
        <w:tc>
          <w:tcPr>
            <w:tcW w:type="dxa" w:w="1038"/>
          </w:tcPr>
          <w:p>
            <w:pPr>
              <w:pStyle w:val="null3"/>
            </w:pPr>
            <w:r>
              <w:rPr/>
              <w:t>否</w:t>
            </w:r>
          </w:p>
        </w:tc>
        <w:tc>
          <w:tcPr>
            <w:tcW w:type="dxa" w:w="1038"/>
          </w:tcPr>
          <w:p/>
        </w:tc>
      </w:tr>
      <w:tr>
        <w:tc>
          <w:tcPr>
            <w:tcW w:type="dxa" w:w="1038"/>
          </w:tcPr>
          <w:p>
            <w:pPr>
              <w:pStyle w:val="null3"/>
            </w:pPr>
            <w:r>
              <w:rPr/>
              <w:t>195</w:t>
            </w:r>
          </w:p>
        </w:tc>
        <w:tc>
          <w:tcPr>
            <w:tcW w:type="dxa" w:w="1038"/>
          </w:tcPr>
          <w:p>
            <w:pPr>
              <w:pStyle w:val="null3"/>
            </w:pPr>
            <w:r>
              <w:rPr/>
              <w:t>更高要求（品目一）</w:t>
            </w:r>
          </w:p>
        </w:tc>
        <w:tc>
          <w:tcPr>
            <w:tcW w:type="dxa" w:w="1038"/>
          </w:tcPr>
          <w:p>
            <w:pPr>
              <w:pStyle w:val="null3"/>
            </w:pPr>
            <w:r>
              <w:rPr/>
              <w:t>▲</w:t>
            </w:r>
          </w:p>
        </w:tc>
        <w:tc>
          <w:tcPr>
            <w:tcW w:type="dxa" w:w="1038"/>
          </w:tcPr>
          <w:p>
            <w:pPr>
              <w:pStyle w:val="null3"/>
            </w:pPr>
            <w:r>
              <w:rPr/>
              <w:t>要求6</w:t>
            </w:r>
          </w:p>
        </w:tc>
        <w:tc>
          <w:tcPr>
            <w:tcW w:type="dxa" w:w="1038"/>
          </w:tcPr>
          <w:p>
            <w:pPr>
              <w:pStyle w:val="null3"/>
            </w:pPr>
            <w:r>
              <w:rPr/>
              <w:t>显示器节能</w:t>
            </w:r>
          </w:p>
        </w:tc>
        <w:tc>
          <w:tcPr>
            <w:tcW w:type="dxa" w:w="1038"/>
          </w:tcPr>
          <w:p>
            <w:pPr>
              <w:pStyle w:val="null3"/>
            </w:pPr>
            <w:r>
              <w:rPr/>
              <w:t>显示器支持节能自动关闭节能省电功能（人走后可实现自动关闭显示器）</w:t>
            </w:r>
          </w:p>
        </w:tc>
        <w:tc>
          <w:tcPr>
            <w:tcW w:type="dxa" w:w="1038"/>
          </w:tcPr>
          <w:p>
            <w:pPr>
              <w:pStyle w:val="null3"/>
            </w:pPr>
            <w:r>
              <w:rPr/>
              <w:t>否</w:t>
            </w:r>
          </w:p>
        </w:tc>
        <w:tc>
          <w:tcPr>
            <w:tcW w:type="dxa" w:w="1038"/>
          </w:tcPr>
          <w:p/>
        </w:tc>
      </w:tr>
      <w:tr>
        <w:tc>
          <w:tcPr>
            <w:tcW w:type="dxa" w:w="1038"/>
          </w:tcPr>
          <w:p>
            <w:pPr>
              <w:pStyle w:val="null3"/>
            </w:pPr>
            <w:r>
              <w:rPr/>
              <w:t>196</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*CPU信息</w:t>
            </w:r>
          </w:p>
        </w:tc>
        <w:tc>
          <w:tcPr>
            <w:tcW w:type="dxa" w:w="1038"/>
          </w:tcPr>
          <w:p>
            <w:pPr>
              <w:pStyle w:val="null3"/>
            </w:pPr>
            <w:r>
              <w:rPr/>
              <w:t>配置1颗兼容C86 指令集CPU ，物理核心数≥8核，内核主频（非睿频）≥3.0GHz ，末级缓存≥32MB,TDP≤80W</w:t>
            </w:r>
          </w:p>
        </w:tc>
        <w:tc>
          <w:tcPr>
            <w:tcW w:type="dxa" w:w="1038"/>
          </w:tcPr>
          <w:p>
            <w:pPr>
              <w:pStyle w:val="null3"/>
            </w:pPr>
            <w:r>
              <w:rPr/>
              <w:t>否</w:t>
            </w:r>
          </w:p>
        </w:tc>
        <w:tc>
          <w:tcPr>
            <w:tcW w:type="dxa" w:w="1038"/>
          </w:tcPr>
          <w:p/>
        </w:tc>
      </w:tr>
      <w:tr>
        <w:tc>
          <w:tcPr>
            <w:tcW w:type="dxa" w:w="1038"/>
          </w:tcPr>
          <w:p>
            <w:pPr>
              <w:pStyle w:val="null3"/>
            </w:pPr>
            <w:r>
              <w:rPr/>
              <w:t>197</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*内存配置容量</w:t>
            </w:r>
          </w:p>
        </w:tc>
        <w:tc>
          <w:tcPr>
            <w:tcW w:type="dxa" w:w="1038"/>
          </w:tcPr>
          <w:p>
            <w:pPr>
              <w:pStyle w:val="null3"/>
            </w:pPr>
            <w:r>
              <w:rPr/>
              <w:t>≥64GB</w:t>
            </w:r>
          </w:p>
        </w:tc>
        <w:tc>
          <w:tcPr>
            <w:tcW w:type="dxa" w:w="1038"/>
          </w:tcPr>
          <w:p>
            <w:pPr>
              <w:pStyle w:val="null3"/>
            </w:pPr>
            <w:r>
              <w:rPr/>
              <w:t>否</w:t>
            </w:r>
          </w:p>
        </w:tc>
        <w:tc>
          <w:tcPr>
            <w:tcW w:type="dxa" w:w="1038"/>
          </w:tcPr>
          <w:p/>
        </w:tc>
      </w:tr>
      <w:tr>
        <w:tc>
          <w:tcPr>
            <w:tcW w:type="dxa" w:w="1038"/>
          </w:tcPr>
          <w:p>
            <w:pPr>
              <w:pStyle w:val="null3"/>
            </w:pPr>
            <w:r>
              <w:rPr/>
              <w:t>198</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*内存类型</w:t>
            </w:r>
          </w:p>
        </w:tc>
        <w:tc>
          <w:tcPr>
            <w:tcW w:type="dxa" w:w="1038"/>
          </w:tcPr>
          <w:p>
            <w:pPr>
              <w:pStyle w:val="null3"/>
            </w:pPr>
            <w:r>
              <w:rPr/>
              <w:t>DDR5</w:t>
            </w:r>
          </w:p>
        </w:tc>
        <w:tc>
          <w:tcPr>
            <w:tcW w:type="dxa" w:w="1038"/>
          </w:tcPr>
          <w:p>
            <w:pPr>
              <w:pStyle w:val="null3"/>
            </w:pPr>
            <w:r>
              <w:rPr/>
              <w:t>否</w:t>
            </w:r>
          </w:p>
        </w:tc>
        <w:tc>
          <w:tcPr>
            <w:tcW w:type="dxa" w:w="1038"/>
          </w:tcPr>
          <w:p/>
        </w:tc>
      </w:tr>
      <w:tr>
        <w:tc>
          <w:tcPr>
            <w:tcW w:type="dxa" w:w="1038"/>
          </w:tcPr>
          <w:p>
            <w:pPr>
              <w:pStyle w:val="null3"/>
            </w:pPr>
            <w:r>
              <w:rPr/>
              <w:t>199</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*内存条配置数量 （板载内存不涉及）</w:t>
            </w:r>
          </w:p>
        </w:tc>
        <w:tc>
          <w:tcPr>
            <w:tcW w:type="dxa" w:w="1038"/>
          </w:tcPr>
          <w:p>
            <w:pPr>
              <w:pStyle w:val="null3"/>
            </w:pPr>
            <w:r>
              <w:rPr/>
              <w:t>≥2 （配置内存须为同型号）</w:t>
            </w:r>
          </w:p>
        </w:tc>
        <w:tc>
          <w:tcPr>
            <w:tcW w:type="dxa" w:w="1038"/>
          </w:tcPr>
          <w:p>
            <w:pPr>
              <w:pStyle w:val="null3"/>
            </w:pPr>
            <w:r>
              <w:rPr/>
              <w:t>否</w:t>
            </w:r>
          </w:p>
        </w:tc>
        <w:tc>
          <w:tcPr>
            <w:tcW w:type="dxa" w:w="1038"/>
          </w:tcPr>
          <w:p/>
        </w:tc>
      </w:tr>
      <w:tr>
        <w:tc>
          <w:tcPr>
            <w:tcW w:type="dxa" w:w="1038"/>
          </w:tcPr>
          <w:p>
            <w:pPr>
              <w:pStyle w:val="null3"/>
            </w:pPr>
            <w:r>
              <w:rPr/>
              <w:t>200</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*主板集成模块</w:t>
            </w:r>
          </w:p>
        </w:tc>
        <w:tc>
          <w:tcPr>
            <w:tcW w:type="dxa" w:w="1038"/>
          </w:tcPr>
          <w:p>
            <w:pPr>
              <w:pStyle w:val="null3"/>
            </w:pPr>
            <w:r>
              <w:rPr/>
              <w:t>1.集成资源扩展模块、计算处理模块、音频扩展模块等 2.主板的互联拓扑通过处理器或交换电路实现</w:t>
            </w:r>
          </w:p>
        </w:tc>
        <w:tc>
          <w:tcPr>
            <w:tcW w:type="dxa" w:w="1038"/>
          </w:tcPr>
          <w:p>
            <w:pPr>
              <w:pStyle w:val="null3"/>
            </w:pPr>
            <w:r>
              <w:rPr/>
              <w:t>否</w:t>
            </w:r>
          </w:p>
        </w:tc>
        <w:tc>
          <w:tcPr>
            <w:tcW w:type="dxa" w:w="1038"/>
          </w:tcPr>
          <w:p/>
        </w:tc>
      </w:tr>
      <w:tr>
        <w:tc>
          <w:tcPr>
            <w:tcW w:type="dxa" w:w="1038"/>
          </w:tcPr>
          <w:p>
            <w:pPr>
              <w:pStyle w:val="null3"/>
            </w:pPr>
            <w:r>
              <w:rPr/>
              <w:t>201</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*主板支持的CPU和内存情况</w:t>
            </w:r>
          </w:p>
        </w:tc>
        <w:tc>
          <w:tcPr>
            <w:tcW w:type="dxa" w:w="1038"/>
          </w:tcPr>
          <w:p>
            <w:pPr>
              <w:pStyle w:val="null3"/>
            </w:pPr>
            <w:r>
              <w:rPr/>
              <w:t>支持国产C86架构（国产X86架构）CPU 内存支持DDR4或DDR5</w:t>
            </w:r>
          </w:p>
        </w:tc>
        <w:tc>
          <w:tcPr>
            <w:tcW w:type="dxa" w:w="1038"/>
          </w:tcPr>
          <w:p>
            <w:pPr>
              <w:pStyle w:val="null3"/>
            </w:pPr>
            <w:r>
              <w:rPr/>
              <w:t>否</w:t>
            </w:r>
          </w:p>
        </w:tc>
        <w:tc>
          <w:tcPr>
            <w:tcW w:type="dxa" w:w="1038"/>
          </w:tcPr>
          <w:p/>
        </w:tc>
      </w:tr>
      <w:tr>
        <w:tc>
          <w:tcPr>
            <w:tcW w:type="dxa" w:w="1038"/>
          </w:tcPr>
          <w:p>
            <w:pPr>
              <w:pStyle w:val="null3"/>
            </w:pPr>
            <w:r>
              <w:rPr/>
              <w:t>202</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主板内置 PCIe 插槽数量</w:t>
            </w:r>
          </w:p>
        </w:tc>
        <w:tc>
          <w:tcPr>
            <w:tcW w:type="dxa" w:w="1038"/>
          </w:tcPr>
          <w:p>
            <w:pPr>
              <w:pStyle w:val="null3"/>
            </w:pPr>
            <w:r>
              <w:rPr/>
              <w:t>支持 PCIe 插槽数量不少于 2 个</w:t>
            </w:r>
          </w:p>
        </w:tc>
        <w:tc>
          <w:tcPr>
            <w:tcW w:type="dxa" w:w="1038"/>
          </w:tcPr>
          <w:p>
            <w:pPr>
              <w:pStyle w:val="null3"/>
            </w:pPr>
            <w:r>
              <w:rPr/>
              <w:t>否</w:t>
            </w:r>
          </w:p>
        </w:tc>
        <w:tc>
          <w:tcPr>
            <w:tcW w:type="dxa" w:w="1038"/>
          </w:tcPr>
          <w:p/>
        </w:tc>
      </w:tr>
      <w:tr>
        <w:tc>
          <w:tcPr>
            <w:tcW w:type="dxa" w:w="1038"/>
          </w:tcPr>
          <w:p>
            <w:pPr>
              <w:pStyle w:val="null3"/>
            </w:pPr>
            <w:r>
              <w:rPr/>
              <w:t>203</w:t>
            </w:r>
          </w:p>
        </w:tc>
        <w:tc>
          <w:tcPr>
            <w:tcW w:type="dxa" w:w="1038"/>
          </w:tcPr>
          <w:p>
            <w:pPr>
              <w:pStyle w:val="null3"/>
            </w:pPr>
            <w:r>
              <w:rPr/>
              <w:t>产品规格（品目二）</w:t>
            </w:r>
          </w:p>
        </w:tc>
        <w:tc>
          <w:tcPr>
            <w:tcW w:type="dxa" w:w="1038"/>
          </w:tcP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204</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*主板其他内置接口</w:t>
            </w:r>
          </w:p>
        </w:tc>
        <w:tc>
          <w:tcPr>
            <w:tcW w:type="dxa" w:w="1038"/>
          </w:tcPr>
          <w:p>
            <w:pPr>
              <w:pStyle w:val="null3"/>
            </w:pPr>
            <w:r>
              <w:rPr/>
              <w:t>SATA接口≥2（硬盘占位1、光驱占位1） M.2接口≥1（M.2固态硬盘占位1） USB接口≥2</w:t>
            </w:r>
          </w:p>
        </w:tc>
        <w:tc>
          <w:tcPr>
            <w:tcW w:type="dxa" w:w="1038"/>
          </w:tcPr>
          <w:p>
            <w:pPr>
              <w:pStyle w:val="null3"/>
            </w:pPr>
            <w:r>
              <w:rPr/>
              <w:t>否</w:t>
            </w:r>
          </w:p>
        </w:tc>
        <w:tc>
          <w:tcPr>
            <w:tcW w:type="dxa" w:w="1038"/>
          </w:tcPr>
          <w:p/>
        </w:tc>
      </w:tr>
      <w:tr>
        <w:tc>
          <w:tcPr>
            <w:tcW w:type="dxa" w:w="1038"/>
          </w:tcPr>
          <w:p>
            <w:pPr>
              <w:pStyle w:val="null3"/>
            </w:pPr>
            <w:r>
              <w:rPr/>
              <w:t>205</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*单内存插槽最大可支持容量 （板载内存不涉及）</w:t>
            </w:r>
          </w:p>
        </w:tc>
        <w:tc>
          <w:tcPr>
            <w:tcW w:type="dxa" w:w="1038"/>
          </w:tcPr>
          <w:p>
            <w:pPr>
              <w:pStyle w:val="null3"/>
            </w:pPr>
            <w:r>
              <w:rPr/>
              <w:t>≥32G</w:t>
            </w:r>
          </w:p>
        </w:tc>
        <w:tc>
          <w:tcPr>
            <w:tcW w:type="dxa" w:w="1038"/>
          </w:tcPr>
          <w:p>
            <w:pPr>
              <w:pStyle w:val="null3"/>
            </w:pPr>
            <w:r>
              <w:rPr/>
              <w:t>否</w:t>
            </w:r>
          </w:p>
        </w:tc>
        <w:tc>
          <w:tcPr>
            <w:tcW w:type="dxa" w:w="1038"/>
          </w:tcPr>
          <w:p/>
        </w:tc>
      </w:tr>
      <w:tr>
        <w:tc>
          <w:tcPr>
            <w:tcW w:type="dxa" w:w="1038"/>
          </w:tcPr>
          <w:p>
            <w:pPr>
              <w:pStyle w:val="null3"/>
            </w:pPr>
            <w:r>
              <w:rPr/>
              <w:t>206</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*内存插槽满配时提供的最高内存总容量</w:t>
            </w:r>
          </w:p>
        </w:tc>
        <w:tc>
          <w:tcPr>
            <w:tcW w:type="dxa" w:w="1038"/>
          </w:tcPr>
          <w:p>
            <w:pPr>
              <w:pStyle w:val="null3"/>
            </w:pPr>
            <w:r>
              <w:rPr/>
              <w:t>≥64G</w:t>
            </w:r>
          </w:p>
        </w:tc>
        <w:tc>
          <w:tcPr>
            <w:tcW w:type="dxa" w:w="1038"/>
          </w:tcPr>
          <w:p>
            <w:pPr>
              <w:pStyle w:val="null3"/>
            </w:pPr>
            <w:r>
              <w:rPr/>
              <w:t>否</w:t>
            </w:r>
          </w:p>
        </w:tc>
        <w:tc>
          <w:tcPr>
            <w:tcW w:type="dxa" w:w="1038"/>
          </w:tcPr>
          <w:p/>
        </w:tc>
      </w:tr>
      <w:tr>
        <w:tc>
          <w:tcPr>
            <w:tcW w:type="dxa" w:w="1038"/>
          </w:tcPr>
          <w:p>
            <w:pPr>
              <w:pStyle w:val="null3"/>
            </w:pPr>
            <w:r>
              <w:rPr/>
              <w:t>207</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*固态盘数量</w:t>
            </w:r>
          </w:p>
        </w:tc>
        <w:tc>
          <w:tcPr>
            <w:tcW w:type="dxa" w:w="1038"/>
          </w:tcPr>
          <w:p>
            <w:pPr>
              <w:pStyle w:val="null3"/>
            </w:pPr>
            <w:r>
              <w:rPr/>
              <w:t>≥1个</w:t>
            </w:r>
          </w:p>
        </w:tc>
        <w:tc>
          <w:tcPr>
            <w:tcW w:type="dxa" w:w="1038"/>
          </w:tcPr>
          <w:p>
            <w:pPr>
              <w:pStyle w:val="null3"/>
            </w:pPr>
            <w:r>
              <w:rPr/>
              <w:t>否</w:t>
            </w:r>
          </w:p>
        </w:tc>
        <w:tc>
          <w:tcPr>
            <w:tcW w:type="dxa" w:w="1038"/>
          </w:tcPr>
          <w:p/>
        </w:tc>
      </w:tr>
      <w:tr>
        <w:tc>
          <w:tcPr>
            <w:tcW w:type="dxa" w:w="1038"/>
          </w:tcPr>
          <w:p>
            <w:pPr>
              <w:pStyle w:val="null3"/>
            </w:pPr>
            <w:r>
              <w:rPr/>
              <w:t>208</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*固态存储容量</w:t>
            </w:r>
          </w:p>
        </w:tc>
        <w:tc>
          <w:tcPr>
            <w:tcW w:type="dxa" w:w="1038"/>
          </w:tcPr>
          <w:p>
            <w:pPr>
              <w:pStyle w:val="null3"/>
            </w:pPr>
            <w:r>
              <w:rPr/>
              <w:t>≥2TB（不得为多硬盘组合容量）</w:t>
            </w:r>
          </w:p>
        </w:tc>
        <w:tc>
          <w:tcPr>
            <w:tcW w:type="dxa" w:w="1038"/>
          </w:tcPr>
          <w:p>
            <w:pPr>
              <w:pStyle w:val="null3"/>
            </w:pPr>
            <w:r>
              <w:rPr/>
              <w:t>否</w:t>
            </w:r>
          </w:p>
        </w:tc>
        <w:tc>
          <w:tcPr>
            <w:tcW w:type="dxa" w:w="1038"/>
          </w:tcPr>
          <w:p/>
        </w:tc>
      </w:tr>
      <w:tr>
        <w:tc>
          <w:tcPr>
            <w:tcW w:type="dxa" w:w="1038"/>
          </w:tcPr>
          <w:p>
            <w:pPr>
              <w:pStyle w:val="null3"/>
            </w:pPr>
            <w:r>
              <w:rPr/>
              <w:t>209</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*机械硬盘数量</w:t>
            </w:r>
          </w:p>
        </w:tc>
        <w:tc>
          <w:tcPr>
            <w:tcW w:type="dxa" w:w="1038"/>
          </w:tcPr>
          <w:p>
            <w:pPr>
              <w:pStyle w:val="null3"/>
            </w:pPr>
            <w:r>
              <w:rPr/>
              <w:t>≥1个</w:t>
            </w:r>
          </w:p>
        </w:tc>
        <w:tc>
          <w:tcPr>
            <w:tcW w:type="dxa" w:w="1038"/>
          </w:tcPr>
          <w:p>
            <w:pPr>
              <w:pStyle w:val="null3"/>
            </w:pPr>
            <w:r>
              <w:rPr/>
              <w:t>否</w:t>
            </w:r>
          </w:p>
        </w:tc>
        <w:tc>
          <w:tcPr>
            <w:tcW w:type="dxa" w:w="1038"/>
          </w:tcPr>
          <w:p/>
        </w:tc>
      </w:tr>
      <w:tr>
        <w:tc>
          <w:tcPr>
            <w:tcW w:type="dxa" w:w="1038"/>
          </w:tcPr>
          <w:p>
            <w:pPr>
              <w:pStyle w:val="null3"/>
            </w:pPr>
            <w:r>
              <w:rPr/>
              <w:t>210</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*机械硬盘总容量</w:t>
            </w:r>
          </w:p>
        </w:tc>
        <w:tc>
          <w:tcPr>
            <w:tcW w:type="dxa" w:w="1038"/>
          </w:tcPr>
          <w:p>
            <w:pPr>
              <w:pStyle w:val="null3"/>
            </w:pPr>
            <w:r>
              <w:rPr/>
              <w:t>≥2TB（不得为多硬盘组合容量）</w:t>
            </w:r>
          </w:p>
        </w:tc>
        <w:tc>
          <w:tcPr>
            <w:tcW w:type="dxa" w:w="1038"/>
          </w:tcPr>
          <w:p>
            <w:pPr>
              <w:pStyle w:val="null3"/>
            </w:pPr>
            <w:r>
              <w:rPr/>
              <w:t>否</w:t>
            </w:r>
          </w:p>
        </w:tc>
        <w:tc>
          <w:tcPr>
            <w:tcW w:type="dxa" w:w="1038"/>
          </w:tcPr>
          <w:p/>
        </w:tc>
      </w:tr>
      <w:tr>
        <w:tc>
          <w:tcPr>
            <w:tcW w:type="dxa" w:w="1038"/>
          </w:tcPr>
          <w:p>
            <w:pPr>
              <w:pStyle w:val="null3"/>
            </w:pPr>
            <w:r>
              <w:rPr/>
              <w:t>211</w:t>
            </w:r>
          </w:p>
        </w:tc>
        <w:tc>
          <w:tcPr>
            <w:tcW w:type="dxa" w:w="1038"/>
          </w:tcPr>
          <w:p>
            <w:pPr>
              <w:pStyle w:val="null3"/>
            </w:pPr>
            <w:r>
              <w:rPr/>
              <w:t>产品规格（品目二）</w:t>
            </w:r>
          </w:p>
        </w:tc>
        <w:tc>
          <w:tcPr>
            <w:tcW w:type="dxa" w:w="1038"/>
          </w:tcPr>
          <w:p/>
        </w:tc>
        <w:tc>
          <w:tcPr>
            <w:tcW w:type="dxa" w:w="1038"/>
          </w:tcPr>
          <w:p>
            <w:pPr>
              <w:pStyle w:val="null3"/>
            </w:pPr>
            <w:r>
              <w:rPr/>
              <w:t>*存储设备规格</w:t>
            </w:r>
          </w:p>
        </w:tc>
        <w:tc>
          <w:tcPr>
            <w:tcW w:type="dxa" w:w="1038"/>
          </w:tcPr>
          <w:p>
            <w:pPr>
              <w:pStyle w:val="null3"/>
            </w:pPr>
            <w:r>
              <w:rPr/>
              <w:t>*机械硬盘转速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212</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机械硬盘接口协议</w:t>
            </w:r>
          </w:p>
        </w:tc>
        <w:tc>
          <w:tcPr>
            <w:tcW w:type="dxa" w:w="1038"/>
          </w:tcPr>
          <w:p>
            <w:pPr>
              <w:pStyle w:val="null3"/>
            </w:pPr>
            <w:r>
              <w:rPr/>
              <w:t>SATA3.0</w:t>
            </w:r>
          </w:p>
        </w:tc>
        <w:tc>
          <w:tcPr>
            <w:tcW w:type="dxa" w:w="1038"/>
          </w:tcPr>
          <w:p>
            <w:pPr>
              <w:pStyle w:val="null3"/>
            </w:pPr>
            <w:r>
              <w:rPr/>
              <w:t>否</w:t>
            </w:r>
          </w:p>
        </w:tc>
        <w:tc>
          <w:tcPr>
            <w:tcW w:type="dxa" w:w="1038"/>
          </w:tcPr>
          <w:p/>
        </w:tc>
      </w:tr>
      <w:tr>
        <w:tc>
          <w:tcPr>
            <w:tcW w:type="dxa" w:w="1038"/>
          </w:tcPr>
          <w:p>
            <w:pPr>
              <w:pStyle w:val="null3"/>
            </w:pPr>
            <w:r>
              <w:rPr/>
              <w:t>213</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*机械硬盘形态</w:t>
            </w:r>
          </w:p>
        </w:tc>
        <w:tc>
          <w:tcPr>
            <w:tcW w:type="dxa" w:w="1038"/>
          </w:tcPr>
          <w:p>
            <w:pPr>
              <w:pStyle w:val="null3"/>
            </w:pPr>
            <w:r>
              <w:rPr/>
              <w:t>2.5英寸或3.5英寸</w:t>
            </w:r>
          </w:p>
        </w:tc>
        <w:tc>
          <w:tcPr>
            <w:tcW w:type="dxa" w:w="1038"/>
          </w:tcPr>
          <w:p>
            <w:pPr>
              <w:pStyle w:val="null3"/>
            </w:pPr>
            <w:r>
              <w:rPr/>
              <w:t>否</w:t>
            </w:r>
          </w:p>
        </w:tc>
        <w:tc>
          <w:tcPr>
            <w:tcW w:type="dxa" w:w="1038"/>
          </w:tcPr>
          <w:p/>
        </w:tc>
      </w:tr>
      <w:tr>
        <w:tc>
          <w:tcPr>
            <w:tcW w:type="dxa" w:w="1038"/>
          </w:tcPr>
          <w:p>
            <w:pPr>
              <w:pStyle w:val="null3"/>
            </w:pPr>
            <w:r>
              <w:rPr/>
              <w:t>214</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固态存储接口协议</w:t>
            </w:r>
          </w:p>
        </w:tc>
        <w:tc>
          <w:tcPr>
            <w:tcW w:type="dxa" w:w="1038"/>
          </w:tcPr>
          <w:p>
            <w:pPr>
              <w:pStyle w:val="null3"/>
            </w:pPr>
            <w:r>
              <w:rPr/>
              <w:t>NVMe</w:t>
            </w:r>
          </w:p>
        </w:tc>
        <w:tc>
          <w:tcPr>
            <w:tcW w:type="dxa" w:w="1038"/>
          </w:tcPr>
          <w:p>
            <w:pPr>
              <w:pStyle w:val="null3"/>
            </w:pPr>
            <w:r>
              <w:rPr/>
              <w:t>否</w:t>
            </w:r>
          </w:p>
        </w:tc>
        <w:tc>
          <w:tcPr>
            <w:tcW w:type="dxa" w:w="1038"/>
          </w:tcPr>
          <w:p/>
        </w:tc>
      </w:tr>
      <w:tr>
        <w:tc>
          <w:tcPr>
            <w:tcW w:type="dxa" w:w="1038"/>
          </w:tcPr>
          <w:p>
            <w:pPr>
              <w:pStyle w:val="null3"/>
            </w:pPr>
            <w:r>
              <w:rPr/>
              <w:t>215</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*固态存储形态</w:t>
            </w:r>
          </w:p>
        </w:tc>
        <w:tc>
          <w:tcPr>
            <w:tcW w:type="dxa" w:w="1038"/>
          </w:tcPr>
          <w:p>
            <w:pPr>
              <w:pStyle w:val="null3"/>
            </w:pPr>
            <w:r>
              <w:rPr/>
              <w:t>插卡（M.2接口）</w:t>
            </w:r>
          </w:p>
        </w:tc>
        <w:tc>
          <w:tcPr>
            <w:tcW w:type="dxa" w:w="1038"/>
          </w:tcPr>
          <w:p>
            <w:pPr>
              <w:pStyle w:val="null3"/>
            </w:pPr>
            <w:r>
              <w:rPr/>
              <w:t>否</w:t>
            </w:r>
          </w:p>
        </w:tc>
        <w:tc>
          <w:tcPr>
            <w:tcW w:type="dxa" w:w="1038"/>
          </w:tcPr>
          <w:p/>
        </w:tc>
      </w:tr>
      <w:tr>
        <w:tc>
          <w:tcPr>
            <w:tcW w:type="dxa" w:w="1038"/>
          </w:tcPr>
          <w:p>
            <w:pPr>
              <w:pStyle w:val="null3"/>
            </w:pPr>
            <w:r>
              <w:rPr/>
              <w:t>216</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存储设备扩展盘位</w:t>
            </w:r>
          </w:p>
        </w:tc>
        <w:tc>
          <w:tcPr>
            <w:tcW w:type="dxa" w:w="1038"/>
          </w:tcPr>
          <w:p>
            <w:pPr>
              <w:pStyle w:val="null3"/>
            </w:pPr>
            <w:r>
              <w:rPr/>
              <w:t>≥1（确保可安装1块机械硬盘）</w:t>
            </w:r>
          </w:p>
        </w:tc>
        <w:tc>
          <w:tcPr>
            <w:tcW w:type="dxa" w:w="1038"/>
          </w:tcPr>
          <w:p>
            <w:pPr>
              <w:pStyle w:val="null3"/>
            </w:pPr>
            <w:r>
              <w:rPr/>
              <w:t>否</w:t>
            </w:r>
          </w:p>
        </w:tc>
        <w:tc>
          <w:tcPr>
            <w:tcW w:type="dxa" w:w="1038"/>
          </w:tcPr>
          <w:p/>
        </w:tc>
      </w:tr>
      <w:tr>
        <w:tc>
          <w:tcPr>
            <w:tcW w:type="dxa" w:w="1038"/>
          </w:tcPr>
          <w:p>
            <w:pPr>
              <w:pStyle w:val="null3"/>
            </w:pPr>
            <w:r>
              <w:rPr/>
              <w:t>217</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*存储设备其他参数要求</w:t>
            </w:r>
          </w:p>
        </w:tc>
        <w:tc>
          <w:tcPr>
            <w:tcW w:type="dxa" w:w="1038"/>
          </w:tcPr>
          <w:p>
            <w:pPr>
              <w:pStyle w:val="null3"/>
            </w:pPr>
            <w:r>
              <w:rPr/>
              <w:t>1.固态硬盘应符合SJ/T-11654相关规定 2.NVMe固态硬盘PCIe协议≥3.0版本 3.机械硬盘应符合GB/T-12628相关规定</w:t>
            </w:r>
          </w:p>
        </w:tc>
        <w:tc>
          <w:tcPr>
            <w:tcW w:type="dxa" w:w="1038"/>
          </w:tcPr>
          <w:p>
            <w:pPr>
              <w:pStyle w:val="null3"/>
            </w:pPr>
            <w:r>
              <w:rPr/>
              <w:t>否</w:t>
            </w:r>
          </w:p>
        </w:tc>
        <w:tc>
          <w:tcPr>
            <w:tcW w:type="dxa" w:w="1038"/>
          </w:tcPr>
          <w:p/>
        </w:tc>
      </w:tr>
      <w:tr>
        <w:tc>
          <w:tcPr>
            <w:tcW w:type="dxa" w:w="1038"/>
          </w:tcPr>
          <w:p>
            <w:pPr>
              <w:pStyle w:val="null3"/>
            </w:pPr>
            <w:r>
              <w:rPr/>
              <w:t>218</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*显卡类型</w:t>
            </w:r>
          </w:p>
        </w:tc>
        <w:tc>
          <w:tcPr>
            <w:tcW w:type="dxa" w:w="1038"/>
          </w:tcPr>
          <w:p>
            <w:pPr>
              <w:pStyle w:val="null3"/>
            </w:pPr>
            <w:r>
              <w:rPr/>
              <w:t>独立显卡（PCIe半高型）或集成显卡</w:t>
            </w:r>
          </w:p>
        </w:tc>
        <w:tc>
          <w:tcPr>
            <w:tcW w:type="dxa" w:w="1038"/>
          </w:tcPr>
          <w:p>
            <w:pPr>
              <w:pStyle w:val="null3"/>
            </w:pPr>
            <w:r>
              <w:rPr/>
              <w:t>否</w:t>
            </w:r>
          </w:p>
        </w:tc>
        <w:tc>
          <w:tcPr>
            <w:tcW w:type="dxa" w:w="1038"/>
          </w:tcPr>
          <w:p/>
        </w:tc>
      </w:tr>
      <w:tr>
        <w:tc>
          <w:tcPr>
            <w:tcW w:type="dxa" w:w="1038"/>
          </w:tcPr>
          <w:p>
            <w:pPr>
              <w:pStyle w:val="null3"/>
            </w:pPr>
            <w:r>
              <w:rPr/>
              <w:t>219</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*独立显卡显存类型</w:t>
            </w:r>
          </w:p>
        </w:tc>
        <w:tc>
          <w:tcPr>
            <w:tcW w:type="dxa" w:w="1038"/>
          </w:tcPr>
          <w:p>
            <w:pPr>
              <w:pStyle w:val="null3"/>
            </w:pPr>
            <w:r>
              <w:rPr/>
              <w:t>独显显存类型应为DDR4或LPDDR4及以上</w:t>
            </w:r>
          </w:p>
        </w:tc>
        <w:tc>
          <w:tcPr>
            <w:tcW w:type="dxa" w:w="1038"/>
          </w:tcPr>
          <w:p>
            <w:pPr>
              <w:pStyle w:val="null3"/>
            </w:pPr>
            <w:r>
              <w:rPr/>
              <w:t>否</w:t>
            </w:r>
          </w:p>
        </w:tc>
        <w:tc>
          <w:tcPr>
            <w:tcW w:type="dxa" w:w="1038"/>
          </w:tcPr>
          <w:p/>
        </w:tc>
      </w:tr>
      <w:tr>
        <w:tc>
          <w:tcPr>
            <w:tcW w:type="dxa" w:w="1038"/>
          </w:tcPr>
          <w:p>
            <w:pPr>
              <w:pStyle w:val="null3"/>
            </w:pPr>
            <w:r>
              <w:rPr/>
              <w:t>220</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*独立显卡显存位宽</w:t>
            </w:r>
          </w:p>
        </w:tc>
        <w:tc>
          <w:tcPr>
            <w:tcW w:type="dxa" w:w="1038"/>
          </w:tcPr>
          <w:p>
            <w:pPr>
              <w:pStyle w:val="null3"/>
            </w:pPr>
            <w:r>
              <w:rPr/>
              <w:t>独显显存位宽≥64位</w:t>
            </w:r>
          </w:p>
        </w:tc>
        <w:tc>
          <w:tcPr>
            <w:tcW w:type="dxa" w:w="1038"/>
          </w:tcPr>
          <w:p>
            <w:pPr>
              <w:pStyle w:val="null3"/>
            </w:pPr>
            <w:r>
              <w:rPr/>
              <w:t>否</w:t>
            </w:r>
          </w:p>
        </w:tc>
        <w:tc>
          <w:tcPr>
            <w:tcW w:type="dxa" w:w="1038"/>
          </w:tcPr>
          <w:p/>
        </w:tc>
      </w:tr>
      <w:tr>
        <w:tc>
          <w:tcPr>
            <w:tcW w:type="dxa" w:w="1038"/>
          </w:tcPr>
          <w:p>
            <w:pPr>
              <w:pStyle w:val="null3"/>
            </w:pPr>
            <w:r>
              <w:rPr/>
              <w:t>221</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*独立显卡显存容量</w:t>
            </w:r>
          </w:p>
        </w:tc>
        <w:tc>
          <w:tcPr>
            <w:tcW w:type="dxa" w:w="1038"/>
          </w:tcPr>
          <w:p>
            <w:pPr>
              <w:pStyle w:val="null3"/>
            </w:pPr>
            <w:r>
              <w:rPr/>
              <w:t>独显显存容量≥4GB</w:t>
            </w:r>
          </w:p>
        </w:tc>
        <w:tc>
          <w:tcPr>
            <w:tcW w:type="dxa" w:w="1038"/>
          </w:tcPr>
          <w:p>
            <w:pPr>
              <w:pStyle w:val="null3"/>
            </w:pPr>
            <w:r>
              <w:rPr/>
              <w:t>否</w:t>
            </w:r>
          </w:p>
        </w:tc>
        <w:tc>
          <w:tcPr>
            <w:tcW w:type="dxa" w:w="1038"/>
          </w:tcPr>
          <w:p/>
        </w:tc>
      </w:tr>
      <w:tr>
        <w:tc>
          <w:tcPr>
            <w:tcW w:type="dxa" w:w="1038"/>
          </w:tcPr>
          <w:p>
            <w:pPr>
              <w:pStyle w:val="null3"/>
            </w:pPr>
            <w:r>
              <w:rPr/>
              <w:t>222</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独立显卡接口协议</w:t>
            </w:r>
          </w:p>
        </w:tc>
        <w:tc>
          <w:tcPr>
            <w:tcW w:type="dxa" w:w="1038"/>
          </w:tcPr>
          <w:p>
            <w:pPr>
              <w:pStyle w:val="null3"/>
            </w:pPr>
            <w:r>
              <w:rPr/>
              <w:t>PCIe-16X （PCIe协议≥3.0版本）</w:t>
            </w:r>
          </w:p>
        </w:tc>
        <w:tc>
          <w:tcPr>
            <w:tcW w:type="dxa" w:w="1038"/>
          </w:tcPr>
          <w:p>
            <w:pPr>
              <w:pStyle w:val="null3"/>
            </w:pPr>
            <w:r>
              <w:rPr/>
              <w:t>否</w:t>
            </w:r>
          </w:p>
        </w:tc>
        <w:tc>
          <w:tcPr>
            <w:tcW w:type="dxa" w:w="1038"/>
          </w:tcPr>
          <w:p/>
        </w:tc>
      </w:tr>
      <w:tr>
        <w:tc>
          <w:tcPr>
            <w:tcW w:type="dxa" w:w="1038"/>
          </w:tcPr>
          <w:p>
            <w:pPr>
              <w:pStyle w:val="null3"/>
            </w:pPr>
            <w:r>
              <w:rPr/>
              <w:t>223</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*显示屏屏占比</w:t>
            </w:r>
          </w:p>
        </w:tc>
        <w:tc>
          <w:tcPr>
            <w:tcW w:type="dxa" w:w="1038"/>
          </w:tcPr>
          <w:p>
            <w:pPr>
              <w:pStyle w:val="null3"/>
            </w:pPr>
            <w:r>
              <w:rPr/>
              <w:t>≥89%</w:t>
            </w:r>
          </w:p>
        </w:tc>
        <w:tc>
          <w:tcPr>
            <w:tcW w:type="dxa" w:w="1038"/>
          </w:tcPr>
          <w:p>
            <w:pPr>
              <w:pStyle w:val="null3"/>
            </w:pPr>
            <w:r>
              <w:rPr/>
              <w:t>否</w:t>
            </w:r>
          </w:p>
        </w:tc>
        <w:tc>
          <w:tcPr>
            <w:tcW w:type="dxa" w:w="1038"/>
          </w:tcPr>
          <w:p/>
        </w:tc>
      </w:tr>
      <w:tr>
        <w:tc>
          <w:tcPr>
            <w:tcW w:type="dxa" w:w="1038"/>
          </w:tcPr>
          <w:p>
            <w:pPr>
              <w:pStyle w:val="null3"/>
            </w:pPr>
            <w:r>
              <w:rPr/>
              <w:t>224</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*显示屏分辨率</w:t>
            </w:r>
          </w:p>
        </w:tc>
        <w:tc>
          <w:tcPr>
            <w:tcW w:type="dxa" w:w="1038"/>
          </w:tcPr>
          <w:p>
            <w:pPr>
              <w:pStyle w:val="null3"/>
            </w:pPr>
            <w:r>
              <w:rPr/>
              <w:t>≥1920x1080</w:t>
            </w:r>
          </w:p>
        </w:tc>
        <w:tc>
          <w:tcPr>
            <w:tcW w:type="dxa" w:w="1038"/>
          </w:tcPr>
          <w:p>
            <w:pPr>
              <w:pStyle w:val="null3"/>
            </w:pPr>
            <w:r>
              <w:rPr/>
              <w:t>否</w:t>
            </w:r>
          </w:p>
        </w:tc>
        <w:tc>
          <w:tcPr>
            <w:tcW w:type="dxa" w:w="1038"/>
          </w:tcPr>
          <w:p/>
        </w:tc>
      </w:tr>
      <w:tr>
        <w:tc>
          <w:tcPr>
            <w:tcW w:type="dxa" w:w="1038"/>
          </w:tcPr>
          <w:p>
            <w:pPr>
              <w:pStyle w:val="null3"/>
            </w:pPr>
            <w:r>
              <w:rPr/>
              <w:t>225</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显示屏像素密度</w:t>
            </w:r>
          </w:p>
        </w:tc>
        <w:tc>
          <w:tcPr>
            <w:tcW w:type="dxa" w:w="1038"/>
          </w:tcPr>
          <w:p>
            <w:pPr>
              <w:pStyle w:val="null3"/>
            </w:pPr>
            <w:r>
              <w:rPr/>
              <w:t>≥85 像素/英寸</w:t>
            </w:r>
          </w:p>
        </w:tc>
        <w:tc>
          <w:tcPr>
            <w:tcW w:type="dxa" w:w="1038"/>
          </w:tcPr>
          <w:p>
            <w:pPr>
              <w:pStyle w:val="null3"/>
            </w:pPr>
            <w:r>
              <w:rPr/>
              <w:t>否</w:t>
            </w:r>
          </w:p>
        </w:tc>
        <w:tc>
          <w:tcPr>
            <w:tcW w:type="dxa" w:w="1038"/>
          </w:tcPr>
          <w:p/>
        </w:tc>
      </w:tr>
      <w:tr>
        <w:tc>
          <w:tcPr>
            <w:tcW w:type="dxa" w:w="1038"/>
          </w:tcPr>
          <w:p>
            <w:pPr>
              <w:pStyle w:val="null3"/>
            </w:pPr>
            <w:r>
              <w:rPr/>
              <w:t>226</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显示屏可视角度</w:t>
            </w:r>
          </w:p>
        </w:tc>
        <w:tc>
          <w:tcPr>
            <w:tcW w:type="dxa" w:w="1038"/>
          </w:tcPr>
          <w:p>
            <w:pPr>
              <w:pStyle w:val="null3"/>
            </w:pPr>
            <w:r>
              <w:rPr/>
              <w:t>水平≥178°</w:t>
            </w:r>
          </w:p>
        </w:tc>
        <w:tc>
          <w:tcPr>
            <w:tcW w:type="dxa" w:w="1038"/>
          </w:tcPr>
          <w:p>
            <w:pPr>
              <w:pStyle w:val="null3"/>
            </w:pPr>
            <w:r>
              <w:rPr/>
              <w:t>否</w:t>
            </w:r>
          </w:p>
        </w:tc>
        <w:tc>
          <w:tcPr>
            <w:tcW w:type="dxa" w:w="1038"/>
          </w:tcPr>
          <w:p/>
        </w:tc>
      </w:tr>
      <w:tr>
        <w:tc>
          <w:tcPr>
            <w:tcW w:type="dxa" w:w="1038"/>
          </w:tcPr>
          <w:p>
            <w:pPr>
              <w:pStyle w:val="null3"/>
            </w:pPr>
            <w:r>
              <w:rPr/>
              <w:t>227</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*显示屏尺寸</w:t>
            </w:r>
          </w:p>
        </w:tc>
        <w:tc>
          <w:tcPr>
            <w:tcW w:type="dxa" w:w="1038"/>
          </w:tcPr>
          <w:p>
            <w:pPr>
              <w:pStyle w:val="null3"/>
            </w:pPr>
            <w:r>
              <w:rPr/>
              <w:t>≥27英寸</w:t>
            </w:r>
          </w:p>
        </w:tc>
        <w:tc>
          <w:tcPr>
            <w:tcW w:type="dxa" w:w="1038"/>
          </w:tcPr>
          <w:p>
            <w:pPr>
              <w:pStyle w:val="null3"/>
            </w:pPr>
            <w:r>
              <w:rPr/>
              <w:t>否</w:t>
            </w:r>
          </w:p>
        </w:tc>
        <w:tc>
          <w:tcPr>
            <w:tcW w:type="dxa" w:w="1038"/>
          </w:tcPr>
          <w:p/>
        </w:tc>
      </w:tr>
      <w:tr>
        <w:tc>
          <w:tcPr>
            <w:tcW w:type="dxa" w:w="1038"/>
          </w:tcPr>
          <w:p>
            <w:pPr>
              <w:pStyle w:val="null3"/>
            </w:pPr>
            <w:r>
              <w:rPr/>
              <w:t>228</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*显示屏屏幕比例</w:t>
            </w:r>
          </w:p>
        </w:tc>
        <w:tc>
          <w:tcPr>
            <w:tcW w:type="dxa" w:w="1038"/>
          </w:tcPr>
          <w:p>
            <w:pPr>
              <w:pStyle w:val="null3"/>
            </w:pPr>
            <w:r>
              <w:rPr/>
              <w:t>16:9/3:2/21:9/16:10</w:t>
            </w:r>
          </w:p>
        </w:tc>
        <w:tc>
          <w:tcPr>
            <w:tcW w:type="dxa" w:w="1038"/>
          </w:tcPr>
          <w:p>
            <w:pPr>
              <w:pStyle w:val="null3"/>
            </w:pPr>
            <w:r>
              <w:rPr/>
              <w:t>否</w:t>
            </w:r>
          </w:p>
        </w:tc>
        <w:tc>
          <w:tcPr>
            <w:tcW w:type="dxa" w:w="1038"/>
          </w:tcPr>
          <w:p/>
        </w:tc>
      </w:tr>
      <w:tr>
        <w:tc>
          <w:tcPr>
            <w:tcW w:type="dxa" w:w="1038"/>
          </w:tcPr>
          <w:p>
            <w:pPr>
              <w:pStyle w:val="null3"/>
            </w:pPr>
            <w:r>
              <w:rPr/>
              <w:t>229</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*显示器外观颜色</w:t>
            </w:r>
          </w:p>
        </w:tc>
        <w:tc>
          <w:tcPr>
            <w:tcW w:type="dxa" w:w="1038"/>
          </w:tcPr>
          <w:p>
            <w:pPr>
              <w:pStyle w:val="null3"/>
            </w:pPr>
            <w:r>
              <w:rPr/>
              <w:t>黑色/白色/银色等商务色系</w:t>
            </w:r>
          </w:p>
        </w:tc>
        <w:tc>
          <w:tcPr>
            <w:tcW w:type="dxa" w:w="1038"/>
          </w:tcPr>
          <w:p>
            <w:pPr>
              <w:pStyle w:val="null3"/>
            </w:pPr>
            <w:r>
              <w:rPr/>
              <w:t>否</w:t>
            </w:r>
          </w:p>
        </w:tc>
        <w:tc>
          <w:tcPr>
            <w:tcW w:type="dxa" w:w="1038"/>
          </w:tcPr>
          <w:p/>
        </w:tc>
      </w:tr>
      <w:tr>
        <w:tc>
          <w:tcPr>
            <w:tcW w:type="dxa" w:w="1038"/>
          </w:tcPr>
          <w:p>
            <w:pPr>
              <w:pStyle w:val="null3"/>
            </w:pPr>
            <w:r>
              <w:rPr/>
              <w:t>230</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*显示屏防蓝光</w:t>
            </w:r>
          </w:p>
        </w:tc>
        <w:tc>
          <w:tcPr>
            <w:tcW w:type="dxa" w:w="1038"/>
          </w:tcPr>
          <w:p>
            <w:pPr>
              <w:pStyle w:val="null3"/>
            </w:pPr>
            <w:r>
              <w:rPr/>
              <w:t>支持防蓝光模式</w:t>
            </w:r>
          </w:p>
        </w:tc>
        <w:tc>
          <w:tcPr>
            <w:tcW w:type="dxa" w:w="1038"/>
          </w:tcPr>
          <w:p>
            <w:pPr>
              <w:pStyle w:val="null3"/>
            </w:pPr>
            <w:r>
              <w:rPr/>
              <w:t>否</w:t>
            </w:r>
          </w:p>
        </w:tc>
        <w:tc>
          <w:tcPr>
            <w:tcW w:type="dxa" w:w="1038"/>
          </w:tcPr>
          <w:p/>
        </w:tc>
      </w:tr>
      <w:tr>
        <w:tc>
          <w:tcPr>
            <w:tcW w:type="dxa" w:w="1038"/>
          </w:tcPr>
          <w:p>
            <w:pPr>
              <w:pStyle w:val="null3"/>
            </w:pPr>
            <w:r>
              <w:rPr/>
              <w:t>231</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*显示屏低频闪</w:t>
            </w:r>
          </w:p>
        </w:tc>
        <w:tc>
          <w:tcPr>
            <w:tcW w:type="dxa" w:w="1038"/>
          </w:tcPr>
          <w:p>
            <w:pPr>
              <w:pStyle w:val="null3"/>
            </w:pPr>
            <w:r>
              <w:rPr/>
              <w:t>显示屏应支持低频闪≤-35dB</w:t>
            </w:r>
          </w:p>
        </w:tc>
        <w:tc>
          <w:tcPr>
            <w:tcW w:type="dxa" w:w="1038"/>
          </w:tcPr>
          <w:p>
            <w:pPr>
              <w:pStyle w:val="null3"/>
            </w:pPr>
            <w:r>
              <w:rPr/>
              <w:t>否</w:t>
            </w:r>
          </w:p>
        </w:tc>
        <w:tc>
          <w:tcPr>
            <w:tcW w:type="dxa" w:w="1038"/>
          </w:tcPr>
          <w:p/>
        </w:tc>
      </w:tr>
      <w:tr>
        <w:tc>
          <w:tcPr>
            <w:tcW w:type="dxa" w:w="1038"/>
          </w:tcPr>
          <w:p>
            <w:pPr>
              <w:pStyle w:val="null3"/>
            </w:pPr>
            <w:r>
              <w:rPr/>
              <w:t>232</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*显示屏防炫目</w:t>
            </w:r>
          </w:p>
        </w:tc>
        <w:tc>
          <w:tcPr>
            <w:tcW w:type="dxa" w:w="1038"/>
          </w:tcPr>
          <w:p>
            <w:pPr>
              <w:pStyle w:val="null3"/>
            </w:pPr>
            <w:r>
              <w:rPr/>
              <w:t>显示屏镜面反射率≤10%</w:t>
            </w:r>
          </w:p>
        </w:tc>
        <w:tc>
          <w:tcPr>
            <w:tcW w:type="dxa" w:w="1038"/>
          </w:tcPr>
          <w:p>
            <w:pPr>
              <w:pStyle w:val="null3"/>
            </w:pPr>
            <w:r>
              <w:rPr/>
              <w:t>否</w:t>
            </w:r>
          </w:p>
        </w:tc>
        <w:tc>
          <w:tcPr>
            <w:tcW w:type="dxa" w:w="1038"/>
          </w:tcPr>
          <w:p/>
        </w:tc>
      </w:tr>
      <w:tr>
        <w:tc>
          <w:tcPr>
            <w:tcW w:type="dxa" w:w="1038"/>
          </w:tcPr>
          <w:p>
            <w:pPr>
              <w:pStyle w:val="null3"/>
            </w:pPr>
            <w:r>
              <w:rPr/>
              <w:t>233</w:t>
            </w:r>
          </w:p>
        </w:tc>
        <w:tc>
          <w:tcPr>
            <w:tcW w:type="dxa" w:w="1038"/>
          </w:tcPr>
          <w:p>
            <w:pPr>
              <w:pStyle w:val="null3"/>
            </w:pPr>
            <w:r>
              <w:rPr/>
              <w:t>产品规格（品目二）</w:t>
            </w:r>
          </w:p>
        </w:tc>
        <w:tc>
          <w:tcPr>
            <w:tcW w:type="dxa" w:w="1038"/>
          </w:tcPr>
          <w:p/>
        </w:tc>
        <w:tc>
          <w:tcPr>
            <w:tcW w:type="dxa" w:w="1038"/>
          </w:tcPr>
          <w:p>
            <w:pPr>
              <w:pStyle w:val="null3"/>
            </w:pPr>
            <w:r>
              <w:rPr/>
              <w:t>*外设规格</w:t>
            </w:r>
          </w:p>
        </w:tc>
        <w:tc>
          <w:tcPr>
            <w:tcW w:type="dxa" w:w="1038"/>
          </w:tcPr>
          <w:p>
            <w:pPr>
              <w:pStyle w:val="null3"/>
            </w:pPr>
            <w:r>
              <w:rPr/>
              <w:t>传声器数量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234</w:t>
            </w:r>
          </w:p>
        </w:tc>
        <w:tc>
          <w:tcPr>
            <w:tcW w:type="dxa" w:w="1038"/>
          </w:tcPr>
          <w:p>
            <w:pPr>
              <w:pStyle w:val="null3"/>
            </w:pPr>
            <w:r>
              <w:rPr/>
              <w:t>产品规格（品目二）</w:t>
            </w:r>
          </w:p>
        </w:tc>
        <w:tc>
          <w:tcPr>
            <w:tcW w:type="dxa" w:w="1038"/>
          </w:tcPr>
          <w:p/>
        </w:tc>
        <w:tc>
          <w:tcPr>
            <w:tcW w:type="dxa" w:w="1038"/>
          </w:tcPr>
          <w:p>
            <w:pPr>
              <w:pStyle w:val="null3"/>
            </w:pPr>
            <w:r>
              <w:rPr/>
              <w:t>*外设规格</w:t>
            </w:r>
          </w:p>
        </w:tc>
        <w:tc>
          <w:tcPr>
            <w:tcW w:type="dxa" w:w="1038"/>
          </w:tcPr>
          <w:p>
            <w:pPr>
              <w:pStyle w:val="null3"/>
            </w:pPr>
            <w:r>
              <w:rPr/>
              <w:t>扬声器数量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235</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*鼠标数量</w:t>
            </w:r>
          </w:p>
        </w:tc>
        <w:tc>
          <w:tcPr>
            <w:tcW w:type="dxa" w:w="1038"/>
          </w:tcPr>
          <w:p>
            <w:pPr>
              <w:pStyle w:val="null3"/>
            </w:pPr>
            <w:r>
              <w:rPr/>
              <w:t>≥1个</w:t>
            </w:r>
          </w:p>
        </w:tc>
        <w:tc>
          <w:tcPr>
            <w:tcW w:type="dxa" w:w="1038"/>
          </w:tcPr>
          <w:p>
            <w:pPr>
              <w:pStyle w:val="null3"/>
            </w:pPr>
            <w:r>
              <w:rPr/>
              <w:t>否</w:t>
            </w:r>
          </w:p>
        </w:tc>
        <w:tc>
          <w:tcPr>
            <w:tcW w:type="dxa" w:w="1038"/>
          </w:tcPr>
          <w:p/>
        </w:tc>
      </w:tr>
      <w:tr>
        <w:tc>
          <w:tcPr>
            <w:tcW w:type="dxa" w:w="1038"/>
          </w:tcPr>
          <w:p>
            <w:pPr>
              <w:pStyle w:val="null3"/>
            </w:pPr>
            <w:r>
              <w:rPr/>
              <w:t>236</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*键盘数量</w:t>
            </w:r>
          </w:p>
        </w:tc>
        <w:tc>
          <w:tcPr>
            <w:tcW w:type="dxa" w:w="1038"/>
          </w:tcPr>
          <w:p>
            <w:pPr>
              <w:pStyle w:val="null3"/>
            </w:pPr>
            <w:r>
              <w:rPr/>
              <w:t>≥1个</w:t>
            </w:r>
          </w:p>
        </w:tc>
        <w:tc>
          <w:tcPr>
            <w:tcW w:type="dxa" w:w="1038"/>
          </w:tcPr>
          <w:p>
            <w:pPr>
              <w:pStyle w:val="null3"/>
            </w:pPr>
            <w:r>
              <w:rPr/>
              <w:t>否</w:t>
            </w:r>
          </w:p>
        </w:tc>
        <w:tc>
          <w:tcPr>
            <w:tcW w:type="dxa" w:w="1038"/>
          </w:tcPr>
          <w:p/>
        </w:tc>
      </w:tr>
      <w:tr>
        <w:tc>
          <w:tcPr>
            <w:tcW w:type="dxa" w:w="1038"/>
          </w:tcPr>
          <w:p>
            <w:pPr>
              <w:pStyle w:val="null3"/>
            </w:pPr>
            <w:r>
              <w:rPr/>
              <w:t>237</w:t>
            </w:r>
          </w:p>
        </w:tc>
        <w:tc>
          <w:tcPr>
            <w:tcW w:type="dxa" w:w="1038"/>
          </w:tcPr>
          <w:p>
            <w:pPr>
              <w:pStyle w:val="null3"/>
            </w:pPr>
            <w:r>
              <w:rPr/>
              <w:t>产品规格（品目二）</w:t>
            </w:r>
          </w:p>
        </w:tc>
        <w:tc>
          <w:tcPr>
            <w:tcW w:type="dxa" w:w="1038"/>
          </w:tcPr>
          <w:p/>
        </w:tc>
        <w:tc>
          <w:tcPr>
            <w:tcW w:type="dxa" w:w="1038"/>
          </w:tcPr>
          <w:p>
            <w:pPr>
              <w:pStyle w:val="null3"/>
            </w:pPr>
            <w:r>
              <w:rPr/>
              <w:t>*外设规格</w:t>
            </w:r>
          </w:p>
        </w:tc>
        <w:tc>
          <w:tcPr>
            <w:tcW w:type="dxa" w:w="1038"/>
          </w:tcPr>
          <w:p>
            <w:pPr>
              <w:pStyle w:val="null3"/>
            </w:pPr>
            <w:r>
              <w:rPr/>
              <w:t>摄像头数量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238</w:t>
            </w:r>
          </w:p>
        </w:tc>
        <w:tc>
          <w:tcPr>
            <w:tcW w:type="dxa" w:w="1038"/>
          </w:tcPr>
          <w:p>
            <w:pPr>
              <w:pStyle w:val="null3"/>
            </w:pPr>
            <w:r>
              <w:rPr/>
              <w:t>产品规格（品目二）</w:t>
            </w:r>
          </w:p>
        </w:tc>
        <w:tc>
          <w:tcPr>
            <w:tcW w:type="dxa" w:w="1038"/>
          </w:tcPr>
          <w:p/>
        </w:tc>
        <w:tc>
          <w:tcPr>
            <w:tcW w:type="dxa" w:w="1038"/>
          </w:tcPr>
          <w:p>
            <w:pPr>
              <w:pStyle w:val="null3"/>
            </w:pPr>
            <w:r>
              <w:rPr/>
              <w:t>*外设规格</w:t>
            </w:r>
          </w:p>
        </w:tc>
        <w:tc>
          <w:tcPr>
            <w:tcW w:type="dxa" w:w="1038"/>
          </w:tcPr>
          <w:p>
            <w:pPr>
              <w:pStyle w:val="null3"/>
            </w:pPr>
            <w:r>
              <w:rPr/>
              <w:t>光驱数量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239</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*键盘按键数目</w:t>
            </w:r>
          </w:p>
        </w:tc>
        <w:tc>
          <w:tcPr>
            <w:tcW w:type="dxa" w:w="1038"/>
          </w:tcPr>
          <w:p>
            <w:pPr>
              <w:pStyle w:val="null3"/>
            </w:pPr>
            <w:r>
              <w:rPr/>
              <w:t>≥86键</w:t>
            </w:r>
          </w:p>
        </w:tc>
        <w:tc>
          <w:tcPr>
            <w:tcW w:type="dxa" w:w="1038"/>
          </w:tcPr>
          <w:p>
            <w:pPr>
              <w:pStyle w:val="null3"/>
            </w:pPr>
            <w:r>
              <w:rPr/>
              <w:t>否</w:t>
            </w:r>
          </w:p>
        </w:tc>
        <w:tc>
          <w:tcPr>
            <w:tcW w:type="dxa" w:w="1038"/>
          </w:tcPr>
          <w:p/>
        </w:tc>
      </w:tr>
      <w:tr>
        <w:tc>
          <w:tcPr>
            <w:tcW w:type="dxa" w:w="1038"/>
          </w:tcPr>
          <w:p>
            <w:pPr>
              <w:pStyle w:val="null3"/>
            </w:pPr>
            <w:r>
              <w:rPr/>
              <w:t>240</w:t>
            </w:r>
          </w:p>
        </w:tc>
        <w:tc>
          <w:tcPr>
            <w:tcW w:type="dxa" w:w="1038"/>
          </w:tcPr>
          <w:p>
            <w:pPr>
              <w:pStyle w:val="null3"/>
            </w:pPr>
            <w:r>
              <w:rPr/>
              <w:t>产品规格（品目二）</w:t>
            </w:r>
          </w:p>
        </w:tc>
        <w:tc>
          <w:tcPr>
            <w:tcW w:type="dxa" w:w="1038"/>
          </w:tcPr>
          <w:p/>
        </w:tc>
        <w:tc>
          <w:tcPr>
            <w:tcW w:type="dxa" w:w="1038"/>
          </w:tcPr>
          <w:p>
            <w:pPr>
              <w:pStyle w:val="null3"/>
            </w:pPr>
            <w:r>
              <w:rPr/>
              <w:t>*外设规格</w:t>
            </w:r>
          </w:p>
        </w:tc>
        <w:tc>
          <w:tcPr>
            <w:tcW w:type="dxa" w:w="1038"/>
          </w:tcPr>
          <w:p>
            <w:pPr>
              <w:pStyle w:val="null3"/>
            </w:pPr>
            <w:r>
              <w:rPr/>
              <w:t>摄像头像素</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241</w:t>
            </w:r>
          </w:p>
        </w:tc>
        <w:tc>
          <w:tcPr>
            <w:tcW w:type="dxa" w:w="1038"/>
          </w:tcPr>
          <w:p>
            <w:pPr>
              <w:pStyle w:val="null3"/>
            </w:pPr>
            <w:r>
              <w:rPr/>
              <w:t>产品规格（品目二）</w:t>
            </w:r>
          </w:p>
        </w:tc>
        <w:tc>
          <w:tcPr>
            <w:tcW w:type="dxa" w:w="1038"/>
          </w:tcPr>
          <w:p/>
        </w:tc>
        <w:tc>
          <w:tcPr>
            <w:tcW w:type="dxa" w:w="1038"/>
          </w:tcPr>
          <w:p>
            <w:pPr>
              <w:pStyle w:val="null3"/>
            </w:pPr>
            <w:r>
              <w:rPr/>
              <w:t>*外设规格</w:t>
            </w:r>
          </w:p>
        </w:tc>
        <w:tc>
          <w:tcPr>
            <w:tcW w:type="dxa" w:w="1038"/>
          </w:tcPr>
          <w:p>
            <w:pPr>
              <w:pStyle w:val="null3"/>
            </w:pPr>
            <w:r>
              <w:rPr/>
              <w:t>摄像头分辨率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242</w:t>
            </w:r>
          </w:p>
        </w:tc>
        <w:tc>
          <w:tcPr>
            <w:tcW w:type="dxa" w:w="1038"/>
          </w:tcPr>
          <w:p>
            <w:pPr>
              <w:pStyle w:val="null3"/>
            </w:pPr>
            <w:r>
              <w:rPr/>
              <w:t>产品规格（品目二）</w:t>
            </w:r>
          </w:p>
        </w:tc>
        <w:tc>
          <w:tcPr>
            <w:tcW w:type="dxa" w:w="1038"/>
          </w:tcPr>
          <w:p/>
        </w:tc>
        <w:tc>
          <w:tcPr>
            <w:tcW w:type="dxa" w:w="1038"/>
          </w:tcPr>
          <w:p>
            <w:pPr>
              <w:pStyle w:val="null3"/>
            </w:pPr>
            <w:r>
              <w:rPr/>
              <w:t>*外设规格</w:t>
            </w:r>
          </w:p>
        </w:tc>
        <w:tc>
          <w:tcPr>
            <w:tcW w:type="dxa" w:w="1038"/>
          </w:tcPr>
          <w:p>
            <w:pPr>
              <w:pStyle w:val="null3"/>
            </w:pPr>
            <w:r>
              <w:rPr/>
              <w:t>扬声器功率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243</w:t>
            </w:r>
          </w:p>
        </w:tc>
        <w:tc>
          <w:tcPr>
            <w:tcW w:type="dxa" w:w="1038"/>
          </w:tcPr>
          <w:p>
            <w:pPr>
              <w:pStyle w:val="null3"/>
            </w:pPr>
            <w:r>
              <w:rPr/>
              <w:t>产品规格（品目二）</w:t>
            </w:r>
          </w:p>
        </w:tc>
        <w:tc>
          <w:tcPr>
            <w:tcW w:type="dxa" w:w="1038"/>
          </w:tcPr>
          <w:p/>
        </w:tc>
        <w:tc>
          <w:tcPr>
            <w:tcW w:type="dxa" w:w="1038"/>
          </w:tcPr>
          <w:p>
            <w:pPr>
              <w:pStyle w:val="null3"/>
            </w:pPr>
            <w:r>
              <w:rPr/>
              <w:t>*外设规格</w:t>
            </w:r>
          </w:p>
        </w:tc>
        <w:tc>
          <w:tcPr>
            <w:tcW w:type="dxa" w:w="1038"/>
          </w:tcPr>
          <w:p>
            <w:pPr>
              <w:pStyle w:val="null3"/>
            </w:pPr>
            <w:r>
              <w:rPr/>
              <w:t>扬声器频率范围</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244</w:t>
            </w:r>
          </w:p>
        </w:tc>
        <w:tc>
          <w:tcPr>
            <w:tcW w:type="dxa" w:w="1038"/>
          </w:tcPr>
          <w:p>
            <w:pPr>
              <w:pStyle w:val="null3"/>
            </w:pPr>
            <w:r>
              <w:rPr/>
              <w:t>产品规格（品目二）</w:t>
            </w:r>
          </w:p>
        </w:tc>
        <w:tc>
          <w:tcPr>
            <w:tcW w:type="dxa" w:w="1038"/>
          </w:tcPr>
          <w:p/>
        </w:tc>
        <w:tc>
          <w:tcPr>
            <w:tcW w:type="dxa" w:w="1038"/>
          </w:tcPr>
          <w:p>
            <w:pPr>
              <w:pStyle w:val="null3"/>
            </w:pPr>
            <w:r>
              <w:rPr/>
              <w:t>*外设规格</w:t>
            </w:r>
          </w:p>
        </w:tc>
        <w:tc>
          <w:tcPr>
            <w:tcW w:type="dxa" w:w="1038"/>
          </w:tcPr>
          <w:p>
            <w:pPr>
              <w:pStyle w:val="null3"/>
            </w:pPr>
            <w:r>
              <w:rPr/>
              <w:t>扬声器总谐波失真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245</w:t>
            </w:r>
          </w:p>
        </w:tc>
        <w:tc>
          <w:tcPr>
            <w:tcW w:type="dxa" w:w="1038"/>
          </w:tcPr>
          <w:p>
            <w:pPr>
              <w:pStyle w:val="null3"/>
            </w:pPr>
            <w:r>
              <w:rPr/>
              <w:t>产品规格（品目二）</w:t>
            </w:r>
          </w:p>
        </w:tc>
        <w:tc>
          <w:tcPr>
            <w:tcW w:type="dxa" w:w="1038"/>
          </w:tcPr>
          <w:p/>
        </w:tc>
        <w:tc>
          <w:tcPr>
            <w:tcW w:type="dxa" w:w="1038"/>
          </w:tcPr>
          <w:p>
            <w:pPr>
              <w:pStyle w:val="null3"/>
            </w:pPr>
            <w:r>
              <w:rPr/>
              <w:t>*外设规格</w:t>
            </w:r>
          </w:p>
        </w:tc>
        <w:tc>
          <w:tcPr>
            <w:tcW w:type="dxa" w:w="1038"/>
          </w:tcPr>
          <w:p>
            <w:pPr>
              <w:pStyle w:val="null3"/>
            </w:pPr>
            <w:r>
              <w:rPr/>
              <w:t>扬声器最大声压级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246</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*键盘连接方式</w:t>
            </w:r>
          </w:p>
        </w:tc>
        <w:tc>
          <w:tcPr>
            <w:tcW w:type="dxa" w:w="1038"/>
          </w:tcPr>
          <w:p>
            <w:pPr>
              <w:pStyle w:val="null3"/>
            </w:pPr>
            <w:r>
              <w:rPr/>
              <w:t>无线（可与整机品牌不同，可为键鼠套装）</w:t>
            </w:r>
          </w:p>
        </w:tc>
        <w:tc>
          <w:tcPr>
            <w:tcW w:type="dxa" w:w="1038"/>
          </w:tcPr>
          <w:p>
            <w:pPr>
              <w:pStyle w:val="null3"/>
            </w:pPr>
            <w:r>
              <w:rPr/>
              <w:t>否</w:t>
            </w:r>
          </w:p>
        </w:tc>
        <w:tc>
          <w:tcPr>
            <w:tcW w:type="dxa" w:w="1038"/>
          </w:tcPr>
          <w:p/>
        </w:tc>
      </w:tr>
      <w:tr>
        <w:tc>
          <w:tcPr>
            <w:tcW w:type="dxa" w:w="1038"/>
          </w:tcPr>
          <w:p>
            <w:pPr>
              <w:pStyle w:val="null3"/>
            </w:pPr>
            <w:r>
              <w:rPr/>
              <w:t>247</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*键盘键程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248</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*键盘按键压力</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249</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*有线键盘连接线</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250</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*键盘颜色</w:t>
            </w:r>
          </w:p>
        </w:tc>
        <w:tc>
          <w:tcPr>
            <w:tcW w:type="dxa" w:w="1038"/>
          </w:tcPr>
          <w:p>
            <w:pPr>
              <w:pStyle w:val="null3"/>
            </w:pPr>
            <w:r>
              <w:rPr/>
              <w:t>黑色或灰色</w:t>
            </w:r>
          </w:p>
        </w:tc>
        <w:tc>
          <w:tcPr>
            <w:tcW w:type="dxa" w:w="1038"/>
          </w:tcPr>
          <w:p>
            <w:pPr>
              <w:pStyle w:val="null3"/>
            </w:pPr>
            <w:r>
              <w:rPr/>
              <w:t>否</w:t>
            </w:r>
          </w:p>
        </w:tc>
        <w:tc>
          <w:tcPr>
            <w:tcW w:type="dxa" w:w="1038"/>
          </w:tcPr>
          <w:p/>
        </w:tc>
      </w:tr>
      <w:tr>
        <w:tc>
          <w:tcPr>
            <w:tcW w:type="dxa" w:w="1038"/>
          </w:tcPr>
          <w:p>
            <w:pPr>
              <w:pStyle w:val="null3"/>
            </w:pPr>
            <w:r>
              <w:rPr/>
              <w:t>251</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键盘其他要求</w:t>
            </w:r>
          </w:p>
        </w:tc>
        <w:tc>
          <w:tcPr>
            <w:tcW w:type="dxa" w:w="1038"/>
          </w:tcPr>
          <w:p>
            <w:pPr>
              <w:pStyle w:val="null3"/>
            </w:pPr>
            <w:r>
              <w:rPr/>
              <w:t>1.USB无线模块支持 2.4Hz或5.0Hz 2.若有蓝牙模式，须包含可切换为USB的双模模式键盘（可切另一组主机使用） 3.符合GB/T-14081的相关规定 4.若配置机械轴体键盘，应选静音轴体</w:t>
            </w:r>
          </w:p>
        </w:tc>
        <w:tc>
          <w:tcPr>
            <w:tcW w:type="dxa" w:w="1038"/>
          </w:tcPr>
          <w:p>
            <w:pPr>
              <w:pStyle w:val="null3"/>
            </w:pPr>
            <w:r>
              <w:rPr/>
              <w:t>否</w:t>
            </w:r>
          </w:p>
        </w:tc>
        <w:tc>
          <w:tcPr>
            <w:tcW w:type="dxa" w:w="1038"/>
          </w:tcPr>
          <w:p/>
        </w:tc>
      </w:tr>
      <w:tr>
        <w:tc>
          <w:tcPr>
            <w:tcW w:type="dxa" w:w="1038"/>
          </w:tcPr>
          <w:p>
            <w:pPr>
              <w:pStyle w:val="null3"/>
            </w:pPr>
            <w:r>
              <w:rPr/>
              <w:t>252</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*鼠标连接方式</w:t>
            </w:r>
          </w:p>
        </w:tc>
        <w:tc>
          <w:tcPr>
            <w:tcW w:type="dxa" w:w="1038"/>
          </w:tcPr>
          <w:p>
            <w:pPr>
              <w:pStyle w:val="null3"/>
            </w:pPr>
            <w:r>
              <w:rPr/>
              <w:t>无线（可与整机品牌不同，可为键鼠套装）</w:t>
            </w:r>
          </w:p>
        </w:tc>
        <w:tc>
          <w:tcPr>
            <w:tcW w:type="dxa" w:w="1038"/>
          </w:tcPr>
          <w:p>
            <w:pPr>
              <w:pStyle w:val="null3"/>
            </w:pPr>
            <w:r>
              <w:rPr/>
              <w:t>否</w:t>
            </w:r>
          </w:p>
        </w:tc>
        <w:tc>
          <w:tcPr>
            <w:tcW w:type="dxa" w:w="1038"/>
          </w:tcPr>
          <w:p/>
        </w:tc>
      </w:tr>
      <w:tr>
        <w:tc>
          <w:tcPr>
            <w:tcW w:type="dxa" w:w="1038"/>
          </w:tcPr>
          <w:p>
            <w:pPr>
              <w:pStyle w:val="null3"/>
            </w:pPr>
            <w:r>
              <w:rPr/>
              <w:t>253</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*有线鼠标连接线</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254</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*鼠标DPI分辨率</w:t>
            </w:r>
          </w:p>
        </w:tc>
        <w:tc>
          <w:tcPr>
            <w:tcW w:type="dxa" w:w="1038"/>
          </w:tcPr>
          <w:p>
            <w:pPr>
              <w:pStyle w:val="null3"/>
            </w:pPr>
            <w:r>
              <w:rPr/>
              <w:t>1200或更高</w:t>
            </w:r>
          </w:p>
        </w:tc>
        <w:tc>
          <w:tcPr>
            <w:tcW w:type="dxa" w:w="1038"/>
          </w:tcPr>
          <w:p>
            <w:pPr>
              <w:pStyle w:val="null3"/>
            </w:pPr>
            <w:r>
              <w:rPr/>
              <w:t>否</w:t>
            </w:r>
          </w:p>
        </w:tc>
        <w:tc>
          <w:tcPr>
            <w:tcW w:type="dxa" w:w="1038"/>
          </w:tcPr>
          <w:p/>
        </w:tc>
      </w:tr>
      <w:tr>
        <w:tc>
          <w:tcPr>
            <w:tcW w:type="dxa" w:w="1038"/>
          </w:tcPr>
          <w:p>
            <w:pPr>
              <w:pStyle w:val="null3"/>
            </w:pPr>
            <w:r>
              <w:rPr/>
              <w:t>255</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*鼠标颜色</w:t>
            </w:r>
          </w:p>
        </w:tc>
        <w:tc>
          <w:tcPr>
            <w:tcW w:type="dxa" w:w="1038"/>
          </w:tcPr>
          <w:p>
            <w:pPr>
              <w:pStyle w:val="null3"/>
            </w:pPr>
            <w:r>
              <w:rPr/>
              <w:t>黑色或灰色</w:t>
            </w:r>
          </w:p>
        </w:tc>
        <w:tc>
          <w:tcPr>
            <w:tcW w:type="dxa" w:w="1038"/>
          </w:tcPr>
          <w:p>
            <w:pPr>
              <w:pStyle w:val="null3"/>
            </w:pPr>
            <w:r>
              <w:rPr/>
              <w:t>否</w:t>
            </w:r>
          </w:p>
        </w:tc>
        <w:tc>
          <w:tcPr>
            <w:tcW w:type="dxa" w:w="1038"/>
          </w:tcPr>
          <w:p/>
        </w:tc>
      </w:tr>
      <w:tr>
        <w:tc>
          <w:tcPr>
            <w:tcW w:type="dxa" w:w="1038"/>
          </w:tcPr>
          <w:p>
            <w:pPr>
              <w:pStyle w:val="null3"/>
            </w:pPr>
            <w:r>
              <w:rPr/>
              <w:t>256</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*鼠标其他要求</w:t>
            </w:r>
          </w:p>
        </w:tc>
        <w:tc>
          <w:tcPr>
            <w:tcW w:type="dxa" w:w="1038"/>
          </w:tcPr>
          <w:p>
            <w:pPr>
              <w:pStyle w:val="null3"/>
            </w:pPr>
            <w:r>
              <w:rPr/>
              <w:t>1.USB无线模块支持 2.4GHz或5.0GHz 2.若为蓝牙模式，须包含可切换为USB的双模模式鼠标（可切另一组主机使用） 3.符合GB/T-26245的相关规定 4.鼠标具备滚轮功能 5.若为星闪模式无线鼠标须已适配国产操作系统6.可与整机品牌不同，可为键鼠套装</w:t>
            </w:r>
          </w:p>
        </w:tc>
        <w:tc>
          <w:tcPr>
            <w:tcW w:type="dxa" w:w="1038"/>
          </w:tcPr>
          <w:p>
            <w:pPr>
              <w:pStyle w:val="null3"/>
            </w:pPr>
            <w:r>
              <w:rPr/>
              <w:t>否</w:t>
            </w:r>
          </w:p>
        </w:tc>
        <w:tc>
          <w:tcPr>
            <w:tcW w:type="dxa" w:w="1038"/>
          </w:tcPr>
          <w:p/>
        </w:tc>
      </w:tr>
      <w:tr>
        <w:tc>
          <w:tcPr>
            <w:tcW w:type="dxa" w:w="1038"/>
          </w:tcPr>
          <w:p>
            <w:pPr>
              <w:pStyle w:val="null3"/>
            </w:pPr>
            <w:r>
              <w:rPr/>
              <w:t>257</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内置光驱</w:t>
            </w:r>
          </w:p>
        </w:tc>
        <w:tc>
          <w:tcPr>
            <w:tcW w:type="dxa" w:w="1038"/>
          </w:tcPr>
          <w:p>
            <w:pPr>
              <w:pStyle w:val="null3"/>
            </w:pPr>
            <w:r>
              <w:rPr/>
              <w:t>若不配置，须配置光驱位挡板 若配置只读型光驱（不含刻录），可读取CD\DVD. 若配置刻录型光驱（CD\DVD\BD）,须可拆卸，且配套光驱位挡板</w:t>
            </w:r>
          </w:p>
        </w:tc>
        <w:tc>
          <w:tcPr>
            <w:tcW w:type="dxa" w:w="1038"/>
          </w:tcPr>
          <w:p>
            <w:pPr>
              <w:pStyle w:val="null3"/>
            </w:pPr>
            <w:r>
              <w:rPr/>
              <w:t>否</w:t>
            </w:r>
          </w:p>
        </w:tc>
        <w:tc>
          <w:tcPr>
            <w:tcW w:type="dxa" w:w="1038"/>
          </w:tcPr>
          <w:p/>
        </w:tc>
      </w:tr>
      <w:tr>
        <w:tc>
          <w:tcPr>
            <w:tcW w:type="dxa" w:w="1038"/>
          </w:tcPr>
          <w:p>
            <w:pPr>
              <w:pStyle w:val="null3"/>
            </w:pPr>
            <w:r>
              <w:rPr/>
              <w:t>258</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*网络设备规格</w:t>
            </w:r>
          </w:p>
        </w:tc>
        <w:tc>
          <w:tcPr>
            <w:tcW w:type="dxa" w:w="1038"/>
          </w:tcPr>
          <w:p>
            <w:pPr>
              <w:pStyle w:val="null3"/>
            </w:pPr>
            <w:r>
              <w:rPr/>
              <w:t>*有线网卡数量</w:t>
            </w:r>
          </w:p>
        </w:tc>
        <w:tc>
          <w:tcPr>
            <w:tcW w:type="dxa" w:w="1038"/>
          </w:tcPr>
          <w:p>
            <w:pPr>
              <w:pStyle w:val="null3"/>
            </w:pPr>
            <w:r>
              <w:rPr/>
              <w:t>≥1个（主板板载或扩展卡形式）</w:t>
            </w:r>
          </w:p>
        </w:tc>
        <w:tc>
          <w:tcPr>
            <w:tcW w:type="dxa" w:w="1038"/>
          </w:tcPr>
          <w:p>
            <w:pPr>
              <w:pStyle w:val="null3"/>
            </w:pPr>
            <w:r>
              <w:rPr/>
              <w:t>否</w:t>
            </w:r>
          </w:p>
        </w:tc>
        <w:tc>
          <w:tcPr>
            <w:tcW w:type="dxa" w:w="1038"/>
          </w:tcPr>
          <w:p/>
        </w:tc>
      </w:tr>
      <w:tr>
        <w:tc>
          <w:tcPr>
            <w:tcW w:type="dxa" w:w="1038"/>
          </w:tcPr>
          <w:p>
            <w:pPr>
              <w:pStyle w:val="null3"/>
            </w:pPr>
            <w:r>
              <w:rPr/>
              <w:t>259</w:t>
            </w:r>
          </w:p>
        </w:tc>
        <w:tc>
          <w:tcPr>
            <w:tcW w:type="dxa" w:w="1038"/>
          </w:tcPr>
          <w:p>
            <w:pPr>
              <w:pStyle w:val="null3"/>
            </w:pPr>
            <w:r>
              <w:rPr/>
              <w:t>产品规格（品目二）</w:t>
            </w:r>
          </w:p>
        </w:tc>
        <w:tc>
          <w:tcPr>
            <w:tcW w:type="dxa" w:w="1038"/>
          </w:tcPr>
          <w:p/>
        </w:tc>
        <w:tc>
          <w:tcPr>
            <w:tcW w:type="dxa" w:w="1038"/>
          </w:tcPr>
          <w:p>
            <w:pPr>
              <w:pStyle w:val="null3"/>
            </w:pPr>
            <w:r>
              <w:rPr/>
              <w:t>*网络设备规格</w:t>
            </w:r>
          </w:p>
        </w:tc>
        <w:tc>
          <w:tcPr>
            <w:tcW w:type="dxa" w:w="1038"/>
          </w:tcPr>
          <w:p>
            <w:pPr>
              <w:pStyle w:val="null3"/>
            </w:pPr>
            <w:r>
              <w:rPr/>
              <w:t>无线网卡及天线数量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260</w:t>
            </w:r>
          </w:p>
        </w:tc>
        <w:tc>
          <w:tcPr>
            <w:tcW w:type="dxa" w:w="1038"/>
          </w:tcPr>
          <w:p>
            <w:pPr>
              <w:pStyle w:val="null3"/>
            </w:pPr>
            <w:r>
              <w:rPr/>
              <w:t>产品规格（品目二）</w:t>
            </w:r>
          </w:p>
        </w:tc>
        <w:tc>
          <w:tcPr>
            <w:tcW w:type="dxa" w:w="1038"/>
          </w:tcPr>
          <w:p/>
        </w:tc>
        <w:tc>
          <w:tcPr>
            <w:tcW w:type="dxa" w:w="1038"/>
          </w:tcPr>
          <w:p>
            <w:pPr>
              <w:pStyle w:val="null3"/>
            </w:pPr>
            <w:r>
              <w:rPr/>
              <w:t>*网络设备规格</w:t>
            </w:r>
          </w:p>
        </w:tc>
        <w:tc>
          <w:tcPr>
            <w:tcW w:type="dxa" w:w="1038"/>
          </w:tcPr>
          <w:p>
            <w:pPr>
              <w:pStyle w:val="null3"/>
            </w:pPr>
            <w:r>
              <w:rPr/>
              <w:t>单无线网卡天线数量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261</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*USB 接口数量</w:t>
            </w:r>
          </w:p>
        </w:tc>
        <w:tc>
          <w:tcPr>
            <w:tcW w:type="dxa" w:w="1038"/>
          </w:tcPr>
          <w:p>
            <w:pPr>
              <w:pStyle w:val="null3"/>
            </w:pPr>
            <w:r>
              <w:rPr/>
              <w:t>机箱提供不少于8个USB接口，其中不少于6个USB 3.0</w:t>
            </w:r>
          </w:p>
        </w:tc>
        <w:tc>
          <w:tcPr>
            <w:tcW w:type="dxa" w:w="1038"/>
          </w:tcPr>
          <w:p>
            <w:pPr>
              <w:pStyle w:val="null3"/>
            </w:pPr>
            <w:r>
              <w:rPr/>
              <w:t>否</w:t>
            </w:r>
          </w:p>
        </w:tc>
        <w:tc>
          <w:tcPr>
            <w:tcW w:type="dxa" w:w="1038"/>
          </w:tcPr>
          <w:p/>
        </w:tc>
      </w:tr>
      <w:tr>
        <w:tc>
          <w:tcPr>
            <w:tcW w:type="dxa" w:w="1038"/>
          </w:tcPr>
          <w:p>
            <w:pPr>
              <w:pStyle w:val="null3"/>
            </w:pPr>
            <w:r>
              <w:rPr/>
              <w:t>262</w:t>
            </w:r>
          </w:p>
        </w:tc>
        <w:tc>
          <w:tcPr>
            <w:tcW w:type="dxa" w:w="1038"/>
          </w:tcPr>
          <w:p>
            <w:pPr>
              <w:pStyle w:val="null3"/>
            </w:pPr>
            <w:r>
              <w:rPr/>
              <w:t>产品规格（品目二）</w:t>
            </w:r>
          </w:p>
        </w:tc>
        <w:tc>
          <w:tcPr>
            <w:tcW w:type="dxa" w:w="1038"/>
          </w:tcPr>
          <w:p/>
        </w:tc>
        <w:tc>
          <w:tcPr>
            <w:tcW w:type="dxa" w:w="1038"/>
          </w:tcPr>
          <w:p>
            <w:pPr>
              <w:pStyle w:val="null3"/>
            </w:pPr>
            <w:r>
              <w:rPr/>
              <w:t>*外部接口规格</w:t>
            </w:r>
          </w:p>
        </w:tc>
        <w:tc>
          <w:tcPr>
            <w:tcW w:type="dxa" w:w="1038"/>
          </w:tcPr>
          <w:p>
            <w:pPr>
              <w:pStyle w:val="null3"/>
            </w:pPr>
            <w:r>
              <w:rPr/>
              <w:t>USB 母座接口要求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263</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*视频接口数量</w:t>
            </w:r>
          </w:p>
        </w:tc>
        <w:tc>
          <w:tcPr>
            <w:tcW w:type="dxa" w:w="1038"/>
          </w:tcPr>
          <w:p>
            <w:pPr>
              <w:pStyle w:val="null3"/>
            </w:pPr>
            <w:r>
              <w:rPr/>
              <w:t>≥2个（板载显卡或独立显卡提供总数，含HDMI和DP 两种接口类型）</w:t>
            </w:r>
          </w:p>
        </w:tc>
        <w:tc>
          <w:tcPr>
            <w:tcW w:type="dxa" w:w="1038"/>
          </w:tcPr>
          <w:p>
            <w:pPr>
              <w:pStyle w:val="null3"/>
            </w:pPr>
            <w:r>
              <w:rPr/>
              <w:t>否</w:t>
            </w:r>
          </w:p>
        </w:tc>
        <w:tc>
          <w:tcPr>
            <w:tcW w:type="dxa" w:w="1038"/>
          </w:tcPr>
          <w:p/>
        </w:tc>
      </w:tr>
      <w:tr>
        <w:tc>
          <w:tcPr>
            <w:tcW w:type="dxa" w:w="1038"/>
          </w:tcPr>
          <w:p>
            <w:pPr>
              <w:pStyle w:val="null3"/>
            </w:pPr>
            <w:r>
              <w:rPr/>
              <w:t>264</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*音频接口数量</w:t>
            </w:r>
          </w:p>
        </w:tc>
        <w:tc>
          <w:tcPr>
            <w:tcW w:type="dxa" w:w="1038"/>
          </w:tcPr>
          <w:p>
            <w:pPr>
              <w:pStyle w:val="null3"/>
            </w:pPr>
            <w:r>
              <w:rPr/>
              <w:t>≥2</w:t>
            </w:r>
          </w:p>
        </w:tc>
        <w:tc>
          <w:tcPr>
            <w:tcW w:type="dxa" w:w="1038"/>
          </w:tcPr>
          <w:p>
            <w:pPr>
              <w:pStyle w:val="null3"/>
            </w:pPr>
            <w:r>
              <w:rPr/>
              <w:t>否</w:t>
            </w:r>
          </w:p>
        </w:tc>
        <w:tc>
          <w:tcPr>
            <w:tcW w:type="dxa" w:w="1038"/>
          </w:tcPr>
          <w:p/>
        </w:tc>
      </w:tr>
      <w:tr>
        <w:tc>
          <w:tcPr>
            <w:tcW w:type="dxa" w:w="1038"/>
          </w:tcPr>
          <w:p>
            <w:pPr>
              <w:pStyle w:val="null3"/>
            </w:pPr>
            <w:r>
              <w:rPr/>
              <w:t>265</w:t>
            </w:r>
          </w:p>
        </w:tc>
        <w:tc>
          <w:tcPr>
            <w:tcW w:type="dxa" w:w="1038"/>
          </w:tcPr>
          <w:p>
            <w:pPr>
              <w:pStyle w:val="null3"/>
            </w:pPr>
            <w:r>
              <w:rPr/>
              <w:t>产品规格（品目二）</w:t>
            </w:r>
          </w:p>
        </w:tc>
        <w:tc>
          <w:tcPr>
            <w:tcW w:type="dxa" w:w="1038"/>
          </w:tcPr>
          <w:p/>
        </w:tc>
        <w:tc>
          <w:tcPr>
            <w:tcW w:type="dxa" w:w="1038"/>
          </w:tcPr>
          <w:p>
            <w:pPr>
              <w:pStyle w:val="null3"/>
            </w:pPr>
            <w:r>
              <w:rPr/>
              <w:t>*外部接口规格</w:t>
            </w:r>
          </w:p>
        </w:tc>
        <w:tc>
          <w:tcPr>
            <w:tcW w:type="dxa" w:w="1038"/>
          </w:tcPr>
          <w:p>
            <w:pPr>
              <w:pStyle w:val="null3"/>
            </w:pPr>
            <w:r>
              <w:rPr/>
              <w:t>存储卡接口数量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266</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*整机外观</w:t>
            </w:r>
          </w:p>
        </w:tc>
        <w:tc>
          <w:tcPr>
            <w:tcW w:type="dxa" w:w="1038"/>
          </w:tcPr>
          <w:p>
            <w:pPr>
              <w:pStyle w:val="null3"/>
            </w:pPr>
            <w:r>
              <w:rPr/>
              <w:t>1.产品表面不应有凹痕、划伤、裂缝、变形和污染等。表面涂层均匀，不应起泡、龟裂、脱落和磨损，金属零部件无锈蚀及其它机械损伤 2.产品表面说明功能的文字、符号、标志， 应清晰、端正、牢固</w:t>
            </w:r>
          </w:p>
        </w:tc>
        <w:tc>
          <w:tcPr>
            <w:tcW w:type="dxa" w:w="1038"/>
          </w:tcPr>
          <w:p>
            <w:pPr>
              <w:pStyle w:val="null3"/>
            </w:pPr>
            <w:r>
              <w:rPr/>
              <w:t>否</w:t>
            </w:r>
          </w:p>
        </w:tc>
        <w:tc>
          <w:tcPr>
            <w:tcW w:type="dxa" w:w="1038"/>
          </w:tcPr>
          <w:p/>
        </w:tc>
      </w:tr>
      <w:tr>
        <w:tc>
          <w:tcPr>
            <w:tcW w:type="dxa" w:w="1038"/>
          </w:tcPr>
          <w:p>
            <w:pPr>
              <w:pStyle w:val="null3"/>
            </w:pPr>
            <w:r>
              <w:rPr/>
              <w:t>267</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*状态指示灯</w:t>
            </w:r>
          </w:p>
        </w:tc>
        <w:tc>
          <w:tcPr>
            <w:tcW w:type="dxa" w:w="1038"/>
          </w:tcPr>
          <w:p>
            <w:pPr>
              <w:pStyle w:val="null3"/>
            </w:pPr>
            <w:r>
              <w:rPr/>
              <w:t>在主机开关机按钮或附近区域有状态指示功能，显示主机有关状态</w:t>
            </w:r>
          </w:p>
        </w:tc>
        <w:tc>
          <w:tcPr>
            <w:tcW w:type="dxa" w:w="1038"/>
          </w:tcPr>
          <w:p>
            <w:pPr>
              <w:pStyle w:val="null3"/>
            </w:pPr>
            <w:r>
              <w:rPr/>
              <w:t>否</w:t>
            </w:r>
          </w:p>
        </w:tc>
        <w:tc>
          <w:tcPr>
            <w:tcW w:type="dxa" w:w="1038"/>
          </w:tcPr>
          <w:p/>
        </w:tc>
      </w:tr>
      <w:tr>
        <w:tc>
          <w:tcPr>
            <w:tcW w:type="dxa" w:w="1038"/>
          </w:tcPr>
          <w:p>
            <w:pPr>
              <w:pStyle w:val="null3"/>
            </w:pPr>
            <w:r>
              <w:rPr/>
              <w:t>268</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*整机结构</w:t>
            </w:r>
          </w:p>
        </w:tc>
        <w:tc>
          <w:tcPr>
            <w:tcW w:type="dxa" w:w="1038"/>
          </w:tcPr>
          <w:p>
            <w:pPr>
              <w:pStyle w:val="null3"/>
            </w:pPr>
            <w:r>
              <w:rPr/>
              <w:t>1.机箱应符合GB/T-4208、GB/T-26246的相关规定 2.产品内部结构应符合通用部件的安装需求 3.所有输入输出接口应符合相关国家或行业标准 4.产品零部件应紧固无松动，可插拔部件应可靠连接，开关、按钮和其它控制部件应灵活可靠，布局应方便使用； 5.所有I/O 连接器及需插接线缆的部位应预留采购人操作空间，方便插拔解锁与插拔线缆 6.可插拔板卡插槽部位应预留安装、拆卸或更换板卡空间 7.拆装可能接触到的金属剪口或金属尖角部位应做防划伤处理，以保证安全 8.整机内部走线应规整，固线结构和位置要合理可靠并做防割线处理，需便于理线和插拔操作，走线应不影响系统各主要部件组装和拆卸 9.如需通过孔走线，过线孔应做防割线处理 10.各插头位置和插拔方向应合理，应做到插拔无障碍设计，具备防呆设计，有效避免误操作 11.各主要部件拆装无障碍，使用常规工具拆装，无特殊拆装工具需求 12.各主要部件拆装步骤要少，各自拆装需避免相互干扰 13.对于整机或零部件外表面为高亮面， 应粘贴保护膜，保护膜需粘贴牢固，运输、 组装等过程不易脱落，撕下无残留；</w:t>
            </w:r>
          </w:p>
        </w:tc>
        <w:tc>
          <w:tcPr>
            <w:tcW w:type="dxa" w:w="1038"/>
          </w:tcPr>
          <w:p>
            <w:pPr>
              <w:pStyle w:val="null3"/>
            </w:pPr>
            <w:r>
              <w:rPr/>
              <w:t>否</w:t>
            </w:r>
          </w:p>
        </w:tc>
        <w:tc>
          <w:tcPr>
            <w:tcW w:type="dxa" w:w="1038"/>
          </w:tcPr>
          <w:p/>
        </w:tc>
      </w:tr>
      <w:tr>
        <w:tc>
          <w:tcPr>
            <w:tcW w:type="dxa" w:w="1038"/>
          </w:tcPr>
          <w:p>
            <w:pPr>
              <w:pStyle w:val="null3"/>
            </w:pPr>
            <w:r>
              <w:rPr/>
              <w:t>269</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*机箱防护要求</w:t>
            </w:r>
          </w:p>
        </w:tc>
        <w:tc>
          <w:tcPr>
            <w:tcW w:type="dxa" w:w="1038"/>
          </w:tcPr>
          <w:p>
            <w:pPr>
              <w:pStyle w:val="null3"/>
            </w:pPr>
            <w:r>
              <w:rPr/>
              <w:t>机箱应符合GB/T-4208中P20防护要求</w:t>
            </w:r>
          </w:p>
        </w:tc>
        <w:tc>
          <w:tcPr>
            <w:tcW w:type="dxa" w:w="1038"/>
          </w:tcPr>
          <w:p>
            <w:pPr>
              <w:pStyle w:val="null3"/>
            </w:pPr>
            <w:r>
              <w:rPr/>
              <w:t>否</w:t>
            </w:r>
          </w:p>
        </w:tc>
        <w:tc>
          <w:tcPr>
            <w:tcW w:type="dxa" w:w="1038"/>
          </w:tcPr>
          <w:p/>
        </w:tc>
      </w:tr>
      <w:tr>
        <w:tc>
          <w:tcPr>
            <w:tcW w:type="dxa" w:w="1038"/>
          </w:tcPr>
          <w:p>
            <w:pPr>
              <w:pStyle w:val="null3"/>
            </w:pPr>
            <w:r>
              <w:rPr/>
              <w:t>270</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*整机噪音</w:t>
            </w:r>
          </w:p>
        </w:tc>
        <w:tc>
          <w:tcPr>
            <w:tcW w:type="dxa" w:w="1038"/>
          </w:tcPr>
          <w:p>
            <w:pPr>
              <w:pStyle w:val="null3"/>
            </w:pPr>
            <w:r>
              <w:rPr/>
              <w:t>产品工作在空闲状态下，产品的声功率级应不超过4.5Bel</w:t>
            </w:r>
          </w:p>
        </w:tc>
        <w:tc>
          <w:tcPr>
            <w:tcW w:type="dxa" w:w="1038"/>
          </w:tcPr>
          <w:p>
            <w:pPr>
              <w:pStyle w:val="null3"/>
            </w:pPr>
            <w:r>
              <w:rPr/>
              <w:t>否</w:t>
            </w:r>
          </w:p>
        </w:tc>
        <w:tc>
          <w:tcPr>
            <w:tcW w:type="dxa" w:w="1038"/>
          </w:tcPr>
          <w:p/>
        </w:tc>
      </w:tr>
      <w:tr>
        <w:tc>
          <w:tcPr>
            <w:tcW w:type="dxa" w:w="1038"/>
          </w:tcPr>
          <w:p>
            <w:pPr>
              <w:pStyle w:val="null3"/>
            </w:pPr>
            <w:r>
              <w:rPr/>
              <w:t>271</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*整机散热</w:t>
            </w:r>
          </w:p>
        </w:tc>
        <w:tc>
          <w:tcPr>
            <w:tcW w:type="dxa" w:w="1038"/>
          </w:tcPr>
          <w:p>
            <w:pPr>
              <w:pStyle w:val="null3"/>
            </w:pPr>
            <w:r>
              <w:rPr/>
              <w:t>在环境温度 25℃及处理器满载情况下， 产品表面温度应符合如下要求： 1.出风口在机箱后面板情况下，出风口温度不高于55℃ 2.可触及面温度不高于45℃</w:t>
            </w:r>
          </w:p>
        </w:tc>
        <w:tc>
          <w:tcPr>
            <w:tcW w:type="dxa" w:w="1038"/>
          </w:tcPr>
          <w:p>
            <w:pPr>
              <w:pStyle w:val="null3"/>
            </w:pPr>
            <w:r>
              <w:rPr/>
              <w:t>否</w:t>
            </w:r>
          </w:p>
        </w:tc>
        <w:tc>
          <w:tcPr>
            <w:tcW w:type="dxa" w:w="1038"/>
          </w:tcPr>
          <w:p/>
        </w:tc>
      </w:tr>
      <w:tr>
        <w:tc>
          <w:tcPr>
            <w:tcW w:type="dxa" w:w="1038"/>
          </w:tcPr>
          <w:p>
            <w:pPr>
              <w:pStyle w:val="null3"/>
            </w:pPr>
            <w:r>
              <w:rPr/>
              <w:t>272</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*整机能效限定值</w:t>
            </w:r>
          </w:p>
        </w:tc>
        <w:tc>
          <w:tcPr>
            <w:tcW w:type="dxa" w:w="1038"/>
          </w:tcPr>
          <w:p>
            <w:pPr>
              <w:pStyle w:val="null3"/>
            </w:pPr>
            <w:r>
              <w:rPr/>
              <w:t>1.产品能效限定值应达到GB/28380-2012 标准中能效等级2级及以上 2.电源功率≥160W</w:t>
            </w:r>
          </w:p>
        </w:tc>
        <w:tc>
          <w:tcPr>
            <w:tcW w:type="dxa" w:w="1038"/>
          </w:tcPr>
          <w:p>
            <w:pPr>
              <w:pStyle w:val="null3"/>
            </w:pPr>
            <w:r>
              <w:rPr/>
              <w:t>否</w:t>
            </w:r>
          </w:p>
        </w:tc>
        <w:tc>
          <w:tcPr>
            <w:tcW w:type="dxa" w:w="1038"/>
          </w:tcPr>
          <w:p/>
        </w:tc>
      </w:tr>
      <w:tr>
        <w:tc>
          <w:tcPr>
            <w:tcW w:type="dxa" w:w="1038"/>
          </w:tcPr>
          <w:p>
            <w:pPr>
              <w:pStyle w:val="null3"/>
            </w:pPr>
            <w:r>
              <w:rPr/>
              <w:t>273</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*机身材质</w:t>
            </w:r>
          </w:p>
        </w:tc>
        <w:tc>
          <w:tcPr>
            <w:tcW w:type="dxa" w:w="1038"/>
          </w:tcPr>
          <w:p>
            <w:pPr>
              <w:pStyle w:val="null3"/>
            </w:pPr>
            <w:r>
              <w:rPr/>
              <w:t>除前面板外均为金属材质</w:t>
            </w:r>
          </w:p>
        </w:tc>
        <w:tc>
          <w:tcPr>
            <w:tcW w:type="dxa" w:w="1038"/>
          </w:tcPr>
          <w:p>
            <w:pPr>
              <w:pStyle w:val="null3"/>
            </w:pPr>
            <w:r>
              <w:rPr/>
              <w:t>否</w:t>
            </w:r>
          </w:p>
        </w:tc>
        <w:tc>
          <w:tcPr>
            <w:tcW w:type="dxa" w:w="1038"/>
          </w:tcPr>
          <w:p/>
        </w:tc>
      </w:tr>
      <w:tr>
        <w:tc>
          <w:tcPr>
            <w:tcW w:type="dxa" w:w="1038"/>
          </w:tcPr>
          <w:p>
            <w:pPr>
              <w:pStyle w:val="null3"/>
            </w:pPr>
            <w:r>
              <w:rPr/>
              <w:t>274</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*机身颜色</w:t>
            </w:r>
          </w:p>
        </w:tc>
        <w:tc>
          <w:tcPr>
            <w:tcW w:type="dxa" w:w="1038"/>
          </w:tcPr>
          <w:p>
            <w:pPr>
              <w:pStyle w:val="null3"/>
            </w:pPr>
            <w:r>
              <w:rPr/>
              <w:t>黑色</w:t>
            </w:r>
          </w:p>
        </w:tc>
        <w:tc>
          <w:tcPr>
            <w:tcW w:type="dxa" w:w="1038"/>
          </w:tcPr>
          <w:p>
            <w:pPr>
              <w:pStyle w:val="null3"/>
            </w:pPr>
            <w:r>
              <w:rPr/>
              <w:t>否</w:t>
            </w:r>
          </w:p>
        </w:tc>
        <w:tc>
          <w:tcPr>
            <w:tcW w:type="dxa" w:w="1038"/>
          </w:tcPr>
          <w:p/>
        </w:tc>
      </w:tr>
      <w:tr>
        <w:tc>
          <w:tcPr>
            <w:tcW w:type="dxa" w:w="1038"/>
          </w:tcPr>
          <w:p>
            <w:pPr>
              <w:pStyle w:val="null3"/>
            </w:pPr>
            <w:r>
              <w:rPr/>
              <w:t>275</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*机箱尺寸容量</w:t>
            </w:r>
          </w:p>
        </w:tc>
        <w:tc>
          <w:tcPr>
            <w:tcW w:type="dxa" w:w="1038"/>
          </w:tcPr>
          <w:p>
            <w:pPr>
              <w:pStyle w:val="null3"/>
            </w:pPr>
            <w:r>
              <w:rPr/>
              <w:t>体积≤15L</w:t>
            </w:r>
          </w:p>
        </w:tc>
        <w:tc>
          <w:tcPr>
            <w:tcW w:type="dxa" w:w="1038"/>
          </w:tcPr>
          <w:p>
            <w:pPr>
              <w:pStyle w:val="null3"/>
            </w:pPr>
            <w:r>
              <w:rPr/>
              <w:t>否</w:t>
            </w:r>
          </w:p>
        </w:tc>
        <w:tc>
          <w:tcPr>
            <w:tcW w:type="dxa" w:w="1038"/>
          </w:tcPr>
          <w:p/>
        </w:tc>
      </w:tr>
      <w:tr>
        <w:tc>
          <w:tcPr>
            <w:tcW w:type="dxa" w:w="1038"/>
          </w:tcPr>
          <w:p>
            <w:pPr>
              <w:pStyle w:val="null3"/>
            </w:pPr>
            <w:r>
              <w:rPr/>
              <w:t>276</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物理核数</w:t>
            </w:r>
          </w:p>
        </w:tc>
        <w:tc>
          <w:tcPr>
            <w:tcW w:type="dxa" w:w="1038"/>
          </w:tcPr>
          <w:p>
            <w:pPr>
              <w:pStyle w:val="null3"/>
            </w:pPr>
            <w:r>
              <w:rPr/>
              <w:t>≥8核（非大小核组合数）</w:t>
            </w:r>
          </w:p>
        </w:tc>
        <w:tc>
          <w:tcPr>
            <w:tcW w:type="dxa" w:w="1038"/>
          </w:tcPr>
          <w:p>
            <w:pPr>
              <w:pStyle w:val="null3"/>
            </w:pPr>
            <w:r>
              <w:rPr/>
              <w:t>否</w:t>
            </w:r>
          </w:p>
        </w:tc>
        <w:tc>
          <w:tcPr>
            <w:tcW w:type="dxa" w:w="1038"/>
          </w:tcPr>
          <w:p/>
        </w:tc>
      </w:tr>
      <w:tr>
        <w:tc>
          <w:tcPr>
            <w:tcW w:type="dxa" w:w="1038"/>
          </w:tcPr>
          <w:p>
            <w:pPr>
              <w:pStyle w:val="null3"/>
            </w:pPr>
            <w:r>
              <w:rPr/>
              <w:t>277</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主频</w:t>
            </w:r>
          </w:p>
        </w:tc>
        <w:tc>
          <w:tcPr>
            <w:tcW w:type="dxa" w:w="1038"/>
          </w:tcPr>
          <w:p>
            <w:pPr>
              <w:pStyle w:val="null3"/>
            </w:pPr>
            <w:r>
              <w:rPr/>
              <w:t>≥3.0GHz</w:t>
            </w:r>
          </w:p>
        </w:tc>
        <w:tc>
          <w:tcPr>
            <w:tcW w:type="dxa" w:w="1038"/>
          </w:tcPr>
          <w:p>
            <w:pPr>
              <w:pStyle w:val="null3"/>
            </w:pPr>
            <w:r>
              <w:rPr/>
              <w:t>否</w:t>
            </w:r>
          </w:p>
        </w:tc>
        <w:tc>
          <w:tcPr>
            <w:tcW w:type="dxa" w:w="1038"/>
          </w:tcPr>
          <w:p/>
        </w:tc>
      </w:tr>
      <w:tr>
        <w:tc>
          <w:tcPr>
            <w:tcW w:type="dxa" w:w="1038"/>
          </w:tcPr>
          <w:p>
            <w:pPr>
              <w:pStyle w:val="null3"/>
            </w:pPr>
            <w:r>
              <w:rPr/>
              <w:t>278</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末级缓存容量</w:t>
            </w:r>
          </w:p>
        </w:tc>
        <w:tc>
          <w:tcPr>
            <w:tcW w:type="dxa" w:w="1038"/>
          </w:tcPr>
          <w:p>
            <w:pPr>
              <w:pStyle w:val="null3"/>
            </w:pPr>
            <w:r>
              <w:rPr/>
              <w:t>≥2MB</w:t>
            </w:r>
          </w:p>
        </w:tc>
        <w:tc>
          <w:tcPr>
            <w:tcW w:type="dxa" w:w="1038"/>
          </w:tcPr>
          <w:p>
            <w:pPr>
              <w:pStyle w:val="null3"/>
            </w:pPr>
            <w:r>
              <w:rPr/>
              <w:t>否</w:t>
            </w:r>
          </w:p>
        </w:tc>
        <w:tc>
          <w:tcPr>
            <w:tcW w:type="dxa" w:w="1038"/>
          </w:tcPr>
          <w:p/>
        </w:tc>
      </w:tr>
      <w:tr>
        <w:tc>
          <w:tcPr>
            <w:tcW w:type="dxa" w:w="1038"/>
          </w:tcPr>
          <w:p>
            <w:pPr>
              <w:pStyle w:val="null3"/>
            </w:pPr>
            <w:r>
              <w:rPr/>
              <w:t>279</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支持的内存最高速率</w:t>
            </w:r>
          </w:p>
        </w:tc>
        <w:tc>
          <w:tcPr>
            <w:tcW w:type="dxa" w:w="1038"/>
          </w:tcPr>
          <w:p>
            <w:pPr>
              <w:pStyle w:val="null3"/>
            </w:pPr>
            <w:r>
              <w:rPr/>
              <w:t>≥3200MT/s</w:t>
            </w:r>
          </w:p>
        </w:tc>
        <w:tc>
          <w:tcPr>
            <w:tcW w:type="dxa" w:w="1038"/>
          </w:tcPr>
          <w:p>
            <w:pPr>
              <w:pStyle w:val="null3"/>
            </w:pPr>
            <w:r>
              <w:rPr/>
              <w:t>否</w:t>
            </w:r>
          </w:p>
        </w:tc>
        <w:tc>
          <w:tcPr>
            <w:tcW w:type="dxa" w:w="1038"/>
          </w:tcPr>
          <w:p/>
        </w:tc>
      </w:tr>
      <w:tr>
        <w:tc>
          <w:tcPr>
            <w:tcW w:type="dxa" w:w="1038"/>
          </w:tcPr>
          <w:p>
            <w:pPr>
              <w:pStyle w:val="null3"/>
            </w:pPr>
            <w:r>
              <w:rPr/>
              <w:t>280</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*内存读写速率</w:t>
            </w:r>
          </w:p>
        </w:tc>
        <w:tc>
          <w:tcPr>
            <w:tcW w:type="dxa" w:w="1038"/>
          </w:tcPr>
          <w:p>
            <w:pPr>
              <w:pStyle w:val="null3"/>
            </w:pPr>
            <w:r>
              <w:rPr/>
              <w:t>≥3200MT/s</w:t>
            </w:r>
          </w:p>
        </w:tc>
        <w:tc>
          <w:tcPr>
            <w:tcW w:type="dxa" w:w="1038"/>
          </w:tcPr>
          <w:p>
            <w:pPr>
              <w:pStyle w:val="null3"/>
            </w:pPr>
            <w:r>
              <w:rPr/>
              <w:t>否</w:t>
            </w:r>
          </w:p>
        </w:tc>
        <w:tc>
          <w:tcPr>
            <w:tcW w:type="dxa" w:w="1038"/>
          </w:tcPr>
          <w:p/>
        </w:tc>
      </w:tr>
      <w:tr>
        <w:tc>
          <w:tcPr>
            <w:tcW w:type="dxa" w:w="1038"/>
          </w:tcPr>
          <w:p>
            <w:pPr>
              <w:pStyle w:val="null3"/>
            </w:pPr>
            <w:r>
              <w:rPr/>
              <w:t>281</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*显示分辨率</w:t>
            </w:r>
          </w:p>
        </w:tc>
        <w:tc>
          <w:tcPr>
            <w:tcW w:type="dxa" w:w="1038"/>
          </w:tcPr>
          <w:p>
            <w:pPr>
              <w:pStyle w:val="null3"/>
            </w:pPr>
            <w:r>
              <w:rPr/>
              <w:t>≥2560*1440</w:t>
            </w:r>
          </w:p>
        </w:tc>
        <w:tc>
          <w:tcPr>
            <w:tcW w:type="dxa" w:w="1038"/>
          </w:tcPr>
          <w:p>
            <w:pPr>
              <w:pStyle w:val="null3"/>
            </w:pPr>
            <w:r>
              <w:rPr/>
              <w:t>否</w:t>
            </w:r>
          </w:p>
        </w:tc>
        <w:tc>
          <w:tcPr>
            <w:tcW w:type="dxa" w:w="1038"/>
          </w:tcPr>
          <w:p/>
        </w:tc>
      </w:tr>
      <w:tr>
        <w:tc>
          <w:tcPr>
            <w:tcW w:type="dxa" w:w="1038"/>
          </w:tcPr>
          <w:p>
            <w:pPr>
              <w:pStyle w:val="null3"/>
            </w:pPr>
            <w:r>
              <w:rPr/>
              <w:t>282</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*显卡显示芯片核心频率</w:t>
            </w:r>
          </w:p>
        </w:tc>
        <w:tc>
          <w:tcPr>
            <w:tcW w:type="dxa" w:w="1038"/>
          </w:tcPr>
          <w:p>
            <w:pPr>
              <w:pStyle w:val="null3"/>
            </w:pPr>
            <w:r>
              <w:rPr/>
              <w:t>≥1300MHz</w:t>
            </w:r>
          </w:p>
        </w:tc>
        <w:tc>
          <w:tcPr>
            <w:tcW w:type="dxa" w:w="1038"/>
          </w:tcPr>
          <w:p>
            <w:pPr>
              <w:pStyle w:val="null3"/>
            </w:pPr>
            <w:r>
              <w:rPr/>
              <w:t>否</w:t>
            </w:r>
          </w:p>
        </w:tc>
        <w:tc>
          <w:tcPr>
            <w:tcW w:type="dxa" w:w="1038"/>
          </w:tcPr>
          <w:p/>
        </w:tc>
      </w:tr>
      <w:tr>
        <w:tc>
          <w:tcPr>
            <w:tcW w:type="dxa" w:w="1038"/>
          </w:tcPr>
          <w:p>
            <w:pPr>
              <w:pStyle w:val="null3"/>
            </w:pPr>
            <w:r>
              <w:rPr/>
              <w:t>283</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*显存等效频率</w:t>
            </w:r>
          </w:p>
        </w:tc>
        <w:tc>
          <w:tcPr>
            <w:tcW w:type="dxa" w:w="1038"/>
          </w:tcPr>
          <w:p>
            <w:pPr>
              <w:pStyle w:val="null3"/>
            </w:pPr>
            <w:r>
              <w:rPr/>
              <w:t>≥3200MHz</w:t>
            </w:r>
          </w:p>
        </w:tc>
        <w:tc>
          <w:tcPr>
            <w:tcW w:type="dxa" w:w="1038"/>
          </w:tcPr>
          <w:p>
            <w:pPr>
              <w:pStyle w:val="null3"/>
            </w:pPr>
            <w:r>
              <w:rPr/>
              <w:t>否</w:t>
            </w:r>
          </w:p>
        </w:tc>
        <w:tc>
          <w:tcPr>
            <w:tcW w:type="dxa" w:w="1038"/>
          </w:tcPr>
          <w:p/>
        </w:tc>
      </w:tr>
      <w:tr>
        <w:tc>
          <w:tcPr>
            <w:tcW w:type="dxa" w:w="1038"/>
          </w:tcPr>
          <w:p>
            <w:pPr>
              <w:pStyle w:val="null3"/>
            </w:pPr>
            <w:r>
              <w:rPr/>
              <w:t>284</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*显卡可支持多屏同时显示数量</w:t>
            </w:r>
          </w:p>
        </w:tc>
        <w:tc>
          <w:tcPr>
            <w:tcW w:type="dxa" w:w="1038"/>
          </w:tcPr>
          <w:p>
            <w:pPr>
              <w:pStyle w:val="null3"/>
            </w:pPr>
            <w:r>
              <w:rPr/>
              <w:t>≥2台（支持最低分辨率不低于1920×1080，独立显卡适应该要求）</w:t>
            </w:r>
          </w:p>
        </w:tc>
        <w:tc>
          <w:tcPr>
            <w:tcW w:type="dxa" w:w="1038"/>
          </w:tcPr>
          <w:p>
            <w:pPr>
              <w:pStyle w:val="null3"/>
            </w:pPr>
            <w:r>
              <w:rPr/>
              <w:t>否</w:t>
            </w:r>
          </w:p>
        </w:tc>
        <w:tc>
          <w:tcPr>
            <w:tcW w:type="dxa" w:w="1038"/>
          </w:tcPr>
          <w:p/>
        </w:tc>
      </w:tr>
      <w:tr>
        <w:tc>
          <w:tcPr>
            <w:tcW w:type="dxa" w:w="1038"/>
          </w:tcPr>
          <w:p>
            <w:pPr>
              <w:pStyle w:val="null3"/>
            </w:pPr>
            <w:r>
              <w:rPr/>
              <w:t>285</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*显示屏刷新率</w:t>
            </w:r>
          </w:p>
        </w:tc>
        <w:tc>
          <w:tcPr>
            <w:tcW w:type="dxa" w:w="1038"/>
          </w:tcPr>
          <w:p>
            <w:pPr>
              <w:pStyle w:val="null3"/>
            </w:pPr>
            <w:r>
              <w:rPr/>
              <w:t>≥75Hz</w:t>
            </w:r>
          </w:p>
        </w:tc>
        <w:tc>
          <w:tcPr>
            <w:tcW w:type="dxa" w:w="1038"/>
          </w:tcPr>
          <w:p>
            <w:pPr>
              <w:pStyle w:val="null3"/>
            </w:pPr>
            <w:r>
              <w:rPr/>
              <w:t>否</w:t>
            </w:r>
          </w:p>
        </w:tc>
        <w:tc>
          <w:tcPr>
            <w:tcW w:type="dxa" w:w="1038"/>
          </w:tcPr>
          <w:p/>
        </w:tc>
      </w:tr>
      <w:tr>
        <w:tc>
          <w:tcPr>
            <w:tcW w:type="dxa" w:w="1038"/>
          </w:tcPr>
          <w:p>
            <w:pPr>
              <w:pStyle w:val="null3"/>
            </w:pPr>
            <w:r>
              <w:rPr/>
              <w:t>286</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*显示屏位深</w:t>
            </w:r>
          </w:p>
        </w:tc>
        <w:tc>
          <w:tcPr>
            <w:tcW w:type="dxa" w:w="1038"/>
          </w:tcPr>
          <w:p>
            <w:pPr>
              <w:pStyle w:val="null3"/>
            </w:pPr>
            <w:r>
              <w:rPr/>
              <w:t>≥8 位</w:t>
            </w:r>
          </w:p>
        </w:tc>
        <w:tc>
          <w:tcPr>
            <w:tcW w:type="dxa" w:w="1038"/>
          </w:tcPr>
          <w:p>
            <w:pPr>
              <w:pStyle w:val="null3"/>
            </w:pPr>
            <w:r>
              <w:rPr/>
              <w:t>否</w:t>
            </w:r>
          </w:p>
        </w:tc>
        <w:tc>
          <w:tcPr>
            <w:tcW w:type="dxa" w:w="1038"/>
          </w:tcPr>
          <w:p/>
        </w:tc>
      </w:tr>
      <w:tr>
        <w:tc>
          <w:tcPr>
            <w:tcW w:type="dxa" w:w="1038"/>
          </w:tcPr>
          <w:p>
            <w:pPr>
              <w:pStyle w:val="null3"/>
            </w:pPr>
            <w:r>
              <w:rPr/>
              <w:t>287</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*显示屏色域</w:t>
            </w:r>
          </w:p>
        </w:tc>
        <w:tc>
          <w:tcPr>
            <w:tcW w:type="dxa" w:w="1038"/>
          </w:tcPr>
          <w:p>
            <w:pPr>
              <w:pStyle w:val="null3"/>
            </w:pPr>
            <w:r>
              <w:rPr/>
              <w:t>≥99% sRGB</w:t>
            </w:r>
          </w:p>
        </w:tc>
        <w:tc>
          <w:tcPr>
            <w:tcW w:type="dxa" w:w="1038"/>
          </w:tcPr>
          <w:p>
            <w:pPr>
              <w:pStyle w:val="null3"/>
            </w:pPr>
            <w:r>
              <w:rPr/>
              <w:t>否</w:t>
            </w:r>
          </w:p>
        </w:tc>
        <w:tc>
          <w:tcPr>
            <w:tcW w:type="dxa" w:w="1038"/>
          </w:tcPr>
          <w:p/>
        </w:tc>
      </w:tr>
      <w:tr>
        <w:tc>
          <w:tcPr>
            <w:tcW w:type="dxa" w:w="1038"/>
          </w:tcPr>
          <w:p>
            <w:pPr>
              <w:pStyle w:val="null3"/>
            </w:pPr>
            <w:r>
              <w:rPr/>
              <w:t>288</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*显示屏色准</w:t>
            </w:r>
          </w:p>
        </w:tc>
        <w:tc>
          <w:tcPr>
            <w:tcW w:type="dxa" w:w="1038"/>
          </w:tcPr>
          <w:p>
            <w:pPr>
              <w:pStyle w:val="null3"/>
            </w:pPr>
            <w:r>
              <w:rPr/>
              <w:t>△E ≤ 4</w:t>
            </w:r>
          </w:p>
        </w:tc>
        <w:tc>
          <w:tcPr>
            <w:tcW w:type="dxa" w:w="1038"/>
          </w:tcPr>
          <w:p>
            <w:pPr>
              <w:pStyle w:val="null3"/>
            </w:pPr>
            <w:r>
              <w:rPr/>
              <w:t>否</w:t>
            </w:r>
          </w:p>
        </w:tc>
        <w:tc>
          <w:tcPr>
            <w:tcW w:type="dxa" w:w="1038"/>
          </w:tcPr>
          <w:p/>
        </w:tc>
      </w:tr>
      <w:tr>
        <w:tc>
          <w:tcPr>
            <w:tcW w:type="dxa" w:w="1038"/>
          </w:tcPr>
          <w:p>
            <w:pPr>
              <w:pStyle w:val="null3"/>
            </w:pPr>
            <w:r>
              <w:rPr/>
              <w:t>289</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*显示屏响应时间</w:t>
            </w:r>
          </w:p>
        </w:tc>
        <w:tc>
          <w:tcPr>
            <w:tcW w:type="dxa" w:w="1038"/>
          </w:tcPr>
          <w:p>
            <w:pPr>
              <w:pStyle w:val="null3"/>
            </w:pPr>
            <w:r>
              <w:rPr/>
              <w:t>≤5ms</w:t>
            </w:r>
          </w:p>
        </w:tc>
        <w:tc>
          <w:tcPr>
            <w:tcW w:type="dxa" w:w="1038"/>
          </w:tcPr>
          <w:p>
            <w:pPr>
              <w:pStyle w:val="null3"/>
            </w:pPr>
            <w:r>
              <w:rPr/>
              <w:t>否</w:t>
            </w:r>
          </w:p>
        </w:tc>
        <w:tc>
          <w:tcPr>
            <w:tcW w:type="dxa" w:w="1038"/>
          </w:tcPr>
          <w:p/>
        </w:tc>
      </w:tr>
      <w:tr>
        <w:tc>
          <w:tcPr>
            <w:tcW w:type="dxa" w:w="1038"/>
          </w:tcPr>
          <w:p>
            <w:pPr>
              <w:pStyle w:val="null3"/>
            </w:pPr>
            <w:r>
              <w:rPr/>
              <w:t>290</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*显示屏亮度</w:t>
            </w:r>
          </w:p>
        </w:tc>
        <w:tc>
          <w:tcPr>
            <w:tcW w:type="dxa" w:w="1038"/>
          </w:tcPr>
          <w:p>
            <w:pPr>
              <w:pStyle w:val="null3"/>
            </w:pPr>
            <w:r>
              <w:rPr/>
              <w:t>≥250 尼特</w:t>
            </w:r>
          </w:p>
        </w:tc>
        <w:tc>
          <w:tcPr>
            <w:tcW w:type="dxa" w:w="1038"/>
          </w:tcPr>
          <w:p>
            <w:pPr>
              <w:pStyle w:val="null3"/>
            </w:pPr>
            <w:r>
              <w:rPr/>
              <w:t>否</w:t>
            </w:r>
          </w:p>
        </w:tc>
        <w:tc>
          <w:tcPr>
            <w:tcW w:type="dxa" w:w="1038"/>
          </w:tcPr>
          <w:p/>
        </w:tc>
      </w:tr>
      <w:tr>
        <w:tc>
          <w:tcPr>
            <w:tcW w:type="dxa" w:w="1038"/>
          </w:tcPr>
          <w:p>
            <w:pPr>
              <w:pStyle w:val="null3"/>
            </w:pPr>
            <w:r>
              <w:rPr/>
              <w:t>291</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*显示屏亮度一致性</w:t>
            </w:r>
          </w:p>
        </w:tc>
        <w:tc>
          <w:tcPr>
            <w:tcW w:type="dxa" w:w="1038"/>
          </w:tcPr>
          <w:p>
            <w:pPr>
              <w:pStyle w:val="null3"/>
            </w:pPr>
            <w:r>
              <w:rPr/>
              <w:t>≥70%</w:t>
            </w:r>
          </w:p>
        </w:tc>
        <w:tc>
          <w:tcPr>
            <w:tcW w:type="dxa" w:w="1038"/>
          </w:tcPr>
          <w:p>
            <w:pPr>
              <w:pStyle w:val="null3"/>
            </w:pPr>
            <w:r>
              <w:rPr/>
              <w:t>否</w:t>
            </w:r>
          </w:p>
        </w:tc>
        <w:tc>
          <w:tcPr>
            <w:tcW w:type="dxa" w:w="1038"/>
          </w:tcPr>
          <w:p/>
        </w:tc>
      </w:tr>
      <w:tr>
        <w:tc>
          <w:tcPr>
            <w:tcW w:type="dxa" w:w="1038"/>
          </w:tcPr>
          <w:p>
            <w:pPr>
              <w:pStyle w:val="null3"/>
            </w:pPr>
            <w:r>
              <w:rPr/>
              <w:t>292</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*显示屏对比度</w:t>
            </w:r>
          </w:p>
        </w:tc>
        <w:tc>
          <w:tcPr>
            <w:tcW w:type="dxa" w:w="1038"/>
          </w:tcPr>
          <w:p>
            <w:pPr>
              <w:pStyle w:val="null3"/>
            </w:pPr>
            <w:r>
              <w:rPr/>
              <w:t>≥500：1</w:t>
            </w:r>
          </w:p>
        </w:tc>
        <w:tc>
          <w:tcPr>
            <w:tcW w:type="dxa" w:w="1038"/>
          </w:tcPr>
          <w:p>
            <w:pPr>
              <w:pStyle w:val="null3"/>
            </w:pPr>
            <w:r>
              <w:rPr/>
              <w:t>否</w:t>
            </w:r>
          </w:p>
        </w:tc>
        <w:tc>
          <w:tcPr>
            <w:tcW w:type="dxa" w:w="1038"/>
          </w:tcPr>
          <w:p/>
        </w:tc>
      </w:tr>
      <w:tr>
        <w:tc>
          <w:tcPr>
            <w:tcW w:type="dxa" w:w="1038"/>
          </w:tcPr>
          <w:p>
            <w:pPr>
              <w:pStyle w:val="null3"/>
            </w:pPr>
            <w:r>
              <w:rPr/>
              <w:t>293</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*显示屏其他参数</w:t>
            </w:r>
          </w:p>
        </w:tc>
        <w:tc>
          <w:tcPr>
            <w:tcW w:type="dxa" w:w="1038"/>
          </w:tcPr>
          <w:p>
            <w:pPr>
              <w:pStyle w:val="null3"/>
            </w:pPr>
            <w:r>
              <w:rPr/>
              <w:t>其它参数应符合 SJ/T 11292 的相关规定</w:t>
            </w:r>
          </w:p>
        </w:tc>
        <w:tc>
          <w:tcPr>
            <w:tcW w:type="dxa" w:w="1038"/>
          </w:tcPr>
          <w:p>
            <w:pPr>
              <w:pStyle w:val="null3"/>
            </w:pPr>
            <w:r>
              <w:rPr/>
              <w:t>否</w:t>
            </w:r>
          </w:p>
        </w:tc>
        <w:tc>
          <w:tcPr>
            <w:tcW w:type="dxa" w:w="1038"/>
          </w:tcPr>
          <w:p/>
        </w:tc>
      </w:tr>
      <w:tr>
        <w:tc>
          <w:tcPr>
            <w:tcW w:type="dxa" w:w="1038"/>
          </w:tcPr>
          <w:p>
            <w:pPr>
              <w:pStyle w:val="null3"/>
            </w:pPr>
            <w:r>
              <w:rPr/>
              <w:t>294</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*网络设备性能</w:t>
            </w:r>
          </w:p>
        </w:tc>
        <w:tc>
          <w:tcPr>
            <w:tcW w:type="dxa" w:w="1038"/>
          </w:tcPr>
          <w:p>
            <w:pPr>
              <w:pStyle w:val="null3"/>
            </w:pPr>
            <w:r>
              <w:rPr/>
              <w:t>*有线网卡速率</w:t>
            </w:r>
          </w:p>
        </w:tc>
        <w:tc>
          <w:tcPr>
            <w:tcW w:type="dxa" w:w="1038"/>
          </w:tcPr>
          <w:p>
            <w:pPr>
              <w:pStyle w:val="null3"/>
            </w:pPr>
            <w:r>
              <w:rPr/>
              <w:t>最高速不低于1Gbps，支持向下自适应</w:t>
            </w:r>
          </w:p>
        </w:tc>
        <w:tc>
          <w:tcPr>
            <w:tcW w:type="dxa" w:w="1038"/>
          </w:tcPr>
          <w:p>
            <w:pPr>
              <w:pStyle w:val="null3"/>
            </w:pPr>
            <w:r>
              <w:rPr/>
              <w:t>否</w:t>
            </w:r>
          </w:p>
        </w:tc>
        <w:tc>
          <w:tcPr>
            <w:tcW w:type="dxa" w:w="1038"/>
          </w:tcPr>
          <w:p/>
        </w:tc>
      </w:tr>
      <w:tr>
        <w:tc>
          <w:tcPr>
            <w:tcW w:type="dxa" w:w="1038"/>
          </w:tcPr>
          <w:p>
            <w:pPr>
              <w:pStyle w:val="null3"/>
            </w:pPr>
            <w:r>
              <w:rPr/>
              <w:t>295</w:t>
            </w:r>
          </w:p>
        </w:tc>
        <w:tc>
          <w:tcPr>
            <w:tcW w:type="dxa" w:w="1038"/>
          </w:tcPr>
          <w:p>
            <w:pPr>
              <w:pStyle w:val="null3"/>
            </w:pPr>
            <w:r>
              <w:rPr/>
              <w:t>性能要求（品目二）</w:t>
            </w:r>
          </w:p>
        </w:tc>
        <w:tc>
          <w:tcPr>
            <w:tcW w:type="dxa" w:w="1038"/>
          </w:tcPr>
          <w:p/>
        </w:tc>
        <w:tc>
          <w:tcPr>
            <w:tcW w:type="dxa" w:w="1038"/>
          </w:tcPr>
          <w:p>
            <w:pPr>
              <w:pStyle w:val="null3"/>
            </w:pPr>
            <w:r>
              <w:rPr/>
              <w:t>*网络设备性能</w:t>
            </w:r>
          </w:p>
        </w:tc>
        <w:tc>
          <w:tcPr>
            <w:tcW w:type="dxa" w:w="1038"/>
          </w:tcPr>
          <w:p>
            <w:pPr>
              <w:pStyle w:val="null3"/>
            </w:pPr>
            <w:r>
              <w:rPr/>
              <w:t>支持无线网络通信技术协议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296</w:t>
            </w:r>
          </w:p>
        </w:tc>
        <w:tc>
          <w:tcPr>
            <w:tcW w:type="dxa" w:w="1038"/>
          </w:tcPr>
          <w:p>
            <w:pPr>
              <w:pStyle w:val="null3"/>
            </w:pPr>
            <w:r>
              <w:rPr/>
              <w:t>性能要求（品目二）</w:t>
            </w:r>
          </w:p>
        </w:tc>
        <w:tc>
          <w:tcPr>
            <w:tcW w:type="dxa" w:w="1038"/>
          </w:tcPr>
          <w:p/>
        </w:tc>
        <w:tc>
          <w:tcPr>
            <w:tcW w:type="dxa" w:w="1038"/>
          </w:tcPr>
          <w:p>
            <w:pPr>
              <w:pStyle w:val="null3"/>
            </w:pPr>
            <w:r>
              <w:rPr/>
              <w:t>*网络设备性能</w:t>
            </w:r>
          </w:p>
        </w:tc>
        <w:tc>
          <w:tcPr>
            <w:tcW w:type="dxa" w:w="1038"/>
          </w:tcPr>
          <w:p>
            <w:pPr>
              <w:pStyle w:val="null3"/>
            </w:pPr>
            <w:r>
              <w:rPr/>
              <w:t>无线网卡频宽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297</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*内存扩展接口 (板载内存不涉及)</w:t>
            </w:r>
          </w:p>
        </w:tc>
        <w:tc>
          <w:tcPr>
            <w:tcW w:type="dxa" w:w="1038"/>
          </w:tcPr>
          <w:p>
            <w:pPr>
              <w:pStyle w:val="null3"/>
            </w:pPr>
            <w:r>
              <w:rPr/>
              <w:t>≥2个（DDR4或兼容更高）</w:t>
            </w:r>
          </w:p>
        </w:tc>
        <w:tc>
          <w:tcPr>
            <w:tcW w:type="dxa" w:w="1038"/>
          </w:tcPr>
          <w:p>
            <w:pPr>
              <w:pStyle w:val="null3"/>
            </w:pPr>
            <w:r>
              <w:rPr/>
              <w:t>否</w:t>
            </w:r>
          </w:p>
        </w:tc>
        <w:tc>
          <w:tcPr>
            <w:tcW w:type="dxa" w:w="1038"/>
          </w:tcPr>
          <w:p/>
        </w:tc>
      </w:tr>
      <w:tr>
        <w:tc>
          <w:tcPr>
            <w:tcW w:type="dxa" w:w="1038"/>
          </w:tcPr>
          <w:p>
            <w:pPr>
              <w:pStyle w:val="null3"/>
            </w:pPr>
            <w:r>
              <w:rPr/>
              <w:t>298</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存储扩展接口 (板载存储不涉及)</w:t>
            </w:r>
          </w:p>
        </w:tc>
        <w:tc>
          <w:tcPr>
            <w:tcW w:type="dxa" w:w="1038"/>
          </w:tcPr>
          <w:p>
            <w:pPr>
              <w:pStyle w:val="null3"/>
            </w:pPr>
            <w:r>
              <w:rPr/>
              <w:t>≥3个（硬盘存储须满足SATA3.0≥2，M.2≥1，其他移动存储介质接口不作要求）</w:t>
            </w:r>
          </w:p>
        </w:tc>
        <w:tc>
          <w:tcPr>
            <w:tcW w:type="dxa" w:w="1038"/>
          </w:tcPr>
          <w:p>
            <w:pPr>
              <w:pStyle w:val="null3"/>
            </w:pPr>
            <w:r>
              <w:rPr/>
              <w:t>否</w:t>
            </w:r>
          </w:p>
        </w:tc>
        <w:tc>
          <w:tcPr>
            <w:tcW w:type="dxa" w:w="1038"/>
          </w:tcPr>
          <w:p/>
        </w:tc>
      </w:tr>
      <w:tr>
        <w:tc>
          <w:tcPr>
            <w:tcW w:type="dxa" w:w="1038"/>
          </w:tcPr>
          <w:p>
            <w:pPr>
              <w:pStyle w:val="null3"/>
            </w:pPr>
            <w:r>
              <w:rPr/>
              <w:t>299</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*主板USB瞬间过流保护</w:t>
            </w:r>
          </w:p>
        </w:tc>
        <w:tc>
          <w:tcPr>
            <w:tcW w:type="dxa" w:w="1038"/>
          </w:tcPr>
          <w:p>
            <w:pPr>
              <w:pStyle w:val="null3"/>
            </w:pPr>
            <w:r>
              <w:rPr/>
              <w:t>支持有瞬间过流保护功能</w:t>
            </w:r>
          </w:p>
        </w:tc>
        <w:tc>
          <w:tcPr>
            <w:tcW w:type="dxa" w:w="1038"/>
          </w:tcPr>
          <w:p>
            <w:pPr>
              <w:pStyle w:val="null3"/>
            </w:pPr>
            <w:r>
              <w:rPr/>
              <w:t>否</w:t>
            </w:r>
          </w:p>
        </w:tc>
        <w:tc>
          <w:tcPr>
            <w:tcW w:type="dxa" w:w="1038"/>
          </w:tcPr>
          <w:p/>
        </w:tc>
      </w:tr>
      <w:tr>
        <w:tc>
          <w:tcPr>
            <w:tcW w:type="dxa" w:w="1038"/>
          </w:tcPr>
          <w:p>
            <w:pPr>
              <w:pStyle w:val="null3"/>
            </w:pPr>
            <w:r>
              <w:rPr/>
              <w:t>300</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*主板防静电保护</w:t>
            </w:r>
          </w:p>
        </w:tc>
        <w:tc>
          <w:tcPr>
            <w:tcW w:type="dxa" w:w="1038"/>
          </w:tcPr>
          <w:p>
            <w:pPr>
              <w:pStyle w:val="null3"/>
            </w:pPr>
            <w:r>
              <w:rPr/>
              <w:t>支持防静电保护功能</w:t>
            </w:r>
          </w:p>
        </w:tc>
        <w:tc>
          <w:tcPr>
            <w:tcW w:type="dxa" w:w="1038"/>
          </w:tcPr>
          <w:p>
            <w:pPr>
              <w:pStyle w:val="null3"/>
            </w:pPr>
            <w:r>
              <w:rPr/>
              <w:t>否</w:t>
            </w:r>
          </w:p>
        </w:tc>
        <w:tc>
          <w:tcPr>
            <w:tcW w:type="dxa" w:w="1038"/>
          </w:tcPr>
          <w:p/>
        </w:tc>
      </w:tr>
      <w:tr>
        <w:tc>
          <w:tcPr>
            <w:tcW w:type="dxa" w:w="1038"/>
          </w:tcPr>
          <w:p>
            <w:pPr>
              <w:pStyle w:val="null3"/>
            </w:pPr>
            <w:r>
              <w:rPr/>
              <w:t>301</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*I/O 接口功能</w:t>
            </w:r>
          </w:p>
        </w:tc>
        <w:tc>
          <w:tcPr>
            <w:tcW w:type="dxa" w:w="1038"/>
          </w:tcPr>
          <w:p>
            <w:pPr>
              <w:pStyle w:val="null3"/>
            </w:pPr>
            <w:r>
              <w:rPr/>
              <w:t>提供下列功能： 1.基于标准USB接口外设连接功能 （如：外接USB指纹、USB摄像头模块） 2.基于音频输入输出接口的音频扩展 （如：外接音响、耳机、麦克风） 3.基于PCIe接口板卡扩展功能 （如：DP转Type-C扩展卡、无线网卡） 4.基于HDMI或DP等接口外接显示器 5.基于存储接口对产品进行增容 6.对串并口不作要求</w:t>
            </w:r>
          </w:p>
        </w:tc>
        <w:tc>
          <w:tcPr>
            <w:tcW w:type="dxa" w:w="1038"/>
          </w:tcPr>
          <w:p>
            <w:pPr>
              <w:pStyle w:val="null3"/>
            </w:pPr>
            <w:r>
              <w:rPr/>
              <w:t>否</w:t>
            </w:r>
          </w:p>
        </w:tc>
        <w:tc>
          <w:tcPr>
            <w:tcW w:type="dxa" w:w="1038"/>
          </w:tcPr>
          <w:p/>
        </w:tc>
      </w:tr>
      <w:tr>
        <w:tc>
          <w:tcPr>
            <w:tcW w:type="dxa" w:w="1038"/>
          </w:tcPr>
          <w:p>
            <w:pPr>
              <w:pStyle w:val="null3"/>
            </w:pPr>
            <w:r>
              <w:rPr/>
              <w:t>302</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*显卡功能</w:t>
            </w:r>
          </w:p>
        </w:tc>
        <w:tc>
          <w:tcPr>
            <w:tcW w:type="dxa" w:w="1038"/>
          </w:tcPr>
          <w:p>
            <w:pPr>
              <w:pStyle w:val="null3"/>
            </w:pPr>
            <w:r>
              <w:rPr/>
              <w:t>*显卡外接显示接口</w:t>
            </w:r>
          </w:p>
        </w:tc>
        <w:tc>
          <w:tcPr>
            <w:tcW w:type="dxa" w:w="1038"/>
          </w:tcPr>
          <w:p>
            <w:pPr>
              <w:pStyle w:val="null3"/>
            </w:pPr>
            <w:r>
              <w:rPr/>
              <w:t>显卡须支持HDMI和DP显示接口，并与一般通用显示器接口直接匹配（不使用VGA、DVI转HDMI等额外显示线缆实现支持,不使用VGA、DVI、HDMI转DP等额外显示线缆实现支持）</w:t>
            </w:r>
          </w:p>
        </w:tc>
        <w:tc>
          <w:tcPr>
            <w:tcW w:type="dxa" w:w="1038"/>
          </w:tcPr>
          <w:p>
            <w:pPr>
              <w:pStyle w:val="null3"/>
            </w:pPr>
            <w:r>
              <w:rPr/>
              <w:t>否</w:t>
            </w:r>
          </w:p>
        </w:tc>
        <w:tc>
          <w:tcPr>
            <w:tcW w:type="dxa" w:w="1038"/>
          </w:tcPr>
          <w:p/>
        </w:tc>
      </w:tr>
      <w:tr>
        <w:tc>
          <w:tcPr>
            <w:tcW w:type="dxa" w:w="1038"/>
          </w:tcPr>
          <w:p>
            <w:pPr>
              <w:pStyle w:val="null3"/>
            </w:pPr>
            <w:r>
              <w:rPr/>
              <w:t>303</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*显卡功能</w:t>
            </w:r>
          </w:p>
        </w:tc>
        <w:tc>
          <w:tcPr>
            <w:tcW w:type="dxa" w:w="1038"/>
          </w:tcPr>
          <w:p>
            <w:pPr>
              <w:pStyle w:val="null3"/>
            </w:pPr>
            <w:r>
              <w:rPr/>
              <w:t>独立显卡数量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304</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*显示设备功能</w:t>
            </w:r>
          </w:p>
        </w:tc>
        <w:tc>
          <w:tcPr>
            <w:tcW w:type="dxa" w:w="1038"/>
          </w:tcPr>
          <w:p>
            <w:pPr>
              <w:pStyle w:val="null3"/>
            </w:pPr>
            <w:r>
              <w:rPr/>
              <w:t>*显示器接口</w:t>
            </w:r>
          </w:p>
        </w:tc>
        <w:tc>
          <w:tcPr>
            <w:tcW w:type="dxa" w:w="1038"/>
          </w:tcPr>
          <w:p>
            <w:pPr>
              <w:pStyle w:val="null3"/>
            </w:pPr>
            <w:r>
              <w:rPr/>
              <w:t>显示器应与显卡外接显示接口匹配</w:t>
            </w:r>
          </w:p>
        </w:tc>
        <w:tc>
          <w:tcPr>
            <w:tcW w:type="dxa" w:w="1038"/>
          </w:tcPr>
          <w:p>
            <w:pPr>
              <w:pStyle w:val="null3"/>
            </w:pPr>
            <w:r>
              <w:rPr/>
              <w:t>否</w:t>
            </w:r>
          </w:p>
        </w:tc>
        <w:tc>
          <w:tcPr>
            <w:tcW w:type="dxa" w:w="1038"/>
          </w:tcPr>
          <w:p/>
        </w:tc>
      </w:tr>
      <w:tr>
        <w:tc>
          <w:tcPr>
            <w:tcW w:type="dxa" w:w="1038"/>
          </w:tcPr>
          <w:p>
            <w:pPr>
              <w:pStyle w:val="null3"/>
            </w:pPr>
            <w:r>
              <w:rPr/>
              <w:t>305</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*显示设备功能</w:t>
            </w:r>
          </w:p>
        </w:tc>
        <w:tc>
          <w:tcPr>
            <w:tcW w:type="dxa" w:w="1038"/>
          </w:tcPr>
          <w:p>
            <w:pPr>
              <w:pStyle w:val="null3"/>
            </w:pPr>
            <w:r>
              <w:rPr/>
              <w:t>*显示器支架</w:t>
            </w:r>
          </w:p>
        </w:tc>
        <w:tc>
          <w:tcPr>
            <w:tcW w:type="dxa" w:w="1038"/>
          </w:tcPr>
          <w:p>
            <w:pPr>
              <w:pStyle w:val="null3"/>
            </w:pPr>
            <w:r>
              <w:rPr/>
              <w:t>显示器应提供显示器支架，需支持屏幕左右/垂直旋转、支架可升降等</w:t>
            </w:r>
          </w:p>
        </w:tc>
        <w:tc>
          <w:tcPr>
            <w:tcW w:type="dxa" w:w="1038"/>
          </w:tcPr>
          <w:p>
            <w:pPr>
              <w:pStyle w:val="null3"/>
            </w:pPr>
            <w:r>
              <w:rPr/>
              <w:t>否</w:t>
            </w:r>
          </w:p>
        </w:tc>
        <w:tc>
          <w:tcPr>
            <w:tcW w:type="dxa" w:w="1038"/>
          </w:tcPr>
          <w:p/>
        </w:tc>
      </w:tr>
      <w:tr>
        <w:tc>
          <w:tcPr>
            <w:tcW w:type="dxa" w:w="1038"/>
          </w:tcPr>
          <w:p>
            <w:pPr>
              <w:pStyle w:val="null3"/>
            </w:pPr>
            <w:r>
              <w:rPr/>
              <w:t>306</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*显示设备功能</w:t>
            </w:r>
          </w:p>
        </w:tc>
        <w:tc>
          <w:tcPr>
            <w:tcW w:type="dxa" w:w="1038"/>
          </w:tcPr>
          <w:p>
            <w:pPr>
              <w:pStyle w:val="null3"/>
            </w:pPr>
            <w:r>
              <w:rPr/>
              <w:t>*显示器参数调节</w:t>
            </w:r>
          </w:p>
        </w:tc>
        <w:tc>
          <w:tcPr>
            <w:tcW w:type="dxa" w:w="1038"/>
          </w:tcPr>
          <w:p>
            <w:pPr>
              <w:pStyle w:val="null3"/>
            </w:pPr>
            <w:r>
              <w:rPr/>
              <w:t>a)提供OSD选单按钮用于调节色彩、模式等； b)支持色温、亮度、对比度调节</w:t>
            </w:r>
          </w:p>
        </w:tc>
        <w:tc>
          <w:tcPr>
            <w:tcW w:type="dxa" w:w="1038"/>
          </w:tcPr>
          <w:p>
            <w:pPr>
              <w:pStyle w:val="null3"/>
            </w:pPr>
            <w:r>
              <w:rPr/>
              <w:t>否</w:t>
            </w:r>
          </w:p>
        </w:tc>
        <w:tc>
          <w:tcPr>
            <w:tcW w:type="dxa" w:w="1038"/>
          </w:tcPr>
          <w:p/>
        </w:tc>
      </w:tr>
      <w:tr>
        <w:tc>
          <w:tcPr>
            <w:tcW w:type="dxa" w:w="1038"/>
          </w:tcPr>
          <w:p>
            <w:pPr>
              <w:pStyle w:val="null3"/>
            </w:pPr>
            <w:r>
              <w:rPr/>
              <w:t>307</w:t>
            </w:r>
          </w:p>
        </w:tc>
        <w:tc>
          <w:tcPr>
            <w:tcW w:type="dxa" w:w="1038"/>
          </w:tcPr>
          <w:p>
            <w:pPr>
              <w:pStyle w:val="null3"/>
            </w:pPr>
            <w:r>
              <w:rPr/>
              <w:t>功能要求（品目二）</w:t>
            </w:r>
          </w:p>
        </w:tc>
        <w:tc>
          <w:tcPr>
            <w:tcW w:type="dxa" w:w="1038"/>
          </w:tcPr>
          <w:p/>
        </w:tc>
        <w:tc>
          <w:tcPr>
            <w:tcW w:type="dxa" w:w="1038"/>
          </w:tcPr>
          <w:p>
            <w:pPr>
              <w:pStyle w:val="null3"/>
            </w:pPr>
            <w:r>
              <w:rPr/>
              <w:t>外设功能</w:t>
            </w:r>
          </w:p>
        </w:tc>
        <w:tc>
          <w:tcPr>
            <w:tcW w:type="dxa" w:w="1038"/>
          </w:tcPr>
          <w:p>
            <w:pPr>
              <w:pStyle w:val="null3"/>
            </w:pPr>
            <w:r>
              <w:rPr/>
              <w:t>摄像头物理隐私保护开关</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308</w:t>
            </w:r>
          </w:p>
        </w:tc>
        <w:tc>
          <w:tcPr>
            <w:tcW w:type="dxa" w:w="1038"/>
          </w:tcPr>
          <w:p>
            <w:pPr>
              <w:pStyle w:val="null3"/>
            </w:pPr>
            <w:r>
              <w:rPr/>
              <w:t>功能要求（品目二）</w:t>
            </w:r>
          </w:p>
        </w:tc>
        <w:tc>
          <w:tcPr>
            <w:tcW w:type="dxa" w:w="1038"/>
          </w:tcPr>
          <w:p/>
        </w:tc>
        <w:tc>
          <w:tcPr>
            <w:tcW w:type="dxa" w:w="1038"/>
          </w:tcPr>
          <w:p>
            <w:pPr>
              <w:pStyle w:val="null3"/>
            </w:pPr>
            <w:r>
              <w:rPr/>
              <w:t>外设功能</w:t>
            </w:r>
          </w:p>
        </w:tc>
        <w:tc>
          <w:tcPr>
            <w:tcW w:type="dxa" w:w="1038"/>
          </w:tcPr>
          <w:p>
            <w:pPr>
              <w:pStyle w:val="null3"/>
            </w:pPr>
            <w:r>
              <w:rPr/>
              <w:t>传声器降噪</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309</w:t>
            </w:r>
          </w:p>
        </w:tc>
        <w:tc>
          <w:tcPr>
            <w:tcW w:type="dxa" w:w="1038"/>
          </w:tcPr>
          <w:p>
            <w:pPr>
              <w:pStyle w:val="null3"/>
            </w:pPr>
            <w:r>
              <w:rPr/>
              <w:t>功能要求（品目二）</w:t>
            </w:r>
          </w:p>
        </w:tc>
        <w:tc>
          <w:tcPr>
            <w:tcW w:type="dxa" w:w="1038"/>
          </w:tcPr>
          <w:p/>
        </w:tc>
        <w:tc>
          <w:tcPr>
            <w:tcW w:type="dxa" w:w="1038"/>
          </w:tcPr>
          <w:p>
            <w:pPr>
              <w:pStyle w:val="null3"/>
            </w:pPr>
            <w:r>
              <w:rPr/>
              <w:t>外设功能</w:t>
            </w:r>
          </w:p>
        </w:tc>
        <w:tc>
          <w:tcPr>
            <w:tcW w:type="dxa" w:w="1038"/>
          </w:tcPr>
          <w:p>
            <w:pPr>
              <w:pStyle w:val="null3"/>
            </w:pPr>
            <w:r>
              <w:rPr/>
              <w:t>键盘背光</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310</w:t>
            </w:r>
          </w:p>
        </w:tc>
        <w:tc>
          <w:tcPr>
            <w:tcW w:type="dxa" w:w="1038"/>
          </w:tcPr>
          <w:p>
            <w:pPr>
              <w:pStyle w:val="null3"/>
            </w:pPr>
            <w:r>
              <w:rPr/>
              <w:t>功能要求（品目二）</w:t>
            </w:r>
          </w:p>
        </w:tc>
        <w:tc>
          <w:tcPr>
            <w:tcW w:type="dxa" w:w="1038"/>
          </w:tcPr>
          <w:p/>
        </w:tc>
        <w:tc>
          <w:tcPr>
            <w:tcW w:type="dxa" w:w="1038"/>
          </w:tcPr>
          <w:p>
            <w:pPr>
              <w:pStyle w:val="null3"/>
            </w:pPr>
            <w:r>
              <w:rPr/>
              <w:t>外设功能</w:t>
            </w:r>
          </w:p>
        </w:tc>
        <w:tc>
          <w:tcPr>
            <w:tcW w:type="dxa" w:w="1038"/>
          </w:tcPr>
          <w:p>
            <w:pPr>
              <w:pStyle w:val="null3"/>
            </w:pPr>
            <w:r>
              <w:rPr/>
              <w:t>光驱功能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311</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*存储功能</w:t>
            </w:r>
          </w:p>
        </w:tc>
        <w:tc>
          <w:tcPr>
            <w:tcW w:type="dxa" w:w="1038"/>
          </w:tcPr>
          <w:p>
            <w:pPr>
              <w:pStyle w:val="null3"/>
            </w:pPr>
            <w:r>
              <w:rPr/>
              <w:t>通过SATA固态/机械存储（不含mSATA） 通过PCIe固态存储（含M.2,不含NGFF） 存储介质支持外出接口可以与独立的存储设备进行数据交互（可独立拆卸后读取写入）</w:t>
            </w:r>
          </w:p>
        </w:tc>
        <w:tc>
          <w:tcPr>
            <w:tcW w:type="dxa" w:w="1038"/>
          </w:tcPr>
          <w:p>
            <w:pPr>
              <w:pStyle w:val="null3"/>
            </w:pPr>
            <w:r>
              <w:rPr/>
              <w:t>否</w:t>
            </w:r>
          </w:p>
        </w:tc>
        <w:tc>
          <w:tcPr>
            <w:tcW w:type="dxa" w:w="1038"/>
          </w:tcPr>
          <w:p/>
        </w:tc>
      </w:tr>
      <w:tr>
        <w:tc>
          <w:tcPr>
            <w:tcW w:type="dxa" w:w="1038"/>
          </w:tcPr>
          <w:p>
            <w:pPr>
              <w:pStyle w:val="null3"/>
            </w:pPr>
            <w:r>
              <w:rPr/>
              <w:t>312</w:t>
            </w:r>
          </w:p>
        </w:tc>
        <w:tc>
          <w:tcPr>
            <w:tcW w:type="dxa" w:w="1038"/>
          </w:tcPr>
          <w:p>
            <w:pPr>
              <w:pStyle w:val="null3"/>
            </w:pPr>
            <w:r>
              <w:rPr/>
              <w:t>功能要求（品目二）</w:t>
            </w:r>
          </w:p>
        </w:tc>
        <w:tc>
          <w:tcPr>
            <w:tcW w:type="dxa" w:w="1038"/>
          </w:tcPr>
          <w:p/>
        </w:tc>
        <w:tc>
          <w:tcPr>
            <w:tcW w:type="dxa" w:w="1038"/>
          </w:tcPr>
          <w:p>
            <w:pPr>
              <w:pStyle w:val="null3"/>
            </w:pPr>
            <w:r>
              <w:rPr/>
              <w:t>*存储功能</w:t>
            </w:r>
          </w:p>
        </w:tc>
        <w:tc>
          <w:tcPr>
            <w:tcW w:type="dxa" w:w="1038"/>
          </w:tcPr>
          <w:p>
            <w:pPr>
              <w:pStyle w:val="null3"/>
            </w:pPr>
            <w:r>
              <w:rPr/>
              <w:t>内置控制器固态存储加密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313</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*网络功能</w:t>
            </w:r>
          </w:p>
        </w:tc>
        <w:tc>
          <w:tcPr>
            <w:tcW w:type="dxa" w:w="1038"/>
          </w:tcPr>
          <w:p>
            <w:pPr>
              <w:pStyle w:val="null3"/>
            </w:pPr>
            <w:r>
              <w:rPr/>
              <w:t>1.支持网络连接、网络开启/关闭功能 2.支持访问网络和数据交换功能</w:t>
            </w:r>
          </w:p>
        </w:tc>
        <w:tc>
          <w:tcPr>
            <w:tcW w:type="dxa" w:w="1038"/>
          </w:tcPr>
          <w:p>
            <w:pPr>
              <w:pStyle w:val="null3"/>
            </w:pPr>
            <w:r>
              <w:rPr/>
              <w:t>否</w:t>
            </w:r>
          </w:p>
        </w:tc>
        <w:tc>
          <w:tcPr>
            <w:tcW w:type="dxa" w:w="1038"/>
          </w:tcPr>
          <w:p/>
        </w:tc>
      </w:tr>
      <w:tr>
        <w:tc>
          <w:tcPr>
            <w:tcW w:type="dxa" w:w="1038"/>
          </w:tcPr>
          <w:p>
            <w:pPr>
              <w:pStyle w:val="null3"/>
            </w:pPr>
            <w:r>
              <w:rPr/>
              <w:t>314</w:t>
            </w:r>
          </w:p>
        </w:tc>
        <w:tc>
          <w:tcPr>
            <w:tcW w:type="dxa" w:w="1038"/>
          </w:tcPr>
          <w:p>
            <w:pPr>
              <w:pStyle w:val="null3"/>
            </w:pPr>
            <w:r>
              <w:rPr/>
              <w:t>功能要求（品目二）</w:t>
            </w:r>
          </w:p>
        </w:tc>
        <w:tc>
          <w:tcPr>
            <w:tcW w:type="dxa" w:w="1038"/>
          </w:tcPr>
          <w:p/>
        </w:tc>
        <w:tc>
          <w:tcPr>
            <w:tcW w:type="dxa" w:w="1038"/>
          </w:tcPr>
          <w:p>
            <w:pPr>
              <w:pStyle w:val="null3"/>
            </w:pPr>
            <w:r>
              <w:rPr/>
              <w:t>*网络设备功能</w:t>
            </w:r>
          </w:p>
        </w:tc>
        <w:tc>
          <w:tcPr>
            <w:tcW w:type="dxa" w:w="1038"/>
          </w:tcPr>
          <w:p>
            <w:pPr>
              <w:pStyle w:val="null3"/>
            </w:pPr>
            <w:r>
              <w:rPr/>
              <w:t>无线网卡频段</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315</w:t>
            </w:r>
          </w:p>
        </w:tc>
        <w:tc>
          <w:tcPr>
            <w:tcW w:type="dxa" w:w="1038"/>
          </w:tcPr>
          <w:p>
            <w:pPr>
              <w:pStyle w:val="null3"/>
            </w:pPr>
            <w:r>
              <w:rPr/>
              <w:t>功能要求（品目二）</w:t>
            </w:r>
          </w:p>
        </w:tc>
        <w:tc>
          <w:tcPr>
            <w:tcW w:type="dxa" w:w="1038"/>
          </w:tcPr>
          <w:p/>
        </w:tc>
        <w:tc>
          <w:tcPr>
            <w:tcW w:type="dxa" w:w="1038"/>
          </w:tcPr>
          <w:p>
            <w:pPr>
              <w:pStyle w:val="null3"/>
            </w:pPr>
            <w:r>
              <w:rPr/>
              <w:t>*网络设备功能</w:t>
            </w:r>
          </w:p>
        </w:tc>
        <w:tc>
          <w:tcPr>
            <w:tcW w:type="dxa" w:w="1038"/>
          </w:tcPr>
          <w:p>
            <w:pPr>
              <w:pStyle w:val="null3"/>
            </w:pPr>
            <w:r>
              <w:rPr/>
              <w:t>物理开关</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316</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*数据传输</w:t>
            </w:r>
          </w:p>
        </w:tc>
        <w:tc>
          <w:tcPr>
            <w:tcW w:type="dxa" w:w="1038"/>
          </w:tcPr>
          <w:p>
            <w:pPr>
              <w:pStyle w:val="null3"/>
            </w:pPr>
            <w:r>
              <w:rPr/>
              <w:t>支持数据传输能力，并提供数据流量和异常日志记录功能</w:t>
            </w:r>
          </w:p>
        </w:tc>
        <w:tc>
          <w:tcPr>
            <w:tcW w:type="dxa" w:w="1038"/>
          </w:tcPr>
          <w:p>
            <w:pPr>
              <w:pStyle w:val="null3"/>
            </w:pPr>
            <w:r>
              <w:rPr/>
              <w:t>否</w:t>
            </w:r>
          </w:p>
        </w:tc>
        <w:tc>
          <w:tcPr>
            <w:tcW w:type="dxa" w:w="1038"/>
          </w:tcPr>
          <w:p/>
        </w:tc>
      </w:tr>
      <w:tr>
        <w:tc>
          <w:tcPr>
            <w:tcW w:type="dxa" w:w="1038"/>
          </w:tcPr>
          <w:p>
            <w:pPr>
              <w:pStyle w:val="null3"/>
            </w:pPr>
            <w:r>
              <w:rPr/>
              <w:t>317</w:t>
            </w:r>
          </w:p>
        </w:tc>
        <w:tc>
          <w:tcPr>
            <w:tcW w:type="dxa" w:w="1038"/>
          </w:tcPr>
          <w:p>
            <w:pPr>
              <w:pStyle w:val="null3"/>
            </w:pPr>
            <w:r>
              <w:rPr/>
              <w:t>功能要求（品目二）</w:t>
            </w:r>
          </w:p>
        </w:tc>
        <w:tc>
          <w:tcPr>
            <w:tcW w:type="dxa" w:w="1038"/>
          </w:tcPr>
          <w:p/>
        </w:tc>
        <w:tc>
          <w:tcPr>
            <w:tcW w:type="dxa" w:w="1038"/>
          </w:tcPr>
          <w:p>
            <w:pPr>
              <w:pStyle w:val="null3"/>
            </w:pPr>
            <w:r>
              <w:rPr/>
              <w:t>*网络设备功能</w:t>
            </w:r>
          </w:p>
        </w:tc>
        <w:tc>
          <w:tcPr>
            <w:tcW w:type="dxa" w:w="1038"/>
          </w:tcPr>
          <w:p>
            <w:pPr>
              <w:pStyle w:val="null3"/>
            </w:pPr>
            <w:r>
              <w:rPr/>
              <w:t>蓝牙协议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318</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*有线网卡接口类型</w:t>
            </w:r>
          </w:p>
        </w:tc>
        <w:tc>
          <w:tcPr>
            <w:tcW w:type="dxa" w:w="1038"/>
          </w:tcPr>
          <w:p>
            <w:pPr>
              <w:pStyle w:val="null3"/>
            </w:pPr>
            <w:r>
              <w:rPr/>
              <w:t>RJ-45型（USB转RJ-45算为USB型）</w:t>
            </w:r>
          </w:p>
        </w:tc>
        <w:tc>
          <w:tcPr>
            <w:tcW w:type="dxa" w:w="1038"/>
          </w:tcPr>
          <w:p>
            <w:pPr>
              <w:pStyle w:val="null3"/>
            </w:pPr>
            <w:r>
              <w:rPr/>
              <w:t>否</w:t>
            </w:r>
          </w:p>
        </w:tc>
        <w:tc>
          <w:tcPr>
            <w:tcW w:type="dxa" w:w="1038"/>
          </w:tcPr>
          <w:p/>
        </w:tc>
      </w:tr>
      <w:tr>
        <w:tc>
          <w:tcPr>
            <w:tcW w:type="dxa" w:w="1038"/>
          </w:tcPr>
          <w:p>
            <w:pPr>
              <w:pStyle w:val="null3"/>
            </w:pPr>
            <w:r>
              <w:rPr/>
              <w:t>319</w:t>
            </w:r>
          </w:p>
        </w:tc>
        <w:tc>
          <w:tcPr>
            <w:tcW w:type="dxa" w:w="1038"/>
          </w:tcPr>
          <w:p>
            <w:pPr>
              <w:pStyle w:val="null3"/>
            </w:pPr>
            <w:r>
              <w:rPr/>
              <w:t>功能要求（品目二）</w:t>
            </w:r>
          </w:p>
        </w:tc>
        <w:tc>
          <w:tcPr>
            <w:tcW w:type="dxa" w:w="1038"/>
          </w:tcPr>
          <w:p/>
        </w:tc>
        <w:tc>
          <w:tcPr>
            <w:tcW w:type="dxa" w:w="1038"/>
          </w:tcPr>
          <w:p>
            <w:pPr>
              <w:pStyle w:val="null3"/>
            </w:pPr>
            <w:r>
              <w:rPr/>
              <w:t>*网络设备功能</w:t>
            </w:r>
          </w:p>
        </w:tc>
        <w:tc>
          <w:tcPr>
            <w:tcW w:type="dxa" w:w="1038"/>
          </w:tcPr>
          <w:p>
            <w:pPr>
              <w:pStyle w:val="null3"/>
            </w:pPr>
            <w:r>
              <w:rPr/>
              <w:t>无线网卡标准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320</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*网络设备拆装</w:t>
            </w:r>
          </w:p>
        </w:tc>
        <w:tc>
          <w:tcPr>
            <w:tcW w:type="dxa" w:w="1038"/>
          </w:tcPr>
          <w:p>
            <w:pPr>
              <w:pStyle w:val="null3"/>
            </w:pPr>
            <w:r>
              <w:rPr/>
              <w:t>若配置无线网卡、蓝牙模块，均须可拆卸，不使用板载无线网卡和蓝牙模块。若未配置，本项不做要求。</w:t>
            </w:r>
          </w:p>
        </w:tc>
        <w:tc>
          <w:tcPr>
            <w:tcW w:type="dxa" w:w="1038"/>
          </w:tcPr>
          <w:p>
            <w:pPr>
              <w:pStyle w:val="null3"/>
            </w:pPr>
            <w:r>
              <w:rPr/>
              <w:t>否</w:t>
            </w:r>
          </w:p>
        </w:tc>
        <w:tc>
          <w:tcPr>
            <w:tcW w:type="dxa" w:w="1038"/>
          </w:tcPr>
          <w:p/>
        </w:tc>
      </w:tr>
      <w:tr>
        <w:tc>
          <w:tcPr>
            <w:tcW w:type="dxa" w:w="1038"/>
          </w:tcPr>
          <w:p>
            <w:pPr>
              <w:pStyle w:val="null3"/>
            </w:pPr>
            <w:r>
              <w:rPr/>
              <w:t>321</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*音频接口类型</w:t>
            </w:r>
          </w:p>
        </w:tc>
        <w:tc>
          <w:tcPr>
            <w:tcW w:type="dxa" w:w="1038"/>
          </w:tcPr>
          <w:p>
            <w:pPr>
              <w:pStyle w:val="null3"/>
            </w:pPr>
            <w:r>
              <w:rPr/>
              <w:t>支持4段或3段式接口（音输入输出、话筒）</w:t>
            </w:r>
          </w:p>
        </w:tc>
        <w:tc>
          <w:tcPr>
            <w:tcW w:type="dxa" w:w="1038"/>
          </w:tcPr>
          <w:p>
            <w:pPr>
              <w:pStyle w:val="null3"/>
            </w:pPr>
            <w:r>
              <w:rPr/>
              <w:t>否</w:t>
            </w:r>
          </w:p>
        </w:tc>
        <w:tc>
          <w:tcPr>
            <w:tcW w:type="dxa" w:w="1038"/>
          </w:tcPr>
          <w:p/>
        </w:tc>
      </w:tr>
      <w:tr>
        <w:tc>
          <w:tcPr>
            <w:tcW w:type="dxa" w:w="1038"/>
          </w:tcPr>
          <w:p>
            <w:pPr>
              <w:pStyle w:val="null3"/>
            </w:pPr>
            <w:r>
              <w:rPr/>
              <w:t>322</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*视频接口类型</w:t>
            </w:r>
          </w:p>
        </w:tc>
        <w:tc>
          <w:tcPr>
            <w:tcW w:type="dxa" w:w="1038"/>
          </w:tcPr>
          <w:p>
            <w:pPr>
              <w:pStyle w:val="null3"/>
            </w:pPr>
            <w:r>
              <w:rPr/>
              <w:t>支持HDMI和DP显示接口（不使用VGA、DVI转HDMI等额外显示线缆实现支持,不使用VGA、DVI、HDMI转DP等额外显示线缆实现支持）</w:t>
            </w:r>
          </w:p>
        </w:tc>
        <w:tc>
          <w:tcPr>
            <w:tcW w:type="dxa" w:w="1038"/>
          </w:tcPr>
          <w:p>
            <w:pPr>
              <w:pStyle w:val="null3"/>
            </w:pPr>
            <w:r>
              <w:rPr/>
              <w:t>否</w:t>
            </w:r>
          </w:p>
        </w:tc>
        <w:tc>
          <w:tcPr>
            <w:tcW w:type="dxa" w:w="1038"/>
          </w:tcPr>
          <w:p/>
        </w:tc>
      </w:tr>
      <w:tr>
        <w:tc>
          <w:tcPr>
            <w:tcW w:type="dxa" w:w="1038"/>
          </w:tcPr>
          <w:p>
            <w:pPr>
              <w:pStyle w:val="null3"/>
            </w:pPr>
            <w:r>
              <w:rPr/>
              <w:t>323</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*HDMI、DP、Type-C显示接口要求</w:t>
            </w:r>
          </w:p>
        </w:tc>
        <w:tc>
          <w:tcPr>
            <w:tcW w:type="dxa" w:w="1038"/>
          </w:tcPr>
          <w:p>
            <w:pPr>
              <w:pStyle w:val="null3"/>
            </w:pPr>
            <w:r>
              <w:rPr/>
              <w:t>对HDMI和DP接口，音视频须同步输出 对Type-C接口显示不作要求</w:t>
            </w:r>
          </w:p>
        </w:tc>
        <w:tc>
          <w:tcPr>
            <w:tcW w:type="dxa" w:w="1038"/>
          </w:tcPr>
          <w:p>
            <w:pPr>
              <w:pStyle w:val="null3"/>
            </w:pPr>
            <w:r>
              <w:rPr/>
              <w:t>否</w:t>
            </w:r>
          </w:p>
        </w:tc>
        <w:tc>
          <w:tcPr>
            <w:tcW w:type="dxa" w:w="1038"/>
          </w:tcPr>
          <w:p/>
        </w:tc>
      </w:tr>
      <w:tr>
        <w:tc>
          <w:tcPr>
            <w:tcW w:type="dxa" w:w="1038"/>
          </w:tcPr>
          <w:p>
            <w:pPr>
              <w:pStyle w:val="null3"/>
            </w:pPr>
            <w:r>
              <w:rPr/>
              <w:t>324</w:t>
            </w:r>
          </w:p>
        </w:tc>
        <w:tc>
          <w:tcPr>
            <w:tcW w:type="dxa" w:w="1038"/>
          </w:tcPr>
          <w:p>
            <w:pPr>
              <w:pStyle w:val="null3"/>
            </w:pPr>
            <w:r>
              <w:rPr/>
              <w:t>功能要求（品目二）</w:t>
            </w:r>
          </w:p>
        </w:tc>
        <w:tc>
          <w:tcPr>
            <w:tcW w:type="dxa" w:w="1038"/>
          </w:tcPr>
          <w:p/>
        </w:tc>
        <w:tc>
          <w:tcPr>
            <w:tcW w:type="dxa" w:w="1038"/>
          </w:tcPr>
          <w:p>
            <w:pPr>
              <w:pStyle w:val="null3"/>
            </w:pPr>
            <w:r>
              <w:rPr/>
              <w:t>*外部接口功能</w:t>
            </w:r>
          </w:p>
        </w:tc>
        <w:tc>
          <w:tcPr>
            <w:tcW w:type="dxa" w:w="1038"/>
          </w:tcPr>
          <w:p>
            <w:pPr>
              <w:pStyle w:val="null3"/>
            </w:pPr>
            <w:r>
              <w:rPr/>
              <w:t>其他接口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325</w:t>
            </w:r>
          </w:p>
        </w:tc>
        <w:tc>
          <w:tcPr>
            <w:tcW w:type="dxa" w:w="1038"/>
          </w:tcPr>
          <w:p>
            <w:pPr>
              <w:pStyle w:val="null3"/>
            </w:pPr>
            <w:r>
              <w:rPr/>
              <w:t>功能要求（品目二）</w:t>
            </w:r>
          </w:p>
        </w:tc>
        <w:tc>
          <w:tcPr>
            <w:tcW w:type="dxa" w:w="1038"/>
          </w:tcPr>
          <w:p/>
        </w:tc>
        <w:tc>
          <w:tcPr>
            <w:tcW w:type="dxa" w:w="1038"/>
          </w:tcPr>
          <w:p>
            <w:pPr>
              <w:pStyle w:val="null3"/>
            </w:pPr>
            <w:r>
              <w:rPr/>
              <w:t>*外部接口功能</w:t>
            </w:r>
          </w:p>
        </w:tc>
        <w:tc>
          <w:tcPr>
            <w:tcW w:type="dxa" w:w="1038"/>
          </w:tcPr>
          <w:p>
            <w:pPr>
              <w:pStyle w:val="null3"/>
            </w:pPr>
            <w:r>
              <w:rPr/>
              <w:t>存储卡接口类型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326</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*电源线适配能力</w:t>
            </w:r>
          </w:p>
        </w:tc>
        <w:tc>
          <w:tcPr>
            <w:tcW w:type="dxa" w:w="1038"/>
          </w:tcPr>
          <w:p>
            <w:pPr>
              <w:pStyle w:val="null3"/>
            </w:pPr>
            <w:r>
              <w:rPr/>
              <w:t>1.电源适配器电线组件应符合GB/T-15934的要求</w:t>
            </w:r>
          </w:p>
        </w:tc>
        <w:tc>
          <w:tcPr>
            <w:tcW w:type="dxa" w:w="1038"/>
          </w:tcPr>
          <w:p>
            <w:pPr>
              <w:pStyle w:val="null3"/>
            </w:pPr>
            <w:r>
              <w:rPr/>
              <w:t>否</w:t>
            </w:r>
          </w:p>
        </w:tc>
        <w:tc>
          <w:tcPr>
            <w:tcW w:type="dxa" w:w="1038"/>
          </w:tcPr>
          <w:p/>
        </w:tc>
      </w:tr>
      <w:tr>
        <w:tc>
          <w:tcPr>
            <w:tcW w:type="dxa" w:w="1038"/>
          </w:tcPr>
          <w:p>
            <w:pPr>
              <w:pStyle w:val="null3"/>
            </w:pPr>
            <w:r>
              <w:rPr/>
              <w:t>327</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*中文信息处理要求</w:t>
            </w:r>
          </w:p>
        </w:tc>
        <w:tc>
          <w:tcPr>
            <w:tcW w:type="dxa" w:w="1038"/>
          </w:tcPr>
          <w:p>
            <w:pPr>
              <w:pStyle w:val="null3"/>
            </w:pPr>
            <w:r>
              <w:rPr/>
              <w:t>1.符合GB-18030的相关规定 2.操作系统支持将默认字体设置为银联简黑字体（方正品尚黑字体）</w:t>
            </w:r>
          </w:p>
        </w:tc>
        <w:tc>
          <w:tcPr>
            <w:tcW w:type="dxa" w:w="1038"/>
          </w:tcPr>
          <w:p>
            <w:pPr>
              <w:pStyle w:val="null3"/>
            </w:pPr>
            <w:r>
              <w:rPr/>
              <w:t>否</w:t>
            </w:r>
          </w:p>
        </w:tc>
        <w:tc>
          <w:tcPr>
            <w:tcW w:type="dxa" w:w="1038"/>
          </w:tcPr>
          <w:p/>
        </w:tc>
      </w:tr>
      <w:tr>
        <w:tc>
          <w:tcPr>
            <w:tcW w:type="dxa" w:w="1038"/>
          </w:tcPr>
          <w:p>
            <w:pPr>
              <w:pStyle w:val="null3"/>
            </w:pPr>
            <w:r>
              <w:rPr/>
              <w:t>328</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*操作系统备份及还原功能</w:t>
            </w:r>
          </w:p>
        </w:tc>
        <w:tc>
          <w:tcPr>
            <w:tcW w:type="dxa" w:w="1038"/>
          </w:tcPr>
          <w:p>
            <w:pPr>
              <w:pStyle w:val="null3"/>
            </w:pPr>
            <w:r>
              <w:rPr/>
              <w:t>1.操作系统支持备份功能（若有公网云备份功能，须可支持实现统一关闭） 2.操作系统支持还原（对系统自身、对数据文件）功能。 3.主机须支持公版操作系统的备份和还原安装支持。</w:t>
            </w:r>
          </w:p>
        </w:tc>
        <w:tc>
          <w:tcPr>
            <w:tcW w:type="dxa" w:w="1038"/>
          </w:tcPr>
          <w:p>
            <w:pPr>
              <w:pStyle w:val="null3"/>
            </w:pPr>
            <w:r>
              <w:rPr/>
              <w:t>否</w:t>
            </w:r>
          </w:p>
        </w:tc>
        <w:tc>
          <w:tcPr>
            <w:tcW w:type="dxa" w:w="1038"/>
          </w:tcPr>
          <w:p/>
        </w:tc>
      </w:tr>
      <w:tr>
        <w:tc>
          <w:tcPr>
            <w:tcW w:type="dxa" w:w="1038"/>
          </w:tcPr>
          <w:p>
            <w:pPr>
              <w:pStyle w:val="null3"/>
            </w:pPr>
            <w:r>
              <w:rPr/>
              <w:t>329</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*固件备份还原能力</w:t>
            </w:r>
          </w:p>
        </w:tc>
        <w:tc>
          <w:tcPr>
            <w:tcW w:type="dxa" w:w="1038"/>
          </w:tcPr>
          <w:p>
            <w:pPr>
              <w:pStyle w:val="null3"/>
            </w:pPr>
            <w:r>
              <w:rPr/>
              <w:t>支持备份及还原固件的功能</w:t>
            </w:r>
          </w:p>
        </w:tc>
        <w:tc>
          <w:tcPr>
            <w:tcW w:type="dxa" w:w="1038"/>
          </w:tcPr>
          <w:p>
            <w:pPr>
              <w:pStyle w:val="null3"/>
            </w:pPr>
            <w:r>
              <w:rPr/>
              <w:t>否</w:t>
            </w:r>
          </w:p>
        </w:tc>
        <w:tc>
          <w:tcPr>
            <w:tcW w:type="dxa" w:w="1038"/>
          </w:tcPr>
          <w:p/>
        </w:tc>
      </w:tr>
      <w:tr>
        <w:tc>
          <w:tcPr>
            <w:tcW w:type="dxa" w:w="1038"/>
          </w:tcPr>
          <w:p>
            <w:pPr>
              <w:pStyle w:val="null3"/>
            </w:pPr>
            <w:r>
              <w:rPr/>
              <w:t>330</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*操作系统及驱动升级</w:t>
            </w:r>
          </w:p>
        </w:tc>
        <w:tc>
          <w:tcPr>
            <w:tcW w:type="dxa" w:w="1038"/>
          </w:tcPr>
          <w:p>
            <w:pPr>
              <w:pStyle w:val="null3"/>
            </w:pPr>
            <w:r>
              <w:rPr/>
              <w:t>1.每台产品包含1套正式版本的操作系统（操作系统符合378条要求） 2.操作系统必须支持不少于3年的同版本升级（含系统内核升级、版本内功能升级、安全补丁加固升级、其他系统自带重要软件升级服务） 3.操作系统须提供统一官方渠道下载的系统安装镜像、安全补丁包（含主动通知和邮件订阅）、适配驱动升级包（含驱动适配查询渠道） 4.操作系统须支持自带防火墙及防病毒功能（非试用版），并能实现公网病毒库升级且支持在后续部署企业级防病毒软件后可定制卸载 5.支持通过应用商店和源仓库下载后转为内部应用商店和内部源仓库使用的模式。 6.支持通过操作系统的域控管理系统、内部网络远程、移动存储介质导入等方式对操作系统、驱动进行安装或升级 7.支持实现被统一的企业已部署的内网版国产系统升级服务系统应用所集中推送升级的功能</w:t>
            </w:r>
          </w:p>
        </w:tc>
        <w:tc>
          <w:tcPr>
            <w:tcW w:type="dxa" w:w="1038"/>
          </w:tcPr>
          <w:p>
            <w:pPr>
              <w:pStyle w:val="null3"/>
            </w:pPr>
            <w:r>
              <w:rPr/>
              <w:t>否</w:t>
            </w:r>
          </w:p>
        </w:tc>
        <w:tc>
          <w:tcPr>
            <w:tcW w:type="dxa" w:w="1038"/>
          </w:tcPr>
          <w:p/>
        </w:tc>
      </w:tr>
      <w:tr>
        <w:tc>
          <w:tcPr>
            <w:tcW w:type="dxa" w:w="1038"/>
          </w:tcPr>
          <w:p>
            <w:pPr>
              <w:pStyle w:val="null3"/>
            </w:pPr>
            <w:r>
              <w:rPr/>
              <w:t>331</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*固件升级</w:t>
            </w:r>
          </w:p>
        </w:tc>
        <w:tc>
          <w:tcPr>
            <w:tcW w:type="dxa" w:w="1038"/>
          </w:tcPr>
          <w:p>
            <w:pPr>
              <w:pStyle w:val="null3"/>
            </w:pPr>
            <w:r>
              <w:rPr/>
              <w:t>支持硬件BIOS、固件、微码、驱动等软件的终身维护和升级（并享有永久使用权）</w:t>
            </w:r>
          </w:p>
        </w:tc>
        <w:tc>
          <w:tcPr>
            <w:tcW w:type="dxa" w:w="1038"/>
          </w:tcPr>
          <w:p>
            <w:pPr>
              <w:pStyle w:val="null3"/>
            </w:pPr>
            <w:r>
              <w:rPr/>
              <w:t>否</w:t>
            </w:r>
          </w:p>
        </w:tc>
        <w:tc>
          <w:tcPr>
            <w:tcW w:type="dxa" w:w="1038"/>
          </w:tcPr>
          <w:p/>
        </w:tc>
      </w:tr>
      <w:tr>
        <w:tc>
          <w:tcPr>
            <w:tcW w:type="dxa" w:w="1038"/>
          </w:tcPr>
          <w:p>
            <w:pPr>
              <w:pStyle w:val="null3"/>
            </w:pPr>
            <w:r>
              <w:rPr/>
              <w:t>332</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*BIOS 支持关闭通讯接口</w:t>
            </w:r>
          </w:p>
        </w:tc>
        <w:tc>
          <w:tcPr>
            <w:tcW w:type="dxa" w:w="1038"/>
          </w:tcPr>
          <w:p>
            <w:pPr>
              <w:pStyle w:val="null3"/>
            </w:pPr>
            <w:r>
              <w:rPr/>
              <w:t>支持BIOS关闭网络及USB接口功能</w:t>
            </w:r>
          </w:p>
        </w:tc>
        <w:tc>
          <w:tcPr>
            <w:tcW w:type="dxa" w:w="1038"/>
          </w:tcPr>
          <w:p>
            <w:pPr>
              <w:pStyle w:val="null3"/>
            </w:pPr>
            <w:r>
              <w:rPr/>
              <w:t>否</w:t>
            </w:r>
          </w:p>
        </w:tc>
        <w:tc>
          <w:tcPr>
            <w:tcW w:type="dxa" w:w="1038"/>
          </w:tcPr>
          <w:p/>
        </w:tc>
      </w:tr>
      <w:tr>
        <w:tc>
          <w:tcPr>
            <w:tcW w:type="dxa" w:w="1038"/>
          </w:tcPr>
          <w:p>
            <w:pPr>
              <w:pStyle w:val="null3"/>
            </w:pPr>
            <w:r>
              <w:rPr/>
              <w:t>333</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*固件查看信息</w:t>
            </w:r>
          </w:p>
        </w:tc>
        <w:tc>
          <w:tcPr>
            <w:tcW w:type="dxa" w:w="1038"/>
          </w:tcPr>
          <w:p>
            <w:pPr>
              <w:pStyle w:val="null3"/>
            </w:pPr>
            <w:r>
              <w:rPr/>
              <w:t>支持查看固件版本、内存信息、主板信息、 处理器信息和系统时间信息等功能</w:t>
            </w:r>
          </w:p>
        </w:tc>
        <w:tc>
          <w:tcPr>
            <w:tcW w:type="dxa" w:w="1038"/>
          </w:tcPr>
          <w:p>
            <w:pPr>
              <w:pStyle w:val="null3"/>
            </w:pPr>
            <w:r>
              <w:rPr/>
              <w:t>否</w:t>
            </w:r>
          </w:p>
        </w:tc>
        <w:tc>
          <w:tcPr>
            <w:tcW w:type="dxa" w:w="1038"/>
          </w:tcPr>
          <w:p/>
        </w:tc>
      </w:tr>
      <w:tr>
        <w:tc>
          <w:tcPr>
            <w:tcW w:type="dxa" w:w="1038"/>
          </w:tcPr>
          <w:p>
            <w:pPr>
              <w:pStyle w:val="null3"/>
            </w:pPr>
            <w:r>
              <w:rPr/>
              <w:t>334</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*固件设置启动顺序</w:t>
            </w:r>
          </w:p>
        </w:tc>
        <w:tc>
          <w:tcPr>
            <w:tcW w:type="dxa" w:w="1038"/>
          </w:tcPr>
          <w:p>
            <w:pPr>
              <w:pStyle w:val="null3"/>
            </w:pPr>
            <w:r>
              <w:rPr/>
              <w:t>支持设置启动顺序功能，并按照设置的启动顺序启动 支持设置对非启用的启动项进行关闭</w:t>
            </w:r>
          </w:p>
        </w:tc>
        <w:tc>
          <w:tcPr>
            <w:tcW w:type="dxa" w:w="1038"/>
          </w:tcPr>
          <w:p>
            <w:pPr>
              <w:pStyle w:val="null3"/>
            </w:pPr>
            <w:r>
              <w:rPr/>
              <w:t>否</w:t>
            </w:r>
          </w:p>
        </w:tc>
        <w:tc>
          <w:tcPr>
            <w:tcW w:type="dxa" w:w="1038"/>
          </w:tcPr>
          <w:p/>
        </w:tc>
      </w:tr>
      <w:tr>
        <w:tc>
          <w:tcPr>
            <w:tcW w:type="dxa" w:w="1038"/>
          </w:tcPr>
          <w:p>
            <w:pPr>
              <w:pStyle w:val="null3"/>
            </w:pPr>
            <w:r>
              <w:rPr/>
              <w:t>335</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*固件设置口令</w:t>
            </w:r>
          </w:p>
        </w:tc>
        <w:tc>
          <w:tcPr>
            <w:tcW w:type="dxa" w:w="1038"/>
          </w:tcPr>
          <w:p>
            <w:pPr>
              <w:pStyle w:val="null3"/>
            </w:pPr>
            <w:r>
              <w:rPr/>
              <w:t>支持设置管理员口令、修改口令功能</w:t>
            </w:r>
          </w:p>
        </w:tc>
        <w:tc>
          <w:tcPr>
            <w:tcW w:type="dxa" w:w="1038"/>
          </w:tcPr>
          <w:p>
            <w:pPr>
              <w:pStyle w:val="null3"/>
            </w:pPr>
            <w:r>
              <w:rPr/>
              <w:t>否</w:t>
            </w:r>
          </w:p>
        </w:tc>
        <w:tc>
          <w:tcPr>
            <w:tcW w:type="dxa" w:w="1038"/>
          </w:tcPr>
          <w:p/>
        </w:tc>
      </w:tr>
      <w:tr>
        <w:tc>
          <w:tcPr>
            <w:tcW w:type="dxa" w:w="1038"/>
          </w:tcPr>
          <w:p>
            <w:pPr>
              <w:pStyle w:val="null3"/>
            </w:pPr>
            <w:r>
              <w:rPr/>
              <w:t>336</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*固件设置网络引导</w:t>
            </w:r>
          </w:p>
        </w:tc>
        <w:tc>
          <w:tcPr>
            <w:tcW w:type="dxa" w:w="1038"/>
          </w:tcPr>
          <w:p>
            <w:pPr>
              <w:pStyle w:val="null3"/>
            </w:pPr>
            <w:r>
              <w:rPr/>
              <w:t>支持网络引导启动和关闭功能</w:t>
            </w:r>
          </w:p>
        </w:tc>
        <w:tc>
          <w:tcPr>
            <w:tcW w:type="dxa" w:w="1038"/>
          </w:tcPr>
          <w:p>
            <w:pPr>
              <w:pStyle w:val="null3"/>
            </w:pPr>
            <w:r>
              <w:rPr/>
              <w:t>否</w:t>
            </w:r>
          </w:p>
        </w:tc>
        <w:tc>
          <w:tcPr>
            <w:tcW w:type="dxa" w:w="1038"/>
          </w:tcPr>
          <w:p/>
        </w:tc>
      </w:tr>
      <w:tr>
        <w:tc>
          <w:tcPr>
            <w:tcW w:type="dxa" w:w="1038"/>
          </w:tcPr>
          <w:p>
            <w:pPr>
              <w:pStyle w:val="null3"/>
            </w:pPr>
            <w:r>
              <w:rPr/>
              <w:t>337</w:t>
            </w:r>
          </w:p>
        </w:tc>
        <w:tc>
          <w:tcPr>
            <w:tcW w:type="dxa" w:w="1038"/>
          </w:tcPr>
          <w:p>
            <w:pPr>
              <w:pStyle w:val="null3"/>
            </w:pPr>
            <w:r>
              <w:rPr/>
              <w:t>功能要求（品目二）</w:t>
            </w:r>
          </w:p>
        </w:tc>
        <w:tc>
          <w:tcPr>
            <w:tcW w:type="dxa" w:w="1038"/>
          </w:tcPr>
          <w:p/>
        </w:tc>
        <w:tc>
          <w:tcPr>
            <w:tcW w:type="dxa" w:w="1038"/>
          </w:tcPr>
          <w:p>
            <w:pPr>
              <w:pStyle w:val="null3"/>
            </w:pPr>
            <w:r>
              <w:rPr/>
              <w:t>生物识别功能</w:t>
            </w:r>
          </w:p>
        </w:tc>
        <w:tc>
          <w:tcPr>
            <w:tcW w:type="dxa" w:w="1038"/>
          </w:tcPr>
          <w:p>
            <w:pPr>
              <w:pStyle w:val="null3"/>
            </w:pPr>
            <w:r>
              <w:rPr/>
              <w:t>指纹识别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338</w:t>
            </w:r>
          </w:p>
        </w:tc>
        <w:tc>
          <w:tcPr>
            <w:tcW w:type="dxa" w:w="1038"/>
          </w:tcPr>
          <w:p>
            <w:pPr>
              <w:pStyle w:val="null3"/>
            </w:pPr>
            <w:r>
              <w:rPr/>
              <w:t>功能要求（品目二）</w:t>
            </w:r>
          </w:p>
        </w:tc>
        <w:tc>
          <w:tcPr>
            <w:tcW w:type="dxa" w:w="1038"/>
          </w:tcPr>
          <w:p/>
        </w:tc>
        <w:tc>
          <w:tcPr>
            <w:tcW w:type="dxa" w:w="1038"/>
          </w:tcPr>
          <w:p>
            <w:pPr>
              <w:pStyle w:val="null3"/>
            </w:pPr>
            <w:r>
              <w:rPr/>
              <w:t>生物识别功能</w:t>
            </w:r>
          </w:p>
        </w:tc>
        <w:tc>
          <w:tcPr>
            <w:tcW w:type="dxa" w:w="1038"/>
          </w:tcPr>
          <w:p>
            <w:pPr>
              <w:pStyle w:val="null3"/>
            </w:pPr>
            <w:r>
              <w:rPr/>
              <w:t>人脸识别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339</w:t>
            </w:r>
          </w:p>
        </w:tc>
        <w:tc>
          <w:tcPr>
            <w:tcW w:type="dxa" w:w="1038"/>
          </w:tcPr>
          <w:p>
            <w:pPr>
              <w:pStyle w:val="null3"/>
            </w:pPr>
            <w:r>
              <w:rPr/>
              <w:t>功能要求（品目二）</w:t>
            </w:r>
          </w:p>
        </w:tc>
        <w:tc>
          <w:tcPr>
            <w:tcW w:type="dxa" w:w="1038"/>
          </w:tcPr>
          <w:p/>
        </w:tc>
        <w:tc>
          <w:tcPr>
            <w:tcW w:type="dxa" w:w="1038"/>
          </w:tcPr>
          <w:p>
            <w:pPr>
              <w:pStyle w:val="null3"/>
            </w:pPr>
            <w:r>
              <w:rPr/>
              <w:t>生物识别功能</w:t>
            </w:r>
          </w:p>
        </w:tc>
        <w:tc>
          <w:tcPr>
            <w:tcW w:type="dxa" w:w="1038"/>
          </w:tcPr>
          <w:p>
            <w:pPr>
              <w:pStyle w:val="null3"/>
            </w:pPr>
            <w:r>
              <w:rPr/>
              <w:t>静脉识别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340</w:t>
            </w:r>
          </w:p>
        </w:tc>
        <w:tc>
          <w:tcPr>
            <w:tcW w:type="dxa" w:w="1038"/>
          </w:tcPr>
          <w:p>
            <w:pPr>
              <w:pStyle w:val="null3"/>
            </w:pPr>
            <w:r>
              <w:rPr/>
              <w:t>功能要求（品目二）</w:t>
            </w:r>
          </w:p>
        </w:tc>
        <w:tc>
          <w:tcPr>
            <w:tcW w:type="dxa" w:w="1038"/>
          </w:tcPr>
          <w:p/>
        </w:tc>
        <w:tc>
          <w:tcPr>
            <w:tcW w:type="dxa" w:w="1038"/>
          </w:tcPr>
          <w:p>
            <w:pPr>
              <w:pStyle w:val="null3"/>
            </w:pPr>
            <w:r>
              <w:rPr/>
              <w:t>硬件加速功能</w:t>
            </w:r>
          </w:p>
        </w:tc>
        <w:tc>
          <w:tcPr>
            <w:tcW w:type="dxa" w:w="1038"/>
          </w:tcPr>
          <w:p>
            <w:pPr>
              <w:pStyle w:val="null3"/>
            </w:pPr>
            <w:r>
              <w:rPr/>
              <w:t>NPU/GPU等AI 加速模块</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341</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硬件加速功能</w:t>
            </w:r>
          </w:p>
        </w:tc>
        <w:tc>
          <w:tcPr>
            <w:tcW w:type="dxa" w:w="1038"/>
          </w:tcPr>
          <w:p>
            <w:pPr>
              <w:pStyle w:val="null3"/>
            </w:pPr>
            <w:r>
              <w:rPr/>
              <w:t>视频编解码加速模块</w:t>
            </w:r>
          </w:p>
        </w:tc>
        <w:tc>
          <w:tcPr>
            <w:tcW w:type="dxa" w:w="1038"/>
          </w:tcPr>
          <w:p>
            <w:pPr>
              <w:pStyle w:val="null3"/>
            </w:pPr>
            <w:r>
              <w:rPr/>
              <w:t>支持视频编解码加速模块</w:t>
            </w:r>
          </w:p>
        </w:tc>
        <w:tc>
          <w:tcPr>
            <w:tcW w:type="dxa" w:w="1038"/>
          </w:tcPr>
          <w:p>
            <w:pPr>
              <w:pStyle w:val="null3"/>
            </w:pPr>
            <w:r>
              <w:rPr/>
              <w:t>否</w:t>
            </w:r>
          </w:p>
        </w:tc>
        <w:tc>
          <w:tcPr>
            <w:tcW w:type="dxa" w:w="1038"/>
          </w:tcPr>
          <w:p/>
        </w:tc>
      </w:tr>
      <w:tr>
        <w:tc>
          <w:tcPr>
            <w:tcW w:type="dxa" w:w="1038"/>
          </w:tcPr>
          <w:p>
            <w:pPr>
              <w:pStyle w:val="null3"/>
            </w:pPr>
            <w:r>
              <w:rPr/>
              <w:t>342</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硬件加速功能</w:t>
            </w:r>
          </w:p>
        </w:tc>
        <w:tc>
          <w:tcPr>
            <w:tcW w:type="dxa" w:w="1038"/>
          </w:tcPr>
          <w:p>
            <w:pPr>
              <w:pStyle w:val="null3"/>
            </w:pPr>
            <w:r>
              <w:rPr/>
              <w:t>影像处理加速模块</w:t>
            </w:r>
          </w:p>
        </w:tc>
        <w:tc>
          <w:tcPr>
            <w:tcW w:type="dxa" w:w="1038"/>
          </w:tcPr>
          <w:p>
            <w:pPr>
              <w:pStyle w:val="null3"/>
            </w:pPr>
            <w:r>
              <w:rPr/>
              <w:t>支持影像处理加速模块</w:t>
            </w:r>
          </w:p>
        </w:tc>
        <w:tc>
          <w:tcPr>
            <w:tcW w:type="dxa" w:w="1038"/>
          </w:tcPr>
          <w:p>
            <w:pPr>
              <w:pStyle w:val="null3"/>
            </w:pPr>
            <w:r>
              <w:rPr/>
              <w:t>否</w:t>
            </w:r>
          </w:p>
        </w:tc>
        <w:tc>
          <w:tcPr>
            <w:tcW w:type="dxa" w:w="1038"/>
          </w:tcPr>
          <w:p/>
        </w:tc>
      </w:tr>
      <w:tr>
        <w:tc>
          <w:tcPr>
            <w:tcW w:type="dxa" w:w="1038"/>
          </w:tcPr>
          <w:p>
            <w:pPr>
              <w:pStyle w:val="null3"/>
            </w:pPr>
            <w:r>
              <w:rPr/>
              <w:t>343</w:t>
            </w:r>
          </w:p>
        </w:tc>
        <w:tc>
          <w:tcPr>
            <w:tcW w:type="dxa" w:w="1038"/>
          </w:tcPr>
          <w:p>
            <w:pPr>
              <w:pStyle w:val="null3"/>
            </w:pPr>
            <w:r>
              <w:rPr/>
              <w:t>可靠性要求（品目二）</w:t>
            </w:r>
          </w:p>
        </w:tc>
        <w:tc>
          <w:tcPr>
            <w:tcW w:type="dxa" w:w="1038"/>
          </w:tcPr>
          <w:p>
            <w:pPr>
              <w:pStyle w:val="null3"/>
            </w:pPr>
            <w:r>
              <w:rPr/>
              <w:t>▲</w:t>
            </w:r>
          </w:p>
        </w:tc>
        <w:tc>
          <w:tcPr>
            <w:tcW w:type="dxa" w:w="1038"/>
          </w:tcPr>
          <w:p>
            <w:pPr>
              <w:pStyle w:val="null3"/>
            </w:pPr>
            <w:r>
              <w:rPr/>
              <w:t>*存储设备可靠性</w:t>
            </w:r>
          </w:p>
        </w:tc>
        <w:tc>
          <w:tcPr>
            <w:tcW w:type="dxa" w:w="1038"/>
          </w:tcPr>
          <w:p>
            <w:pPr>
              <w:pStyle w:val="null3"/>
            </w:pPr>
            <w:r>
              <w:rPr/>
              <w:t>*固态存储寿命</w:t>
            </w:r>
          </w:p>
        </w:tc>
        <w:tc>
          <w:tcPr>
            <w:tcW w:type="dxa" w:w="1038"/>
          </w:tcPr>
          <w:p>
            <w:pPr>
              <w:pStyle w:val="null3"/>
            </w:pPr>
            <w:r>
              <w:rPr/>
              <w:t>TBW≥80TB</w:t>
            </w:r>
          </w:p>
        </w:tc>
        <w:tc>
          <w:tcPr>
            <w:tcW w:type="dxa" w:w="1038"/>
          </w:tcPr>
          <w:p>
            <w:pPr>
              <w:pStyle w:val="null3"/>
            </w:pPr>
            <w:r>
              <w:rPr/>
              <w:t>否</w:t>
            </w:r>
          </w:p>
        </w:tc>
        <w:tc>
          <w:tcPr>
            <w:tcW w:type="dxa" w:w="1038"/>
          </w:tcPr>
          <w:p/>
        </w:tc>
      </w:tr>
      <w:tr>
        <w:tc>
          <w:tcPr>
            <w:tcW w:type="dxa" w:w="1038"/>
          </w:tcPr>
          <w:p>
            <w:pPr>
              <w:pStyle w:val="null3"/>
            </w:pPr>
            <w:r>
              <w:rPr/>
              <w:t>344</w:t>
            </w:r>
          </w:p>
        </w:tc>
        <w:tc>
          <w:tcPr>
            <w:tcW w:type="dxa" w:w="1038"/>
          </w:tcPr>
          <w:p>
            <w:pPr>
              <w:pStyle w:val="null3"/>
            </w:pPr>
            <w:r>
              <w:rPr/>
              <w:t>可靠性要求（品目二）</w:t>
            </w:r>
          </w:p>
        </w:tc>
        <w:tc>
          <w:tcPr>
            <w:tcW w:type="dxa" w:w="1038"/>
          </w:tcPr>
          <w:p>
            <w:pPr>
              <w:pStyle w:val="null3"/>
            </w:pPr>
            <w:r>
              <w:rPr/>
              <w:t>▲</w:t>
            </w:r>
          </w:p>
        </w:tc>
        <w:tc>
          <w:tcPr>
            <w:tcW w:type="dxa" w:w="1038"/>
          </w:tcPr>
          <w:p>
            <w:pPr>
              <w:pStyle w:val="null3"/>
            </w:pPr>
            <w:r>
              <w:rPr/>
              <w:t>*存储设备可靠性</w:t>
            </w:r>
          </w:p>
        </w:tc>
        <w:tc>
          <w:tcPr>
            <w:tcW w:type="dxa" w:w="1038"/>
          </w:tcPr>
          <w:p>
            <w:pPr>
              <w:pStyle w:val="null3"/>
            </w:pPr>
            <w:r>
              <w:rPr/>
              <w:t>*机械硬盘寿命</w:t>
            </w:r>
          </w:p>
        </w:tc>
        <w:tc>
          <w:tcPr>
            <w:tcW w:type="dxa" w:w="1038"/>
          </w:tcPr>
          <w:p>
            <w:pPr>
              <w:pStyle w:val="null3"/>
            </w:pPr>
            <w:r>
              <w:rPr/>
              <w:t>通电时间≥5万小时</w:t>
            </w:r>
          </w:p>
        </w:tc>
        <w:tc>
          <w:tcPr>
            <w:tcW w:type="dxa" w:w="1038"/>
          </w:tcPr>
          <w:p>
            <w:pPr>
              <w:pStyle w:val="null3"/>
            </w:pPr>
            <w:r>
              <w:rPr/>
              <w:t>否</w:t>
            </w:r>
          </w:p>
        </w:tc>
        <w:tc>
          <w:tcPr>
            <w:tcW w:type="dxa" w:w="1038"/>
          </w:tcPr>
          <w:p/>
        </w:tc>
      </w:tr>
      <w:tr>
        <w:tc>
          <w:tcPr>
            <w:tcW w:type="dxa" w:w="1038"/>
          </w:tcPr>
          <w:p>
            <w:pPr>
              <w:pStyle w:val="null3"/>
            </w:pPr>
            <w:r>
              <w:rPr/>
              <w:t>345</w:t>
            </w:r>
          </w:p>
        </w:tc>
        <w:tc>
          <w:tcPr>
            <w:tcW w:type="dxa" w:w="1038"/>
          </w:tcPr>
          <w:p>
            <w:pPr>
              <w:pStyle w:val="null3"/>
            </w:pPr>
            <w:r>
              <w:rPr/>
              <w:t>可靠性要求（品目二）</w:t>
            </w:r>
          </w:p>
        </w:tc>
        <w:tc>
          <w:tcPr>
            <w:tcW w:type="dxa" w:w="1038"/>
          </w:tcPr>
          <w:p>
            <w:pPr>
              <w:pStyle w:val="null3"/>
            </w:pPr>
            <w:r>
              <w:rPr/>
              <w:t>★</w:t>
            </w:r>
          </w:p>
        </w:tc>
        <w:tc>
          <w:tcPr>
            <w:tcW w:type="dxa" w:w="1038"/>
          </w:tcPr>
          <w:p>
            <w:pPr>
              <w:pStyle w:val="null3"/>
            </w:pPr>
            <w:r>
              <w:rPr/>
              <w:t>*显示设备可靠性</w:t>
            </w:r>
          </w:p>
        </w:tc>
        <w:tc>
          <w:tcPr>
            <w:tcW w:type="dxa" w:w="1038"/>
          </w:tcPr>
          <w:p>
            <w:pPr>
              <w:pStyle w:val="null3"/>
            </w:pPr>
            <w:r>
              <w:rPr/>
              <w:t>*显示屏屏幕失效点</w:t>
            </w:r>
          </w:p>
        </w:tc>
        <w:tc>
          <w:tcPr>
            <w:tcW w:type="dxa" w:w="1038"/>
          </w:tcPr>
          <w:p>
            <w:pPr>
              <w:pStyle w:val="null3"/>
            </w:pPr>
            <w:r>
              <w:rPr/>
              <w:t>符合 GB/T 9813.2 的要求</w:t>
            </w:r>
          </w:p>
        </w:tc>
        <w:tc>
          <w:tcPr>
            <w:tcW w:type="dxa" w:w="1038"/>
          </w:tcPr>
          <w:p>
            <w:pPr>
              <w:pStyle w:val="null3"/>
            </w:pPr>
            <w:r>
              <w:rPr/>
              <w:t>否</w:t>
            </w:r>
          </w:p>
        </w:tc>
        <w:tc>
          <w:tcPr>
            <w:tcW w:type="dxa" w:w="1038"/>
          </w:tcPr>
          <w:p/>
        </w:tc>
      </w:tr>
      <w:tr>
        <w:tc>
          <w:tcPr>
            <w:tcW w:type="dxa" w:w="1038"/>
          </w:tcPr>
          <w:p>
            <w:pPr>
              <w:pStyle w:val="null3"/>
            </w:pPr>
            <w:r>
              <w:rPr/>
              <w:t>346</w:t>
            </w:r>
          </w:p>
        </w:tc>
        <w:tc>
          <w:tcPr>
            <w:tcW w:type="dxa" w:w="1038"/>
          </w:tcPr>
          <w:p>
            <w:pPr>
              <w:pStyle w:val="null3"/>
            </w:pPr>
            <w:r>
              <w:rPr/>
              <w:t>可靠性要求（品目二）</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*键盘按键寿命</w:t>
            </w:r>
          </w:p>
        </w:tc>
        <w:tc>
          <w:tcPr>
            <w:tcW w:type="dxa" w:w="1038"/>
          </w:tcPr>
          <w:p>
            <w:pPr>
              <w:pStyle w:val="null3"/>
            </w:pPr>
            <w:r>
              <w:rPr/>
              <w:t>≥1000万次</w:t>
            </w:r>
          </w:p>
        </w:tc>
        <w:tc>
          <w:tcPr>
            <w:tcW w:type="dxa" w:w="1038"/>
          </w:tcPr>
          <w:p>
            <w:pPr>
              <w:pStyle w:val="null3"/>
            </w:pPr>
            <w:r>
              <w:rPr/>
              <w:t>否</w:t>
            </w:r>
          </w:p>
        </w:tc>
        <w:tc>
          <w:tcPr>
            <w:tcW w:type="dxa" w:w="1038"/>
          </w:tcPr>
          <w:p/>
        </w:tc>
      </w:tr>
      <w:tr>
        <w:tc>
          <w:tcPr>
            <w:tcW w:type="dxa" w:w="1038"/>
          </w:tcPr>
          <w:p>
            <w:pPr>
              <w:pStyle w:val="null3"/>
            </w:pPr>
            <w:r>
              <w:rPr/>
              <w:t>347</w:t>
            </w:r>
          </w:p>
        </w:tc>
        <w:tc>
          <w:tcPr>
            <w:tcW w:type="dxa" w:w="1038"/>
          </w:tcPr>
          <w:p>
            <w:pPr>
              <w:pStyle w:val="null3"/>
            </w:pPr>
            <w:r>
              <w:rPr/>
              <w:t>可靠性要求（品目二）</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*鼠标按键寿命</w:t>
            </w:r>
          </w:p>
        </w:tc>
        <w:tc>
          <w:tcPr>
            <w:tcW w:type="dxa" w:w="1038"/>
          </w:tcPr>
          <w:p>
            <w:pPr>
              <w:pStyle w:val="null3"/>
            </w:pPr>
            <w:r>
              <w:rPr/>
              <w:t>≥500万次</w:t>
            </w:r>
          </w:p>
        </w:tc>
        <w:tc>
          <w:tcPr>
            <w:tcW w:type="dxa" w:w="1038"/>
          </w:tcPr>
          <w:p>
            <w:pPr>
              <w:pStyle w:val="null3"/>
            </w:pPr>
            <w:r>
              <w:rPr/>
              <w:t>否</w:t>
            </w:r>
          </w:p>
        </w:tc>
        <w:tc>
          <w:tcPr>
            <w:tcW w:type="dxa" w:w="1038"/>
          </w:tcPr>
          <w:p/>
        </w:tc>
      </w:tr>
      <w:tr>
        <w:tc>
          <w:tcPr>
            <w:tcW w:type="dxa" w:w="1038"/>
          </w:tcPr>
          <w:p>
            <w:pPr>
              <w:pStyle w:val="null3"/>
            </w:pPr>
            <w:r>
              <w:rPr/>
              <w:t>348</w:t>
            </w:r>
          </w:p>
        </w:tc>
        <w:tc>
          <w:tcPr>
            <w:tcW w:type="dxa" w:w="1038"/>
          </w:tcPr>
          <w:p>
            <w:pPr>
              <w:pStyle w:val="null3"/>
            </w:pPr>
            <w:r>
              <w:rPr/>
              <w:t>可靠性要求（品目二）</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*键盘鼠标线材寿命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349</w:t>
            </w:r>
          </w:p>
        </w:tc>
        <w:tc>
          <w:tcPr>
            <w:tcW w:type="dxa" w:w="1038"/>
          </w:tcPr>
          <w:p>
            <w:pPr>
              <w:pStyle w:val="null3"/>
            </w:pPr>
            <w:r>
              <w:rPr/>
              <w:t>可靠性要求（品目二）</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*风扇寿命</w:t>
            </w:r>
          </w:p>
        </w:tc>
        <w:tc>
          <w:tcPr>
            <w:tcW w:type="dxa" w:w="1038"/>
          </w:tcPr>
          <w:p>
            <w:pPr>
              <w:pStyle w:val="null3"/>
            </w:pPr>
            <w:r>
              <w:rPr/>
              <w:t>≥4万小时</w:t>
            </w:r>
          </w:p>
        </w:tc>
        <w:tc>
          <w:tcPr>
            <w:tcW w:type="dxa" w:w="1038"/>
          </w:tcPr>
          <w:p>
            <w:pPr>
              <w:pStyle w:val="null3"/>
            </w:pPr>
            <w:r>
              <w:rPr/>
              <w:t>否</w:t>
            </w:r>
          </w:p>
        </w:tc>
        <w:tc>
          <w:tcPr>
            <w:tcW w:type="dxa" w:w="1038"/>
          </w:tcPr>
          <w:p/>
        </w:tc>
      </w:tr>
      <w:tr>
        <w:tc>
          <w:tcPr>
            <w:tcW w:type="dxa" w:w="1038"/>
          </w:tcPr>
          <w:p>
            <w:pPr>
              <w:pStyle w:val="null3"/>
            </w:pPr>
            <w:r>
              <w:rPr/>
              <w:t>350</w:t>
            </w:r>
          </w:p>
        </w:tc>
        <w:tc>
          <w:tcPr>
            <w:tcW w:type="dxa" w:w="1038"/>
          </w:tcPr>
          <w:p>
            <w:pPr>
              <w:pStyle w:val="null3"/>
            </w:pPr>
            <w:r>
              <w:rPr/>
              <w:t>可靠性要求（品目二）</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*电磁兼容性要求的抗扰度</w:t>
            </w:r>
          </w:p>
        </w:tc>
        <w:tc>
          <w:tcPr>
            <w:tcW w:type="dxa" w:w="1038"/>
          </w:tcPr>
          <w:p>
            <w:pPr>
              <w:pStyle w:val="null3"/>
            </w:pPr>
            <w:r>
              <w:rPr/>
              <w:t>符合GB/T-9254.2的规定</w:t>
            </w:r>
          </w:p>
        </w:tc>
        <w:tc>
          <w:tcPr>
            <w:tcW w:type="dxa" w:w="1038"/>
          </w:tcPr>
          <w:p>
            <w:pPr>
              <w:pStyle w:val="null3"/>
            </w:pPr>
            <w:r>
              <w:rPr/>
              <w:t>否</w:t>
            </w:r>
          </w:p>
        </w:tc>
        <w:tc>
          <w:tcPr>
            <w:tcW w:type="dxa" w:w="1038"/>
          </w:tcPr>
          <w:p/>
        </w:tc>
      </w:tr>
      <w:tr>
        <w:tc>
          <w:tcPr>
            <w:tcW w:type="dxa" w:w="1038"/>
          </w:tcPr>
          <w:p>
            <w:pPr>
              <w:pStyle w:val="null3"/>
            </w:pPr>
            <w:r>
              <w:rPr/>
              <w:t>351</w:t>
            </w:r>
          </w:p>
        </w:tc>
        <w:tc>
          <w:tcPr>
            <w:tcW w:type="dxa" w:w="1038"/>
          </w:tcPr>
          <w:p>
            <w:pPr>
              <w:pStyle w:val="null3"/>
            </w:pPr>
            <w:r>
              <w:rPr/>
              <w:t>可靠性要求（品目二）</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*环境条件要求的气候环境适应性</w:t>
            </w:r>
          </w:p>
        </w:tc>
        <w:tc>
          <w:tcPr>
            <w:tcW w:type="dxa" w:w="1038"/>
          </w:tcPr>
          <w:p>
            <w:pPr>
              <w:pStyle w:val="null3"/>
            </w:pPr>
            <w:r>
              <w:rPr/>
              <w:t>符合GB/T-9813.1中规定</w:t>
            </w:r>
          </w:p>
        </w:tc>
        <w:tc>
          <w:tcPr>
            <w:tcW w:type="dxa" w:w="1038"/>
          </w:tcPr>
          <w:p>
            <w:pPr>
              <w:pStyle w:val="null3"/>
            </w:pPr>
            <w:r>
              <w:rPr/>
              <w:t>否</w:t>
            </w:r>
          </w:p>
        </w:tc>
        <w:tc>
          <w:tcPr>
            <w:tcW w:type="dxa" w:w="1038"/>
          </w:tcPr>
          <w:p/>
        </w:tc>
      </w:tr>
      <w:tr>
        <w:tc>
          <w:tcPr>
            <w:tcW w:type="dxa" w:w="1038"/>
          </w:tcPr>
          <w:p>
            <w:pPr>
              <w:pStyle w:val="null3"/>
            </w:pPr>
            <w:r>
              <w:rPr/>
              <w:t>352</w:t>
            </w:r>
          </w:p>
        </w:tc>
        <w:tc>
          <w:tcPr>
            <w:tcW w:type="dxa" w:w="1038"/>
          </w:tcPr>
          <w:p>
            <w:pPr>
              <w:pStyle w:val="null3"/>
            </w:pPr>
            <w:r>
              <w:rPr/>
              <w:t>可靠性要求（品目二）</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*环境条件要求的振动适应性</w:t>
            </w:r>
          </w:p>
        </w:tc>
        <w:tc>
          <w:tcPr>
            <w:tcW w:type="dxa" w:w="1038"/>
          </w:tcPr>
          <w:p>
            <w:pPr>
              <w:pStyle w:val="null3"/>
            </w:pPr>
            <w:r>
              <w:rPr/>
              <w:t>符合GB/T-9813.1中规定</w:t>
            </w:r>
          </w:p>
        </w:tc>
        <w:tc>
          <w:tcPr>
            <w:tcW w:type="dxa" w:w="1038"/>
          </w:tcPr>
          <w:p>
            <w:pPr>
              <w:pStyle w:val="null3"/>
            </w:pPr>
            <w:r>
              <w:rPr/>
              <w:t>否</w:t>
            </w:r>
          </w:p>
        </w:tc>
        <w:tc>
          <w:tcPr>
            <w:tcW w:type="dxa" w:w="1038"/>
          </w:tcPr>
          <w:p/>
        </w:tc>
      </w:tr>
      <w:tr>
        <w:tc>
          <w:tcPr>
            <w:tcW w:type="dxa" w:w="1038"/>
          </w:tcPr>
          <w:p>
            <w:pPr>
              <w:pStyle w:val="null3"/>
            </w:pPr>
            <w:r>
              <w:rPr/>
              <w:t>353</w:t>
            </w:r>
          </w:p>
        </w:tc>
        <w:tc>
          <w:tcPr>
            <w:tcW w:type="dxa" w:w="1038"/>
          </w:tcPr>
          <w:p>
            <w:pPr>
              <w:pStyle w:val="null3"/>
            </w:pPr>
            <w:r>
              <w:rPr/>
              <w:t>可靠性要求（品目二）</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*环境条件要求的冲击适应性</w:t>
            </w:r>
          </w:p>
        </w:tc>
        <w:tc>
          <w:tcPr>
            <w:tcW w:type="dxa" w:w="1038"/>
          </w:tcPr>
          <w:p>
            <w:pPr>
              <w:pStyle w:val="null3"/>
            </w:pPr>
            <w:r>
              <w:rPr/>
              <w:t>符合GB/T-9813.1中规定</w:t>
            </w:r>
          </w:p>
        </w:tc>
        <w:tc>
          <w:tcPr>
            <w:tcW w:type="dxa" w:w="1038"/>
          </w:tcPr>
          <w:p>
            <w:pPr>
              <w:pStyle w:val="null3"/>
            </w:pPr>
            <w:r>
              <w:rPr/>
              <w:t>否</w:t>
            </w:r>
          </w:p>
        </w:tc>
        <w:tc>
          <w:tcPr>
            <w:tcW w:type="dxa" w:w="1038"/>
          </w:tcPr>
          <w:p/>
        </w:tc>
      </w:tr>
      <w:tr>
        <w:tc>
          <w:tcPr>
            <w:tcW w:type="dxa" w:w="1038"/>
          </w:tcPr>
          <w:p>
            <w:pPr>
              <w:pStyle w:val="null3"/>
            </w:pPr>
            <w:r>
              <w:rPr/>
              <w:t>354</w:t>
            </w:r>
          </w:p>
        </w:tc>
        <w:tc>
          <w:tcPr>
            <w:tcW w:type="dxa" w:w="1038"/>
          </w:tcPr>
          <w:p>
            <w:pPr>
              <w:pStyle w:val="null3"/>
            </w:pPr>
            <w:r>
              <w:rPr/>
              <w:t>可靠性要求（品目二）</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*环境条件要求的碰撞适应性</w:t>
            </w:r>
          </w:p>
        </w:tc>
        <w:tc>
          <w:tcPr>
            <w:tcW w:type="dxa" w:w="1038"/>
          </w:tcPr>
          <w:p>
            <w:pPr>
              <w:pStyle w:val="null3"/>
            </w:pPr>
            <w:r>
              <w:rPr/>
              <w:t>符合GB/T-9813.1中规定</w:t>
            </w:r>
          </w:p>
        </w:tc>
        <w:tc>
          <w:tcPr>
            <w:tcW w:type="dxa" w:w="1038"/>
          </w:tcPr>
          <w:p>
            <w:pPr>
              <w:pStyle w:val="null3"/>
            </w:pPr>
            <w:r>
              <w:rPr/>
              <w:t>否</w:t>
            </w:r>
          </w:p>
        </w:tc>
        <w:tc>
          <w:tcPr>
            <w:tcW w:type="dxa" w:w="1038"/>
          </w:tcPr>
          <w:p/>
        </w:tc>
      </w:tr>
      <w:tr>
        <w:tc>
          <w:tcPr>
            <w:tcW w:type="dxa" w:w="1038"/>
          </w:tcPr>
          <w:p>
            <w:pPr>
              <w:pStyle w:val="null3"/>
            </w:pPr>
            <w:r>
              <w:rPr/>
              <w:t>355</w:t>
            </w:r>
          </w:p>
        </w:tc>
        <w:tc>
          <w:tcPr>
            <w:tcW w:type="dxa" w:w="1038"/>
          </w:tcPr>
          <w:p>
            <w:pPr>
              <w:pStyle w:val="null3"/>
            </w:pPr>
            <w:r>
              <w:rPr/>
              <w:t>可靠性要求（品目二）</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*环境条件要求的运输包装件跌落适应性</w:t>
            </w:r>
          </w:p>
        </w:tc>
        <w:tc>
          <w:tcPr>
            <w:tcW w:type="dxa" w:w="1038"/>
          </w:tcPr>
          <w:p>
            <w:pPr>
              <w:pStyle w:val="null3"/>
            </w:pPr>
            <w:r>
              <w:rPr/>
              <w:t>符合GB/T-9813.1中规定</w:t>
            </w:r>
          </w:p>
        </w:tc>
        <w:tc>
          <w:tcPr>
            <w:tcW w:type="dxa" w:w="1038"/>
          </w:tcPr>
          <w:p>
            <w:pPr>
              <w:pStyle w:val="null3"/>
            </w:pPr>
            <w:r>
              <w:rPr/>
              <w:t>否</w:t>
            </w:r>
          </w:p>
        </w:tc>
        <w:tc>
          <w:tcPr>
            <w:tcW w:type="dxa" w:w="1038"/>
          </w:tcPr>
          <w:p/>
        </w:tc>
      </w:tr>
      <w:tr>
        <w:tc>
          <w:tcPr>
            <w:tcW w:type="dxa" w:w="1038"/>
          </w:tcPr>
          <w:p>
            <w:pPr>
              <w:pStyle w:val="null3"/>
            </w:pPr>
            <w:r>
              <w:rPr/>
              <w:t>356</w:t>
            </w:r>
          </w:p>
        </w:tc>
        <w:tc>
          <w:tcPr>
            <w:tcW w:type="dxa" w:w="1038"/>
          </w:tcPr>
          <w:p>
            <w:pPr>
              <w:pStyle w:val="null3"/>
            </w:pPr>
            <w:r>
              <w:rPr/>
              <w:t>可靠性要求（品目二）</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*MTBF 测试</w:t>
            </w:r>
          </w:p>
        </w:tc>
        <w:tc>
          <w:tcPr>
            <w:tcW w:type="dxa" w:w="1038"/>
          </w:tcPr>
          <w:p>
            <w:pPr>
              <w:pStyle w:val="null3"/>
            </w:pPr>
            <w:r>
              <w:rPr/>
              <w:t>MTBF(m1)≥3万小时</w:t>
            </w:r>
          </w:p>
        </w:tc>
        <w:tc>
          <w:tcPr>
            <w:tcW w:type="dxa" w:w="1038"/>
          </w:tcPr>
          <w:p>
            <w:pPr>
              <w:pStyle w:val="null3"/>
            </w:pPr>
            <w:r>
              <w:rPr/>
              <w:t>否</w:t>
            </w:r>
          </w:p>
        </w:tc>
        <w:tc>
          <w:tcPr>
            <w:tcW w:type="dxa" w:w="1038"/>
          </w:tcPr>
          <w:p/>
        </w:tc>
      </w:tr>
      <w:tr>
        <w:tc>
          <w:tcPr>
            <w:tcW w:type="dxa" w:w="1038"/>
          </w:tcPr>
          <w:p>
            <w:pPr>
              <w:pStyle w:val="null3"/>
            </w:pPr>
            <w:r>
              <w:rPr/>
              <w:t>357</w:t>
            </w:r>
          </w:p>
        </w:tc>
        <w:tc>
          <w:tcPr>
            <w:tcW w:type="dxa" w:w="1038"/>
          </w:tcPr>
          <w:p>
            <w:pPr>
              <w:pStyle w:val="null3"/>
            </w:pPr>
            <w:r>
              <w:rPr/>
              <w:t>兼容要求（品目二）</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*常用软件兼容</w:t>
            </w:r>
          </w:p>
        </w:tc>
        <w:tc>
          <w:tcPr>
            <w:tcW w:type="dxa" w:w="1038"/>
          </w:tcPr>
          <w:p>
            <w:pPr>
              <w:pStyle w:val="null3"/>
            </w:pPr>
            <w:r>
              <w:rPr/>
              <w:t>1.适配主流的流式软件、版式软件、浏览器、邮件客户端、解压软件、多媒体、图形图像处理等通用软件。 2.适配桌面操作系统域控客户端（或能被现有的域控系统纳管）、内网软件应用商店客户端、防病毒软件客户端、桌管及网络准入软件客户端等管控及安全软件 3.适配应用虚拟化系统软件客户端，内部通讯软件客户端、内部视频会议客户端、云桌面软终端客户端和远程桌面客户端。</w:t>
            </w:r>
          </w:p>
        </w:tc>
        <w:tc>
          <w:tcPr>
            <w:tcW w:type="dxa" w:w="1038"/>
          </w:tcPr>
          <w:p>
            <w:pPr>
              <w:pStyle w:val="null3"/>
            </w:pPr>
            <w:r>
              <w:rPr/>
              <w:t>否</w:t>
            </w:r>
          </w:p>
        </w:tc>
        <w:tc>
          <w:tcPr>
            <w:tcW w:type="dxa" w:w="1038"/>
          </w:tcPr>
          <w:p/>
        </w:tc>
      </w:tr>
      <w:tr>
        <w:tc>
          <w:tcPr>
            <w:tcW w:type="dxa" w:w="1038"/>
          </w:tcPr>
          <w:p>
            <w:pPr>
              <w:pStyle w:val="null3"/>
            </w:pPr>
            <w:r>
              <w:rPr/>
              <w:t>358</w:t>
            </w:r>
          </w:p>
        </w:tc>
        <w:tc>
          <w:tcPr>
            <w:tcW w:type="dxa" w:w="1038"/>
          </w:tcPr>
          <w:p>
            <w:pPr>
              <w:pStyle w:val="null3"/>
            </w:pPr>
            <w:r>
              <w:rPr/>
              <w:t>兼容要求（品目二）</w:t>
            </w:r>
          </w:p>
        </w:tc>
        <w:tc>
          <w:tcPr>
            <w:tcW w:type="dxa" w:w="1038"/>
          </w:tcPr>
          <w:p/>
        </w:tc>
        <w:tc>
          <w:tcPr>
            <w:tcW w:type="dxa" w:w="1038"/>
          </w:tcPr>
          <w:p>
            <w:pPr>
              <w:pStyle w:val="null3"/>
            </w:pPr>
            <w:r>
              <w:rPr/>
              <w:t>*兼容要求</w:t>
            </w:r>
          </w:p>
        </w:tc>
        <w:tc>
          <w:tcPr>
            <w:tcW w:type="dxa" w:w="1038"/>
          </w:tcPr>
          <w:p>
            <w:pPr>
              <w:pStyle w:val="null3"/>
            </w:pPr>
            <w:r>
              <w:rPr/>
              <w:t>*数据库兼容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359</w:t>
            </w:r>
          </w:p>
        </w:tc>
        <w:tc>
          <w:tcPr>
            <w:tcW w:type="dxa" w:w="1038"/>
          </w:tcPr>
          <w:p>
            <w:pPr>
              <w:pStyle w:val="null3"/>
            </w:pPr>
            <w:r>
              <w:rPr/>
              <w:t>兼容要求（品目二）</w:t>
            </w:r>
          </w:p>
        </w:tc>
        <w:tc>
          <w:tcPr>
            <w:tcW w:type="dxa" w:w="1038"/>
          </w:tcPr>
          <w:p/>
        </w:tc>
        <w:tc>
          <w:tcPr>
            <w:tcW w:type="dxa" w:w="1038"/>
          </w:tcPr>
          <w:p>
            <w:pPr>
              <w:pStyle w:val="null3"/>
            </w:pPr>
            <w:r>
              <w:rPr/>
              <w:t>*兼容要求</w:t>
            </w:r>
          </w:p>
        </w:tc>
        <w:tc>
          <w:tcPr>
            <w:tcW w:type="dxa" w:w="1038"/>
          </w:tcPr>
          <w:p>
            <w:pPr>
              <w:pStyle w:val="null3"/>
            </w:pPr>
            <w:r>
              <w:rPr/>
              <w:t>*中间件兼容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360</w:t>
            </w:r>
          </w:p>
        </w:tc>
        <w:tc>
          <w:tcPr>
            <w:tcW w:type="dxa" w:w="1038"/>
          </w:tcPr>
          <w:p>
            <w:pPr>
              <w:pStyle w:val="null3"/>
            </w:pPr>
            <w:r>
              <w:rPr/>
              <w:t>兼容要求（品目二）</w:t>
            </w:r>
          </w:p>
        </w:tc>
        <w:tc>
          <w:tcPr>
            <w:tcW w:type="dxa" w:w="1038"/>
          </w:tcPr>
          <w:p/>
        </w:tc>
        <w:tc>
          <w:tcPr>
            <w:tcW w:type="dxa" w:w="1038"/>
          </w:tcPr>
          <w:p>
            <w:pPr>
              <w:pStyle w:val="null3"/>
            </w:pPr>
            <w:r>
              <w:rPr/>
              <w:t>*兼容要求</w:t>
            </w:r>
          </w:p>
        </w:tc>
        <w:tc>
          <w:tcPr>
            <w:tcW w:type="dxa" w:w="1038"/>
          </w:tcPr>
          <w:p>
            <w:pPr>
              <w:pStyle w:val="null3"/>
            </w:pPr>
            <w:r>
              <w:rPr/>
              <w:t>*平台软件兼容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361</w:t>
            </w:r>
          </w:p>
        </w:tc>
        <w:tc>
          <w:tcPr>
            <w:tcW w:type="dxa" w:w="1038"/>
          </w:tcPr>
          <w:p>
            <w:pPr>
              <w:pStyle w:val="null3"/>
            </w:pPr>
            <w:r>
              <w:rPr/>
              <w:t>包装及运输 要求（品目二）</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 GB/T-9813.1和商品包装政府采购需求标准的相关规定 支持面向全国省会级城市、直辖市和副省级计划单列市运输配送（不含港澳台）</w:t>
            </w:r>
          </w:p>
        </w:tc>
        <w:tc>
          <w:tcPr>
            <w:tcW w:type="dxa" w:w="1038"/>
          </w:tcPr>
          <w:p>
            <w:pPr>
              <w:pStyle w:val="null3"/>
            </w:pPr>
            <w:r>
              <w:rPr/>
              <w:t>否</w:t>
            </w:r>
          </w:p>
        </w:tc>
        <w:tc>
          <w:tcPr>
            <w:tcW w:type="dxa" w:w="1038"/>
          </w:tcPr>
          <w:p/>
        </w:tc>
      </w:tr>
      <w:tr>
        <w:tc>
          <w:tcPr>
            <w:tcW w:type="dxa" w:w="1038"/>
          </w:tcPr>
          <w:p>
            <w:pPr>
              <w:pStyle w:val="null3"/>
            </w:pPr>
            <w:r>
              <w:rPr/>
              <w:t>362</w:t>
            </w:r>
          </w:p>
        </w:tc>
        <w:tc>
          <w:tcPr>
            <w:tcW w:type="dxa" w:w="1038"/>
          </w:tcPr>
          <w:p>
            <w:pPr>
              <w:pStyle w:val="null3"/>
            </w:pPr>
            <w:r>
              <w:rPr/>
              <w:t>服务要求（品目二）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*配置检查工具</w:t>
            </w:r>
          </w:p>
        </w:tc>
        <w:tc>
          <w:tcPr>
            <w:tcW w:type="dxa" w:w="1038"/>
          </w:tcPr>
          <w:p>
            <w:pPr>
              <w:pStyle w:val="null3"/>
            </w:pPr>
            <w:r>
              <w:rPr/>
              <w:t>1.硬件上支持并配置网络网卡自检测试工具,标配一根≥1.8米黑色六类网线/台，可用于检测网卡及接入网线传输等功能。 2.软件上支持对接现有操作系统域控系统检查基线配置能力。 3.额外配比不小于总数3%的键盘鼠标作为外设输入检查工具，以应对键盘鼠标故障或适配问题的替换</w:t>
            </w:r>
          </w:p>
        </w:tc>
        <w:tc>
          <w:tcPr>
            <w:tcW w:type="dxa" w:w="1038"/>
          </w:tcPr>
          <w:p>
            <w:pPr>
              <w:pStyle w:val="null3"/>
            </w:pPr>
            <w:r>
              <w:rPr/>
              <w:t>否</w:t>
            </w:r>
          </w:p>
        </w:tc>
        <w:tc>
          <w:tcPr>
            <w:tcW w:type="dxa" w:w="1038"/>
          </w:tcPr>
          <w:p/>
        </w:tc>
      </w:tr>
      <w:tr>
        <w:tc>
          <w:tcPr>
            <w:tcW w:type="dxa" w:w="1038"/>
          </w:tcPr>
          <w:p>
            <w:pPr>
              <w:pStyle w:val="null3"/>
            </w:pPr>
            <w:r>
              <w:rPr/>
              <w:t>363</w:t>
            </w:r>
          </w:p>
        </w:tc>
        <w:tc>
          <w:tcPr>
            <w:tcW w:type="dxa" w:w="1038"/>
          </w:tcPr>
          <w:p>
            <w:pPr>
              <w:pStyle w:val="null3"/>
            </w:pPr>
            <w:r>
              <w:rPr/>
              <w:t>服务要求（品目二）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*服务响应</w:t>
            </w:r>
          </w:p>
        </w:tc>
        <w:tc>
          <w:tcPr>
            <w:tcW w:type="dxa" w:w="1038"/>
          </w:tcPr>
          <w:p>
            <w:pPr>
              <w:pStyle w:val="null3"/>
            </w:pPr>
            <w:r>
              <w:rPr/>
              <w:t>1.供应商提供电话、电子邮件、远程连接等多种形式服务 2.供应商提供同城4小时、异地12小时技术响应服务，2个工作日解决问题，对于未能解决的问题和故障应提供可行的升级方案，并提供周转设备或更换设备 3.建立全国技术服务体系和服务团体，符合专业服务体系标准要求，提供原厂中文服务 4.服务周期内提供产品的维修、换件和升级服务</w:t>
            </w:r>
          </w:p>
        </w:tc>
        <w:tc>
          <w:tcPr>
            <w:tcW w:type="dxa" w:w="1038"/>
          </w:tcPr>
          <w:p>
            <w:pPr>
              <w:pStyle w:val="null3"/>
            </w:pPr>
            <w:r>
              <w:rPr/>
              <w:t>否</w:t>
            </w:r>
          </w:p>
        </w:tc>
        <w:tc>
          <w:tcPr>
            <w:tcW w:type="dxa" w:w="1038"/>
          </w:tcPr>
          <w:p/>
        </w:tc>
      </w:tr>
      <w:tr>
        <w:tc>
          <w:tcPr>
            <w:tcW w:type="dxa" w:w="1038"/>
          </w:tcPr>
          <w:p>
            <w:pPr>
              <w:pStyle w:val="null3"/>
            </w:pPr>
            <w:r>
              <w:rPr/>
              <w:t>364</w:t>
            </w:r>
          </w:p>
        </w:tc>
        <w:tc>
          <w:tcPr>
            <w:tcW w:type="dxa" w:w="1038"/>
          </w:tcPr>
          <w:p>
            <w:pPr>
              <w:pStyle w:val="null3"/>
            </w:pPr>
            <w:r>
              <w:rPr/>
              <w:t>服务要求（品目二）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*服务周期</w:t>
            </w:r>
          </w:p>
        </w:tc>
        <w:tc>
          <w:tcPr>
            <w:tcW w:type="dxa" w:w="1038"/>
          </w:tcPr>
          <w:p>
            <w:pPr>
              <w:pStyle w:val="null3"/>
            </w:pPr>
            <w:r>
              <w:rPr/>
              <w:t>1.设备停产后应继续提供质量保障服务（含备品备件），服务终止时间与最后一批设备交付时间间隔不低于5 年 2.产品停止服务时间应提前1年告知 3.应明确产品发布日期</w:t>
            </w:r>
          </w:p>
        </w:tc>
        <w:tc>
          <w:tcPr>
            <w:tcW w:type="dxa" w:w="1038"/>
          </w:tcPr>
          <w:p>
            <w:pPr>
              <w:pStyle w:val="null3"/>
            </w:pPr>
            <w:r>
              <w:rPr/>
              <w:t>否</w:t>
            </w:r>
          </w:p>
        </w:tc>
        <w:tc>
          <w:tcPr>
            <w:tcW w:type="dxa" w:w="1038"/>
          </w:tcPr>
          <w:p/>
        </w:tc>
      </w:tr>
      <w:tr>
        <w:tc>
          <w:tcPr>
            <w:tcW w:type="dxa" w:w="1038"/>
          </w:tcPr>
          <w:p>
            <w:pPr>
              <w:pStyle w:val="null3"/>
            </w:pPr>
            <w:r>
              <w:rPr/>
              <w:t>365</w:t>
            </w:r>
          </w:p>
        </w:tc>
        <w:tc>
          <w:tcPr>
            <w:tcW w:type="dxa" w:w="1038"/>
          </w:tcPr>
          <w:p>
            <w:pPr>
              <w:pStyle w:val="null3"/>
            </w:pPr>
            <w:r>
              <w:rPr/>
              <w:t>服务要求（品目二）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*预装操作系统</w:t>
            </w:r>
          </w:p>
        </w:tc>
        <w:tc>
          <w:tcPr>
            <w:tcW w:type="dxa" w:w="1038"/>
          </w:tcPr>
          <w:p>
            <w:pPr>
              <w:pStyle w:val="null3"/>
            </w:pPr>
            <w:r>
              <w:rPr/>
              <w:t>预装符合桌面操作系统政府采购需求标准的正版操作系统</w:t>
            </w:r>
          </w:p>
        </w:tc>
        <w:tc>
          <w:tcPr>
            <w:tcW w:type="dxa" w:w="1038"/>
          </w:tcPr>
          <w:p>
            <w:pPr>
              <w:pStyle w:val="null3"/>
            </w:pPr>
            <w:r>
              <w:rPr/>
              <w:t>否</w:t>
            </w:r>
          </w:p>
        </w:tc>
        <w:tc>
          <w:tcPr>
            <w:tcW w:type="dxa" w:w="1038"/>
          </w:tcPr>
          <w:p/>
        </w:tc>
      </w:tr>
      <w:tr>
        <w:tc>
          <w:tcPr>
            <w:tcW w:type="dxa" w:w="1038"/>
          </w:tcPr>
          <w:p>
            <w:pPr>
              <w:pStyle w:val="null3"/>
            </w:pPr>
            <w:r>
              <w:rPr/>
              <w:t>366</w:t>
            </w:r>
          </w:p>
        </w:tc>
        <w:tc>
          <w:tcPr>
            <w:tcW w:type="dxa" w:w="1038"/>
          </w:tcPr>
          <w:p>
            <w:pPr>
              <w:pStyle w:val="null3"/>
            </w:pPr>
            <w:r>
              <w:rPr/>
              <w:t>服务要求（品目二）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*培训服务</w:t>
            </w:r>
          </w:p>
        </w:tc>
        <w:tc>
          <w:tcPr>
            <w:tcW w:type="dxa" w:w="1038"/>
          </w:tcPr>
          <w:p>
            <w:pPr>
              <w:pStyle w:val="null3"/>
            </w:pPr>
            <w:r>
              <w:rPr/>
              <w:t>1.供应商、设备制造商和操作系统厂商须免费在最终用户现场或远程提供操作员培训,使采购人相关人员掌握产品安装、调试、验收、故障诊断的基本技能 2.供应商、设备制造商和操作系统厂商应提供服务规范文件和技术手册，按服务规范向采购人总分子公司最终用户提供培训支持</w:t>
            </w:r>
          </w:p>
        </w:tc>
        <w:tc>
          <w:tcPr>
            <w:tcW w:type="dxa" w:w="1038"/>
          </w:tcPr>
          <w:p>
            <w:pPr>
              <w:pStyle w:val="null3"/>
            </w:pPr>
            <w:r>
              <w:rPr/>
              <w:t>否</w:t>
            </w:r>
          </w:p>
        </w:tc>
        <w:tc>
          <w:tcPr>
            <w:tcW w:type="dxa" w:w="1038"/>
          </w:tcPr>
          <w:p/>
        </w:tc>
      </w:tr>
      <w:tr>
        <w:tc>
          <w:tcPr>
            <w:tcW w:type="dxa" w:w="1038"/>
          </w:tcPr>
          <w:p>
            <w:pPr>
              <w:pStyle w:val="null3"/>
            </w:pPr>
            <w:r>
              <w:rPr/>
              <w:t>367</w:t>
            </w:r>
          </w:p>
        </w:tc>
        <w:tc>
          <w:tcPr>
            <w:tcW w:type="dxa" w:w="1038"/>
          </w:tcPr>
          <w:p>
            <w:pPr>
              <w:pStyle w:val="null3"/>
            </w:pPr>
            <w:r>
              <w:rPr/>
              <w:t>服务要求（品目二）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*典型问题解决手册</w:t>
            </w:r>
          </w:p>
        </w:tc>
        <w:tc>
          <w:tcPr>
            <w:tcW w:type="dxa" w:w="1038"/>
          </w:tcPr>
          <w:p>
            <w:pPr>
              <w:pStyle w:val="null3"/>
            </w:pPr>
            <w:r>
              <w:rPr/>
              <w:t>供应商提供典型问题解决说明文档或视频</w:t>
            </w:r>
          </w:p>
        </w:tc>
        <w:tc>
          <w:tcPr>
            <w:tcW w:type="dxa" w:w="1038"/>
          </w:tcPr>
          <w:p>
            <w:pPr>
              <w:pStyle w:val="null3"/>
            </w:pPr>
            <w:r>
              <w:rPr/>
              <w:t>否</w:t>
            </w:r>
          </w:p>
        </w:tc>
        <w:tc>
          <w:tcPr>
            <w:tcW w:type="dxa" w:w="1038"/>
          </w:tcPr>
          <w:p/>
        </w:tc>
      </w:tr>
      <w:tr>
        <w:tc>
          <w:tcPr>
            <w:tcW w:type="dxa" w:w="1038"/>
          </w:tcPr>
          <w:p>
            <w:pPr>
              <w:pStyle w:val="null3"/>
            </w:pPr>
            <w:r>
              <w:rPr/>
              <w:t>368</w:t>
            </w:r>
          </w:p>
        </w:tc>
        <w:tc>
          <w:tcPr>
            <w:tcW w:type="dxa" w:w="1038"/>
          </w:tcPr>
          <w:p>
            <w:pPr>
              <w:pStyle w:val="null3"/>
            </w:pPr>
            <w:r>
              <w:rPr/>
              <w:t>服务要求（品目二）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*厂家升级软件与扩容服务</w:t>
            </w:r>
          </w:p>
        </w:tc>
        <w:tc>
          <w:tcPr>
            <w:tcW w:type="dxa" w:w="1038"/>
          </w:tcPr>
          <w:p>
            <w:pPr>
              <w:pStyle w:val="null3"/>
            </w:pPr>
            <w:r>
              <w:rPr/>
              <w:t>1.计算机供应商提供上门升级部件/软件与扩容的增值服务 2.操作系统原厂支持24小时支持热线电话服务</w:t>
            </w:r>
          </w:p>
        </w:tc>
        <w:tc>
          <w:tcPr>
            <w:tcW w:type="dxa" w:w="1038"/>
          </w:tcPr>
          <w:p>
            <w:pPr>
              <w:pStyle w:val="null3"/>
            </w:pPr>
            <w:r>
              <w:rPr/>
              <w:t>否</w:t>
            </w:r>
          </w:p>
        </w:tc>
        <w:tc>
          <w:tcPr>
            <w:tcW w:type="dxa" w:w="1038"/>
          </w:tcPr>
          <w:p/>
        </w:tc>
      </w:tr>
      <w:tr>
        <w:tc>
          <w:tcPr>
            <w:tcW w:type="dxa" w:w="1038"/>
          </w:tcPr>
          <w:p>
            <w:pPr>
              <w:pStyle w:val="null3"/>
            </w:pPr>
            <w:r>
              <w:rPr/>
              <w:t>369</w:t>
            </w:r>
          </w:p>
        </w:tc>
        <w:tc>
          <w:tcPr>
            <w:tcW w:type="dxa" w:w="1038"/>
          </w:tcPr>
          <w:p>
            <w:pPr>
              <w:pStyle w:val="null3"/>
            </w:pPr>
            <w:r>
              <w:rPr/>
              <w:t>服务要求（品目二）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*整机质量服务要求</w:t>
            </w:r>
          </w:p>
        </w:tc>
        <w:tc>
          <w:tcPr>
            <w:tcW w:type="dxa" w:w="1038"/>
          </w:tcPr>
          <w:p>
            <w:pPr>
              <w:pStyle w:val="null3"/>
            </w:pPr>
            <w:r>
              <w:rPr/>
              <w:t>1.免费服务周期 （含换件和维修）为5年（自验收合格签署日期起），提供给采购人的整机，如果投入运行中，发现设计缺陷或隐患，应免费提供有关技术改造方案，并承诺对采购人存在缺陷或隐患的设备进行免费改造升级 2.若同批次产品在办理验收手续后3个月内故障率超过10%，供应商和设备制造商应负责该批次产品全部免费召回和更换，并终止同一生产批次产品在采购人方的销售 3.若终端产品在验收后实际使用的60天内出现质量问题或质量缺陷，供应商或设备制造商应直接换新终端及配件并保证解决质量问题和缺陷</w:t>
            </w:r>
          </w:p>
        </w:tc>
        <w:tc>
          <w:tcPr>
            <w:tcW w:type="dxa" w:w="1038"/>
          </w:tcPr>
          <w:p>
            <w:pPr>
              <w:pStyle w:val="null3"/>
            </w:pPr>
            <w:r>
              <w:rPr/>
              <w:t>否</w:t>
            </w:r>
          </w:p>
        </w:tc>
        <w:tc>
          <w:tcPr>
            <w:tcW w:type="dxa" w:w="1038"/>
          </w:tcPr>
          <w:p/>
        </w:tc>
      </w:tr>
      <w:tr>
        <w:tc>
          <w:tcPr>
            <w:tcW w:type="dxa" w:w="1038"/>
          </w:tcPr>
          <w:p>
            <w:pPr>
              <w:pStyle w:val="null3"/>
            </w:pPr>
            <w:r>
              <w:rPr/>
              <w:t>370</w:t>
            </w:r>
          </w:p>
        </w:tc>
        <w:tc>
          <w:tcPr>
            <w:tcW w:type="dxa" w:w="1038"/>
          </w:tcPr>
          <w:p>
            <w:pPr>
              <w:pStyle w:val="null3"/>
            </w:pPr>
            <w:r>
              <w:rPr/>
              <w:t>服务要求（品目二）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*合格证书要求</w:t>
            </w:r>
          </w:p>
        </w:tc>
        <w:tc>
          <w:tcPr>
            <w:tcW w:type="dxa" w:w="1038"/>
          </w:tcPr>
          <w:p>
            <w:pPr>
              <w:pStyle w:val="null3"/>
            </w:pPr>
            <w:r>
              <w:rPr/>
              <w:t>提供终端产品合格证（履约阶段提供）、操作系统网络安全检测证书（投标环节提供）</w:t>
            </w:r>
          </w:p>
        </w:tc>
        <w:tc>
          <w:tcPr>
            <w:tcW w:type="dxa" w:w="1038"/>
          </w:tcPr>
          <w:p>
            <w:pPr>
              <w:pStyle w:val="null3"/>
            </w:pPr>
            <w:r>
              <w:rPr/>
              <w:t>是</w:t>
            </w:r>
          </w:p>
        </w:tc>
        <w:tc>
          <w:tcPr>
            <w:tcW w:type="dxa" w:w="1038"/>
          </w:tcPr>
          <w:p>
            <w:pPr>
              <w:pStyle w:val="null3"/>
            </w:pPr>
            <w:r>
              <w:rPr/>
              <w:t>提供操作系统网络安全检测证书；提供《履约阶段提供终端产品合格证的承诺函》，并加盖投标人公章</w:t>
            </w:r>
          </w:p>
        </w:tc>
      </w:tr>
      <w:tr>
        <w:tc>
          <w:tcPr>
            <w:tcW w:type="dxa" w:w="1038"/>
          </w:tcPr>
          <w:p>
            <w:pPr>
              <w:pStyle w:val="null3"/>
            </w:pPr>
            <w:r>
              <w:rPr/>
              <w:t>371</w:t>
            </w:r>
          </w:p>
        </w:tc>
        <w:tc>
          <w:tcPr>
            <w:tcW w:type="dxa" w:w="1038"/>
          </w:tcPr>
          <w:p>
            <w:pPr>
              <w:pStyle w:val="null3"/>
            </w:pPr>
            <w:r>
              <w:rPr/>
              <w:t>服务要求（品目二）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*开箱组装/使用指导要求</w:t>
            </w:r>
          </w:p>
        </w:tc>
        <w:tc>
          <w:tcPr>
            <w:tcW w:type="dxa" w:w="1038"/>
          </w:tcPr>
          <w:p>
            <w:pPr>
              <w:pStyle w:val="null3"/>
            </w:pPr>
            <w:r>
              <w:rPr/>
              <w:t>提供开箱组装/使用指导（可采用手册或视频）</w:t>
            </w:r>
          </w:p>
        </w:tc>
        <w:tc>
          <w:tcPr>
            <w:tcW w:type="dxa" w:w="1038"/>
          </w:tcPr>
          <w:p>
            <w:pPr>
              <w:pStyle w:val="null3"/>
            </w:pPr>
            <w:r>
              <w:rPr/>
              <w:t>否</w:t>
            </w:r>
          </w:p>
        </w:tc>
        <w:tc>
          <w:tcPr>
            <w:tcW w:type="dxa" w:w="1038"/>
          </w:tcPr>
          <w:p/>
        </w:tc>
      </w:tr>
      <w:tr>
        <w:tc>
          <w:tcPr>
            <w:tcW w:type="dxa" w:w="1038"/>
          </w:tcPr>
          <w:p>
            <w:pPr>
              <w:pStyle w:val="null3"/>
            </w:pPr>
            <w:r>
              <w:rPr/>
              <w:t>372</w:t>
            </w:r>
          </w:p>
        </w:tc>
        <w:tc>
          <w:tcPr>
            <w:tcW w:type="dxa" w:w="1038"/>
          </w:tcPr>
          <w:p>
            <w:pPr>
              <w:pStyle w:val="null3"/>
            </w:pPr>
            <w:r>
              <w:rPr/>
              <w:t>服务要求（品目二）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*驱动下载服务要求</w:t>
            </w:r>
          </w:p>
        </w:tc>
        <w:tc>
          <w:tcPr>
            <w:tcW w:type="dxa" w:w="1038"/>
          </w:tcPr>
          <w:p>
            <w:pPr>
              <w:pStyle w:val="null3"/>
            </w:pPr>
            <w:r>
              <w:rPr/>
              <w:t>提供驱动光盘或互联网下载方式</w:t>
            </w:r>
          </w:p>
        </w:tc>
        <w:tc>
          <w:tcPr>
            <w:tcW w:type="dxa" w:w="1038"/>
          </w:tcPr>
          <w:p>
            <w:pPr>
              <w:pStyle w:val="null3"/>
            </w:pPr>
            <w:r>
              <w:rPr/>
              <w:t>否</w:t>
            </w:r>
          </w:p>
        </w:tc>
        <w:tc>
          <w:tcPr>
            <w:tcW w:type="dxa" w:w="1038"/>
          </w:tcPr>
          <w:p/>
        </w:tc>
      </w:tr>
      <w:tr>
        <w:tc>
          <w:tcPr>
            <w:tcW w:type="dxa" w:w="1038"/>
          </w:tcPr>
          <w:p>
            <w:pPr>
              <w:pStyle w:val="null3"/>
            </w:pPr>
            <w:r>
              <w:rPr/>
              <w:t>373</w:t>
            </w:r>
          </w:p>
        </w:tc>
        <w:tc>
          <w:tcPr>
            <w:tcW w:type="dxa" w:w="1038"/>
          </w:tcPr>
          <w:p>
            <w:pPr>
              <w:pStyle w:val="null3"/>
            </w:pPr>
            <w:r>
              <w:rPr/>
              <w:t>服务要求（品目二）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*兼容适配软件下载服务要求</w:t>
            </w:r>
          </w:p>
        </w:tc>
        <w:tc>
          <w:tcPr>
            <w:tcW w:type="dxa" w:w="1038"/>
          </w:tcPr>
          <w:p>
            <w:pPr>
              <w:pStyle w:val="null3"/>
            </w:pPr>
            <w:r>
              <w:rPr/>
              <w:t>提供兼容适配软件查询或下载渠道（含操作系统有关的查询渠道）</w:t>
            </w:r>
          </w:p>
        </w:tc>
        <w:tc>
          <w:tcPr>
            <w:tcW w:type="dxa" w:w="1038"/>
          </w:tcPr>
          <w:p>
            <w:pPr>
              <w:pStyle w:val="null3"/>
            </w:pPr>
            <w:r>
              <w:rPr/>
              <w:t>否</w:t>
            </w:r>
          </w:p>
        </w:tc>
        <w:tc>
          <w:tcPr>
            <w:tcW w:type="dxa" w:w="1038"/>
          </w:tcPr>
          <w:p/>
        </w:tc>
      </w:tr>
      <w:tr>
        <w:tc>
          <w:tcPr>
            <w:tcW w:type="dxa" w:w="1038"/>
          </w:tcPr>
          <w:p>
            <w:pPr>
              <w:pStyle w:val="null3"/>
            </w:pPr>
            <w:r>
              <w:rPr/>
              <w:t>374</w:t>
            </w:r>
          </w:p>
        </w:tc>
        <w:tc>
          <w:tcPr>
            <w:tcW w:type="dxa" w:w="1038"/>
          </w:tcPr>
          <w:p>
            <w:pPr>
              <w:pStyle w:val="null3"/>
            </w:pPr>
            <w:r>
              <w:rPr/>
              <w:t>服务要求（品目二）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跨架构平台应用兼容</w:t>
            </w:r>
          </w:p>
        </w:tc>
        <w:tc>
          <w:tcPr>
            <w:tcW w:type="dxa" w:w="1038"/>
          </w:tcPr>
          <w:p>
            <w:pPr>
              <w:pStyle w:val="null3"/>
            </w:pPr>
            <w:r>
              <w:rPr/>
              <w:t>1.对C86架构（国产X86架构）不作要求 2.对其他国产架构，须提供跨架构平台的应用兼容工具，支持适配或转置翻译企业内部amd64架构应用（至少4款）并支持后续升级（支持时效≥24个月）</w:t>
            </w:r>
          </w:p>
        </w:tc>
        <w:tc>
          <w:tcPr>
            <w:tcW w:type="dxa" w:w="1038"/>
          </w:tcPr>
          <w:p>
            <w:pPr>
              <w:pStyle w:val="null3"/>
            </w:pPr>
            <w:r>
              <w:rPr/>
              <w:t>否</w:t>
            </w:r>
          </w:p>
        </w:tc>
        <w:tc>
          <w:tcPr>
            <w:tcW w:type="dxa" w:w="1038"/>
          </w:tcPr>
          <w:p/>
        </w:tc>
      </w:tr>
      <w:tr>
        <w:tc>
          <w:tcPr>
            <w:tcW w:type="dxa" w:w="1038"/>
          </w:tcPr>
          <w:p>
            <w:pPr>
              <w:pStyle w:val="null3"/>
            </w:pPr>
            <w:r>
              <w:rPr/>
              <w:t>375</w:t>
            </w:r>
          </w:p>
        </w:tc>
        <w:tc>
          <w:tcPr>
            <w:tcW w:type="dxa" w:w="1038"/>
          </w:tcPr>
          <w:p>
            <w:pPr>
              <w:pStyle w:val="null3"/>
            </w:pPr>
            <w:r>
              <w:rPr/>
              <w:t>供应保障 要求（品目二）</w:t>
            </w:r>
          </w:p>
        </w:tc>
        <w:tc>
          <w:tcPr>
            <w:tcW w:type="dxa" w:w="1038"/>
          </w:tcPr>
          <w:p>
            <w:pPr>
              <w:pStyle w:val="null3"/>
            </w:pPr>
            <w:r>
              <w:rPr/>
              <w:t>#</w:t>
            </w:r>
          </w:p>
        </w:tc>
        <w:tc>
          <w:tcPr>
            <w:tcW w:type="dxa" w:w="1038"/>
          </w:tcPr>
          <w:p>
            <w:pPr>
              <w:pStyle w:val="null3"/>
            </w:pPr>
            <w:r>
              <w:rPr/>
              <w:t>*供应链合规性</w:t>
            </w:r>
          </w:p>
        </w:tc>
        <w:tc>
          <w:tcPr>
            <w:tcW w:type="dxa" w:w="1038"/>
          </w:tcPr>
          <w:p>
            <w:pPr>
              <w:pStyle w:val="null3"/>
            </w:pPr>
            <w:r>
              <w:rPr/>
              <w:t>*产品部件保障</w:t>
            </w:r>
          </w:p>
        </w:tc>
        <w:tc>
          <w:tcPr>
            <w:tcW w:type="dxa" w:w="1038"/>
          </w:tcPr>
          <w:p>
            <w:pPr>
              <w:pStyle w:val="null3"/>
            </w:pPr>
            <w:r>
              <w:rPr/>
              <w:t>1.供应商保障产品主要部件（如键盘及开关按键、电源适配器），除了提供正常的5年原厂保障外，提供后续第5-7年的备件服务能力（配比≥3%），或提供可兼容原设备的升级换代产品，其中若在验收后使用的60天内同一部件出现3次故障需要更换配件的，应更换整机（不返还存储介质） 2.涉及存储介质部件保障的，若为各类硬盘存储因故障无法正常使用，须直接换新且原故障盘不返还原厂</w:t>
            </w:r>
          </w:p>
        </w:tc>
        <w:tc>
          <w:tcPr>
            <w:tcW w:type="dxa" w:w="1038"/>
          </w:tcPr>
          <w:p>
            <w:pPr>
              <w:pStyle w:val="null3"/>
            </w:pPr>
            <w:r>
              <w:rPr/>
              <w:t>否</w:t>
            </w:r>
          </w:p>
        </w:tc>
        <w:tc>
          <w:tcPr>
            <w:tcW w:type="dxa" w:w="1038"/>
          </w:tcPr>
          <w:p/>
        </w:tc>
      </w:tr>
      <w:tr>
        <w:tc>
          <w:tcPr>
            <w:tcW w:type="dxa" w:w="1038"/>
          </w:tcPr>
          <w:p>
            <w:pPr>
              <w:pStyle w:val="null3"/>
            </w:pPr>
            <w:r>
              <w:rPr/>
              <w:t>376</w:t>
            </w:r>
          </w:p>
        </w:tc>
        <w:tc>
          <w:tcPr>
            <w:tcW w:type="dxa" w:w="1038"/>
          </w:tcPr>
          <w:p>
            <w:pPr>
              <w:pStyle w:val="null3"/>
            </w:pPr>
            <w:r>
              <w:rPr/>
              <w:t>供应保障 要求（品目二）</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当产品部件出现供应风险时，供应商应通知采购人并提供风险应对方案确保产品的服务保障</w:t>
            </w:r>
          </w:p>
        </w:tc>
        <w:tc>
          <w:tcPr>
            <w:tcW w:type="dxa" w:w="1038"/>
          </w:tcPr>
          <w:p>
            <w:pPr>
              <w:pStyle w:val="null3"/>
            </w:pPr>
            <w:r>
              <w:rPr/>
              <w:t>否</w:t>
            </w:r>
          </w:p>
        </w:tc>
        <w:tc>
          <w:tcPr>
            <w:tcW w:type="dxa" w:w="1038"/>
          </w:tcPr>
          <w:p/>
        </w:tc>
      </w:tr>
      <w:tr>
        <w:tc>
          <w:tcPr>
            <w:tcW w:type="dxa" w:w="1038"/>
          </w:tcPr>
          <w:p>
            <w:pPr>
              <w:pStyle w:val="null3"/>
            </w:pPr>
            <w:r>
              <w:rPr/>
              <w:t>377</w:t>
            </w:r>
          </w:p>
        </w:tc>
        <w:tc>
          <w:tcPr>
            <w:tcW w:type="dxa" w:w="1038"/>
          </w:tcPr>
          <w:p>
            <w:pPr>
              <w:pStyle w:val="null3"/>
            </w:pPr>
            <w:r>
              <w:rPr/>
              <w:t>供应保障 要求（品目二）</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供应商提供供应链稳定承诺书，确保产品的部件在产品服务周期内稳定供货</w:t>
            </w:r>
          </w:p>
        </w:tc>
        <w:tc>
          <w:tcPr>
            <w:tcW w:type="dxa" w:w="1038"/>
          </w:tcPr>
          <w:p>
            <w:pPr>
              <w:pStyle w:val="null3"/>
            </w:pPr>
            <w:r>
              <w:rPr/>
              <w:t>是</w:t>
            </w:r>
          </w:p>
        </w:tc>
        <w:tc>
          <w:tcPr>
            <w:tcW w:type="dxa" w:w="1038"/>
          </w:tcPr>
          <w:p>
            <w:pPr>
              <w:pStyle w:val="null3"/>
            </w:pPr>
            <w:r>
              <w:rPr/>
              <w:t>供应商提供供应链稳定承诺书并加盖公章</w:t>
            </w:r>
          </w:p>
        </w:tc>
      </w:tr>
      <w:tr>
        <w:tc>
          <w:tcPr>
            <w:tcW w:type="dxa" w:w="1038"/>
          </w:tcPr>
          <w:p>
            <w:pPr>
              <w:pStyle w:val="null3"/>
            </w:pPr>
            <w:r>
              <w:rPr/>
              <w:t>378</w:t>
            </w:r>
          </w:p>
        </w:tc>
        <w:tc>
          <w:tcPr>
            <w:tcW w:type="dxa" w:w="1038"/>
          </w:tcPr>
          <w:p>
            <w:pPr>
              <w:pStyle w:val="null3"/>
            </w:pPr>
            <w:r>
              <w:rPr/>
              <w:t>安全要求（品目二）</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CPU 和操作系统等关键部件应当符合安全可靠测评要求</w:t>
            </w:r>
          </w:p>
        </w:tc>
        <w:tc>
          <w:tcPr>
            <w:tcW w:type="dxa" w:w="1038"/>
          </w:tcPr>
          <w:p>
            <w:pPr>
              <w:pStyle w:val="null3"/>
            </w:pPr>
            <w:r>
              <w:rPr/>
              <w:t>是</w:t>
            </w:r>
          </w:p>
        </w:tc>
        <w:tc>
          <w:tcPr>
            <w:tcW w:type="dxa" w:w="1038"/>
          </w:tcPr>
          <w:p>
            <w:pPr>
              <w:pStyle w:val="null3"/>
            </w:pPr>
            <w:r>
              <w:rPr/>
              <w:t>投标产品的关键部件（CPU和操作系统）必须通过国家安全可靠测评，并提供中国信息安全测评中心网站安全可靠测评结果公告信息截图</w:t>
            </w:r>
          </w:p>
        </w:tc>
      </w:tr>
      <w:tr>
        <w:tc>
          <w:tcPr>
            <w:tcW w:type="dxa" w:w="1038"/>
          </w:tcPr>
          <w:p>
            <w:pPr>
              <w:pStyle w:val="null3"/>
            </w:pPr>
            <w:r>
              <w:rPr/>
              <w:t>379</w:t>
            </w:r>
          </w:p>
        </w:tc>
        <w:tc>
          <w:tcPr>
            <w:tcW w:type="dxa" w:w="1038"/>
          </w:tcPr>
          <w:p>
            <w:pPr>
              <w:pStyle w:val="null3"/>
            </w:pPr>
            <w:r>
              <w:rPr/>
              <w:t>安全要求（品目二）</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*密码算法实现</w:t>
            </w:r>
          </w:p>
        </w:tc>
        <w:tc>
          <w:tcPr>
            <w:tcW w:type="dxa" w:w="1038"/>
          </w:tcPr>
          <w:p>
            <w:pPr>
              <w:pStyle w:val="null3"/>
            </w:pPr>
            <w:r>
              <w:rPr/>
              <w:t>CPU 芯片应符合 GM/T-0008 的相关规定，或芯片密码模块应符合GB/T-37092或 GM/T-0028的相关规定</w:t>
            </w:r>
          </w:p>
        </w:tc>
        <w:tc>
          <w:tcPr>
            <w:tcW w:type="dxa" w:w="1038"/>
          </w:tcPr>
          <w:p>
            <w:pPr>
              <w:pStyle w:val="null3"/>
            </w:pPr>
            <w:r>
              <w:rPr/>
              <w:t>否</w:t>
            </w:r>
          </w:p>
        </w:tc>
        <w:tc>
          <w:tcPr>
            <w:tcW w:type="dxa" w:w="1038"/>
          </w:tcPr>
          <w:p/>
        </w:tc>
      </w:tr>
      <w:tr>
        <w:tc>
          <w:tcPr>
            <w:tcW w:type="dxa" w:w="1038"/>
          </w:tcPr>
          <w:p>
            <w:pPr>
              <w:pStyle w:val="null3"/>
            </w:pPr>
            <w:r>
              <w:rPr/>
              <w:t>380</w:t>
            </w:r>
          </w:p>
        </w:tc>
        <w:tc>
          <w:tcPr>
            <w:tcW w:type="dxa" w:w="1038"/>
          </w:tcPr>
          <w:p>
            <w:pPr>
              <w:pStyle w:val="null3"/>
            </w:pPr>
            <w:r>
              <w:rPr/>
              <w:t>安全要求（品目二）</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USB 端口管控</w:t>
            </w:r>
          </w:p>
        </w:tc>
        <w:tc>
          <w:tcPr>
            <w:tcW w:type="dxa" w:w="1038"/>
          </w:tcPr>
          <w:p>
            <w:pPr>
              <w:pStyle w:val="null3"/>
            </w:pPr>
            <w:r>
              <w:rPr/>
              <w:t>1.支持USB端口被主板硬件管控（BIOS） 2.能区分实现管控外设和移动存储介质</w:t>
            </w:r>
          </w:p>
        </w:tc>
        <w:tc>
          <w:tcPr>
            <w:tcW w:type="dxa" w:w="1038"/>
          </w:tcPr>
          <w:p>
            <w:pPr>
              <w:pStyle w:val="null3"/>
            </w:pPr>
            <w:r>
              <w:rPr/>
              <w:t>否</w:t>
            </w:r>
          </w:p>
        </w:tc>
        <w:tc>
          <w:tcPr>
            <w:tcW w:type="dxa" w:w="1038"/>
          </w:tcPr>
          <w:p/>
        </w:tc>
      </w:tr>
      <w:tr>
        <w:tc>
          <w:tcPr>
            <w:tcW w:type="dxa" w:w="1038"/>
          </w:tcPr>
          <w:p>
            <w:pPr>
              <w:pStyle w:val="null3"/>
            </w:pPr>
            <w:r>
              <w:rPr/>
              <w:t>381</w:t>
            </w:r>
          </w:p>
        </w:tc>
        <w:tc>
          <w:tcPr>
            <w:tcW w:type="dxa" w:w="1038"/>
          </w:tcPr>
          <w:p>
            <w:pPr>
              <w:pStyle w:val="null3"/>
            </w:pPr>
            <w:r>
              <w:rPr/>
              <w:t>安全要求（品目二）</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安全物理锁</w:t>
            </w:r>
          </w:p>
        </w:tc>
        <w:tc>
          <w:tcPr>
            <w:tcW w:type="dxa" w:w="1038"/>
          </w:tcPr>
          <w:p>
            <w:pPr>
              <w:pStyle w:val="null3"/>
            </w:pPr>
            <w:r>
              <w:rPr/>
              <w:t>支持安全物理锁（若配锁，须为密码锁）</w:t>
            </w:r>
          </w:p>
        </w:tc>
        <w:tc>
          <w:tcPr>
            <w:tcW w:type="dxa" w:w="1038"/>
          </w:tcPr>
          <w:p>
            <w:pPr>
              <w:pStyle w:val="null3"/>
            </w:pPr>
            <w:r>
              <w:rPr/>
              <w:t>否</w:t>
            </w:r>
          </w:p>
        </w:tc>
        <w:tc>
          <w:tcPr>
            <w:tcW w:type="dxa" w:w="1038"/>
          </w:tcPr>
          <w:p/>
        </w:tc>
      </w:tr>
      <w:tr>
        <w:tc>
          <w:tcPr>
            <w:tcW w:type="dxa" w:w="1038"/>
          </w:tcPr>
          <w:p>
            <w:pPr>
              <w:pStyle w:val="null3"/>
            </w:pPr>
            <w:r>
              <w:rPr/>
              <w:t>382</w:t>
            </w:r>
          </w:p>
        </w:tc>
        <w:tc>
          <w:tcPr>
            <w:tcW w:type="dxa" w:w="1038"/>
          </w:tcPr>
          <w:p>
            <w:pPr>
              <w:pStyle w:val="null3"/>
            </w:pPr>
            <w:r>
              <w:rPr/>
              <w:t>安全要求（品目二）</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*信息安全基本要求</w:t>
            </w:r>
          </w:p>
        </w:tc>
        <w:tc>
          <w:tcPr>
            <w:tcW w:type="dxa" w:w="1038"/>
          </w:tcPr>
          <w:p>
            <w:pPr>
              <w:pStyle w:val="null3"/>
            </w:pPr>
            <w:r>
              <w:rPr/>
              <w:t>1.产品应符合GB/T-39276的5.2的规定 2.生产厂商应建立漏洞跟踪表，保证产品版本涉及到的漏洞(如驱动程序等)可查看 3.产品不得包含已知的恶意代码或漏洞， 不存在未声明的指令、功能、接口 4.供应商和设备制造商所提供的产品和服务必须满足中华人民共和国《网络安全审查办法》的相关要求。供应商和设备制造商承诺不利用提供产品和服务的便利条件非法获取用户数据、非法控制和操纵用户设备，无正当理由不中断产品供应或必要的技术支持服务等,同时供应商和设备制造商承诺免费配合完成必要的网络安全审查申报工作</w:t>
            </w:r>
          </w:p>
        </w:tc>
        <w:tc>
          <w:tcPr>
            <w:tcW w:type="dxa" w:w="1038"/>
          </w:tcPr>
          <w:p>
            <w:pPr>
              <w:pStyle w:val="null3"/>
            </w:pPr>
            <w:r>
              <w:rPr/>
              <w:t>否</w:t>
            </w:r>
          </w:p>
        </w:tc>
        <w:tc>
          <w:tcPr>
            <w:tcW w:type="dxa" w:w="1038"/>
          </w:tcPr>
          <w:p/>
        </w:tc>
      </w:tr>
      <w:tr>
        <w:tc>
          <w:tcPr>
            <w:tcW w:type="dxa" w:w="1038"/>
          </w:tcPr>
          <w:p>
            <w:pPr>
              <w:pStyle w:val="null3"/>
            </w:pPr>
            <w:r>
              <w:rPr/>
              <w:t>383</w:t>
            </w:r>
          </w:p>
        </w:tc>
        <w:tc>
          <w:tcPr>
            <w:tcW w:type="dxa" w:w="1038"/>
          </w:tcPr>
          <w:p>
            <w:pPr>
              <w:pStyle w:val="null3"/>
            </w:pPr>
            <w:r>
              <w:rPr/>
              <w:t>安全要求（品目二）</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*固件安全启动</w:t>
            </w:r>
          </w:p>
        </w:tc>
        <w:tc>
          <w:tcPr>
            <w:tcW w:type="dxa" w:w="1038"/>
          </w:tcPr>
          <w:p>
            <w:pPr>
              <w:pStyle w:val="null3"/>
            </w:pPr>
            <w:r>
              <w:rPr/>
              <w:t>支持固件安全启动功能，固件启动过程中只有通过启动校验才能正常启动</w:t>
            </w:r>
          </w:p>
        </w:tc>
        <w:tc>
          <w:tcPr>
            <w:tcW w:type="dxa" w:w="1038"/>
          </w:tcPr>
          <w:p>
            <w:pPr>
              <w:pStyle w:val="null3"/>
            </w:pPr>
            <w:r>
              <w:rPr/>
              <w:t>否</w:t>
            </w:r>
          </w:p>
        </w:tc>
        <w:tc>
          <w:tcPr>
            <w:tcW w:type="dxa" w:w="1038"/>
          </w:tcPr>
          <w:p/>
        </w:tc>
      </w:tr>
      <w:tr>
        <w:tc>
          <w:tcPr>
            <w:tcW w:type="dxa" w:w="1038"/>
          </w:tcPr>
          <w:p>
            <w:pPr>
              <w:pStyle w:val="null3"/>
            </w:pPr>
            <w:r>
              <w:rPr/>
              <w:t>384</w:t>
            </w:r>
          </w:p>
        </w:tc>
        <w:tc>
          <w:tcPr>
            <w:tcW w:type="dxa" w:w="1038"/>
          </w:tcPr>
          <w:p>
            <w:pPr>
              <w:pStyle w:val="null3"/>
            </w:pPr>
            <w:r>
              <w:rPr/>
              <w:t>安全要求（品目二）</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*限用物质的限量要求</w:t>
            </w:r>
          </w:p>
        </w:tc>
        <w:tc>
          <w:tcPr>
            <w:tcW w:type="dxa" w:w="1038"/>
          </w:tcPr>
          <w:p>
            <w:pPr>
              <w:pStyle w:val="null3"/>
            </w:pPr>
            <w:r>
              <w:rPr/>
              <w:t>符合GB/T-26572中规定</w:t>
            </w:r>
          </w:p>
        </w:tc>
        <w:tc>
          <w:tcPr>
            <w:tcW w:type="dxa" w:w="1038"/>
          </w:tcPr>
          <w:p>
            <w:pPr>
              <w:pStyle w:val="null3"/>
            </w:pPr>
            <w:r>
              <w:rPr/>
              <w:t>否</w:t>
            </w:r>
          </w:p>
        </w:tc>
        <w:tc>
          <w:tcPr>
            <w:tcW w:type="dxa" w:w="1038"/>
          </w:tcPr>
          <w:p/>
        </w:tc>
      </w:tr>
      <w:tr>
        <w:tc>
          <w:tcPr>
            <w:tcW w:type="dxa" w:w="1038"/>
          </w:tcPr>
          <w:p>
            <w:pPr>
              <w:pStyle w:val="null3"/>
            </w:pPr>
            <w:r>
              <w:rPr/>
              <w:t>385</w:t>
            </w:r>
          </w:p>
        </w:tc>
        <w:tc>
          <w:tcPr>
            <w:tcW w:type="dxa" w:w="1038"/>
          </w:tcPr>
          <w:p>
            <w:pPr>
              <w:pStyle w:val="null3"/>
            </w:pPr>
            <w:r>
              <w:rPr/>
              <w:t>更高要求（品目二）</w:t>
            </w:r>
          </w:p>
        </w:tc>
        <w:tc>
          <w:tcPr>
            <w:tcW w:type="dxa" w:w="1038"/>
          </w:tcPr>
          <w:p>
            <w:pPr>
              <w:pStyle w:val="null3"/>
            </w:pPr>
            <w:r>
              <w:rPr/>
              <w:t>▲</w:t>
            </w:r>
          </w:p>
        </w:tc>
        <w:tc>
          <w:tcPr>
            <w:tcW w:type="dxa" w:w="1038"/>
          </w:tcPr>
          <w:p>
            <w:pPr>
              <w:pStyle w:val="null3"/>
            </w:pPr>
            <w:r>
              <w:rPr/>
              <w:t>要求1</w:t>
            </w:r>
          </w:p>
        </w:tc>
        <w:tc>
          <w:tcPr>
            <w:tcW w:type="dxa" w:w="1038"/>
          </w:tcPr>
          <w:p>
            <w:pPr>
              <w:pStyle w:val="null3"/>
            </w:pPr>
            <w:r>
              <w:rPr/>
              <w:t>内存要求</w:t>
            </w:r>
          </w:p>
        </w:tc>
        <w:tc>
          <w:tcPr>
            <w:tcW w:type="dxa" w:w="1038"/>
          </w:tcPr>
          <w:p>
            <w:pPr>
              <w:pStyle w:val="null3"/>
            </w:pPr>
            <w:r>
              <w:rPr/>
              <w:t>内存为国产品牌</w:t>
            </w:r>
          </w:p>
        </w:tc>
        <w:tc>
          <w:tcPr>
            <w:tcW w:type="dxa" w:w="1038"/>
          </w:tcPr>
          <w:p>
            <w:pPr>
              <w:pStyle w:val="null3"/>
            </w:pPr>
            <w:r>
              <w:rPr/>
              <w:t>否</w:t>
            </w:r>
          </w:p>
        </w:tc>
        <w:tc>
          <w:tcPr>
            <w:tcW w:type="dxa" w:w="1038"/>
          </w:tcPr>
          <w:p/>
        </w:tc>
      </w:tr>
      <w:tr>
        <w:tc>
          <w:tcPr>
            <w:tcW w:type="dxa" w:w="1038"/>
          </w:tcPr>
          <w:p>
            <w:pPr>
              <w:pStyle w:val="null3"/>
            </w:pPr>
            <w:r>
              <w:rPr/>
              <w:t>386</w:t>
            </w:r>
          </w:p>
        </w:tc>
        <w:tc>
          <w:tcPr>
            <w:tcW w:type="dxa" w:w="1038"/>
          </w:tcPr>
          <w:p>
            <w:pPr>
              <w:pStyle w:val="null3"/>
            </w:pPr>
            <w:r>
              <w:rPr/>
              <w:t>更高要求（品目二）</w:t>
            </w:r>
          </w:p>
        </w:tc>
        <w:tc>
          <w:tcPr>
            <w:tcW w:type="dxa" w:w="1038"/>
          </w:tcPr>
          <w:p>
            <w:pPr>
              <w:pStyle w:val="null3"/>
            </w:pPr>
            <w:r>
              <w:rPr/>
              <w:t>▲</w:t>
            </w:r>
          </w:p>
        </w:tc>
        <w:tc>
          <w:tcPr>
            <w:tcW w:type="dxa" w:w="1038"/>
          </w:tcPr>
          <w:p>
            <w:pPr>
              <w:pStyle w:val="null3"/>
            </w:pPr>
            <w:r>
              <w:rPr/>
              <w:t>要求2</w:t>
            </w:r>
          </w:p>
        </w:tc>
        <w:tc>
          <w:tcPr>
            <w:tcW w:type="dxa" w:w="1038"/>
          </w:tcPr>
          <w:p>
            <w:pPr>
              <w:pStyle w:val="null3"/>
            </w:pPr>
            <w:r>
              <w:rPr/>
              <w:t>硬盘要求</w:t>
            </w:r>
          </w:p>
        </w:tc>
        <w:tc>
          <w:tcPr>
            <w:tcW w:type="dxa" w:w="1038"/>
          </w:tcPr>
          <w:p>
            <w:pPr>
              <w:pStyle w:val="null3"/>
            </w:pPr>
            <w:r>
              <w:rPr/>
              <w:t>硬盘为国产品牌</w:t>
            </w:r>
          </w:p>
        </w:tc>
        <w:tc>
          <w:tcPr>
            <w:tcW w:type="dxa" w:w="1038"/>
          </w:tcPr>
          <w:p>
            <w:pPr>
              <w:pStyle w:val="null3"/>
            </w:pPr>
            <w:r>
              <w:rPr/>
              <w:t>否</w:t>
            </w:r>
          </w:p>
        </w:tc>
        <w:tc>
          <w:tcPr>
            <w:tcW w:type="dxa" w:w="1038"/>
          </w:tcPr>
          <w:p/>
        </w:tc>
      </w:tr>
      <w:tr>
        <w:tc>
          <w:tcPr>
            <w:tcW w:type="dxa" w:w="1038"/>
          </w:tcPr>
          <w:p>
            <w:pPr>
              <w:pStyle w:val="null3"/>
            </w:pPr>
            <w:r>
              <w:rPr/>
              <w:t>387</w:t>
            </w:r>
          </w:p>
        </w:tc>
        <w:tc>
          <w:tcPr>
            <w:tcW w:type="dxa" w:w="1038"/>
          </w:tcPr>
          <w:p>
            <w:pPr>
              <w:pStyle w:val="null3"/>
            </w:pPr>
            <w:r>
              <w:rPr/>
              <w:t>更高要求（品目二）</w:t>
            </w:r>
          </w:p>
        </w:tc>
        <w:tc>
          <w:tcPr>
            <w:tcW w:type="dxa" w:w="1038"/>
          </w:tcPr>
          <w:p>
            <w:pPr>
              <w:pStyle w:val="null3"/>
            </w:pPr>
            <w:r>
              <w:rPr/>
              <w:t>▲</w:t>
            </w:r>
          </w:p>
        </w:tc>
        <w:tc>
          <w:tcPr>
            <w:tcW w:type="dxa" w:w="1038"/>
          </w:tcPr>
          <w:p>
            <w:pPr>
              <w:pStyle w:val="null3"/>
            </w:pPr>
            <w:r>
              <w:rPr/>
              <w:t>要求3</w:t>
            </w:r>
          </w:p>
        </w:tc>
        <w:tc>
          <w:tcPr>
            <w:tcW w:type="dxa" w:w="1038"/>
          </w:tcPr>
          <w:p>
            <w:pPr>
              <w:pStyle w:val="null3"/>
            </w:pPr>
            <w:r>
              <w:rPr/>
              <w:t>显卡要求</w:t>
            </w:r>
          </w:p>
        </w:tc>
        <w:tc>
          <w:tcPr>
            <w:tcW w:type="dxa" w:w="1038"/>
          </w:tcPr>
          <w:p>
            <w:pPr>
              <w:pStyle w:val="null3"/>
            </w:pPr>
            <w:r>
              <w:rPr/>
              <w:t>显卡为国产品牌（集成显卡按CPU记）</w:t>
            </w:r>
          </w:p>
        </w:tc>
        <w:tc>
          <w:tcPr>
            <w:tcW w:type="dxa" w:w="1038"/>
          </w:tcPr>
          <w:p>
            <w:pPr>
              <w:pStyle w:val="null3"/>
            </w:pPr>
            <w:r>
              <w:rPr/>
              <w:t>否</w:t>
            </w:r>
          </w:p>
        </w:tc>
        <w:tc>
          <w:tcPr>
            <w:tcW w:type="dxa" w:w="1038"/>
          </w:tcPr>
          <w:p/>
        </w:tc>
      </w:tr>
      <w:tr>
        <w:tc>
          <w:tcPr>
            <w:tcW w:type="dxa" w:w="1038"/>
          </w:tcPr>
          <w:p>
            <w:pPr>
              <w:pStyle w:val="null3"/>
            </w:pPr>
            <w:r>
              <w:rPr/>
              <w:t>388</w:t>
            </w:r>
          </w:p>
        </w:tc>
        <w:tc>
          <w:tcPr>
            <w:tcW w:type="dxa" w:w="1038"/>
          </w:tcPr>
          <w:p>
            <w:pPr>
              <w:pStyle w:val="null3"/>
            </w:pPr>
            <w:r>
              <w:rPr/>
              <w:t>更高要求（品目二）</w:t>
            </w:r>
          </w:p>
        </w:tc>
        <w:tc>
          <w:tcPr>
            <w:tcW w:type="dxa" w:w="1038"/>
          </w:tcPr>
          <w:p>
            <w:pPr>
              <w:pStyle w:val="null3"/>
            </w:pPr>
            <w:r>
              <w:rPr/>
              <w:t>▲</w:t>
            </w:r>
          </w:p>
        </w:tc>
        <w:tc>
          <w:tcPr>
            <w:tcW w:type="dxa" w:w="1038"/>
          </w:tcPr>
          <w:p>
            <w:pPr>
              <w:pStyle w:val="null3"/>
            </w:pPr>
            <w:r>
              <w:rPr/>
              <w:t>要求4</w:t>
            </w:r>
          </w:p>
        </w:tc>
        <w:tc>
          <w:tcPr>
            <w:tcW w:type="dxa" w:w="1038"/>
          </w:tcPr>
          <w:p>
            <w:pPr>
              <w:pStyle w:val="null3"/>
            </w:pPr>
            <w:r>
              <w:rPr/>
              <w:t>显示器要求</w:t>
            </w:r>
          </w:p>
        </w:tc>
        <w:tc>
          <w:tcPr>
            <w:tcW w:type="dxa" w:w="1038"/>
          </w:tcPr>
          <w:p>
            <w:pPr>
              <w:pStyle w:val="null3"/>
            </w:pPr>
            <w:r>
              <w:rPr/>
              <w:t>显示器为国产自主设计、生产和销售产品（品牌可与主机不同），若有则提供相关证明</w:t>
            </w:r>
          </w:p>
        </w:tc>
        <w:tc>
          <w:tcPr>
            <w:tcW w:type="dxa" w:w="1038"/>
          </w:tcPr>
          <w:p>
            <w:pPr>
              <w:pStyle w:val="null3"/>
            </w:pPr>
            <w:r>
              <w:rPr/>
              <w:t>是</w:t>
            </w:r>
          </w:p>
        </w:tc>
        <w:tc>
          <w:tcPr>
            <w:tcW w:type="dxa" w:w="1038"/>
          </w:tcPr>
          <w:p>
            <w:pPr>
              <w:pStyle w:val="null3"/>
            </w:pPr>
            <w:r>
              <w:rPr/>
              <w:t>提供国产自主设计、生产和销售产品证明</w:t>
            </w:r>
          </w:p>
        </w:tc>
      </w:tr>
      <w:tr>
        <w:tc>
          <w:tcPr>
            <w:tcW w:type="dxa" w:w="1038"/>
          </w:tcPr>
          <w:p>
            <w:pPr>
              <w:pStyle w:val="null3"/>
            </w:pPr>
            <w:r>
              <w:rPr/>
              <w:t>389</w:t>
            </w:r>
          </w:p>
        </w:tc>
        <w:tc>
          <w:tcPr>
            <w:tcW w:type="dxa" w:w="1038"/>
          </w:tcPr>
          <w:p>
            <w:pPr>
              <w:pStyle w:val="null3"/>
            </w:pPr>
            <w:r>
              <w:rPr/>
              <w:t>更高要求（品目二）</w:t>
            </w:r>
          </w:p>
        </w:tc>
        <w:tc>
          <w:tcPr>
            <w:tcW w:type="dxa" w:w="1038"/>
          </w:tcPr>
          <w:p>
            <w:pPr>
              <w:pStyle w:val="null3"/>
            </w:pPr>
            <w:r>
              <w:rPr/>
              <w:t>▲</w:t>
            </w:r>
          </w:p>
        </w:tc>
        <w:tc>
          <w:tcPr>
            <w:tcW w:type="dxa" w:w="1038"/>
          </w:tcPr>
          <w:p>
            <w:pPr>
              <w:pStyle w:val="null3"/>
            </w:pPr>
            <w:r>
              <w:rPr/>
              <w:t>要求5</w:t>
            </w:r>
          </w:p>
        </w:tc>
        <w:tc>
          <w:tcPr>
            <w:tcW w:type="dxa" w:w="1038"/>
          </w:tcPr>
          <w:p>
            <w:pPr>
              <w:pStyle w:val="null3"/>
            </w:pPr>
            <w:r>
              <w:rPr/>
              <w:t>显示器功能</w:t>
            </w:r>
          </w:p>
        </w:tc>
        <w:tc>
          <w:tcPr>
            <w:tcW w:type="dxa" w:w="1038"/>
          </w:tcPr>
          <w:p>
            <w:pPr>
              <w:pStyle w:val="null3"/>
            </w:pPr>
            <w:r>
              <w:rPr/>
              <w:t>显示器支持PBP/PIP功能（分屏功能），可同时接入两路视频信号并分屏显示</w:t>
            </w:r>
          </w:p>
        </w:tc>
        <w:tc>
          <w:tcPr>
            <w:tcW w:type="dxa" w:w="1038"/>
          </w:tcPr>
          <w:p>
            <w:pPr>
              <w:pStyle w:val="null3"/>
            </w:pPr>
            <w:r>
              <w:rPr/>
              <w:t>否</w:t>
            </w:r>
          </w:p>
        </w:tc>
        <w:tc>
          <w:tcPr>
            <w:tcW w:type="dxa" w:w="1038"/>
          </w:tcPr>
          <w:p/>
        </w:tc>
      </w:tr>
      <w:tr>
        <w:tc>
          <w:tcPr>
            <w:tcW w:type="dxa" w:w="1038"/>
          </w:tcPr>
          <w:p>
            <w:pPr>
              <w:pStyle w:val="null3"/>
            </w:pPr>
            <w:r>
              <w:rPr/>
              <w:t>390</w:t>
            </w:r>
          </w:p>
        </w:tc>
        <w:tc>
          <w:tcPr>
            <w:tcW w:type="dxa" w:w="1038"/>
          </w:tcPr>
          <w:p>
            <w:pPr>
              <w:pStyle w:val="null3"/>
            </w:pPr>
            <w:r>
              <w:rPr/>
              <w:t>更高要求（品目二）</w:t>
            </w:r>
          </w:p>
        </w:tc>
        <w:tc>
          <w:tcPr>
            <w:tcW w:type="dxa" w:w="1038"/>
          </w:tcPr>
          <w:p>
            <w:pPr>
              <w:pStyle w:val="null3"/>
            </w:pPr>
            <w:r>
              <w:rPr/>
              <w:t>▲</w:t>
            </w:r>
          </w:p>
        </w:tc>
        <w:tc>
          <w:tcPr>
            <w:tcW w:type="dxa" w:w="1038"/>
          </w:tcPr>
          <w:p>
            <w:pPr>
              <w:pStyle w:val="null3"/>
            </w:pPr>
            <w:r>
              <w:rPr/>
              <w:t>要求6</w:t>
            </w:r>
          </w:p>
        </w:tc>
        <w:tc>
          <w:tcPr>
            <w:tcW w:type="dxa" w:w="1038"/>
          </w:tcPr>
          <w:p>
            <w:pPr>
              <w:pStyle w:val="null3"/>
            </w:pPr>
            <w:r>
              <w:rPr/>
              <w:t>显示器节能</w:t>
            </w:r>
          </w:p>
        </w:tc>
        <w:tc>
          <w:tcPr>
            <w:tcW w:type="dxa" w:w="1038"/>
          </w:tcPr>
          <w:p>
            <w:pPr>
              <w:pStyle w:val="null3"/>
            </w:pPr>
            <w:r>
              <w:rPr/>
              <w:t>显示器支持节能自动关闭节能省电功能（人走后可实现自动关闭显示器）</w:t>
            </w:r>
          </w:p>
        </w:tc>
        <w:tc>
          <w:tcPr>
            <w:tcW w:type="dxa" w:w="1038"/>
          </w:tcPr>
          <w:p>
            <w:pPr>
              <w:pStyle w:val="null3"/>
            </w:pPr>
            <w:r>
              <w:rPr/>
              <w:t>否</w:t>
            </w:r>
          </w:p>
        </w:tc>
        <w:tc>
          <w:tcPr>
            <w:tcW w:type="dxa" w:w="1038"/>
          </w:tcPr>
          <w:p/>
        </w:tc>
      </w:tr>
      <w:tr>
        <w:tc>
          <w:tcPr>
            <w:tcW w:type="dxa" w:w="1038"/>
          </w:tcPr>
          <w:p>
            <w:pPr>
              <w:pStyle w:val="null3"/>
            </w:pPr>
            <w:r>
              <w:rPr/>
              <w:t>391</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*CPU信息</w:t>
            </w:r>
          </w:p>
        </w:tc>
        <w:tc>
          <w:tcPr>
            <w:tcW w:type="dxa" w:w="1038"/>
          </w:tcPr>
          <w:p>
            <w:pPr>
              <w:pStyle w:val="null3"/>
            </w:pPr>
            <w:r>
              <w:rPr/>
              <w:t>配置1颗处理器，物理核心数≥8核，主频≥3.0GHz，三级缓存≥16MB，支持超线程技术，线程数量≥16</w:t>
            </w:r>
          </w:p>
        </w:tc>
        <w:tc>
          <w:tcPr>
            <w:tcW w:type="dxa" w:w="1038"/>
          </w:tcPr>
          <w:p>
            <w:pPr>
              <w:pStyle w:val="null3"/>
            </w:pPr>
            <w:r>
              <w:rPr/>
              <w:t>否</w:t>
            </w:r>
          </w:p>
        </w:tc>
        <w:tc>
          <w:tcPr>
            <w:tcW w:type="dxa" w:w="1038"/>
          </w:tcPr>
          <w:p/>
        </w:tc>
      </w:tr>
      <w:tr>
        <w:tc>
          <w:tcPr>
            <w:tcW w:type="dxa" w:w="1038"/>
          </w:tcPr>
          <w:p>
            <w:pPr>
              <w:pStyle w:val="null3"/>
            </w:pPr>
            <w:r>
              <w:rPr/>
              <w:t>392</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*内存配置容量</w:t>
            </w:r>
          </w:p>
        </w:tc>
        <w:tc>
          <w:tcPr>
            <w:tcW w:type="dxa" w:w="1038"/>
          </w:tcPr>
          <w:p>
            <w:pPr>
              <w:pStyle w:val="null3"/>
            </w:pPr>
            <w:r>
              <w:rPr/>
              <w:t>≥64GB</w:t>
            </w:r>
          </w:p>
        </w:tc>
        <w:tc>
          <w:tcPr>
            <w:tcW w:type="dxa" w:w="1038"/>
          </w:tcPr>
          <w:p>
            <w:pPr>
              <w:pStyle w:val="null3"/>
            </w:pPr>
            <w:r>
              <w:rPr/>
              <w:t>否</w:t>
            </w:r>
          </w:p>
        </w:tc>
        <w:tc>
          <w:tcPr>
            <w:tcW w:type="dxa" w:w="1038"/>
          </w:tcPr>
          <w:p/>
        </w:tc>
      </w:tr>
      <w:tr>
        <w:tc>
          <w:tcPr>
            <w:tcW w:type="dxa" w:w="1038"/>
          </w:tcPr>
          <w:p>
            <w:pPr>
              <w:pStyle w:val="null3"/>
            </w:pPr>
            <w:r>
              <w:rPr/>
              <w:t>393</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*内存类型</w:t>
            </w:r>
          </w:p>
        </w:tc>
        <w:tc>
          <w:tcPr>
            <w:tcW w:type="dxa" w:w="1038"/>
          </w:tcPr>
          <w:p>
            <w:pPr>
              <w:pStyle w:val="null3"/>
            </w:pPr>
            <w:r>
              <w:rPr/>
              <w:t>DDR4或DDR5</w:t>
            </w:r>
          </w:p>
        </w:tc>
        <w:tc>
          <w:tcPr>
            <w:tcW w:type="dxa" w:w="1038"/>
          </w:tcPr>
          <w:p>
            <w:pPr>
              <w:pStyle w:val="null3"/>
            </w:pPr>
            <w:r>
              <w:rPr/>
              <w:t>否</w:t>
            </w:r>
          </w:p>
        </w:tc>
        <w:tc>
          <w:tcPr>
            <w:tcW w:type="dxa" w:w="1038"/>
          </w:tcPr>
          <w:p/>
        </w:tc>
      </w:tr>
      <w:tr>
        <w:tc>
          <w:tcPr>
            <w:tcW w:type="dxa" w:w="1038"/>
          </w:tcPr>
          <w:p>
            <w:pPr>
              <w:pStyle w:val="null3"/>
            </w:pPr>
            <w:r>
              <w:rPr/>
              <w:t>394</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*内存条配置数量 （板载内存不涉及）</w:t>
            </w:r>
          </w:p>
        </w:tc>
        <w:tc>
          <w:tcPr>
            <w:tcW w:type="dxa" w:w="1038"/>
          </w:tcPr>
          <w:p>
            <w:pPr>
              <w:pStyle w:val="null3"/>
            </w:pPr>
            <w:r>
              <w:rPr/>
              <w:t>≥2 （配置内存须为同型号）</w:t>
            </w:r>
          </w:p>
        </w:tc>
        <w:tc>
          <w:tcPr>
            <w:tcW w:type="dxa" w:w="1038"/>
          </w:tcPr>
          <w:p>
            <w:pPr>
              <w:pStyle w:val="null3"/>
            </w:pPr>
            <w:r>
              <w:rPr/>
              <w:t>否</w:t>
            </w:r>
          </w:p>
        </w:tc>
        <w:tc>
          <w:tcPr>
            <w:tcW w:type="dxa" w:w="1038"/>
          </w:tcPr>
          <w:p/>
        </w:tc>
      </w:tr>
      <w:tr>
        <w:tc>
          <w:tcPr>
            <w:tcW w:type="dxa" w:w="1038"/>
          </w:tcPr>
          <w:p>
            <w:pPr>
              <w:pStyle w:val="null3"/>
            </w:pPr>
            <w:r>
              <w:rPr/>
              <w:t>395</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*主板集成模块</w:t>
            </w:r>
          </w:p>
        </w:tc>
        <w:tc>
          <w:tcPr>
            <w:tcW w:type="dxa" w:w="1038"/>
          </w:tcPr>
          <w:p>
            <w:pPr>
              <w:pStyle w:val="null3"/>
            </w:pPr>
            <w:r>
              <w:rPr/>
              <w:t>1.集成资源扩展模块、计算处理模块、音频扩展模块等 2.主板的互联拓扑通过处理器或交换电路实现</w:t>
            </w:r>
          </w:p>
        </w:tc>
        <w:tc>
          <w:tcPr>
            <w:tcW w:type="dxa" w:w="1038"/>
          </w:tcPr>
          <w:p>
            <w:pPr>
              <w:pStyle w:val="null3"/>
            </w:pPr>
            <w:r>
              <w:rPr/>
              <w:t>否</w:t>
            </w:r>
          </w:p>
        </w:tc>
        <w:tc>
          <w:tcPr>
            <w:tcW w:type="dxa" w:w="1038"/>
          </w:tcPr>
          <w:p/>
        </w:tc>
      </w:tr>
      <w:tr>
        <w:tc>
          <w:tcPr>
            <w:tcW w:type="dxa" w:w="1038"/>
          </w:tcPr>
          <w:p>
            <w:pPr>
              <w:pStyle w:val="null3"/>
            </w:pPr>
            <w:r>
              <w:rPr/>
              <w:t>396</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*主板支持的CPU和内存情况</w:t>
            </w:r>
          </w:p>
        </w:tc>
        <w:tc>
          <w:tcPr>
            <w:tcW w:type="dxa" w:w="1038"/>
          </w:tcPr>
          <w:p>
            <w:pPr>
              <w:pStyle w:val="null3"/>
            </w:pPr>
            <w:r>
              <w:rPr/>
              <w:t>与处理器相匹配芯片组主板</w:t>
            </w:r>
          </w:p>
        </w:tc>
        <w:tc>
          <w:tcPr>
            <w:tcW w:type="dxa" w:w="1038"/>
          </w:tcPr>
          <w:p>
            <w:pPr>
              <w:pStyle w:val="null3"/>
            </w:pPr>
            <w:r>
              <w:rPr/>
              <w:t>否</w:t>
            </w:r>
          </w:p>
        </w:tc>
        <w:tc>
          <w:tcPr>
            <w:tcW w:type="dxa" w:w="1038"/>
          </w:tcPr>
          <w:p/>
        </w:tc>
      </w:tr>
      <w:tr>
        <w:tc>
          <w:tcPr>
            <w:tcW w:type="dxa" w:w="1038"/>
          </w:tcPr>
          <w:p>
            <w:pPr>
              <w:pStyle w:val="null3"/>
            </w:pPr>
            <w:r>
              <w:rPr/>
              <w:t>397</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主板内置 PCIe 插槽数量</w:t>
            </w:r>
          </w:p>
        </w:tc>
        <w:tc>
          <w:tcPr>
            <w:tcW w:type="dxa" w:w="1038"/>
          </w:tcPr>
          <w:p>
            <w:pPr>
              <w:pStyle w:val="null3"/>
            </w:pPr>
            <w:r>
              <w:rPr/>
              <w:t>支持 PCIe 插槽数量不少于 2 个</w:t>
            </w:r>
          </w:p>
        </w:tc>
        <w:tc>
          <w:tcPr>
            <w:tcW w:type="dxa" w:w="1038"/>
          </w:tcPr>
          <w:p>
            <w:pPr>
              <w:pStyle w:val="null3"/>
            </w:pPr>
            <w:r>
              <w:rPr/>
              <w:t>否</w:t>
            </w:r>
          </w:p>
        </w:tc>
        <w:tc>
          <w:tcPr>
            <w:tcW w:type="dxa" w:w="1038"/>
          </w:tcPr>
          <w:p/>
        </w:tc>
      </w:tr>
      <w:tr>
        <w:tc>
          <w:tcPr>
            <w:tcW w:type="dxa" w:w="1038"/>
          </w:tcPr>
          <w:p>
            <w:pPr>
              <w:pStyle w:val="null3"/>
            </w:pPr>
            <w:r>
              <w:rPr/>
              <w:t>398</w:t>
            </w:r>
          </w:p>
        </w:tc>
        <w:tc>
          <w:tcPr>
            <w:tcW w:type="dxa" w:w="1038"/>
          </w:tcPr>
          <w:p>
            <w:pPr>
              <w:pStyle w:val="null3"/>
            </w:pPr>
            <w:r>
              <w:rPr/>
              <w:t>产品规格（品目三）</w:t>
            </w:r>
          </w:p>
        </w:tc>
        <w:tc>
          <w:tcPr>
            <w:tcW w:type="dxa" w:w="1038"/>
          </w:tcP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399</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*主板其他内置接口</w:t>
            </w:r>
          </w:p>
        </w:tc>
        <w:tc>
          <w:tcPr>
            <w:tcW w:type="dxa" w:w="1038"/>
          </w:tcPr>
          <w:p>
            <w:pPr>
              <w:pStyle w:val="null3"/>
            </w:pPr>
            <w:r>
              <w:rPr/>
              <w:t>SATA接口≥2（硬盘占位1、光驱占位1） M.2接口≥1（M.2固态硬盘占位1） USB接口≥2</w:t>
            </w:r>
          </w:p>
        </w:tc>
        <w:tc>
          <w:tcPr>
            <w:tcW w:type="dxa" w:w="1038"/>
          </w:tcPr>
          <w:p>
            <w:pPr>
              <w:pStyle w:val="null3"/>
            </w:pPr>
            <w:r>
              <w:rPr/>
              <w:t>否</w:t>
            </w:r>
          </w:p>
        </w:tc>
        <w:tc>
          <w:tcPr>
            <w:tcW w:type="dxa" w:w="1038"/>
          </w:tcPr>
          <w:p/>
        </w:tc>
      </w:tr>
      <w:tr>
        <w:tc>
          <w:tcPr>
            <w:tcW w:type="dxa" w:w="1038"/>
          </w:tcPr>
          <w:p>
            <w:pPr>
              <w:pStyle w:val="null3"/>
            </w:pPr>
            <w:r>
              <w:rPr/>
              <w:t>400</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*单内存插槽最大可支持容量 （板载内存不涉及）</w:t>
            </w:r>
          </w:p>
        </w:tc>
        <w:tc>
          <w:tcPr>
            <w:tcW w:type="dxa" w:w="1038"/>
          </w:tcPr>
          <w:p>
            <w:pPr>
              <w:pStyle w:val="null3"/>
            </w:pPr>
            <w:r>
              <w:rPr/>
              <w:t>≥32G</w:t>
            </w:r>
          </w:p>
        </w:tc>
        <w:tc>
          <w:tcPr>
            <w:tcW w:type="dxa" w:w="1038"/>
          </w:tcPr>
          <w:p>
            <w:pPr>
              <w:pStyle w:val="null3"/>
            </w:pPr>
            <w:r>
              <w:rPr/>
              <w:t>否</w:t>
            </w:r>
          </w:p>
        </w:tc>
        <w:tc>
          <w:tcPr>
            <w:tcW w:type="dxa" w:w="1038"/>
          </w:tcPr>
          <w:p/>
        </w:tc>
      </w:tr>
      <w:tr>
        <w:tc>
          <w:tcPr>
            <w:tcW w:type="dxa" w:w="1038"/>
          </w:tcPr>
          <w:p>
            <w:pPr>
              <w:pStyle w:val="null3"/>
            </w:pPr>
            <w:r>
              <w:rPr/>
              <w:t>401</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*内存插槽满配时提供的最高内存总容量</w:t>
            </w:r>
          </w:p>
        </w:tc>
        <w:tc>
          <w:tcPr>
            <w:tcW w:type="dxa" w:w="1038"/>
          </w:tcPr>
          <w:p>
            <w:pPr>
              <w:pStyle w:val="null3"/>
            </w:pPr>
            <w:r>
              <w:rPr/>
              <w:t>≥128G</w:t>
            </w:r>
          </w:p>
        </w:tc>
        <w:tc>
          <w:tcPr>
            <w:tcW w:type="dxa" w:w="1038"/>
          </w:tcPr>
          <w:p>
            <w:pPr>
              <w:pStyle w:val="null3"/>
            </w:pPr>
            <w:r>
              <w:rPr/>
              <w:t>否</w:t>
            </w:r>
          </w:p>
        </w:tc>
        <w:tc>
          <w:tcPr>
            <w:tcW w:type="dxa" w:w="1038"/>
          </w:tcPr>
          <w:p/>
        </w:tc>
      </w:tr>
      <w:tr>
        <w:tc>
          <w:tcPr>
            <w:tcW w:type="dxa" w:w="1038"/>
          </w:tcPr>
          <w:p>
            <w:pPr>
              <w:pStyle w:val="null3"/>
            </w:pPr>
            <w:r>
              <w:rPr/>
              <w:t>402</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*固态盘数量</w:t>
            </w:r>
          </w:p>
        </w:tc>
        <w:tc>
          <w:tcPr>
            <w:tcW w:type="dxa" w:w="1038"/>
          </w:tcPr>
          <w:p>
            <w:pPr>
              <w:pStyle w:val="null3"/>
            </w:pPr>
            <w:r>
              <w:rPr/>
              <w:t>≥1个</w:t>
            </w:r>
          </w:p>
        </w:tc>
        <w:tc>
          <w:tcPr>
            <w:tcW w:type="dxa" w:w="1038"/>
          </w:tcPr>
          <w:p>
            <w:pPr>
              <w:pStyle w:val="null3"/>
            </w:pPr>
            <w:r>
              <w:rPr/>
              <w:t>否</w:t>
            </w:r>
          </w:p>
        </w:tc>
        <w:tc>
          <w:tcPr>
            <w:tcW w:type="dxa" w:w="1038"/>
          </w:tcPr>
          <w:p/>
        </w:tc>
      </w:tr>
      <w:tr>
        <w:tc>
          <w:tcPr>
            <w:tcW w:type="dxa" w:w="1038"/>
          </w:tcPr>
          <w:p>
            <w:pPr>
              <w:pStyle w:val="null3"/>
            </w:pPr>
            <w:r>
              <w:rPr/>
              <w:t>403</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*固态存储容量</w:t>
            </w:r>
          </w:p>
        </w:tc>
        <w:tc>
          <w:tcPr>
            <w:tcW w:type="dxa" w:w="1038"/>
          </w:tcPr>
          <w:p>
            <w:pPr>
              <w:pStyle w:val="null3"/>
            </w:pPr>
            <w:r>
              <w:rPr/>
              <w:t>≥2TB（不得为多硬盘组合容量）</w:t>
            </w:r>
          </w:p>
        </w:tc>
        <w:tc>
          <w:tcPr>
            <w:tcW w:type="dxa" w:w="1038"/>
          </w:tcPr>
          <w:p>
            <w:pPr>
              <w:pStyle w:val="null3"/>
            </w:pPr>
            <w:r>
              <w:rPr/>
              <w:t>否</w:t>
            </w:r>
          </w:p>
        </w:tc>
        <w:tc>
          <w:tcPr>
            <w:tcW w:type="dxa" w:w="1038"/>
          </w:tcPr>
          <w:p/>
        </w:tc>
      </w:tr>
      <w:tr>
        <w:tc>
          <w:tcPr>
            <w:tcW w:type="dxa" w:w="1038"/>
          </w:tcPr>
          <w:p>
            <w:pPr>
              <w:pStyle w:val="null3"/>
            </w:pPr>
            <w:r>
              <w:rPr/>
              <w:t>404</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*机械硬盘数量</w:t>
            </w:r>
          </w:p>
        </w:tc>
        <w:tc>
          <w:tcPr>
            <w:tcW w:type="dxa" w:w="1038"/>
          </w:tcPr>
          <w:p>
            <w:pPr>
              <w:pStyle w:val="null3"/>
            </w:pPr>
            <w:r>
              <w:rPr/>
              <w:t>≥1个</w:t>
            </w:r>
          </w:p>
        </w:tc>
        <w:tc>
          <w:tcPr>
            <w:tcW w:type="dxa" w:w="1038"/>
          </w:tcPr>
          <w:p>
            <w:pPr>
              <w:pStyle w:val="null3"/>
            </w:pPr>
            <w:r>
              <w:rPr/>
              <w:t>否</w:t>
            </w:r>
          </w:p>
        </w:tc>
        <w:tc>
          <w:tcPr>
            <w:tcW w:type="dxa" w:w="1038"/>
          </w:tcPr>
          <w:p/>
        </w:tc>
      </w:tr>
      <w:tr>
        <w:tc>
          <w:tcPr>
            <w:tcW w:type="dxa" w:w="1038"/>
          </w:tcPr>
          <w:p>
            <w:pPr>
              <w:pStyle w:val="null3"/>
            </w:pPr>
            <w:r>
              <w:rPr/>
              <w:t>405</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*机械硬盘总容量</w:t>
            </w:r>
          </w:p>
        </w:tc>
        <w:tc>
          <w:tcPr>
            <w:tcW w:type="dxa" w:w="1038"/>
          </w:tcPr>
          <w:p>
            <w:pPr>
              <w:pStyle w:val="null3"/>
            </w:pPr>
            <w:r>
              <w:rPr/>
              <w:t>≥2TB（不得为多硬盘组合容量）</w:t>
            </w:r>
          </w:p>
        </w:tc>
        <w:tc>
          <w:tcPr>
            <w:tcW w:type="dxa" w:w="1038"/>
          </w:tcPr>
          <w:p>
            <w:pPr>
              <w:pStyle w:val="null3"/>
            </w:pPr>
            <w:r>
              <w:rPr/>
              <w:t>否</w:t>
            </w:r>
          </w:p>
        </w:tc>
        <w:tc>
          <w:tcPr>
            <w:tcW w:type="dxa" w:w="1038"/>
          </w:tcPr>
          <w:p/>
        </w:tc>
      </w:tr>
      <w:tr>
        <w:tc>
          <w:tcPr>
            <w:tcW w:type="dxa" w:w="1038"/>
          </w:tcPr>
          <w:p>
            <w:pPr>
              <w:pStyle w:val="null3"/>
            </w:pPr>
            <w:r>
              <w:rPr/>
              <w:t>406</w:t>
            </w:r>
          </w:p>
        </w:tc>
        <w:tc>
          <w:tcPr>
            <w:tcW w:type="dxa" w:w="1038"/>
          </w:tcPr>
          <w:p>
            <w:pPr>
              <w:pStyle w:val="null3"/>
            </w:pPr>
            <w:r>
              <w:rPr/>
              <w:t>产品规格（品目三）</w:t>
            </w:r>
          </w:p>
        </w:tc>
        <w:tc>
          <w:tcPr>
            <w:tcW w:type="dxa" w:w="1038"/>
          </w:tcPr>
          <w:p/>
        </w:tc>
        <w:tc>
          <w:tcPr>
            <w:tcW w:type="dxa" w:w="1038"/>
          </w:tcPr>
          <w:p>
            <w:pPr>
              <w:pStyle w:val="null3"/>
            </w:pPr>
            <w:r>
              <w:rPr/>
              <w:t>*存储设备规格</w:t>
            </w:r>
          </w:p>
        </w:tc>
        <w:tc>
          <w:tcPr>
            <w:tcW w:type="dxa" w:w="1038"/>
          </w:tcPr>
          <w:p>
            <w:pPr>
              <w:pStyle w:val="null3"/>
            </w:pPr>
            <w:r>
              <w:rPr/>
              <w:t>*机械硬盘转速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407</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机械硬盘接口协议</w:t>
            </w:r>
          </w:p>
        </w:tc>
        <w:tc>
          <w:tcPr>
            <w:tcW w:type="dxa" w:w="1038"/>
          </w:tcPr>
          <w:p>
            <w:pPr>
              <w:pStyle w:val="null3"/>
            </w:pPr>
            <w:r>
              <w:rPr/>
              <w:t>SATA3.0</w:t>
            </w:r>
          </w:p>
        </w:tc>
        <w:tc>
          <w:tcPr>
            <w:tcW w:type="dxa" w:w="1038"/>
          </w:tcPr>
          <w:p>
            <w:pPr>
              <w:pStyle w:val="null3"/>
            </w:pPr>
            <w:r>
              <w:rPr/>
              <w:t>否</w:t>
            </w:r>
          </w:p>
        </w:tc>
        <w:tc>
          <w:tcPr>
            <w:tcW w:type="dxa" w:w="1038"/>
          </w:tcPr>
          <w:p/>
        </w:tc>
      </w:tr>
      <w:tr>
        <w:tc>
          <w:tcPr>
            <w:tcW w:type="dxa" w:w="1038"/>
          </w:tcPr>
          <w:p>
            <w:pPr>
              <w:pStyle w:val="null3"/>
            </w:pPr>
            <w:r>
              <w:rPr/>
              <w:t>408</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*机械硬盘形态</w:t>
            </w:r>
          </w:p>
        </w:tc>
        <w:tc>
          <w:tcPr>
            <w:tcW w:type="dxa" w:w="1038"/>
          </w:tcPr>
          <w:p>
            <w:pPr>
              <w:pStyle w:val="null3"/>
            </w:pPr>
            <w:r>
              <w:rPr/>
              <w:t>2.5英寸或3.5英寸</w:t>
            </w:r>
          </w:p>
        </w:tc>
        <w:tc>
          <w:tcPr>
            <w:tcW w:type="dxa" w:w="1038"/>
          </w:tcPr>
          <w:p>
            <w:pPr>
              <w:pStyle w:val="null3"/>
            </w:pPr>
            <w:r>
              <w:rPr/>
              <w:t>否</w:t>
            </w:r>
          </w:p>
        </w:tc>
        <w:tc>
          <w:tcPr>
            <w:tcW w:type="dxa" w:w="1038"/>
          </w:tcPr>
          <w:p/>
        </w:tc>
      </w:tr>
      <w:tr>
        <w:tc>
          <w:tcPr>
            <w:tcW w:type="dxa" w:w="1038"/>
          </w:tcPr>
          <w:p>
            <w:pPr>
              <w:pStyle w:val="null3"/>
            </w:pPr>
            <w:r>
              <w:rPr/>
              <w:t>409</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固态存储接口协议</w:t>
            </w:r>
          </w:p>
        </w:tc>
        <w:tc>
          <w:tcPr>
            <w:tcW w:type="dxa" w:w="1038"/>
          </w:tcPr>
          <w:p>
            <w:pPr>
              <w:pStyle w:val="null3"/>
            </w:pPr>
            <w:r>
              <w:rPr/>
              <w:t>NVMe</w:t>
            </w:r>
          </w:p>
        </w:tc>
        <w:tc>
          <w:tcPr>
            <w:tcW w:type="dxa" w:w="1038"/>
          </w:tcPr>
          <w:p>
            <w:pPr>
              <w:pStyle w:val="null3"/>
            </w:pPr>
            <w:r>
              <w:rPr/>
              <w:t>否</w:t>
            </w:r>
          </w:p>
        </w:tc>
        <w:tc>
          <w:tcPr>
            <w:tcW w:type="dxa" w:w="1038"/>
          </w:tcPr>
          <w:p/>
        </w:tc>
      </w:tr>
      <w:tr>
        <w:tc>
          <w:tcPr>
            <w:tcW w:type="dxa" w:w="1038"/>
          </w:tcPr>
          <w:p>
            <w:pPr>
              <w:pStyle w:val="null3"/>
            </w:pPr>
            <w:r>
              <w:rPr/>
              <w:t>410</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*固态存储形态</w:t>
            </w:r>
          </w:p>
        </w:tc>
        <w:tc>
          <w:tcPr>
            <w:tcW w:type="dxa" w:w="1038"/>
          </w:tcPr>
          <w:p>
            <w:pPr>
              <w:pStyle w:val="null3"/>
            </w:pPr>
            <w:r>
              <w:rPr/>
              <w:t>插卡（M.2接口）</w:t>
            </w:r>
          </w:p>
        </w:tc>
        <w:tc>
          <w:tcPr>
            <w:tcW w:type="dxa" w:w="1038"/>
          </w:tcPr>
          <w:p>
            <w:pPr>
              <w:pStyle w:val="null3"/>
            </w:pPr>
            <w:r>
              <w:rPr/>
              <w:t>否</w:t>
            </w:r>
          </w:p>
        </w:tc>
        <w:tc>
          <w:tcPr>
            <w:tcW w:type="dxa" w:w="1038"/>
          </w:tcPr>
          <w:p/>
        </w:tc>
      </w:tr>
      <w:tr>
        <w:tc>
          <w:tcPr>
            <w:tcW w:type="dxa" w:w="1038"/>
          </w:tcPr>
          <w:p>
            <w:pPr>
              <w:pStyle w:val="null3"/>
            </w:pPr>
            <w:r>
              <w:rPr/>
              <w:t>411</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存储设备扩展盘位</w:t>
            </w:r>
          </w:p>
        </w:tc>
        <w:tc>
          <w:tcPr>
            <w:tcW w:type="dxa" w:w="1038"/>
          </w:tcPr>
          <w:p>
            <w:pPr>
              <w:pStyle w:val="null3"/>
            </w:pPr>
            <w:r>
              <w:rPr/>
              <w:t>≥1（确保可安装1块机械硬盘）</w:t>
            </w:r>
          </w:p>
        </w:tc>
        <w:tc>
          <w:tcPr>
            <w:tcW w:type="dxa" w:w="1038"/>
          </w:tcPr>
          <w:p>
            <w:pPr>
              <w:pStyle w:val="null3"/>
            </w:pPr>
            <w:r>
              <w:rPr/>
              <w:t>否</w:t>
            </w:r>
          </w:p>
        </w:tc>
        <w:tc>
          <w:tcPr>
            <w:tcW w:type="dxa" w:w="1038"/>
          </w:tcPr>
          <w:p/>
        </w:tc>
      </w:tr>
      <w:tr>
        <w:tc>
          <w:tcPr>
            <w:tcW w:type="dxa" w:w="1038"/>
          </w:tcPr>
          <w:p>
            <w:pPr>
              <w:pStyle w:val="null3"/>
            </w:pPr>
            <w:r>
              <w:rPr/>
              <w:t>412</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*存储设备其他参数要求</w:t>
            </w:r>
          </w:p>
        </w:tc>
        <w:tc>
          <w:tcPr>
            <w:tcW w:type="dxa" w:w="1038"/>
          </w:tcPr>
          <w:p>
            <w:pPr>
              <w:pStyle w:val="null3"/>
            </w:pPr>
            <w:r>
              <w:rPr/>
              <w:t>1.固态硬盘应符合SJ/T-11654相关规定 2.NVMe固态硬盘PCIe协议≥3.0版本 3.机械硬盘应符合GB/T-12628相关规定</w:t>
            </w:r>
          </w:p>
        </w:tc>
        <w:tc>
          <w:tcPr>
            <w:tcW w:type="dxa" w:w="1038"/>
          </w:tcPr>
          <w:p>
            <w:pPr>
              <w:pStyle w:val="null3"/>
            </w:pPr>
            <w:r>
              <w:rPr/>
              <w:t>否</w:t>
            </w:r>
          </w:p>
        </w:tc>
        <w:tc>
          <w:tcPr>
            <w:tcW w:type="dxa" w:w="1038"/>
          </w:tcPr>
          <w:p/>
        </w:tc>
      </w:tr>
      <w:tr>
        <w:tc>
          <w:tcPr>
            <w:tcW w:type="dxa" w:w="1038"/>
          </w:tcPr>
          <w:p>
            <w:pPr>
              <w:pStyle w:val="null3"/>
            </w:pPr>
            <w:r>
              <w:rPr/>
              <w:t>413</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*显卡类型</w:t>
            </w:r>
          </w:p>
        </w:tc>
        <w:tc>
          <w:tcPr>
            <w:tcW w:type="dxa" w:w="1038"/>
          </w:tcPr>
          <w:p>
            <w:pPr>
              <w:pStyle w:val="null3"/>
            </w:pPr>
            <w:r>
              <w:rPr/>
              <w:t>独立显卡（PCIe半高型）或集成显卡</w:t>
            </w:r>
          </w:p>
        </w:tc>
        <w:tc>
          <w:tcPr>
            <w:tcW w:type="dxa" w:w="1038"/>
          </w:tcPr>
          <w:p>
            <w:pPr>
              <w:pStyle w:val="null3"/>
            </w:pPr>
            <w:r>
              <w:rPr/>
              <w:t>否</w:t>
            </w:r>
          </w:p>
        </w:tc>
        <w:tc>
          <w:tcPr>
            <w:tcW w:type="dxa" w:w="1038"/>
          </w:tcPr>
          <w:p/>
        </w:tc>
      </w:tr>
      <w:tr>
        <w:tc>
          <w:tcPr>
            <w:tcW w:type="dxa" w:w="1038"/>
          </w:tcPr>
          <w:p>
            <w:pPr>
              <w:pStyle w:val="null3"/>
            </w:pPr>
            <w:r>
              <w:rPr/>
              <w:t>414</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*独立显卡显存类型</w:t>
            </w:r>
          </w:p>
        </w:tc>
        <w:tc>
          <w:tcPr>
            <w:tcW w:type="dxa" w:w="1038"/>
          </w:tcPr>
          <w:p>
            <w:pPr>
              <w:pStyle w:val="null3"/>
            </w:pPr>
            <w:r>
              <w:rPr/>
              <w:t>独显显存类型应为DDR4或LPDDR4及以上</w:t>
            </w:r>
          </w:p>
        </w:tc>
        <w:tc>
          <w:tcPr>
            <w:tcW w:type="dxa" w:w="1038"/>
          </w:tcPr>
          <w:p>
            <w:pPr>
              <w:pStyle w:val="null3"/>
            </w:pPr>
            <w:r>
              <w:rPr/>
              <w:t>否</w:t>
            </w:r>
          </w:p>
        </w:tc>
        <w:tc>
          <w:tcPr>
            <w:tcW w:type="dxa" w:w="1038"/>
          </w:tcPr>
          <w:p/>
        </w:tc>
      </w:tr>
      <w:tr>
        <w:tc>
          <w:tcPr>
            <w:tcW w:type="dxa" w:w="1038"/>
          </w:tcPr>
          <w:p>
            <w:pPr>
              <w:pStyle w:val="null3"/>
            </w:pPr>
            <w:r>
              <w:rPr/>
              <w:t>415</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*独立显卡显存位宽</w:t>
            </w:r>
          </w:p>
        </w:tc>
        <w:tc>
          <w:tcPr>
            <w:tcW w:type="dxa" w:w="1038"/>
          </w:tcPr>
          <w:p>
            <w:pPr>
              <w:pStyle w:val="null3"/>
            </w:pPr>
            <w:r>
              <w:rPr/>
              <w:t>独显显存位宽≥64位</w:t>
            </w:r>
          </w:p>
        </w:tc>
        <w:tc>
          <w:tcPr>
            <w:tcW w:type="dxa" w:w="1038"/>
          </w:tcPr>
          <w:p>
            <w:pPr>
              <w:pStyle w:val="null3"/>
            </w:pPr>
            <w:r>
              <w:rPr/>
              <w:t>否</w:t>
            </w:r>
          </w:p>
        </w:tc>
        <w:tc>
          <w:tcPr>
            <w:tcW w:type="dxa" w:w="1038"/>
          </w:tcPr>
          <w:p/>
        </w:tc>
      </w:tr>
      <w:tr>
        <w:tc>
          <w:tcPr>
            <w:tcW w:type="dxa" w:w="1038"/>
          </w:tcPr>
          <w:p>
            <w:pPr>
              <w:pStyle w:val="null3"/>
            </w:pPr>
            <w:r>
              <w:rPr/>
              <w:t>416</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*独立显卡显存容量</w:t>
            </w:r>
          </w:p>
        </w:tc>
        <w:tc>
          <w:tcPr>
            <w:tcW w:type="dxa" w:w="1038"/>
          </w:tcPr>
          <w:p>
            <w:pPr>
              <w:pStyle w:val="null3"/>
            </w:pPr>
            <w:r>
              <w:rPr/>
              <w:t>独显显存容量≥4GB</w:t>
            </w:r>
          </w:p>
        </w:tc>
        <w:tc>
          <w:tcPr>
            <w:tcW w:type="dxa" w:w="1038"/>
          </w:tcPr>
          <w:p>
            <w:pPr>
              <w:pStyle w:val="null3"/>
            </w:pPr>
            <w:r>
              <w:rPr/>
              <w:t>否</w:t>
            </w:r>
          </w:p>
        </w:tc>
        <w:tc>
          <w:tcPr>
            <w:tcW w:type="dxa" w:w="1038"/>
          </w:tcPr>
          <w:p/>
        </w:tc>
      </w:tr>
      <w:tr>
        <w:tc>
          <w:tcPr>
            <w:tcW w:type="dxa" w:w="1038"/>
          </w:tcPr>
          <w:p>
            <w:pPr>
              <w:pStyle w:val="null3"/>
            </w:pPr>
            <w:r>
              <w:rPr/>
              <w:t>417</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独立显卡接口协议</w:t>
            </w:r>
          </w:p>
        </w:tc>
        <w:tc>
          <w:tcPr>
            <w:tcW w:type="dxa" w:w="1038"/>
          </w:tcPr>
          <w:p>
            <w:pPr>
              <w:pStyle w:val="null3"/>
            </w:pPr>
            <w:r>
              <w:rPr/>
              <w:t>PCIe-16X （PCIe协议≥3.0版本）</w:t>
            </w:r>
          </w:p>
        </w:tc>
        <w:tc>
          <w:tcPr>
            <w:tcW w:type="dxa" w:w="1038"/>
          </w:tcPr>
          <w:p>
            <w:pPr>
              <w:pStyle w:val="null3"/>
            </w:pPr>
            <w:r>
              <w:rPr/>
              <w:t>否</w:t>
            </w:r>
          </w:p>
        </w:tc>
        <w:tc>
          <w:tcPr>
            <w:tcW w:type="dxa" w:w="1038"/>
          </w:tcPr>
          <w:p/>
        </w:tc>
      </w:tr>
      <w:tr>
        <w:tc>
          <w:tcPr>
            <w:tcW w:type="dxa" w:w="1038"/>
          </w:tcPr>
          <w:p>
            <w:pPr>
              <w:pStyle w:val="null3"/>
            </w:pPr>
            <w:r>
              <w:rPr/>
              <w:t>418</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*显示屏屏占比</w:t>
            </w:r>
          </w:p>
        </w:tc>
        <w:tc>
          <w:tcPr>
            <w:tcW w:type="dxa" w:w="1038"/>
          </w:tcPr>
          <w:p>
            <w:pPr>
              <w:pStyle w:val="null3"/>
            </w:pPr>
            <w:r>
              <w:rPr/>
              <w:t>≥89%</w:t>
            </w:r>
          </w:p>
        </w:tc>
        <w:tc>
          <w:tcPr>
            <w:tcW w:type="dxa" w:w="1038"/>
          </w:tcPr>
          <w:p>
            <w:pPr>
              <w:pStyle w:val="null3"/>
            </w:pPr>
            <w:r>
              <w:rPr/>
              <w:t>否</w:t>
            </w:r>
          </w:p>
        </w:tc>
        <w:tc>
          <w:tcPr>
            <w:tcW w:type="dxa" w:w="1038"/>
          </w:tcPr>
          <w:p/>
        </w:tc>
      </w:tr>
      <w:tr>
        <w:tc>
          <w:tcPr>
            <w:tcW w:type="dxa" w:w="1038"/>
          </w:tcPr>
          <w:p>
            <w:pPr>
              <w:pStyle w:val="null3"/>
            </w:pPr>
            <w:r>
              <w:rPr/>
              <w:t>419</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*显示屏分辨率</w:t>
            </w:r>
          </w:p>
        </w:tc>
        <w:tc>
          <w:tcPr>
            <w:tcW w:type="dxa" w:w="1038"/>
          </w:tcPr>
          <w:p>
            <w:pPr>
              <w:pStyle w:val="null3"/>
            </w:pPr>
            <w:r>
              <w:rPr/>
              <w:t>≥1920x1080</w:t>
            </w:r>
          </w:p>
        </w:tc>
        <w:tc>
          <w:tcPr>
            <w:tcW w:type="dxa" w:w="1038"/>
          </w:tcPr>
          <w:p>
            <w:pPr>
              <w:pStyle w:val="null3"/>
            </w:pPr>
            <w:r>
              <w:rPr/>
              <w:t>否</w:t>
            </w:r>
          </w:p>
        </w:tc>
        <w:tc>
          <w:tcPr>
            <w:tcW w:type="dxa" w:w="1038"/>
          </w:tcPr>
          <w:p/>
        </w:tc>
      </w:tr>
      <w:tr>
        <w:tc>
          <w:tcPr>
            <w:tcW w:type="dxa" w:w="1038"/>
          </w:tcPr>
          <w:p>
            <w:pPr>
              <w:pStyle w:val="null3"/>
            </w:pPr>
            <w:r>
              <w:rPr/>
              <w:t>420</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显示屏像素密度</w:t>
            </w:r>
          </w:p>
        </w:tc>
        <w:tc>
          <w:tcPr>
            <w:tcW w:type="dxa" w:w="1038"/>
          </w:tcPr>
          <w:p>
            <w:pPr>
              <w:pStyle w:val="null3"/>
            </w:pPr>
            <w:r>
              <w:rPr/>
              <w:t>≥85 像素/英寸</w:t>
            </w:r>
          </w:p>
        </w:tc>
        <w:tc>
          <w:tcPr>
            <w:tcW w:type="dxa" w:w="1038"/>
          </w:tcPr>
          <w:p>
            <w:pPr>
              <w:pStyle w:val="null3"/>
            </w:pPr>
            <w:r>
              <w:rPr/>
              <w:t>否</w:t>
            </w:r>
          </w:p>
        </w:tc>
        <w:tc>
          <w:tcPr>
            <w:tcW w:type="dxa" w:w="1038"/>
          </w:tcPr>
          <w:p/>
        </w:tc>
      </w:tr>
      <w:tr>
        <w:tc>
          <w:tcPr>
            <w:tcW w:type="dxa" w:w="1038"/>
          </w:tcPr>
          <w:p>
            <w:pPr>
              <w:pStyle w:val="null3"/>
            </w:pPr>
            <w:r>
              <w:rPr/>
              <w:t>421</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显示屏可视角度</w:t>
            </w:r>
          </w:p>
        </w:tc>
        <w:tc>
          <w:tcPr>
            <w:tcW w:type="dxa" w:w="1038"/>
          </w:tcPr>
          <w:p>
            <w:pPr>
              <w:pStyle w:val="null3"/>
            </w:pPr>
            <w:r>
              <w:rPr/>
              <w:t>水平≥178°</w:t>
            </w:r>
          </w:p>
        </w:tc>
        <w:tc>
          <w:tcPr>
            <w:tcW w:type="dxa" w:w="1038"/>
          </w:tcPr>
          <w:p>
            <w:pPr>
              <w:pStyle w:val="null3"/>
            </w:pPr>
            <w:r>
              <w:rPr/>
              <w:t>否</w:t>
            </w:r>
          </w:p>
        </w:tc>
        <w:tc>
          <w:tcPr>
            <w:tcW w:type="dxa" w:w="1038"/>
          </w:tcPr>
          <w:p/>
        </w:tc>
      </w:tr>
      <w:tr>
        <w:tc>
          <w:tcPr>
            <w:tcW w:type="dxa" w:w="1038"/>
          </w:tcPr>
          <w:p>
            <w:pPr>
              <w:pStyle w:val="null3"/>
            </w:pPr>
            <w:r>
              <w:rPr/>
              <w:t>422</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*显示屏尺寸</w:t>
            </w:r>
          </w:p>
        </w:tc>
        <w:tc>
          <w:tcPr>
            <w:tcW w:type="dxa" w:w="1038"/>
          </w:tcPr>
          <w:p>
            <w:pPr>
              <w:pStyle w:val="null3"/>
            </w:pPr>
            <w:r>
              <w:rPr/>
              <w:t>≥27英寸</w:t>
            </w:r>
          </w:p>
        </w:tc>
        <w:tc>
          <w:tcPr>
            <w:tcW w:type="dxa" w:w="1038"/>
          </w:tcPr>
          <w:p>
            <w:pPr>
              <w:pStyle w:val="null3"/>
            </w:pPr>
            <w:r>
              <w:rPr/>
              <w:t>否</w:t>
            </w:r>
          </w:p>
        </w:tc>
        <w:tc>
          <w:tcPr>
            <w:tcW w:type="dxa" w:w="1038"/>
          </w:tcPr>
          <w:p/>
        </w:tc>
      </w:tr>
      <w:tr>
        <w:tc>
          <w:tcPr>
            <w:tcW w:type="dxa" w:w="1038"/>
          </w:tcPr>
          <w:p>
            <w:pPr>
              <w:pStyle w:val="null3"/>
            </w:pPr>
            <w:r>
              <w:rPr/>
              <w:t>423</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*显示屏屏幕比例</w:t>
            </w:r>
          </w:p>
        </w:tc>
        <w:tc>
          <w:tcPr>
            <w:tcW w:type="dxa" w:w="1038"/>
          </w:tcPr>
          <w:p>
            <w:pPr>
              <w:pStyle w:val="null3"/>
            </w:pPr>
            <w:r>
              <w:rPr/>
              <w:t>16:9/3:2/21:9/16:10</w:t>
            </w:r>
          </w:p>
        </w:tc>
        <w:tc>
          <w:tcPr>
            <w:tcW w:type="dxa" w:w="1038"/>
          </w:tcPr>
          <w:p>
            <w:pPr>
              <w:pStyle w:val="null3"/>
            </w:pPr>
            <w:r>
              <w:rPr/>
              <w:t>否</w:t>
            </w:r>
          </w:p>
        </w:tc>
        <w:tc>
          <w:tcPr>
            <w:tcW w:type="dxa" w:w="1038"/>
          </w:tcPr>
          <w:p/>
        </w:tc>
      </w:tr>
      <w:tr>
        <w:tc>
          <w:tcPr>
            <w:tcW w:type="dxa" w:w="1038"/>
          </w:tcPr>
          <w:p>
            <w:pPr>
              <w:pStyle w:val="null3"/>
            </w:pPr>
            <w:r>
              <w:rPr/>
              <w:t>424</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*显示器外观颜色</w:t>
            </w:r>
          </w:p>
        </w:tc>
        <w:tc>
          <w:tcPr>
            <w:tcW w:type="dxa" w:w="1038"/>
          </w:tcPr>
          <w:p>
            <w:pPr>
              <w:pStyle w:val="null3"/>
            </w:pPr>
            <w:r>
              <w:rPr/>
              <w:t>黑色/白色/银色等商务色系</w:t>
            </w:r>
          </w:p>
        </w:tc>
        <w:tc>
          <w:tcPr>
            <w:tcW w:type="dxa" w:w="1038"/>
          </w:tcPr>
          <w:p>
            <w:pPr>
              <w:pStyle w:val="null3"/>
            </w:pPr>
            <w:r>
              <w:rPr/>
              <w:t>否</w:t>
            </w:r>
          </w:p>
        </w:tc>
        <w:tc>
          <w:tcPr>
            <w:tcW w:type="dxa" w:w="1038"/>
          </w:tcPr>
          <w:p/>
        </w:tc>
      </w:tr>
      <w:tr>
        <w:tc>
          <w:tcPr>
            <w:tcW w:type="dxa" w:w="1038"/>
          </w:tcPr>
          <w:p>
            <w:pPr>
              <w:pStyle w:val="null3"/>
            </w:pPr>
            <w:r>
              <w:rPr/>
              <w:t>425</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*显示屏防蓝光</w:t>
            </w:r>
          </w:p>
        </w:tc>
        <w:tc>
          <w:tcPr>
            <w:tcW w:type="dxa" w:w="1038"/>
          </w:tcPr>
          <w:p>
            <w:pPr>
              <w:pStyle w:val="null3"/>
            </w:pPr>
            <w:r>
              <w:rPr/>
              <w:t>支持防蓝光模式</w:t>
            </w:r>
          </w:p>
        </w:tc>
        <w:tc>
          <w:tcPr>
            <w:tcW w:type="dxa" w:w="1038"/>
          </w:tcPr>
          <w:p>
            <w:pPr>
              <w:pStyle w:val="null3"/>
            </w:pPr>
            <w:r>
              <w:rPr/>
              <w:t>否</w:t>
            </w:r>
          </w:p>
        </w:tc>
        <w:tc>
          <w:tcPr>
            <w:tcW w:type="dxa" w:w="1038"/>
          </w:tcPr>
          <w:p/>
        </w:tc>
      </w:tr>
      <w:tr>
        <w:tc>
          <w:tcPr>
            <w:tcW w:type="dxa" w:w="1038"/>
          </w:tcPr>
          <w:p>
            <w:pPr>
              <w:pStyle w:val="null3"/>
            </w:pPr>
            <w:r>
              <w:rPr/>
              <w:t>426</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*显示屏低频闪</w:t>
            </w:r>
          </w:p>
        </w:tc>
        <w:tc>
          <w:tcPr>
            <w:tcW w:type="dxa" w:w="1038"/>
          </w:tcPr>
          <w:p>
            <w:pPr>
              <w:pStyle w:val="null3"/>
            </w:pPr>
            <w:r>
              <w:rPr/>
              <w:t>显示屏应支持低频闪≤-35dB</w:t>
            </w:r>
          </w:p>
        </w:tc>
        <w:tc>
          <w:tcPr>
            <w:tcW w:type="dxa" w:w="1038"/>
          </w:tcPr>
          <w:p>
            <w:pPr>
              <w:pStyle w:val="null3"/>
            </w:pPr>
            <w:r>
              <w:rPr/>
              <w:t>否</w:t>
            </w:r>
          </w:p>
        </w:tc>
        <w:tc>
          <w:tcPr>
            <w:tcW w:type="dxa" w:w="1038"/>
          </w:tcPr>
          <w:p/>
        </w:tc>
      </w:tr>
      <w:tr>
        <w:tc>
          <w:tcPr>
            <w:tcW w:type="dxa" w:w="1038"/>
          </w:tcPr>
          <w:p>
            <w:pPr>
              <w:pStyle w:val="null3"/>
            </w:pPr>
            <w:r>
              <w:rPr/>
              <w:t>427</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*显示屏防炫目</w:t>
            </w:r>
          </w:p>
        </w:tc>
        <w:tc>
          <w:tcPr>
            <w:tcW w:type="dxa" w:w="1038"/>
          </w:tcPr>
          <w:p>
            <w:pPr>
              <w:pStyle w:val="null3"/>
            </w:pPr>
            <w:r>
              <w:rPr/>
              <w:t>显示屏镜面反射率≤10%</w:t>
            </w:r>
          </w:p>
        </w:tc>
        <w:tc>
          <w:tcPr>
            <w:tcW w:type="dxa" w:w="1038"/>
          </w:tcPr>
          <w:p>
            <w:pPr>
              <w:pStyle w:val="null3"/>
            </w:pPr>
            <w:r>
              <w:rPr/>
              <w:t>否</w:t>
            </w:r>
          </w:p>
        </w:tc>
        <w:tc>
          <w:tcPr>
            <w:tcW w:type="dxa" w:w="1038"/>
          </w:tcPr>
          <w:p/>
        </w:tc>
      </w:tr>
      <w:tr>
        <w:tc>
          <w:tcPr>
            <w:tcW w:type="dxa" w:w="1038"/>
          </w:tcPr>
          <w:p>
            <w:pPr>
              <w:pStyle w:val="null3"/>
            </w:pPr>
            <w:r>
              <w:rPr/>
              <w:t>428</w:t>
            </w:r>
          </w:p>
        </w:tc>
        <w:tc>
          <w:tcPr>
            <w:tcW w:type="dxa" w:w="1038"/>
          </w:tcPr>
          <w:p>
            <w:pPr>
              <w:pStyle w:val="null3"/>
            </w:pPr>
            <w:r>
              <w:rPr/>
              <w:t>产品规格（品目三）</w:t>
            </w:r>
          </w:p>
        </w:tc>
        <w:tc>
          <w:tcPr>
            <w:tcW w:type="dxa" w:w="1038"/>
          </w:tcPr>
          <w:p/>
        </w:tc>
        <w:tc>
          <w:tcPr>
            <w:tcW w:type="dxa" w:w="1038"/>
          </w:tcPr>
          <w:p>
            <w:pPr>
              <w:pStyle w:val="null3"/>
            </w:pPr>
            <w:r>
              <w:rPr/>
              <w:t>*外设规格</w:t>
            </w:r>
          </w:p>
        </w:tc>
        <w:tc>
          <w:tcPr>
            <w:tcW w:type="dxa" w:w="1038"/>
          </w:tcPr>
          <w:p>
            <w:pPr>
              <w:pStyle w:val="null3"/>
            </w:pPr>
            <w:r>
              <w:rPr/>
              <w:t>传声器数量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429</w:t>
            </w:r>
          </w:p>
        </w:tc>
        <w:tc>
          <w:tcPr>
            <w:tcW w:type="dxa" w:w="1038"/>
          </w:tcPr>
          <w:p>
            <w:pPr>
              <w:pStyle w:val="null3"/>
            </w:pPr>
            <w:r>
              <w:rPr/>
              <w:t>产品规格（品目三）</w:t>
            </w:r>
          </w:p>
        </w:tc>
        <w:tc>
          <w:tcPr>
            <w:tcW w:type="dxa" w:w="1038"/>
          </w:tcPr>
          <w:p/>
        </w:tc>
        <w:tc>
          <w:tcPr>
            <w:tcW w:type="dxa" w:w="1038"/>
          </w:tcPr>
          <w:p>
            <w:pPr>
              <w:pStyle w:val="null3"/>
            </w:pPr>
            <w:r>
              <w:rPr/>
              <w:t>*外设规格</w:t>
            </w:r>
          </w:p>
        </w:tc>
        <w:tc>
          <w:tcPr>
            <w:tcW w:type="dxa" w:w="1038"/>
          </w:tcPr>
          <w:p>
            <w:pPr>
              <w:pStyle w:val="null3"/>
            </w:pPr>
            <w:r>
              <w:rPr/>
              <w:t>扬声器数量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430</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*鼠标数量</w:t>
            </w:r>
          </w:p>
        </w:tc>
        <w:tc>
          <w:tcPr>
            <w:tcW w:type="dxa" w:w="1038"/>
          </w:tcPr>
          <w:p>
            <w:pPr>
              <w:pStyle w:val="null3"/>
            </w:pPr>
            <w:r>
              <w:rPr/>
              <w:t>≥1个</w:t>
            </w:r>
          </w:p>
        </w:tc>
        <w:tc>
          <w:tcPr>
            <w:tcW w:type="dxa" w:w="1038"/>
          </w:tcPr>
          <w:p>
            <w:pPr>
              <w:pStyle w:val="null3"/>
            </w:pPr>
            <w:r>
              <w:rPr/>
              <w:t>否</w:t>
            </w:r>
          </w:p>
        </w:tc>
        <w:tc>
          <w:tcPr>
            <w:tcW w:type="dxa" w:w="1038"/>
          </w:tcPr>
          <w:p/>
        </w:tc>
      </w:tr>
      <w:tr>
        <w:tc>
          <w:tcPr>
            <w:tcW w:type="dxa" w:w="1038"/>
          </w:tcPr>
          <w:p>
            <w:pPr>
              <w:pStyle w:val="null3"/>
            </w:pPr>
            <w:r>
              <w:rPr/>
              <w:t>431</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*键盘数量</w:t>
            </w:r>
          </w:p>
        </w:tc>
        <w:tc>
          <w:tcPr>
            <w:tcW w:type="dxa" w:w="1038"/>
          </w:tcPr>
          <w:p>
            <w:pPr>
              <w:pStyle w:val="null3"/>
            </w:pPr>
            <w:r>
              <w:rPr/>
              <w:t>≥1个</w:t>
            </w:r>
          </w:p>
        </w:tc>
        <w:tc>
          <w:tcPr>
            <w:tcW w:type="dxa" w:w="1038"/>
          </w:tcPr>
          <w:p>
            <w:pPr>
              <w:pStyle w:val="null3"/>
            </w:pPr>
            <w:r>
              <w:rPr/>
              <w:t>否</w:t>
            </w:r>
          </w:p>
        </w:tc>
        <w:tc>
          <w:tcPr>
            <w:tcW w:type="dxa" w:w="1038"/>
          </w:tcPr>
          <w:p/>
        </w:tc>
      </w:tr>
      <w:tr>
        <w:tc>
          <w:tcPr>
            <w:tcW w:type="dxa" w:w="1038"/>
          </w:tcPr>
          <w:p>
            <w:pPr>
              <w:pStyle w:val="null3"/>
            </w:pPr>
            <w:r>
              <w:rPr/>
              <w:t>432</w:t>
            </w:r>
          </w:p>
        </w:tc>
        <w:tc>
          <w:tcPr>
            <w:tcW w:type="dxa" w:w="1038"/>
          </w:tcPr>
          <w:p>
            <w:pPr>
              <w:pStyle w:val="null3"/>
            </w:pPr>
            <w:r>
              <w:rPr/>
              <w:t>产品规格（品目三）</w:t>
            </w:r>
          </w:p>
        </w:tc>
        <w:tc>
          <w:tcPr>
            <w:tcW w:type="dxa" w:w="1038"/>
          </w:tcPr>
          <w:p/>
        </w:tc>
        <w:tc>
          <w:tcPr>
            <w:tcW w:type="dxa" w:w="1038"/>
          </w:tcPr>
          <w:p>
            <w:pPr>
              <w:pStyle w:val="null3"/>
            </w:pPr>
            <w:r>
              <w:rPr/>
              <w:t>*外设规格</w:t>
            </w:r>
          </w:p>
        </w:tc>
        <w:tc>
          <w:tcPr>
            <w:tcW w:type="dxa" w:w="1038"/>
          </w:tcPr>
          <w:p>
            <w:pPr>
              <w:pStyle w:val="null3"/>
            </w:pPr>
            <w:r>
              <w:rPr/>
              <w:t>摄像头数量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433</w:t>
            </w:r>
          </w:p>
        </w:tc>
        <w:tc>
          <w:tcPr>
            <w:tcW w:type="dxa" w:w="1038"/>
          </w:tcPr>
          <w:p>
            <w:pPr>
              <w:pStyle w:val="null3"/>
            </w:pPr>
            <w:r>
              <w:rPr/>
              <w:t>产品规格（品目三）</w:t>
            </w:r>
          </w:p>
        </w:tc>
        <w:tc>
          <w:tcPr>
            <w:tcW w:type="dxa" w:w="1038"/>
          </w:tcPr>
          <w:p/>
        </w:tc>
        <w:tc>
          <w:tcPr>
            <w:tcW w:type="dxa" w:w="1038"/>
          </w:tcPr>
          <w:p>
            <w:pPr>
              <w:pStyle w:val="null3"/>
            </w:pPr>
            <w:r>
              <w:rPr/>
              <w:t>*外设规格</w:t>
            </w:r>
          </w:p>
        </w:tc>
        <w:tc>
          <w:tcPr>
            <w:tcW w:type="dxa" w:w="1038"/>
          </w:tcPr>
          <w:p>
            <w:pPr>
              <w:pStyle w:val="null3"/>
            </w:pPr>
            <w:r>
              <w:rPr/>
              <w:t>光驱数量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434</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*键盘按键数目</w:t>
            </w:r>
          </w:p>
        </w:tc>
        <w:tc>
          <w:tcPr>
            <w:tcW w:type="dxa" w:w="1038"/>
          </w:tcPr>
          <w:p>
            <w:pPr>
              <w:pStyle w:val="null3"/>
            </w:pPr>
            <w:r>
              <w:rPr/>
              <w:t>≥86键</w:t>
            </w:r>
          </w:p>
        </w:tc>
        <w:tc>
          <w:tcPr>
            <w:tcW w:type="dxa" w:w="1038"/>
          </w:tcPr>
          <w:p>
            <w:pPr>
              <w:pStyle w:val="null3"/>
            </w:pPr>
            <w:r>
              <w:rPr/>
              <w:t>否</w:t>
            </w:r>
          </w:p>
        </w:tc>
        <w:tc>
          <w:tcPr>
            <w:tcW w:type="dxa" w:w="1038"/>
          </w:tcPr>
          <w:p/>
        </w:tc>
      </w:tr>
      <w:tr>
        <w:tc>
          <w:tcPr>
            <w:tcW w:type="dxa" w:w="1038"/>
          </w:tcPr>
          <w:p>
            <w:pPr>
              <w:pStyle w:val="null3"/>
            </w:pPr>
            <w:r>
              <w:rPr/>
              <w:t>435</w:t>
            </w:r>
          </w:p>
        </w:tc>
        <w:tc>
          <w:tcPr>
            <w:tcW w:type="dxa" w:w="1038"/>
          </w:tcPr>
          <w:p>
            <w:pPr>
              <w:pStyle w:val="null3"/>
            </w:pPr>
            <w:r>
              <w:rPr/>
              <w:t>产品规格（品目三）</w:t>
            </w:r>
          </w:p>
        </w:tc>
        <w:tc>
          <w:tcPr>
            <w:tcW w:type="dxa" w:w="1038"/>
          </w:tcPr>
          <w:p/>
        </w:tc>
        <w:tc>
          <w:tcPr>
            <w:tcW w:type="dxa" w:w="1038"/>
          </w:tcPr>
          <w:p>
            <w:pPr>
              <w:pStyle w:val="null3"/>
            </w:pPr>
            <w:r>
              <w:rPr/>
              <w:t>*外设规格</w:t>
            </w:r>
          </w:p>
        </w:tc>
        <w:tc>
          <w:tcPr>
            <w:tcW w:type="dxa" w:w="1038"/>
          </w:tcPr>
          <w:p>
            <w:pPr>
              <w:pStyle w:val="null3"/>
            </w:pPr>
            <w:r>
              <w:rPr/>
              <w:t>摄像头像素</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436</w:t>
            </w:r>
          </w:p>
        </w:tc>
        <w:tc>
          <w:tcPr>
            <w:tcW w:type="dxa" w:w="1038"/>
          </w:tcPr>
          <w:p>
            <w:pPr>
              <w:pStyle w:val="null3"/>
            </w:pPr>
            <w:r>
              <w:rPr/>
              <w:t>产品规格（品目三）</w:t>
            </w:r>
          </w:p>
        </w:tc>
        <w:tc>
          <w:tcPr>
            <w:tcW w:type="dxa" w:w="1038"/>
          </w:tcPr>
          <w:p/>
        </w:tc>
        <w:tc>
          <w:tcPr>
            <w:tcW w:type="dxa" w:w="1038"/>
          </w:tcPr>
          <w:p>
            <w:pPr>
              <w:pStyle w:val="null3"/>
            </w:pPr>
            <w:r>
              <w:rPr/>
              <w:t>*外设规格</w:t>
            </w:r>
          </w:p>
        </w:tc>
        <w:tc>
          <w:tcPr>
            <w:tcW w:type="dxa" w:w="1038"/>
          </w:tcPr>
          <w:p>
            <w:pPr>
              <w:pStyle w:val="null3"/>
            </w:pPr>
            <w:r>
              <w:rPr/>
              <w:t>摄像头分辨率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437</w:t>
            </w:r>
          </w:p>
        </w:tc>
        <w:tc>
          <w:tcPr>
            <w:tcW w:type="dxa" w:w="1038"/>
          </w:tcPr>
          <w:p>
            <w:pPr>
              <w:pStyle w:val="null3"/>
            </w:pPr>
            <w:r>
              <w:rPr/>
              <w:t>产品规格（品目三）</w:t>
            </w:r>
          </w:p>
        </w:tc>
        <w:tc>
          <w:tcPr>
            <w:tcW w:type="dxa" w:w="1038"/>
          </w:tcPr>
          <w:p/>
        </w:tc>
        <w:tc>
          <w:tcPr>
            <w:tcW w:type="dxa" w:w="1038"/>
          </w:tcPr>
          <w:p>
            <w:pPr>
              <w:pStyle w:val="null3"/>
            </w:pPr>
            <w:r>
              <w:rPr/>
              <w:t>*外设规格</w:t>
            </w:r>
          </w:p>
        </w:tc>
        <w:tc>
          <w:tcPr>
            <w:tcW w:type="dxa" w:w="1038"/>
          </w:tcPr>
          <w:p>
            <w:pPr>
              <w:pStyle w:val="null3"/>
            </w:pPr>
            <w:r>
              <w:rPr/>
              <w:t>扬声器功率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438</w:t>
            </w:r>
          </w:p>
        </w:tc>
        <w:tc>
          <w:tcPr>
            <w:tcW w:type="dxa" w:w="1038"/>
          </w:tcPr>
          <w:p>
            <w:pPr>
              <w:pStyle w:val="null3"/>
            </w:pPr>
            <w:r>
              <w:rPr/>
              <w:t>产品规格（品目三）</w:t>
            </w:r>
          </w:p>
        </w:tc>
        <w:tc>
          <w:tcPr>
            <w:tcW w:type="dxa" w:w="1038"/>
          </w:tcPr>
          <w:p/>
        </w:tc>
        <w:tc>
          <w:tcPr>
            <w:tcW w:type="dxa" w:w="1038"/>
          </w:tcPr>
          <w:p>
            <w:pPr>
              <w:pStyle w:val="null3"/>
            </w:pPr>
            <w:r>
              <w:rPr/>
              <w:t>*外设规格</w:t>
            </w:r>
          </w:p>
        </w:tc>
        <w:tc>
          <w:tcPr>
            <w:tcW w:type="dxa" w:w="1038"/>
          </w:tcPr>
          <w:p>
            <w:pPr>
              <w:pStyle w:val="null3"/>
            </w:pPr>
            <w:r>
              <w:rPr/>
              <w:t>扬声器频率范围</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439</w:t>
            </w:r>
          </w:p>
        </w:tc>
        <w:tc>
          <w:tcPr>
            <w:tcW w:type="dxa" w:w="1038"/>
          </w:tcPr>
          <w:p>
            <w:pPr>
              <w:pStyle w:val="null3"/>
            </w:pPr>
            <w:r>
              <w:rPr/>
              <w:t>产品规格（品目三）</w:t>
            </w:r>
          </w:p>
        </w:tc>
        <w:tc>
          <w:tcPr>
            <w:tcW w:type="dxa" w:w="1038"/>
          </w:tcPr>
          <w:p/>
        </w:tc>
        <w:tc>
          <w:tcPr>
            <w:tcW w:type="dxa" w:w="1038"/>
          </w:tcPr>
          <w:p>
            <w:pPr>
              <w:pStyle w:val="null3"/>
            </w:pPr>
            <w:r>
              <w:rPr/>
              <w:t>*外设规格</w:t>
            </w:r>
          </w:p>
        </w:tc>
        <w:tc>
          <w:tcPr>
            <w:tcW w:type="dxa" w:w="1038"/>
          </w:tcPr>
          <w:p>
            <w:pPr>
              <w:pStyle w:val="null3"/>
            </w:pPr>
            <w:r>
              <w:rPr/>
              <w:t>扬声器总谐波失真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440</w:t>
            </w:r>
          </w:p>
        </w:tc>
        <w:tc>
          <w:tcPr>
            <w:tcW w:type="dxa" w:w="1038"/>
          </w:tcPr>
          <w:p>
            <w:pPr>
              <w:pStyle w:val="null3"/>
            </w:pPr>
            <w:r>
              <w:rPr/>
              <w:t>产品规格（品目三）</w:t>
            </w:r>
          </w:p>
        </w:tc>
        <w:tc>
          <w:tcPr>
            <w:tcW w:type="dxa" w:w="1038"/>
          </w:tcPr>
          <w:p/>
        </w:tc>
        <w:tc>
          <w:tcPr>
            <w:tcW w:type="dxa" w:w="1038"/>
          </w:tcPr>
          <w:p>
            <w:pPr>
              <w:pStyle w:val="null3"/>
            </w:pPr>
            <w:r>
              <w:rPr/>
              <w:t>*外设规格</w:t>
            </w:r>
          </w:p>
        </w:tc>
        <w:tc>
          <w:tcPr>
            <w:tcW w:type="dxa" w:w="1038"/>
          </w:tcPr>
          <w:p>
            <w:pPr>
              <w:pStyle w:val="null3"/>
            </w:pPr>
            <w:r>
              <w:rPr/>
              <w:t>扬声器最大声压级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441</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*键盘连接方式</w:t>
            </w:r>
          </w:p>
        </w:tc>
        <w:tc>
          <w:tcPr>
            <w:tcW w:type="dxa" w:w="1038"/>
          </w:tcPr>
          <w:p>
            <w:pPr>
              <w:pStyle w:val="null3"/>
            </w:pPr>
            <w:r>
              <w:rPr/>
              <w:t>无线（可与整机品牌不同，可为键鼠套装）</w:t>
            </w:r>
          </w:p>
        </w:tc>
        <w:tc>
          <w:tcPr>
            <w:tcW w:type="dxa" w:w="1038"/>
          </w:tcPr>
          <w:p>
            <w:pPr>
              <w:pStyle w:val="null3"/>
            </w:pPr>
            <w:r>
              <w:rPr/>
              <w:t>否</w:t>
            </w:r>
          </w:p>
        </w:tc>
        <w:tc>
          <w:tcPr>
            <w:tcW w:type="dxa" w:w="1038"/>
          </w:tcPr>
          <w:p/>
        </w:tc>
      </w:tr>
      <w:tr>
        <w:tc>
          <w:tcPr>
            <w:tcW w:type="dxa" w:w="1038"/>
          </w:tcPr>
          <w:p>
            <w:pPr>
              <w:pStyle w:val="null3"/>
            </w:pPr>
            <w:r>
              <w:rPr/>
              <w:t>442</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*键盘键程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443</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*键盘按键压力</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444</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*有线键盘连接线</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445</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*键盘颜色</w:t>
            </w:r>
          </w:p>
        </w:tc>
        <w:tc>
          <w:tcPr>
            <w:tcW w:type="dxa" w:w="1038"/>
          </w:tcPr>
          <w:p>
            <w:pPr>
              <w:pStyle w:val="null3"/>
            </w:pPr>
            <w:r>
              <w:rPr/>
              <w:t>黑色</w:t>
            </w:r>
          </w:p>
        </w:tc>
        <w:tc>
          <w:tcPr>
            <w:tcW w:type="dxa" w:w="1038"/>
          </w:tcPr>
          <w:p>
            <w:pPr>
              <w:pStyle w:val="null3"/>
            </w:pPr>
            <w:r>
              <w:rPr/>
              <w:t>否</w:t>
            </w:r>
          </w:p>
        </w:tc>
        <w:tc>
          <w:tcPr>
            <w:tcW w:type="dxa" w:w="1038"/>
          </w:tcPr>
          <w:p/>
        </w:tc>
      </w:tr>
      <w:tr>
        <w:tc>
          <w:tcPr>
            <w:tcW w:type="dxa" w:w="1038"/>
          </w:tcPr>
          <w:p>
            <w:pPr>
              <w:pStyle w:val="null3"/>
            </w:pPr>
            <w:r>
              <w:rPr/>
              <w:t>446</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键盘其他要求</w:t>
            </w:r>
          </w:p>
        </w:tc>
        <w:tc>
          <w:tcPr>
            <w:tcW w:type="dxa" w:w="1038"/>
          </w:tcPr>
          <w:p>
            <w:pPr>
              <w:pStyle w:val="null3"/>
            </w:pPr>
            <w:r>
              <w:rPr/>
              <w:t>1.USB无线模块支持 2.4Hz或5.0Hz 2.若有蓝牙模式，须包含可切换为USB的双模模式键盘（可切另一组主机使用） 3.符合GB/T-14081的相关规定 4.若配置机械轴体键盘，应选静音轴体</w:t>
            </w:r>
          </w:p>
        </w:tc>
        <w:tc>
          <w:tcPr>
            <w:tcW w:type="dxa" w:w="1038"/>
          </w:tcPr>
          <w:p>
            <w:pPr>
              <w:pStyle w:val="null3"/>
            </w:pPr>
            <w:r>
              <w:rPr/>
              <w:t>否</w:t>
            </w:r>
          </w:p>
        </w:tc>
        <w:tc>
          <w:tcPr>
            <w:tcW w:type="dxa" w:w="1038"/>
          </w:tcPr>
          <w:p/>
        </w:tc>
      </w:tr>
      <w:tr>
        <w:tc>
          <w:tcPr>
            <w:tcW w:type="dxa" w:w="1038"/>
          </w:tcPr>
          <w:p>
            <w:pPr>
              <w:pStyle w:val="null3"/>
            </w:pPr>
            <w:r>
              <w:rPr/>
              <w:t>447</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*鼠标连接方式</w:t>
            </w:r>
          </w:p>
        </w:tc>
        <w:tc>
          <w:tcPr>
            <w:tcW w:type="dxa" w:w="1038"/>
          </w:tcPr>
          <w:p>
            <w:pPr>
              <w:pStyle w:val="null3"/>
            </w:pPr>
            <w:r>
              <w:rPr/>
              <w:t>无线（可与整机品牌不同，可为键鼠套装）</w:t>
            </w:r>
          </w:p>
        </w:tc>
        <w:tc>
          <w:tcPr>
            <w:tcW w:type="dxa" w:w="1038"/>
          </w:tcPr>
          <w:p>
            <w:pPr>
              <w:pStyle w:val="null3"/>
            </w:pPr>
            <w:r>
              <w:rPr/>
              <w:t>否</w:t>
            </w:r>
          </w:p>
        </w:tc>
        <w:tc>
          <w:tcPr>
            <w:tcW w:type="dxa" w:w="1038"/>
          </w:tcPr>
          <w:p/>
        </w:tc>
      </w:tr>
      <w:tr>
        <w:tc>
          <w:tcPr>
            <w:tcW w:type="dxa" w:w="1038"/>
          </w:tcPr>
          <w:p>
            <w:pPr>
              <w:pStyle w:val="null3"/>
            </w:pPr>
            <w:r>
              <w:rPr/>
              <w:t>448</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*有线鼠标连接线</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449</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*鼠标DPI分辨率</w:t>
            </w:r>
          </w:p>
        </w:tc>
        <w:tc>
          <w:tcPr>
            <w:tcW w:type="dxa" w:w="1038"/>
          </w:tcPr>
          <w:p>
            <w:pPr>
              <w:pStyle w:val="null3"/>
            </w:pPr>
            <w:r>
              <w:rPr/>
              <w:t>1200或更高</w:t>
            </w:r>
          </w:p>
        </w:tc>
        <w:tc>
          <w:tcPr>
            <w:tcW w:type="dxa" w:w="1038"/>
          </w:tcPr>
          <w:p>
            <w:pPr>
              <w:pStyle w:val="null3"/>
            </w:pPr>
            <w:r>
              <w:rPr/>
              <w:t>否</w:t>
            </w:r>
          </w:p>
        </w:tc>
        <w:tc>
          <w:tcPr>
            <w:tcW w:type="dxa" w:w="1038"/>
          </w:tcPr>
          <w:p/>
        </w:tc>
      </w:tr>
      <w:tr>
        <w:tc>
          <w:tcPr>
            <w:tcW w:type="dxa" w:w="1038"/>
          </w:tcPr>
          <w:p>
            <w:pPr>
              <w:pStyle w:val="null3"/>
            </w:pPr>
            <w:r>
              <w:rPr/>
              <w:t>450</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*鼠标颜色</w:t>
            </w:r>
          </w:p>
        </w:tc>
        <w:tc>
          <w:tcPr>
            <w:tcW w:type="dxa" w:w="1038"/>
          </w:tcPr>
          <w:p>
            <w:pPr>
              <w:pStyle w:val="null3"/>
            </w:pPr>
            <w:r>
              <w:rPr/>
              <w:t>黑色</w:t>
            </w:r>
          </w:p>
        </w:tc>
        <w:tc>
          <w:tcPr>
            <w:tcW w:type="dxa" w:w="1038"/>
          </w:tcPr>
          <w:p>
            <w:pPr>
              <w:pStyle w:val="null3"/>
            </w:pPr>
            <w:r>
              <w:rPr/>
              <w:t>否</w:t>
            </w:r>
          </w:p>
        </w:tc>
        <w:tc>
          <w:tcPr>
            <w:tcW w:type="dxa" w:w="1038"/>
          </w:tcPr>
          <w:p/>
        </w:tc>
      </w:tr>
      <w:tr>
        <w:tc>
          <w:tcPr>
            <w:tcW w:type="dxa" w:w="1038"/>
          </w:tcPr>
          <w:p>
            <w:pPr>
              <w:pStyle w:val="null3"/>
            </w:pPr>
            <w:r>
              <w:rPr/>
              <w:t>451</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*鼠标其他要求</w:t>
            </w:r>
          </w:p>
        </w:tc>
        <w:tc>
          <w:tcPr>
            <w:tcW w:type="dxa" w:w="1038"/>
          </w:tcPr>
          <w:p>
            <w:pPr>
              <w:pStyle w:val="null3"/>
            </w:pPr>
            <w:r>
              <w:rPr/>
              <w:t>1.USB无线模块支持 2.4GHz或5.0GHz 2.若为蓝牙模式，须包含可切换为USB的双模模式鼠标（可切另一组主机使用） 3.符合GB/T-26245的相关规定 4.鼠标具备滚轮功能 5.若为星闪模式无线鼠标须已适配国产操作系统 6.可与整机品牌不同，可为键鼠套装</w:t>
            </w:r>
          </w:p>
        </w:tc>
        <w:tc>
          <w:tcPr>
            <w:tcW w:type="dxa" w:w="1038"/>
          </w:tcPr>
          <w:p>
            <w:pPr>
              <w:pStyle w:val="null3"/>
            </w:pPr>
            <w:r>
              <w:rPr/>
              <w:t>否</w:t>
            </w:r>
          </w:p>
        </w:tc>
        <w:tc>
          <w:tcPr>
            <w:tcW w:type="dxa" w:w="1038"/>
          </w:tcPr>
          <w:p/>
        </w:tc>
      </w:tr>
      <w:tr>
        <w:tc>
          <w:tcPr>
            <w:tcW w:type="dxa" w:w="1038"/>
          </w:tcPr>
          <w:p>
            <w:pPr>
              <w:pStyle w:val="null3"/>
            </w:pPr>
            <w:r>
              <w:rPr/>
              <w:t>452</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内置光驱</w:t>
            </w:r>
          </w:p>
        </w:tc>
        <w:tc>
          <w:tcPr>
            <w:tcW w:type="dxa" w:w="1038"/>
          </w:tcPr>
          <w:p>
            <w:pPr>
              <w:pStyle w:val="null3"/>
            </w:pPr>
            <w:r>
              <w:rPr/>
              <w:t>若不配置，须配置光驱位挡板 若配置只读型光驱（不含刻录），可读取CD\DVD. 若配置刻录型光驱（CD\DVD\BD）,须可拆卸，且配套光驱位挡板</w:t>
            </w:r>
          </w:p>
        </w:tc>
        <w:tc>
          <w:tcPr>
            <w:tcW w:type="dxa" w:w="1038"/>
          </w:tcPr>
          <w:p>
            <w:pPr>
              <w:pStyle w:val="null3"/>
            </w:pPr>
            <w:r>
              <w:rPr/>
              <w:t>否</w:t>
            </w:r>
          </w:p>
        </w:tc>
        <w:tc>
          <w:tcPr>
            <w:tcW w:type="dxa" w:w="1038"/>
          </w:tcPr>
          <w:p/>
        </w:tc>
      </w:tr>
      <w:tr>
        <w:tc>
          <w:tcPr>
            <w:tcW w:type="dxa" w:w="1038"/>
          </w:tcPr>
          <w:p>
            <w:pPr>
              <w:pStyle w:val="null3"/>
            </w:pPr>
            <w:r>
              <w:rPr/>
              <w:t>453</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*网络设备规格</w:t>
            </w:r>
          </w:p>
        </w:tc>
        <w:tc>
          <w:tcPr>
            <w:tcW w:type="dxa" w:w="1038"/>
          </w:tcPr>
          <w:p>
            <w:pPr>
              <w:pStyle w:val="null3"/>
            </w:pPr>
            <w:r>
              <w:rPr/>
              <w:t>*有线网卡数量</w:t>
            </w:r>
          </w:p>
        </w:tc>
        <w:tc>
          <w:tcPr>
            <w:tcW w:type="dxa" w:w="1038"/>
          </w:tcPr>
          <w:p>
            <w:pPr>
              <w:pStyle w:val="null3"/>
            </w:pPr>
            <w:r>
              <w:rPr/>
              <w:t>≥1个（主板板载或扩展卡形式）</w:t>
            </w:r>
          </w:p>
        </w:tc>
        <w:tc>
          <w:tcPr>
            <w:tcW w:type="dxa" w:w="1038"/>
          </w:tcPr>
          <w:p>
            <w:pPr>
              <w:pStyle w:val="null3"/>
            </w:pPr>
            <w:r>
              <w:rPr/>
              <w:t>否</w:t>
            </w:r>
          </w:p>
        </w:tc>
        <w:tc>
          <w:tcPr>
            <w:tcW w:type="dxa" w:w="1038"/>
          </w:tcPr>
          <w:p/>
        </w:tc>
      </w:tr>
      <w:tr>
        <w:tc>
          <w:tcPr>
            <w:tcW w:type="dxa" w:w="1038"/>
          </w:tcPr>
          <w:p>
            <w:pPr>
              <w:pStyle w:val="null3"/>
            </w:pPr>
            <w:r>
              <w:rPr/>
              <w:t>454</w:t>
            </w:r>
          </w:p>
        </w:tc>
        <w:tc>
          <w:tcPr>
            <w:tcW w:type="dxa" w:w="1038"/>
          </w:tcPr>
          <w:p>
            <w:pPr>
              <w:pStyle w:val="null3"/>
            </w:pPr>
            <w:r>
              <w:rPr/>
              <w:t>产品规格（品目三）</w:t>
            </w:r>
          </w:p>
        </w:tc>
        <w:tc>
          <w:tcPr>
            <w:tcW w:type="dxa" w:w="1038"/>
          </w:tcPr>
          <w:p/>
        </w:tc>
        <w:tc>
          <w:tcPr>
            <w:tcW w:type="dxa" w:w="1038"/>
          </w:tcPr>
          <w:p>
            <w:pPr>
              <w:pStyle w:val="null3"/>
            </w:pPr>
            <w:r>
              <w:rPr/>
              <w:t>*网络设备规格</w:t>
            </w:r>
          </w:p>
        </w:tc>
        <w:tc>
          <w:tcPr>
            <w:tcW w:type="dxa" w:w="1038"/>
          </w:tcPr>
          <w:p>
            <w:pPr>
              <w:pStyle w:val="null3"/>
            </w:pPr>
            <w:r>
              <w:rPr/>
              <w:t>无线网卡及天线数量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455</w:t>
            </w:r>
          </w:p>
        </w:tc>
        <w:tc>
          <w:tcPr>
            <w:tcW w:type="dxa" w:w="1038"/>
          </w:tcPr>
          <w:p>
            <w:pPr>
              <w:pStyle w:val="null3"/>
            </w:pPr>
            <w:r>
              <w:rPr/>
              <w:t>产品规格（品目三）</w:t>
            </w:r>
          </w:p>
        </w:tc>
        <w:tc>
          <w:tcPr>
            <w:tcW w:type="dxa" w:w="1038"/>
          </w:tcPr>
          <w:p/>
        </w:tc>
        <w:tc>
          <w:tcPr>
            <w:tcW w:type="dxa" w:w="1038"/>
          </w:tcPr>
          <w:p>
            <w:pPr>
              <w:pStyle w:val="null3"/>
            </w:pPr>
            <w:r>
              <w:rPr/>
              <w:t>*网络设备规格</w:t>
            </w:r>
          </w:p>
        </w:tc>
        <w:tc>
          <w:tcPr>
            <w:tcW w:type="dxa" w:w="1038"/>
          </w:tcPr>
          <w:p>
            <w:pPr>
              <w:pStyle w:val="null3"/>
            </w:pPr>
            <w:r>
              <w:rPr/>
              <w:t>单无线网卡天线数量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456</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*USB 接口数量</w:t>
            </w:r>
          </w:p>
        </w:tc>
        <w:tc>
          <w:tcPr>
            <w:tcW w:type="dxa" w:w="1038"/>
          </w:tcPr>
          <w:p>
            <w:pPr>
              <w:pStyle w:val="null3"/>
            </w:pPr>
            <w:r>
              <w:rPr/>
              <w:t>机箱提供不少于8个USB接口，其中不少于6个USB 3.0</w:t>
            </w:r>
          </w:p>
        </w:tc>
        <w:tc>
          <w:tcPr>
            <w:tcW w:type="dxa" w:w="1038"/>
          </w:tcPr>
          <w:p>
            <w:pPr>
              <w:pStyle w:val="null3"/>
            </w:pPr>
            <w:r>
              <w:rPr/>
              <w:t>否</w:t>
            </w:r>
          </w:p>
        </w:tc>
        <w:tc>
          <w:tcPr>
            <w:tcW w:type="dxa" w:w="1038"/>
          </w:tcPr>
          <w:p/>
        </w:tc>
      </w:tr>
      <w:tr>
        <w:tc>
          <w:tcPr>
            <w:tcW w:type="dxa" w:w="1038"/>
          </w:tcPr>
          <w:p>
            <w:pPr>
              <w:pStyle w:val="null3"/>
            </w:pPr>
            <w:r>
              <w:rPr/>
              <w:t>457</w:t>
            </w:r>
          </w:p>
        </w:tc>
        <w:tc>
          <w:tcPr>
            <w:tcW w:type="dxa" w:w="1038"/>
          </w:tcPr>
          <w:p>
            <w:pPr>
              <w:pStyle w:val="null3"/>
            </w:pPr>
            <w:r>
              <w:rPr/>
              <w:t>产品规格（品目三）</w:t>
            </w:r>
          </w:p>
        </w:tc>
        <w:tc>
          <w:tcPr>
            <w:tcW w:type="dxa" w:w="1038"/>
          </w:tcPr>
          <w:p/>
        </w:tc>
        <w:tc>
          <w:tcPr>
            <w:tcW w:type="dxa" w:w="1038"/>
          </w:tcPr>
          <w:p>
            <w:pPr>
              <w:pStyle w:val="null3"/>
            </w:pPr>
            <w:r>
              <w:rPr/>
              <w:t>*外部接口规格</w:t>
            </w:r>
          </w:p>
        </w:tc>
        <w:tc>
          <w:tcPr>
            <w:tcW w:type="dxa" w:w="1038"/>
          </w:tcPr>
          <w:p>
            <w:pPr>
              <w:pStyle w:val="null3"/>
            </w:pPr>
            <w:r>
              <w:rPr/>
              <w:t>USB 母座接口要求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458</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*视频接口数量</w:t>
            </w:r>
          </w:p>
        </w:tc>
        <w:tc>
          <w:tcPr>
            <w:tcW w:type="dxa" w:w="1038"/>
          </w:tcPr>
          <w:p>
            <w:pPr>
              <w:pStyle w:val="null3"/>
            </w:pPr>
            <w:r>
              <w:rPr/>
              <w:t>≥2个（板载显卡或独立显卡提供总数，含HDMI和DP 两种接口类型）</w:t>
            </w:r>
          </w:p>
        </w:tc>
        <w:tc>
          <w:tcPr>
            <w:tcW w:type="dxa" w:w="1038"/>
          </w:tcPr>
          <w:p>
            <w:pPr>
              <w:pStyle w:val="null3"/>
            </w:pPr>
            <w:r>
              <w:rPr/>
              <w:t>否</w:t>
            </w:r>
          </w:p>
        </w:tc>
        <w:tc>
          <w:tcPr>
            <w:tcW w:type="dxa" w:w="1038"/>
          </w:tcPr>
          <w:p/>
        </w:tc>
      </w:tr>
      <w:tr>
        <w:tc>
          <w:tcPr>
            <w:tcW w:type="dxa" w:w="1038"/>
          </w:tcPr>
          <w:p>
            <w:pPr>
              <w:pStyle w:val="null3"/>
            </w:pPr>
            <w:r>
              <w:rPr/>
              <w:t>459</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*音频接口数量</w:t>
            </w:r>
          </w:p>
        </w:tc>
        <w:tc>
          <w:tcPr>
            <w:tcW w:type="dxa" w:w="1038"/>
          </w:tcPr>
          <w:p>
            <w:pPr>
              <w:pStyle w:val="null3"/>
            </w:pPr>
            <w:r>
              <w:rPr/>
              <w:t>≥2</w:t>
            </w:r>
          </w:p>
        </w:tc>
        <w:tc>
          <w:tcPr>
            <w:tcW w:type="dxa" w:w="1038"/>
          </w:tcPr>
          <w:p>
            <w:pPr>
              <w:pStyle w:val="null3"/>
            </w:pPr>
            <w:r>
              <w:rPr/>
              <w:t>否</w:t>
            </w:r>
          </w:p>
        </w:tc>
        <w:tc>
          <w:tcPr>
            <w:tcW w:type="dxa" w:w="1038"/>
          </w:tcPr>
          <w:p/>
        </w:tc>
      </w:tr>
      <w:tr>
        <w:tc>
          <w:tcPr>
            <w:tcW w:type="dxa" w:w="1038"/>
          </w:tcPr>
          <w:p>
            <w:pPr>
              <w:pStyle w:val="null3"/>
            </w:pPr>
            <w:r>
              <w:rPr/>
              <w:t>460</w:t>
            </w:r>
          </w:p>
        </w:tc>
        <w:tc>
          <w:tcPr>
            <w:tcW w:type="dxa" w:w="1038"/>
          </w:tcPr>
          <w:p>
            <w:pPr>
              <w:pStyle w:val="null3"/>
            </w:pPr>
            <w:r>
              <w:rPr/>
              <w:t>产品规格（品目三）</w:t>
            </w:r>
          </w:p>
        </w:tc>
        <w:tc>
          <w:tcPr>
            <w:tcW w:type="dxa" w:w="1038"/>
          </w:tcPr>
          <w:p/>
        </w:tc>
        <w:tc>
          <w:tcPr>
            <w:tcW w:type="dxa" w:w="1038"/>
          </w:tcPr>
          <w:p>
            <w:pPr>
              <w:pStyle w:val="null3"/>
            </w:pPr>
            <w:r>
              <w:rPr/>
              <w:t>*外部接口规格</w:t>
            </w:r>
          </w:p>
        </w:tc>
        <w:tc>
          <w:tcPr>
            <w:tcW w:type="dxa" w:w="1038"/>
          </w:tcPr>
          <w:p>
            <w:pPr>
              <w:pStyle w:val="null3"/>
            </w:pPr>
            <w:r>
              <w:rPr/>
              <w:t>存储卡接口数量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461</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*整机外观</w:t>
            </w:r>
          </w:p>
        </w:tc>
        <w:tc>
          <w:tcPr>
            <w:tcW w:type="dxa" w:w="1038"/>
          </w:tcPr>
          <w:p>
            <w:pPr>
              <w:pStyle w:val="null3"/>
            </w:pPr>
            <w:r>
              <w:rPr/>
              <w:t>1.产品表面不应有凹痕、划伤、裂缝、变形和污染等。表面涂层均匀，不应起泡、龟裂、脱落和磨损，金属零部件无锈蚀及其它机械损伤 2.产品表面说明功能的文字、符号、标志， 应清晰、端正、牢固</w:t>
            </w:r>
          </w:p>
        </w:tc>
        <w:tc>
          <w:tcPr>
            <w:tcW w:type="dxa" w:w="1038"/>
          </w:tcPr>
          <w:p>
            <w:pPr>
              <w:pStyle w:val="null3"/>
            </w:pPr>
            <w:r>
              <w:rPr/>
              <w:t>否</w:t>
            </w:r>
          </w:p>
        </w:tc>
        <w:tc>
          <w:tcPr>
            <w:tcW w:type="dxa" w:w="1038"/>
          </w:tcPr>
          <w:p/>
        </w:tc>
      </w:tr>
      <w:tr>
        <w:tc>
          <w:tcPr>
            <w:tcW w:type="dxa" w:w="1038"/>
          </w:tcPr>
          <w:p>
            <w:pPr>
              <w:pStyle w:val="null3"/>
            </w:pPr>
            <w:r>
              <w:rPr/>
              <w:t>462</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*状态指示灯</w:t>
            </w:r>
          </w:p>
        </w:tc>
        <w:tc>
          <w:tcPr>
            <w:tcW w:type="dxa" w:w="1038"/>
          </w:tcPr>
          <w:p>
            <w:pPr>
              <w:pStyle w:val="null3"/>
            </w:pPr>
            <w:r>
              <w:rPr/>
              <w:t>在主机开关机按钮或附近区域有状态指示功能，显示主机有关状态</w:t>
            </w:r>
          </w:p>
        </w:tc>
        <w:tc>
          <w:tcPr>
            <w:tcW w:type="dxa" w:w="1038"/>
          </w:tcPr>
          <w:p>
            <w:pPr>
              <w:pStyle w:val="null3"/>
            </w:pPr>
            <w:r>
              <w:rPr/>
              <w:t>否</w:t>
            </w:r>
          </w:p>
        </w:tc>
        <w:tc>
          <w:tcPr>
            <w:tcW w:type="dxa" w:w="1038"/>
          </w:tcPr>
          <w:p/>
        </w:tc>
      </w:tr>
      <w:tr>
        <w:tc>
          <w:tcPr>
            <w:tcW w:type="dxa" w:w="1038"/>
          </w:tcPr>
          <w:p>
            <w:pPr>
              <w:pStyle w:val="null3"/>
            </w:pPr>
            <w:r>
              <w:rPr/>
              <w:t>463</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*整机结构</w:t>
            </w:r>
          </w:p>
        </w:tc>
        <w:tc>
          <w:tcPr>
            <w:tcW w:type="dxa" w:w="1038"/>
          </w:tcPr>
          <w:p>
            <w:pPr>
              <w:pStyle w:val="null3"/>
            </w:pPr>
            <w:r>
              <w:rPr/>
              <w:t>1.机箱应符合GB/T-4208、GB/T-26246的相关规定 2.产品内部结构应符合通用部件的安装需求 3.所有输入输出接口应符合相关国家或行业标准 4.产品零部件应紧固无松动，可插拔部件应可靠连接，开关、按钮和其它控制部件应灵活可靠，布局应方便使用； 5.所有I/O 连接器及需插接线缆的部位应预留采购人操作空间，方便插拔解锁与插拔线缆 6.可插拔板卡插槽部位应预留安装、拆卸或更换板卡空间 7.拆装可能接触到的金属剪口或金属尖角部位应做防划伤处理，以保证安全 8.整机内部走线应规整，固线结构和位置要合理可靠并做防割线处理，需便于理线和插拔操作，走线应不影响系统各主要部件组装和拆卸 9.如需通过孔走线，过线孔应做防割线处理 10.各插头位置和插拔方向应合理，应做到插拔无障碍设计，具备防呆设计，有效避免误操作 11.各主要部件拆装无障碍，使用常规工具拆装，无特殊拆装工具需求 12.各主要部件拆装步骤要少，各自拆装需避免相互干扰 13.对于整机或零部件外表面为高亮面， 应粘贴保护膜，保护膜需粘贴牢固，运输、 组装等过程不易脱落，撕下无残留；</w:t>
            </w:r>
          </w:p>
        </w:tc>
        <w:tc>
          <w:tcPr>
            <w:tcW w:type="dxa" w:w="1038"/>
          </w:tcPr>
          <w:p>
            <w:pPr>
              <w:pStyle w:val="null3"/>
            </w:pPr>
            <w:r>
              <w:rPr/>
              <w:t>否</w:t>
            </w:r>
          </w:p>
        </w:tc>
        <w:tc>
          <w:tcPr>
            <w:tcW w:type="dxa" w:w="1038"/>
          </w:tcPr>
          <w:p/>
        </w:tc>
      </w:tr>
      <w:tr>
        <w:tc>
          <w:tcPr>
            <w:tcW w:type="dxa" w:w="1038"/>
          </w:tcPr>
          <w:p>
            <w:pPr>
              <w:pStyle w:val="null3"/>
            </w:pPr>
            <w:r>
              <w:rPr/>
              <w:t>464</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*机箱防护要求</w:t>
            </w:r>
          </w:p>
        </w:tc>
        <w:tc>
          <w:tcPr>
            <w:tcW w:type="dxa" w:w="1038"/>
          </w:tcPr>
          <w:p>
            <w:pPr>
              <w:pStyle w:val="null3"/>
            </w:pPr>
            <w:r>
              <w:rPr/>
              <w:t>机箱应符合GB/T-4208中P20防护要求</w:t>
            </w:r>
          </w:p>
        </w:tc>
        <w:tc>
          <w:tcPr>
            <w:tcW w:type="dxa" w:w="1038"/>
          </w:tcPr>
          <w:p>
            <w:pPr>
              <w:pStyle w:val="null3"/>
            </w:pPr>
            <w:r>
              <w:rPr/>
              <w:t>否</w:t>
            </w:r>
          </w:p>
        </w:tc>
        <w:tc>
          <w:tcPr>
            <w:tcW w:type="dxa" w:w="1038"/>
          </w:tcPr>
          <w:p/>
        </w:tc>
      </w:tr>
      <w:tr>
        <w:tc>
          <w:tcPr>
            <w:tcW w:type="dxa" w:w="1038"/>
          </w:tcPr>
          <w:p>
            <w:pPr>
              <w:pStyle w:val="null3"/>
            </w:pPr>
            <w:r>
              <w:rPr/>
              <w:t>465</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*整机噪音</w:t>
            </w:r>
          </w:p>
        </w:tc>
        <w:tc>
          <w:tcPr>
            <w:tcW w:type="dxa" w:w="1038"/>
          </w:tcPr>
          <w:p>
            <w:pPr>
              <w:pStyle w:val="null3"/>
            </w:pPr>
            <w:r>
              <w:rPr/>
              <w:t>产品工作在空闲状态下，产品的声功率级应不超过4.5Bel</w:t>
            </w:r>
          </w:p>
        </w:tc>
        <w:tc>
          <w:tcPr>
            <w:tcW w:type="dxa" w:w="1038"/>
          </w:tcPr>
          <w:p>
            <w:pPr>
              <w:pStyle w:val="null3"/>
            </w:pPr>
            <w:r>
              <w:rPr/>
              <w:t>否</w:t>
            </w:r>
          </w:p>
        </w:tc>
        <w:tc>
          <w:tcPr>
            <w:tcW w:type="dxa" w:w="1038"/>
          </w:tcPr>
          <w:p/>
        </w:tc>
      </w:tr>
      <w:tr>
        <w:tc>
          <w:tcPr>
            <w:tcW w:type="dxa" w:w="1038"/>
          </w:tcPr>
          <w:p>
            <w:pPr>
              <w:pStyle w:val="null3"/>
            </w:pPr>
            <w:r>
              <w:rPr/>
              <w:t>466</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*整机散热</w:t>
            </w:r>
          </w:p>
        </w:tc>
        <w:tc>
          <w:tcPr>
            <w:tcW w:type="dxa" w:w="1038"/>
          </w:tcPr>
          <w:p>
            <w:pPr>
              <w:pStyle w:val="null3"/>
            </w:pPr>
            <w:r>
              <w:rPr/>
              <w:t>在环境温度 25℃及处理器满载情况下， 产品表面温度应符合如下要求： 1.出风口在机箱后面板情况下，出风口温度不高于55℃ 2.可触及面温度不高于45℃</w:t>
            </w:r>
          </w:p>
        </w:tc>
        <w:tc>
          <w:tcPr>
            <w:tcW w:type="dxa" w:w="1038"/>
          </w:tcPr>
          <w:p>
            <w:pPr>
              <w:pStyle w:val="null3"/>
            </w:pPr>
            <w:r>
              <w:rPr/>
              <w:t>否</w:t>
            </w:r>
          </w:p>
        </w:tc>
        <w:tc>
          <w:tcPr>
            <w:tcW w:type="dxa" w:w="1038"/>
          </w:tcPr>
          <w:p/>
        </w:tc>
      </w:tr>
      <w:tr>
        <w:tc>
          <w:tcPr>
            <w:tcW w:type="dxa" w:w="1038"/>
          </w:tcPr>
          <w:p>
            <w:pPr>
              <w:pStyle w:val="null3"/>
            </w:pPr>
            <w:r>
              <w:rPr/>
              <w:t>467</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*整机能效限定值</w:t>
            </w:r>
          </w:p>
        </w:tc>
        <w:tc>
          <w:tcPr>
            <w:tcW w:type="dxa" w:w="1038"/>
          </w:tcPr>
          <w:p>
            <w:pPr>
              <w:pStyle w:val="null3"/>
            </w:pPr>
            <w:r>
              <w:rPr/>
              <w:t>1.产品能效限定值应达到GB/28380-2012 标准中能效等级2级及以上 2.电源功率≥160W</w:t>
            </w:r>
          </w:p>
        </w:tc>
        <w:tc>
          <w:tcPr>
            <w:tcW w:type="dxa" w:w="1038"/>
          </w:tcPr>
          <w:p>
            <w:pPr>
              <w:pStyle w:val="null3"/>
            </w:pPr>
            <w:r>
              <w:rPr/>
              <w:t>否</w:t>
            </w:r>
          </w:p>
        </w:tc>
        <w:tc>
          <w:tcPr>
            <w:tcW w:type="dxa" w:w="1038"/>
          </w:tcPr>
          <w:p/>
        </w:tc>
      </w:tr>
      <w:tr>
        <w:tc>
          <w:tcPr>
            <w:tcW w:type="dxa" w:w="1038"/>
          </w:tcPr>
          <w:p>
            <w:pPr>
              <w:pStyle w:val="null3"/>
            </w:pPr>
            <w:r>
              <w:rPr/>
              <w:t>468</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*机身材质</w:t>
            </w:r>
          </w:p>
        </w:tc>
        <w:tc>
          <w:tcPr>
            <w:tcW w:type="dxa" w:w="1038"/>
          </w:tcPr>
          <w:p>
            <w:pPr>
              <w:pStyle w:val="null3"/>
            </w:pPr>
            <w:r>
              <w:rPr/>
              <w:t>除前面板外均为金属材质</w:t>
            </w:r>
          </w:p>
        </w:tc>
        <w:tc>
          <w:tcPr>
            <w:tcW w:type="dxa" w:w="1038"/>
          </w:tcPr>
          <w:p>
            <w:pPr>
              <w:pStyle w:val="null3"/>
            </w:pPr>
            <w:r>
              <w:rPr/>
              <w:t>否</w:t>
            </w:r>
          </w:p>
        </w:tc>
        <w:tc>
          <w:tcPr>
            <w:tcW w:type="dxa" w:w="1038"/>
          </w:tcPr>
          <w:p/>
        </w:tc>
      </w:tr>
      <w:tr>
        <w:tc>
          <w:tcPr>
            <w:tcW w:type="dxa" w:w="1038"/>
          </w:tcPr>
          <w:p>
            <w:pPr>
              <w:pStyle w:val="null3"/>
            </w:pPr>
            <w:r>
              <w:rPr/>
              <w:t>469</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*机身颜色</w:t>
            </w:r>
          </w:p>
        </w:tc>
        <w:tc>
          <w:tcPr>
            <w:tcW w:type="dxa" w:w="1038"/>
          </w:tcPr>
          <w:p>
            <w:pPr>
              <w:pStyle w:val="null3"/>
            </w:pPr>
            <w:r>
              <w:rPr/>
              <w:t>黑色</w:t>
            </w:r>
          </w:p>
        </w:tc>
        <w:tc>
          <w:tcPr>
            <w:tcW w:type="dxa" w:w="1038"/>
          </w:tcPr>
          <w:p>
            <w:pPr>
              <w:pStyle w:val="null3"/>
            </w:pPr>
            <w:r>
              <w:rPr/>
              <w:t>否</w:t>
            </w:r>
          </w:p>
        </w:tc>
        <w:tc>
          <w:tcPr>
            <w:tcW w:type="dxa" w:w="1038"/>
          </w:tcPr>
          <w:p/>
        </w:tc>
      </w:tr>
      <w:tr>
        <w:tc>
          <w:tcPr>
            <w:tcW w:type="dxa" w:w="1038"/>
          </w:tcPr>
          <w:p>
            <w:pPr>
              <w:pStyle w:val="null3"/>
            </w:pPr>
            <w:r>
              <w:rPr/>
              <w:t>470</w:t>
            </w:r>
          </w:p>
        </w:tc>
        <w:tc>
          <w:tcPr>
            <w:tcW w:type="dxa" w:w="1038"/>
          </w:tcPr>
          <w:p>
            <w:pPr>
              <w:pStyle w:val="null3"/>
            </w:pPr>
            <w:r>
              <w:rPr/>
              <w:t>产品规格（品目三）</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*机箱尺寸容量</w:t>
            </w:r>
          </w:p>
        </w:tc>
        <w:tc>
          <w:tcPr>
            <w:tcW w:type="dxa" w:w="1038"/>
          </w:tcPr>
          <w:p>
            <w:pPr>
              <w:pStyle w:val="null3"/>
            </w:pPr>
            <w:r>
              <w:rPr/>
              <w:t>体积≤15L</w:t>
            </w:r>
          </w:p>
        </w:tc>
        <w:tc>
          <w:tcPr>
            <w:tcW w:type="dxa" w:w="1038"/>
          </w:tcPr>
          <w:p>
            <w:pPr>
              <w:pStyle w:val="null3"/>
            </w:pPr>
            <w:r>
              <w:rPr/>
              <w:t>否</w:t>
            </w:r>
          </w:p>
        </w:tc>
        <w:tc>
          <w:tcPr>
            <w:tcW w:type="dxa" w:w="1038"/>
          </w:tcPr>
          <w:p/>
        </w:tc>
      </w:tr>
      <w:tr>
        <w:tc>
          <w:tcPr>
            <w:tcW w:type="dxa" w:w="1038"/>
          </w:tcPr>
          <w:p>
            <w:pPr>
              <w:pStyle w:val="null3"/>
            </w:pPr>
            <w:r>
              <w:rPr/>
              <w:t>471</w:t>
            </w:r>
          </w:p>
        </w:tc>
        <w:tc>
          <w:tcPr>
            <w:tcW w:type="dxa" w:w="1038"/>
          </w:tcPr>
          <w:p>
            <w:pPr>
              <w:pStyle w:val="null3"/>
            </w:pPr>
            <w:r>
              <w:rPr/>
              <w:t>性能要求（品目三）</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物理核数</w:t>
            </w:r>
          </w:p>
        </w:tc>
        <w:tc>
          <w:tcPr>
            <w:tcW w:type="dxa" w:w="1038"/>
          </w:tcPr>
          <w:p>
            <w:pPr>
              <w:pStyle w:val="null3"/>
            </w:pPr>
            <w:r>
              <w:rPr/>
              <w:t>≥8核（非大小核组合数）</w:t>
            </w:r>
          </w:p>
        </w:tc>
        <w:tc>
          <w:tcPr>
            <w:tcW w:type="dxa" w:w="1038"/>
          </w:tcPr>
          <w:p>
            <w:pPr>
              <w:pStyle w:val="null3"/>
            </w:pPr>
            <w:r>
              <w:rPr/>
              <w:t>否</w:t>
            </w:r>
          </w:p>
        </w:tc>
        <w:tc>
          <w:tcPr>
            <w:tcW w:type="dxa" w:w="1038"/>
          </w:tcPr>
          <w:p/>
        </w:tc>
      </w:tr>
      <w:tr>
        <w:tc>
          <w:tcPr>
            <w:tcW w:type="dxa" w:w="1038"/>
          </w:tcPr>
          <w:p>
            <w:pPr>
              <w:pStyle w:val="null3"/>
            </w:pPr>
            <w:r>
              <w:rPr/>
              <w:t>472</w:t>
            </w:r>
          </w:p>
        </w:tc>
        <w:tc>
          <w:tcPr>
            <w:tcW w:type="dxa" w:w="1038"/>
          </w:tcPr>
          <w:p>
            <w:pPr>
              <w:pStyle w:val="null3"/>
            </w:pPr>
            <w:r>
              <w:rPr/>
              <w:t>性能要求（品目三）</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主频</w:t>
            </w:r>
          </w:p>
        </w:tc>
        <w:tc>
          <w:tcPr>
            <w:tcW w:type="dxa" w:w="1038"/>
          </w:tcPr>
          <w:p>
            <w:pPr>
              <w:pStyle w:val="null3"/>
            </w:pPr>
            <w:r>
              <w:rPr/>
              <w:t>≥3.0GHz</w:t>
            </w:r>
          </w:p>
        </w:tc>
        <w:tc>
          <w:tcPr>
            <w:tcW w:type="dxa" w:w="1038"/>
          </w:tcPr>
          <w:p>
            <w:pPr>
              <w:pStyle w:val="null3"/>
            </w:pPr>
            <w:r>
              <w:rPr/>
              <w:t>否</w:t>
            </w:r>
          </w:p>
        </w:tc>
        <w:tc>
          <w:tcPr>
            <w:tcW w:type="dxa" w:w="1038"/>
          </w:tcPr>
          <w:p/>
        </w:tc>
      </w:tr>
      <w:tr>
        <w:tc>
          <w:tcPr>
            <w:tcW w:type="dxa" w:w="1038"/>
          </w:tcPr>
          <w:p>
            <w:pPr>
              <w:pStyle w:val="null3"/>
            </w:pPr>
            <w:r>
              <w:rPr/>
              <w:t>473</w:t>
            </w:r>
          </w:p>
        </w:tc>
        <w:tc>
          <w:tcPr>
            <w:tcW w:type="dxa" w:w="1038"/>
          </w:tcPr>
          <w:p>
            <w:pPr>
              <w:pStyle w:val="null3"/>
            </w:pPr>
            <w:r>
              <w:rPr/>
              <w:t>性能要求（品目三）</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末级缓存容量</w:t>
            </w:r>
          </w:p>
        </w:tc>
        <w:tc>
          <w:tcPr>
            <w:tcW w:type="dxa" w:w="1038"/>
          </w:tcPr>
          <w:p>
            <w:pPr>
              <w:pStyle w:val="null3"/>
            </w:pPr>
            <w:r>
              <w:rPr/>
              <w:t>≥16MB</w:t>
            </w:r>
          </w:p>
        </w:tc>
        <w:tc>
          <w:tcPr>
            <w:tcW w:type="dxa" w:w="1038"/>
          </w:tcPr>
          <w:p>
            <w:pPr>
              <w:pStyle w:val="null3"/>
            </w:pPr>
            <w:r>
              <w:rPr/>
              <w:t>否</w:t>
            </w:r>
          </w:p>
        </w:tc>
        <w:tc>
          <w:tcPr>
            <w:tcW w:type="dxa" w:w="1038"/>
          </w:tcPr>
          <w:p/>
        </w:tc>
      </w:tr>
      <w:tr>
        <w:tc>
          <w:tcPr>
            <w:tcW w:type="dxa" w:w="1038"/>
          </w:tcPr>
          <w:p>
            <w:pPr>
              <w:pStyle w:val="null3"/>
            </w:pPr>
            <w:r>
              <w:rPr/>
              <w:t>474</w:t>
            </w:r>
          </w:p>
        </w:tc>
        <w:tc>
          <w:tcPr>
            <w:tcW w:type="dxa" w:w="1038"/>
          </w:tcPr>
          <w:p>
            <w:pPr>
              <w:pStyle w:val="null3"/>
            </w:pPr>
            <w:r>
              <w:rPr/>
              <w:t>性能要求（品目三）</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支持的内存最高速率</w:t>
            </w:r>
          </w:p>
        </w:tc>
        <w:tc>
          <w:tcPr>
            <w:tcW w:type="dxa" w:w="1038"/>
          </w:tcPr>
          <w:p>
            <w:pPr>
              <w:pStyle w:val="null3"/>
            </w:pPr>
            <w:r>
              <w:rPr/>
              <w:t>≥2666MT/s</w:t>
            </w:r>
          </w:p>
        </w:tc>
        <w:tc>
          <w:tcPr>
            <w:tcW w:type="dxa" w:w="1038"/>
          </w:tcPr>
          <w:p>
            <w:pPr>
              <w:pStyle w:val="null3"/>
            </w:pPr>
            <w:r>
              <w:rPr/>
              <w:t>否</w:t>
            </w:r>
          </w:p>
        </w:tc>
        <w:tc>
          <w:tcPr>
            <w:tcW w:type="dxa" w:w="1038"/>
          </w:tcPr>
          <w:p/>
        </w:tc>
      </w:tr>
      <w:tr>
        <w:tc>
          <w:tcPr>
            <w:tcW w:type="dxa" w:w="1038"/>
          </w:tcPr>
          <w:p>
            <w:pPr>
              <w:pStyle w:val="null3"/>
            </w:pPr>
            <w:r>
              <w:rPr/>
              <w:t>475</w:t>
            </w:r>
          </w:p>
        </w:tc>
        <w:tc>
          <w:tcPr>
            <w:tcW w:type="dxa" w:w="1038"/>
          </w:tcPr>
          <w:p>
            <w:pPr>
              <w:pStyle w:val="null3"/>
            </w:pPr>
            <w:r>
              <w:rPr/>
              <w:t>性能要求（品目三）</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*内存读写速率</w:t>
            </w:r>
          </w:p>
        </w:tc>
        <w:tc>
          <w:tcPr>
            <w:tcW w:type="dxa" w:w="1038"/>
          </w:tcPr>
          <w:p>
            <w:pPr>
              <w:pStyle w:val="null3"/>
            </w:pPr>
            <w:r>
              <w:rPr/>
              <w:t>≥2666MT/s</w:t>
            </w:r>
          </w:p>
        </w:tc>
        <w:tc>
          <w:tcPr>
            <w:tcW w:type="dxa" w:w="1038"/>
          </w:tcPr>
          <w:p>
            <w:pPr>
              <w:pStyle w:val="null3"/>
            </w:pPr>
            <w:r>
              <w:rPr/>
              <w:t>否</w:t>
            </w:r>
          </w:p>
        </w:tc>
        <w:tc>
          <w:tcPr>
            <w:tcW w:type="dxa" w:w="1038"/>
          </w:tcPr>
          <w:p/>
        </w:tc>
      </w:tr>
      <w:tr>
        <w:tc>
          <w:tcPr>
            <w:tcW w:type="dxa" w:w="1038"/>
          </w:tcPr>
          <w:p>
            <w:pPr>
              <w:pStyle w:val="null3"/>
            </w:pPr>
            <w:r>
              <w:rPr/>
              <w:t>476</w:t>
            </w:r>
          </w:p>
        </w:tc>
        <w:tc>
          <w:tcPr>
            <w:tcW w:type="dxa" w:w="1038"/>
          </w:tcPr>
          <w:p>
            <w:pPr>
              <w:pStyle w:val="null3"/>
            </w:pPr>
            <w:r>
              <w:rPr/>
              <w:t>性能要求（品目三）</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*显示分辨率</w:t>
            </w:r>
          </w:p>
        </w:tc>
        <w:tc>
          <w:tcPr>
            <w:tcW w:type="dxa" w:w="1038"/>
          </w:tcPr>
          <w:p>
            <w:pPr>
              <w:pStyle w:val="null3"/>
            </w:pPr>
            <w:r>
              <w:rPr/>
              <w:t>≥2560*1440</w:t>
            </w:r>
          </w:p>
        </w:tc>
        <w:tc>
          <w:tcPr>
            <w:tcW w:type="dxa" w:w="1038"/>
          </w:tcPr>
          <w:p>
            <w:pPr>
              <w:pStyle w:val="null3"/>
            </w:pPr>
            <w:r>
              <w:rPr/>
              <w:t>否</w:t>
            </w:r>
          </w:p>
        </w:tc>
        <w:tc>
          <w:tcPr>
            <w:tcW w:type="dxa" w:w="1038"/>
          </w:tcPr>
          <w:p/>
        </w:tc>
      </w:tr>
      <w:tr>
        <w:tc>
          <w:tcPr>
            <w:tcW w:type="dxa" w:w="1038"/>
          </w:tcPr>
          <w:p>
            <w:pPr>
              <w:pStyle w:val="null3"/>
            </w:pPr>
            <w:r>
              <w:rPr/>
              <w:t>477</w:t>
            </w:r>
          </w:p>
        </w:tc>
        <w:tc>
          <w:tcPr>
            <w:tcW w:type="dxa" w:w="1038"/>
          </w:tcPr>
          <w:p>
            <w:pPr>
              <w:pStyle w:val="null3"/>
            </w:pPr>
            <w:r>
              <w:rPr/>
              <w:t>性能要求（品目三）</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*显卡显示芯片核心频率</w:t>
            </w:r>
          </w:p>
        </w:tc>
        <w:tc>
          <w:tcPr>
            <w:tcW w:type="dxa" w:w="1038"/>
          </w:tcPr>
          <w:p>
            <w:pPr>
              <w:pStyle w:val="null3"/>
            </w:pPr>
            <w:r>
              <w:rPr/>
              <w:t>≥1300MHz</w:t>
            </w:r>
          </w:p>
        </w:tc>
        <w:tc>
          <w:tcPr>
            <w:tcW w:type="dxa" w:w="1038"/>
          </w:tcPr>
          <w:p>
            <w:pPr>
              <w:pStyle w:val="null3"/>
            </w:pPr>
            <w:r>
              <w:rPr/>
              <w:t>否</w:t>
            </w:r>
          </w:p>
        </w:tc>
        <w:tc>
          <w:tcPr>
            <w:tcW w:type="dxa" w:w="1038"/>
          </w:tcPr>
          <w:p/>
        </w:tc>
      </w:tr>
      <w:tr>
        <w:tc>
          <w:tcPr>
            <w:tcW w:type="dxa" w:w="1038"/>
          </w:tcPr>
          <w:p>
            <w:pPr>
              <w:pStyle w:val="null3"/>
            </w:pPr>
            <w:r>
              <w:rPr/>
              <w:t>478</w:t>
            </w:r>
          </w:p>
        </w:tc>
        <w:tc>
          <w:tcPr>
            <w:tcW w:type="dxa" w:w="1038"/>
          </w:tcPr>
          <w:p>
            <w:pPr>
              <w:pStyle w:val="null3"/>
            </w:pPr>
            <w:r>
              <w:rPr/>
              <w:t>性能要求（品目三）</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*显存等效频率</w:t>
            </w:r>
          </w:p>
        </w:tc>
        <w:tc>
          <w:tcPr>
            <w:tcW w:type="dxa" w:w="1038"/>
          </w:tcPr>
          <w:p>
            <w:pPr>
              <w:pStyle w:val="null3"/>
            </w:pPr>
            <w:r>
              <w:rPr/>
              <w:t>≥3200MHz</w:t>
            </w:r>
          </w:p>
        </w:tc>
        <w:tc>
          <w:tcPr>
            <w:tcW w:type="dxa" w:w="1038"/>
          </w:tcPr>
          <w:p>
            <w:pPr>
              <w:pStyle w:val="null3"/>
            </w:pPr>
            <w:r>
              <w:rPr/>
              <w:t>否</w:t>
            </w:r>
          </w:p>
        </w:tc>
        <w:tc>
          <w:tcPr>
            <w:tcW w:type="dxa" w:w="1038"/>
          </w:tcPr>
          <w:p/>
        </w:tc>
      </w:tr>
      <w:tr>
        <w:tc>
          <w:tcPr>
            <w:tcW w:type="dxa" w:w="1038"/>
          </w:tcPr>
          <w:p>
            <w:pPr>
              <w:pStyle w:val="null3"/>
            </w:pPr>
            <w:r>
              <w:rPr/>
              <w:t>479</w:t>
            </w:r>
          </w:p>
        </w:tc>
        <w:tc>
          <w:tcPr>
            <w:tcW w:type="dxa" w:w="1038"/>
          </w:tcPr>
          <w:p>
            <w:pPr>
              <w:pStyle w:val="null3"/>
            </w:pPr>
            <w:r>
              <w:rPr/>
              <w:t>性能要求（品目三）</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*显卡可支持多屏同时显示数量</w:t>
            </w:r>
          </w:p>
        </w:tc>
        <w:tc>
          <w:tcPr>
            <w:tcW w:type="dxa" w:w="1038"/>
          </w:tcPr>
          <w:p>
            <w:pPr>
              <w:pStyle w:val="null3"/>
            </w:pPr>
            <w:r>
              <w:rPr/>
              <w:t>≥2台（支持最低分辨率不低于1920×1080，独立显卡适应该要求）</w:t>
            </w:r>
          </w:p>
        </w:tc>
        <w:tc>
          <w:tcPr>
            <w:tcW w:type="dxa" w:w="1038"/>
          </w:tcPr>
          <w:p>
            <w:pPr>
              <w:pStyle w:val="null3"/>
            </w:pPr>
            <w:r>
              <w:rPr/>
              <w:t>否</w:t>
            </w:r>
          </w:p>
        </w:tc>
        <w:tc>
          <w:tcPr>
            <w:tcW w:type="dxa" w:w="1038"/>
          </w:tcPr>
          <w:p/>
        </w:tc>
      </w:tr>
      <w:tr>
        <w:tc>
          <w:tcPr>
            <w:tcW w:type="dxa" w:w="1038"/>
          </w:tcPr>
          <w:p>
            <w:pPr>
              <w:pStyle w:val="null3"/>
            </w:pPr>
            <w:r>
              <w:rPr/>
              <w:t>480</w:t>
            </w:r>
          </w:p>
        </w:tc>
        <w:tc>
          <w:tcPr>
            <w:tcW w:type="dxa" w:w="1038"/>
          </w:tcPr>
          <w:p>
            <w:pPr>
              <w:pStyle w:val="null3"/>
            </w:pPr>
            <w:r>
              <w:rPr/>
              <w:t>性能要求（品目三）</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*显示屏刷新率</w:t>
            </w:r>
          </w:p>
        </w:tc>
        <w:tc>
          <w:tcPr>
            <w:tcW w:type="dxa" w:w="1038"/>
          </w:tcPr>
          <w:p>
            <w:pPr>
              <w:pStyle w:val="null3"/>
            </w:pPr>
            <w:r>
              <w:rPr/>
              <w:t>≥75Hz</w:t>
            </w:r>
          </w:p>
        </w:tc>
        <w:tc>
          <w:tcPr>
            <w:tcW w:type="dxa" w:w="1038"/>
          </w:tcPr>
          <w:p>
            <w:pPr>
              <w:pStyle w:val="null3"/>
            </w:pPr>
            <w:r>
              <w:rPr/>
              <w:t>否</w:t>
            </w:r>
          </w:p>
        </w:tc>
        <w:tc>
          <w:tcPr>
            <w:tcW w:type="dxa" w:w="1038"/>
          </w:tcPr>
          <w:p/>
        </w:tc>
      </w:tr>
      <w:tr>
        <w:tc>
          <w:tcPr>
            <w:tcW w:type="dxa" w:w="1038"/>
          </w:tcPr>
          <w:p>
            <w:pPr>
              <w:pStyle w:val="null3"/>
            </w:pPr>
            <w:r>
              <w:rPr/>
              <w:t>481</w:t>
            </w:r>
          </w:p>
        </w:tc>
        <w:tc>
          <w:tcPr>
            <w:tcW w:type="dxa" w:w="1038"/>
          </w:tcPr>
          <w:p>
            <w:pPr>
              <w:pStyle w:val="null3"/>
            </w:pPr>
            <w:r>
              <w:rPr/>
              <w:t>性能要求（品目三）</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*显示屏位深</w:t>
            </w:r>
          </w:p>
        </w:tc>
        <w:tc>
          <w:tcPr>
            <w:tcW w:type="dxa" w:w="1038"/>
          </w:tcPr>
          <w:p>
            <w:pPr>
              <w:pStyle w:val="null3"/>
            </w:pPr>
            <w:r>
              <w:rPr/>
              <w:t>≥8 位</w:t>
            </w:r>
          </w:p>
        </w:tc>
        <w:tc>
          <w:tcPr>
            <w:tcW w:type="dxa" w:w="1038"/>
          </w:tcPr>
          <w:p>
            <w:pPr>
              <w:pStyle w:val="null3"/>
            </w:pPr>
            <w:r>
              <w:rPr/>
              <w:t>否</w:t>
            </w:r>
          </w:p>
        </w:tc>
        <w:tc>
          <w:tcPr>
            <w:tcW w:type="dxa" w:w="1038"/>
          </w:tcPr>
          <w:p/>
        </w:tc>
      </w:tr>
      <w:tr>
        <w:tc>
          <w:tcPr>
            <w:tcW w:type="dxa" w:w="1038"/>
          </w:tcPr>
          <w:p>
            <w:pPr>
              <w:pStyle w:val="null3"/>
            </w:pPr>
            <w:r>
              <w:rPr/>
              <w:t>482</w:t>
            </w:r>
          </w:p>
        </w:tc>
        <w:tc>
          <w:tcPr>
            <w:tcW w:type="dxa" w:w="1038"/>
          </w:tcPr>
          <w:p>
            <w:pPr>
              <w:pStyle w:val="null3"/>
            </w:pPr>
            <w:r>
              <w:rPr/>
              <w:t>性能要求（品目三）</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*显示屏色域</w:t>
            </w:r>
          </w:p>
        </w:tc>
        <w:tc>
          <w:tcPr>
            <w:tcW w:type="dxa" w:w="1038"/>
          </w:tcPr>
          <w:p>
            <w:pPr>
              <w:pStyle w:val="null3"/>
            </w:pPr>
            <w:r>
              <w:rPr/>
              <w:t>≥99% sRGB</w:t>
            </w:r>
          </w:p>
        </w:tc>
        <w:tc>
          <w:tcPr>
            <w:tcW w:type="dxa" w:w="1038"/>
          </w:tcPr>
          <w:p>
            <w:pPr>
              <w:pStyle w:val="null3"/>
            </w:pPr>
            <w:r>
              <w:rPr/>
              <w:t>否</w:t>
            </w:r>
          </w:p>
        </w:tc>
        <w:tc>
          <w:tcPr>
            <w:tcW w:type="dxa" w:w="1038"/>
          </w:tcPr>
          <w:p/>
        </w:tc>
      </w:tr>
      <w:tr>
        <w:tc>
          <w:tcPr>
            <w:tcW w:type="dxa" w:w="1038"/>
          </w:tcPr>
          <w:p>
            <w:pPr>
              <w:pStyle w:val="null3"/>
            </w:pPr>
            <w:r>
              <w:rPr/>
              <w:t>483</w:t>
            </w:r>
          </w:p>
        </w:tc>
        <w:tc>
          <w:tcPr>
            <w:tcW w:type="dxa" w:w="1038"/>
          </w:tcPr>
          <w:p>
            <w:pPr>
              <w:pStyle w:val="null3"/>
            </w:pPr>
            <w:r>
              <w:rPr/>
              <w:t>性能要求（品目三）</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*显示屏色准</w:t>
            </w:r>
          </w:p>
        </w:tc>
        <w:tc>
          <w:tcPr>
            <w:tcW w:type="dxa" w:w="1038"/>
          </w:tcPr>
          <w:p>
            <w:pPr>
              <w:pStyle w:val="null3"/>
            </w:pPr>
            <w:r>
              <w:rPr/>
              <w:t>△E ≤ 4</w:t>
            </w:r>
          </w:p>
        </w:tc>
        <w:tc>
          <w:tcPr>
            <w:tcW w:type="dxa" w:w="1038"/>
          </w:tcPr>
          <w:p>
            <w:pPr>
              <w:pStyle w:val="null3"/>
            </w:pPr>
            <w:r>
              <w:rPr/>
              <w:t>否</w:t>
            </w:r>
          </w:p>
        </w:tc>
        <w:tc>
          <w:tcPr>
            <w:tcW w:type="dxa" w:w="1038"/>
          </w:tcPr>
          <w:p/>
        </w:tc>
      </w:tr>
      <w:tr>
        <w:tc>
          <w:tcPr>
            <w:tcW w:type="dxa" w:w="1038"/>
          </w:tcPr>
          <w:p>
            <w:pPr>
              <w:pStyle w:val="null3"/>
            </w:pPr>
            <w:r>
              <w:rPr/>
              <w:t>484</w:t>
            </w:r>
          </w:p>
        </w:tc>
        <w:tc>
          <w:tcPr>
            <w:tcW w:type="dxa" w:w="1038"/>
          </w:tcPr>
          <w:p>
            <w:pPr>
              <w:pStyle w:val="null3"/>
            </w:pPr>
            <w:r>
              <w:rPr/>
              <w:t>性能要求（品目三）</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*显示屏响应时间</w:t>
            </w:r>
          </w:p>
        </w:tc>
        <w:tc>
          <w:tcPr>
            <w:tcW w:type="dxa" w:w="1038"/>
          </w:tcPr>
          <w:p>
            <w:pPr>
              <w:pStyle w:val="null3"/>
            </w:pPr>
            <w:r>
              <w:rPr/>
              <w:t>≤5ms</w:t>
            </w:r>
          </w:p>
        </w:tc>
        <w:tc>
          <w:tcPr>
            <w:tcW w:type="dxa" w:w="1038"/>
          </w:tcPr>
          <w:p>
            <w:pPr>
              <w:pStyle w:val="null3"/>
            </w:pPr>
            <w:r>
              <w:rPr/>
              <w:t>否</w:t>
            </w:r>
          </w:p>
        </w:tc>
        <w:tc>
          <w:tcPr>
            <w:tcW w:type="dxa" w:w="1038"/>
          </w:tcPr>
          <w:p/>
        </w:tc>
      </w:tr>
      <w:tr>
        <w:tc>
          <w:tcPr>
            <w:tcW w:type="dxa" w:w="1038"/>
          </w:tcPr>
          <w:p>
            <w:pPr>
              <w:pStyle w:val="null3"/>
            </w:pPr>
            <w:r>
              <w:rPr/>
              <w:t>485</w:t>
            </w:r>
          </w:p>
        </w:tc>
        <w:tc>
          <w:tcPr>
            <w:tcW w:type="dxa" w:w="1038"/>
          </w:tcPr>
          <w:p>
            <w:pPr>
              <w:pStyle w:val="null3"/>
            </w:pPr>
            <w:r>
              <w:rPr/>
              <w:t>性能要求（品目三）</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*显示屏亮度</w:t>
            </w:r>
          </w:p>
        </w:tc>
        <w:tc>
          <w:tcPr>
            <w:tcW w:type="dxa" w:w="1038"/>
          </w:tcPr>
          <w:p>
            <w:pPr>
              <w:pStyle w:val="null3"/>
            </w:pPr>
            <w:r>
              <w:rPr/>
              <w:t>≥250 尼特</w:t>
            </w:r>
          </w:p>
        </w:tc>
        <w:tc>
          <w:tcPr>
            <w:tcW w:type="dxa" w:w="1038"/>
          </w:tcPr>
          <w:p>
            <w:pPr>
              <w:pStyle w:val="null3"/>
            </w:pPr>
            <w:r>
              <w:rPr/>
              <w:t>否</w:t>
            </w:r>
          </w:p>
        </w:tc>
        <w:tc>
          <w:tcPr>
            <w:tcW w:type="dxa" w:w="1038"/>
          </w:tcPr>
          <w:p/>
        </w:tc>
      </w:tr>
      <w:tr>
        <w:tc>
          <w:tcPr>
            <w:tcW w:type="dxa" w:w="1038"/>
          </w:tcPr>
          <w:p>
            <w:pPr>
              <w:pStyle w:val="null3"/>
            </w:pPr>
            <w:r>
              <w:rPr/>
              <w:t>486</w:t>
            </w:r>
          </w:p>
        </w:tc>
        <w:tc>
          <w:tcPr>
            <w:tcW w:type="dxa" w:w="1038"/>
          </w:tcPr>
          <w:p>
            <w:pPr>
              <w:pStyle w:val="null3"/>
            </w:pPr>
            <w:r>
              <w:rPr/>
              <w:t>性能要求（品目三）</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*显示屏亮度一致性</w:t>
            </w:r>
          </w:p>
        </w:tc>
        <w:tc>
          <w:tcPr>
            <w:tcW w:type="dxa" w:w="1038"/>
          </w:tcPr>
          <w:p>
            <w:pPr>
              <w:pStyle w:val="null3"/>
            </w:pPr>
            <w:r>
              <w:rPr/>
              <w:t>≥70%</w:t>
            </w:r>
          </w:p>
        </w:tc>
        <w:tc>
          <w:tcPr>
            <w:tcW w:type="dxa" w:w="1038"/>
          </w:tcPr>
          <w:p>
            <w:pPr>
              <w:pStyle w:val="null3"/>
            </w:pPr>
            <w:r>
              <w:rPr/>
              <w:t>否</w:t>
            </w:r>
          </w:p>
        </w:tc>
        <w:tc>
          <w:tcPr>
            <w:tcW w:type="dxa" w:w="1038"/>
          </w:tcPr>
          <w:p/>
        </w:tc>
      </w:tr>
      <w:tr>
        <w:tc>
          <w:tcPr>
            <w:tcW w:type="dxa" w:w="1038"/>
          </w:tcPr>
          <w:p>
            <w:pPr>
              <w:pStyle w:val="null3"/>
            </w:pPr>
            <w:r>
              <w:rPr/>
              <w:t>487</w:t>
            </w:r>
          </w:p>
        </w:tc>
        <w:tc>
          <w:tcPr>
            <w:tcW w:type="dxa" w:w="1038"/>
          </w:tcPr>
          <w:p>
            <w:pPr>
              <w:pStyle w:val="null3"/>
            </w:pPr>
            <w:r>
              <w:rPr/>
              <w:t>性能要求（品目三）</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*显示屏对比度</w:t>
            </w:r>
          </w:p>
        </w:tc>
        <w:tc>
          <w:tcPr>
            <w:tcW w:type="dxa" w:w="1038"/>
          </w:tcPr>
          <w:p>
            <w:pPr>
              <w:pStyle w:val="null3"/>
            </w:pPr>
            <w:r>
              <w:rPr/>
              <w:t>≥500：1</w:t>
            </w:r>
          </w:p>
        </w:tc>
        <w:tc>
          <w:tcPr>
            <w:tcW w:type="dxa" w:w="1038"/>
          </w:tcPr>
          <w:p>
            <w:pPr>
              <w:pStyle w:val="null3"/>
            </w:pPr>
            <w:r>
              <w:rPr/>
              <w:t>否</w:t>
            </w:r>
          </w:p>
        </w:tc>
        <w:tc>
          <w:tcPr>
            <w:tcW w:type="dxa" w:w="1038"/>
          </w:tcPr>
          <w:p/>
        </w:tc>
      </w:tr>
      <w:tr>
        <w:tc>
          <w:tcPr>
            <w:tcW w:type="dxa" w:w="1038"/>
          </w:tcPr>
          <w:p>
            <w:pPr>
              <w:pStyle w:val="null3"/>
            </w:pPr>
            <w:r>
              <w:rPr/>
              <w:t>488</w:t>
            </w:r>
          </w:p>
        </w:tc>
        <w:tc>
          <w:tcPr>
            <w:tcW w:type="dxa" w:w="1038"/>
          </w:tcPr>
          <w:p>
            <w:pPr>
              <w:pStyle w:val="null3"/>
            </w:pPr>
            <w:r>
              <w:rPr/>
              <w:t>性能要求（品目三）</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*显示屏其他参数</w:t>
            </w:r>
          </w:p>
        </w:tc>
        <w:tc>
          <w:tcPr>
            <w:tcW w:type="dxa" w:w="1038"/>
          </w:tcPr>
          <w:p>
            <w:pPr>
              <w:pStyle w:val="null3"/>
            </w:pPr>
            <w:r>
              <w:rPr/>
              <w:t>其它参数应符合 SJ/T 11292 的相关规定</w:t>
            </w:r>
          </w:p>
        </w:tc>
        <w:tc>
          <w:tcPr>
            <w:tcW w:type="dxa" w:w="1038"/>
          </w:tcPr>
          <w:p>
            <w:pPr>
              <w:pStyle w:val="null3"/>
            </w:pPr>
            <w:r>
              <w:rPr/>
              <w:t>否</w:t>
            </w:r>
          </w:p>
        </w:tc>
        <w:tc>
          <w:tcPr>
            <w:tcW w:type="dxa" w:w="1038"/>
          </w:tcPr>
          <w:p/>
        </w:tc>
      </w:tr>
      <w:tr>
        <w:tc>
          <w:tcPr>
            <w:tcW w:type="dxa" w:w="1038"/>
          </w:tcPr>
          <w:p>
            <w:pPr>
              <w:pStyle w:val="null3"/>
            </w:pPr>
            <w:r>
              <w:rPr/>
              <w:t>489</w:t>
            </w:r>
          </w:p>
        </w:tc>
        <w:tc>
          <w:tcPr>
            <w:tcW w:type="dxa" w:w="1038"/>
          </w:tcPr>
          <w:p>
            <w:pPr>
              <w:pStyle w:val="null3"/>
            </w:pPr>
            <w:r>
              <w:rPr/>
              <w:t>性能要求（品目三）</w:t>
            </w:r>
          </w:p>
        </w:tc>
        <w:tc>
          <w:tcPr>
            <w:tcW w:type="dxa" w:w="1038"/>
          </w:tcPr>
          <w:p>
            <w:pPr>
              <w:pStyle w:val="null3"/>
            </w:pPr>
            <w:r>
              <w:rPr/>
              <w:t>★</w:t>
            </w:r>
          </w:p>
        </w:tc>
        <w:tc>
          <w:tcPr>
            <w:tcW w:type="dxa" w:w="1038"/>
          </w:tcPr>
          <w:p>
            <w:pPr>
              <w:pStyle w:val="null3"/>
            </w:pPr>
            <w:r>
              <w:rPr/>
              <w:t>*网络设备性能</w:t>
            </w:r>
          </w:p>
        </w:tc>
        <w:tc>
          <w:tcPr>
            <w:tcW w:type="dxa" w:w="1038"/>
          </w:tcPr>
          <w:p>
            <w:pPr>
              <w:pStyle w:val="null3"/>
            </w:pPr>
            <w:r>
              <w:rPr/>
              <w:t>*有线网卡速率</w:t>
            </w:r>
          </w:p>
        </w:tc>
        <w:tc>
          <w:tcPr>
            <w:tcW w:type="dxa" w:w="1038"/>
          </w:tcPr>
          <w:p>
            <w:pPr>
              <w:pStyle w:val="null3"/>
            </w:pPr>
            <w:r>
              <w:rPr/>
              <w:t>最高速不低于1Gbps，支持向下自适应</w:t>
            </w:r>
          </w:p>
        </w:tc>
        <w:tc>
          <w:tcPr>
            <w:tcW w:type="dxa" w:w="1038"/>
          </w:tcPr>
          <w:p>
            <w:pPr>
              <w:pStyle w:val="null3"/>
            </w:pPr>
            <w:r>
              <w:rPr/>
              <w:t>否</w:t>
            </w:r>
          </w:p>
        </w:tc>
        <w:tc>
          <w:tcPr>
            <w:tcW w:type="dxa" w:w="1038"/>
          </w:tcPr>
          <w:p/>
        </w:tc>
      </w:tr>
      <w:tr>
        <w:tc>
          <w:tcPr>
            <w:tcW w:type="dxa" w:w="1038"/>
          </w:tcPr>
          <w:p>
            <w:pPr>
              <w:pStyle w:val="null3"/>
            </w:pPr>
            <w:r>
              <w:rPr/>
              <w:t>490</w:t>
            </w:r>
          </w:p>
        </w:tc>
        <w:tc>
          <w:tcPr>
            <w:tcW w:type="dxa" w:w="1038"/>
          </w:tcPr>
          <w:p>
            <w:pPr>
              <w:pStyle w:val="null3"/>
            </w:pPr>
            <w:r>
              <w:rPr/>
              <w:t>性能要求（品目三）</w:t>
            </w:r>
          </w:p>
        </w:tc>
        <w:tc>
          <w:tcPr>
            <w:tcW w:type="dxa" w:w="1038"/>
          </w:tcPr>
          <w:p/>
        </w:tc>
        <w:tc>
          <w:tcPr>
            <w:tcW w:type="dxa" w:w="1038"/>
          </w:tcPr>
          <w:p>
            <w:pPr>
              <w:pStyle w:val="null3"/>
            </w:pPr>
            <w:r>
              <w:rPr/>
              <w:t>*网络设备性能</w:t>
            </w:r>
          </w:p>
        </w:tc>
        <w:tc>
          <w:tcPr>
            <w:tcW w:type="dxa" w:w="1038"/>
          </w:tcPr>
          <w:p>
            <w:pPr>
              <w:pStyle w:val="null3"/>
            </w:pPr>
            <w:r>
              <w:rPr/>
              <w:t>支持无线网络通信技术协议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491</w:t>
            </w:r>
          </w:p>
        </w:tc>
        <w:tc>
          <w:tcPr>
            <w:tcW w:type="dxa" w:w="1038"/>
          </w:tcPr>
          <w:p>
            <w:pPr>
              <w:pStyle w:val="null3"/>
            </w:pPr>
            <w:r>
              <w:rPr/>
              <w:t>性能要求（品目三）</w:t>
            </w:r>
          </w:p>
        </w:tc>
        <w:tc>
          <w:tcPr>
            <w:tcW w:type="dxa" w:w="1038"/>
          </w:tcPr>
          <w:p/>
        </w:tc>
        <w:tc>
          <w:tcPr>
            <w:tcW w:type="dxa" w:w="1038"/>
          </w:tcPr>
          <w:p>
            <w:pPr>
              <w:pStyle w:val="null3"/>
            </w:pPr>
            <w:r>
              <w:rPr/>
              <w:t>*网络设备性能</w:t>
            </w:r>
          </w:p>
        </w:tc>
        <w:tc>
          <w:tcPr>
            <w:tcW w:type="dxa" w:w="1038"/>
          </w:tcPr>
          <w:p>
            <w:pPr>
              <w:pStyle w:val="null3"/>
            </w:pPr>
            <w:r>
              <w:rPr/>
              <w:t>无线网卡频宽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492</w:t>
            </w:r>
          </w:p>
        </w:tc>
        <w:tc>
          <w:tcPr>
            <w:tcW w:type="dxa" w:w="1038"/>
          </w:tcPr>
          <w:p>
            <w:pPr>
              <w:pStyle w:val="null3"/>
            </w:pPr>
            <w:r>
              <w:rPr/>
              <w:t>功能要求（品目三）</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*内存扩展接口 (板载内存不涉及)</w:t>
            </w:r>
          </w:p>
        </w:tc>
        <w:tc>
          <w:tcPr>
            <w:tcW w:type="dxa" w:w="1038"/>
          </w:tcPr>
          <w:p>
            <w:pPr>
              <w:pStyle w:val="null3"/>
            </w:pPr>
            <w:r>
              <w:rPr/>
              <w:t>≥4个（DDR4或兼容更高）</w:t>
            </w:r>
          </w:p>
        </w:tc>
        <w:tc>
          <w:tcPr>
            <w:tcW w:type="dxa" w:w="1038"/>
          </w:tcPr>
          <w:p>
            <w:pPr>
              <w:pStyle w:val="null3"/>
            </w:pPr>
            <w:r>
              <w:rPr/>
              <w:t>否</w:t>
            </w:r>
          </w:p>
        </w:tc>
        <w:tc>
          <w:tcPr>
            <w:tcW w:type="dxa" w:w="1038"/>
          </w:tcPr>
          <w:p/>
        </w:tc>
      </w:tr>
      <w:tr>
        <w:tc>
          <w:tcPr>
            <w:tcW w:type="dxa" w:w="1038"/>
          </w:tcPr>
          <w:p>
            <w:pPr>
              <w:pStyle w:val="null3"/>
            </w:pPr>
            <w:r>
              <w:rPr/>
              <w:t>493</w:t>
            </w:r>
          </w:p>
        </w:tc>
        <w:tc>
          <w:tcPr>
            <w:tcW w:type="dxa" w:w="1038"/>
          </w:tcPr>
          <w:p>
            <w:pPr>
              <w:pStyle w:val="null3"/>
            </w:pPr>
            <w:r>
              <w:rPr/>
              <w:t>功能要求（品目三）</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存储扩展接口 (板载存储不涉及)</w:t>
            </w:r>
          </w:p>
        </w:tc>
        <w:tc>
          <w:tcPr>
            <w:tcW w:type="dxa" w:w="1038"/>
          </w:tcPr>
          <w:p>
            <w:pPr>
              <w:pStyle w:val="null3"/>
            </w:pPr>
            <w:r>
              <w:rPr/>
              <w:t>≥3个（硬盘存储须满足SATA3.0≥2，M.2≥1，其他移动存储介质接口不作要求）</w:t>
            </w:r>
          </w:p>
        </w:tc>
        <w:tc>
          <w:tcPr>
            <w:tcW w:type="dxa" w:w="1038"/>
          </w:tcPr>
          <w:p>
            <w:pPr>
              <w:pStyle w:val="null3"/>
            </w:pPr>
            <w:r>
              <w:rPr/>
              <w:t>否</w:t>
            </w:r>
          </w:p>
        </w:tc>
        <w:tc>
          <w:tcPr>
            <w:tcW w:type="dxa" w:w="1038"/>
          </w:tcPr>
          <w:p/>
        </w:tc>
      </w:tr>
      <w:tr>
        <w:tc>
          <w:tcPr>
            <w:tcW w:type="dxa" w:w="1038"/>
          </w:tcPr>
          <w:p>
            <w:pPr>
              <w:pStyle w:val="null3"/>
            </w:pPr>
            <w:r>
              <w:rPr/>
              <w:t>494</w:t>
            </w:r>
          </w:p>
        </w:tc>
        <w:tc>
          <w:tcPr>
            <w:tcW w:type="dxa" w:w="1038"/>
          </w:tcPr>
          <w:p>
            <w:pPr>
              <w:pStyle w:val="null3"/>
            </w:pPr>
            <w:r>
              <w:rPr/>
              <w:t>功能要求（品目三）</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*主板USB瞬间过流保护</w:t>
            </w:r>
          </w:p>
        </w:tc>
        <w:tc>
          <w:tcPr>
            <w:tcW w:type="dxa" w:w="1038"/>
          </w:tcPr>
          <w:p>
            <w:pPr>
              <w:pStyle w:val="null3"/>
            </w:pPr>
            <w:r>
              <w:rPr/>
              <w:t>支持有瞬间过流保护功能</w:t>
            </w:r>
          </w:p>
        </w:tc>
        <w:tc>
          <w:tcPr>
            <w:tcW w:type="dxa" w:w="1038"/>
          </w:tcPr>
          <w:p>
            <w:pPr>
              <w:pStyle w:val="null3"/>
            </w:pPr>
            <w:r>
              <w:rPr/>
              <w:t>否</w:t>
            </w:r>
          </w:p>
        </w:tc>
        <w:tc>
          <w:tcPr>
            <w:tcW w:type="dxa" w:w="1038"/>
          </w:tcPr>
          <w:p/>
        </w:tc>
      </w:tr>
      <w:tr>
        <w:tc>
          <w:tcPr>
            <w:tcW w:type="dxa" w:w="1038"/>
          </w:tcPr>
          <w:p>
            <w:pPr>
              <w:pStyle w:val="null3"/>
            </w:pPr>
            <w:r>
              <w:rPr/>
              <w:t>495</w:t>
            </w:r>
          </w:p>
        </w:tc>
        <w:tc>
          <w:tcPr>
            <w:tcW w:type="dxa" w:w="1038"/>
          </w:tcPr>
          <w:p>
            <w:pPr>
              <w:pStyle w:val="null3"/>
            </w:pPr>
            <w:r>
              <w:rPr/>
              <w:t>功能要求（品目三）</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*主板防静电保护</w:t>
            </w:r>
          </w:p>
        </w:tc>
        <w:tc>
          <w:tcPr>
            <w:tcW w:type="dxa" w:w="1038"/>
          </w:tcPr>
          <w:p>
            <w:pPr>
              <w:pStyle w:val="null3"/>
            </w:pPr>
            <w:r>
              <w:rPr/>
              <w:t>支持防静电保护功能</w:t>
            </w:r>
          </w:p>
        </w:tc>
        <w:tc>
          <w:tcPr>
            <w:tcW w:type="dxa" w:w="1038"/>
          </w:tcPr>
          <w:p>
            <w:pPr>
              <w:pStyle w:val="null3"/>
            </w:pPr>
            <w:r>
              <w:rPr/>
              <w:t>否</w:t>
            </w:r>
          </w:p>
        </w:tc>
        <w:tc>
          <w:tcPr>
            <w:tcW w:type="dxa" w:w="1038"/>
          </w:tcPr>
          <w:p/>
        </w:tc>
      </w:tr>
      <w:tr>
        <w:tc>
          <w:tcPr>
            <w:tcW w:type="dxa" w:w="1038"/>
          </w:tcPr>
          <w:p>
            <w:pPr>
              <w:pStyle w:val="null3"/>
            </w:pPr>
            <w:r>
              <w:rPr/>
              <w:t>496</w:t>
            </w:r>
          </w:p>
        </w:tc>
        <w:tc>
          <w:tcPr>
            <w:tcW w:type="dxa" w:w="1038"/>
          </w:tcPr>
          <w:p>
            <w:pPr>
              <w:pStyle w:val="null3"/>
            </w:pPr>
            <w:r>
              <w:rPr/>
              <w:t>功能要求（品目三）</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*I/O 接口功能</w:t>
            </w:r>
          </w:p>
        </w:tc>
        <w:tc>
          <w:tcPr>
            <w:tcW w:type="dxa" w:w="1038"/>
          </w:tcPr>
          <w:p>
            <w:pPr>
              <w:pStyle w:val="null3"/>
            </w:pPr>
            <w:r>
              <w:rPr/>
              <w:t>提供下列功能： 1.基于标准USB接口外设连接功能 （如：外接USB指纹、USB摄像头模块） 2.基于音频输入输出接口的音频扩展 （如：外接音响、耳机、麦克风） 3.基于PCIe接口板卡扩展功能 （如：DP转Type-C扩展卡、无线网卡） 4.基于HDMI或DP等接口外接显示器 5.基于存储接口对产品进行增容 6.对串并口不作要求</w:t>
            </w:r>
          </w:p>
        </w:tc>
        <w:tc>
          <w:tcPr>
            <w:tcW w:type="dxa" w:w="1038"/>
          </w:tcPr>
          <w:p>
            <w:pPr>
              <w:pStyle w:val="null3"/>
            </w:pPr>
            <w:r>
              <w:rPr/>
              <w:t>否</w:t>
            </w:r>
          </w:p>
        </w:tc>
        <w:tc>
          <w:tcPr>
            <w:tcW w:type="dxa" w:w="1038"/>
          </w:tcPr>
          <w:p/>
        </w:tc>
      </w:tr>
      <w:tr>
        <w:tc>
          <w:tcPr>
            <w:tcW w:type="dxa" w:w="1038"/>
          </w:tcPr>
          <w:p>
            <w:pPr>
              <w:pStyle w:val="null3"/>
            </w:pPr>
            <w:r>
              <w:rPr/>
              <w:t>497</w:t>
            </w:r>
          </w:p>
        </w:tc>
        <w:tc>
          <w:tcPr>
            <w:tcW w:type="dxa" w:w="1038"/>
          </w:tcPr>
          <w:p>
            <w:pPr>
              <w:pStyle w:val="null3"/>
            </w:pPr>
            <w:r>
              <w:rPr/>
              <w:t>功能要求（品目三）</w:t>
            </w:r>
          </w:p>
        </w:tc>
        <w:tc>
          <w:tcPr>
            <w:tcW w:type="dxa" w:w="1038"/>
          </w:tcPr>
          <w:p>
            <w:pPr>
              <w:pStyle w:val="null3"/>
            </w:pPr>
            <w:r>
              <w:rPr/>
              <w:t>★</w:t>
            </w:r>
          </w:p>
        </w:tc>
        <w:tc>
          <w:tcPr>
            <w:tcW w:type="dxa" w:w="1038"/>
          </w:tcPr>
          <w:p>
            <w:pPr>
              <w:pStyle w:val="null3"/>
            </w:pPr>
            <w:r>
              <w:rPr/>
              <w:t>*显卡功能</w:t>
            </w:r>
          </w:p>
        </w:tc>
        <w:tc>
          <w:tcPr>
            <w:tcW w:type="dxa" w:w="1038"/>
          </w:tcPr>
          <w:p>
            <w:pPr>
              <w:pStyle w:val="null3"/>
            </w:pPr>
            <w:r>
              <w:rPr/>
              <w:t>*显卡外接显示接口</w:t>
            </w:r>
          </w:p>
        </w:tc>
        <w:tc>
          <w:tcPr>
            <w:tcW w:type="dxa" w:w="1038"/>
          </w:tcPr>
          <w:p>
            <w:pPr>
              <w:pStyle w:val="null3"/>
            </w:pPr>
            <w:r>
              <w:rPr/>
              <w:t>显卡须支持HDMI和DP显示接口，并与一般通用显示器接口直接匹配（不使用VGA、DVI转HDMI等额外显示线缆实现支持,不使用VGA、DVI、HDMI转DP等额外显示线缆实现支持）</w:t>
            </w:r>
          </w:p>
        </w:tc>
        <w:tc>
          <w:tcPr>
            <w:tcW w:type="dxa" w:w="1038"/>
          </w:tcPr>
          <w:p>
            <w:pPr>
              <w:pStyle w:val="null3"/>
            </w:pPr>
            <w:r>
              <w:rPr/>
              <w:t>否</w:t>
            </w:r>
          </w:p>
        </w:tc>
        <w:tc>
          <w:tcPr>
            <w:tcW w:type="dxa" w:w="1038"/>
          </w:tcPr>
          <w:p/>
        </w:tc>
      </w:tr>
      <w:tr>
        <w:tc>
          <w:tcPr>
            <w:tcW w:type="dxa" w:w="1038"/>
          </w:tcPr>
          <w:p>
            <w:pPr>
              <w:pStyle w:val="null3"/>
            </w:pPr>
            <w:r>
              <w:rPr/>
              <w:t>498</w:t>
            </w:r>
          </w:p>
        </w:tc>
        <w:tc>
          <w:tcPr>
            <w:tcW w:type="dxa" w:w="1038"/>
          </w:tcPr>
          <w:p>
            <w:pPr>
              <w:pStyle w:val="null3"/>
            </w:pPr>
            <w:r>
              <w:rPr/>
              <w:t>功能要求（品目三）</w:t>
            </w:r>
          </w:p>
        </w:tc>
        <w:tc>
          <w:tcPr>
            <w:tcW w:type="dxa" w:w="1038"/>
          </w:tcPr>
          <w:p>
            <w:pPr>
              <w:pStyle w:val="null3"/>
            </w:pPr>
            <w:r>
              <w:rPr/>
              <w:t>#</w:t>
            </w:r>
          </w:p>
        </w:tc>
        <w:tc>
          <w:tcPr>
            <w:tcW w:type="dxa" w:w="1038"/>
          </w:tcPr>
          <w:p>
            <w:pPr>
              <w:pStyle w:val="null3"/>
            </w:pPr>
            <w:r>
              <w:rPr/>
              <w:t>*显卡功能</w:t>
            </w:r>
          </w:p>
        </w:tc>
        <w:tc>
          <w:tcPr>
            <w:tcW w:type="dxa" w:w="1038"/>
          </w:tcPr>
          <w:p>
            <w:pPr>
              <w:pStyle w:val="null3"/>
            </w:pPr>
            <w:r>
              <w:rPr/>
              <w:t>独立显卡数量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499</w:t>
            </w:r>
          </w:p>
        </w:tc>
        <w:tc>
          <w:tcPr>
            <w:tcW w:type="dxa" w:w="1038"/>
          </w:tcPr>
          <w:p>
            <w:pPr>
              <w:pStyle w:val="null3"/>
            </w:pPr>
            <w:r>
              <w:rPr/>
              <w:t>功能要求（品目三）</w:t>
            </w:r>
          </w:p>
        </w:tc>
        <w:tc>
          <w:tcPr>
            <w:tcW w:type="dxa" w:w="1038"/>
          </w:tcPr>
          <w:p>
            <w:pPr>
              <w:pStyle w:val="null3"/>
            </w:pPr>
            <w:r>
              <w:rPr/>
              <w:t>★</w:t>
            </w:r>
          </w:p>
        </w:tc>
        <w:tc>
          <w:tcPr>
            <w:tcW w:type="dxa" w:w="1038"/>
          </w:tcPr>
          <w:p>
            <w:pPr>
              <w:pStyle w:val="null3"/>
            </w:pPr>
            <w:r>
              <w:rPr/>
              <w:t>*显示设备功能</w:t>
            </w:r>
          </w:p>
        </w:tc>
        <w:tc>
          <w:tcPr>
            <w:tcW w:type="dxa" w:w="1038"/>
          </w:tcPr>
          <w:p>
            <w:pPr>
              <w:pStyle w:val="null3"/>
            </w:pPr>
            <w:r>
              <w:rPr/>
              <w:t>*显示器接口</w:t>
            </w:r>
          </w:p>
        </w:tc>
        <w:tc>
          <w:tcPr>
            <w:tcW w:type="dxa" w:w="1038"/>
          </w:tcPr>
          <w:p>
            <w:pPr>
              <w:pStyle w:val="null3"/>
            </w:pPr>
            <w:r>
              <w:rPr/>
              <w:t>显示器应与显卡外接显示接口匹配</w:t>
            </w:r>
          </w:p>
        </w:tc>
        <w:tc>
          <w:tcPr>
            <w:tcW w:type="dxa" w:w="1038"/>
          </w:tcPr>
          <w:p>
            <w:pPr>
              <w:pStyle w:val="null3"/>
            </w:pPr>
            <w:r>
              <w:rPr/>
              <w:t>否</w:t>
            </w:r>
          </w:p>
        </w:tc>
        <w:tc>
          <w:tcPr>
            <w:tcW w:type="dxa" w:w="1038"/>
          </w:tcPr>
          <w:p/>
        </w:tc>
      </w:tr>
      <w:tr>
        <w:tc>
          <w:tcPr>
            <w:tcW w:type="dxa" w:w="1038"/>
          </w:tcPr>
          <w:p>
            <w:pPr>
              <w:pStyle w:val="null3"/>
            </w:pPr>
            <w:r>
              <w:rPr/>
              <w:t>500</w:t>
            </w:r>
          </w:p>
        </w:tc>
        <w:tc>
          <w:tcPr>
            <w:tcW w:type="dxa" w:w="1038"/>
          </w:tcPr>
          <w:p>
            <w:pPr>
              <w:pStyle w:val="null3"/>
            </w:pPr>
            <w:r>
              <w:rPr/>
              <w:t>功能要求（品目三）</w:t>
            </w:r>
          </w:p>
        </w:tc>
        <w:tc>
          <w:tcPr>
            <w:tcW w:type="dxa" w:w="1038"/>
          </w:tcPr>
          <w:p>
            <w:pPr>
              <w:pStyle w:val="null3"/>
            </w:pPr>
            <w:r>
              <w:rPr/>
              <w:t>★</w:t>
            </w:r>
          </w:p>
        </w:tc>
        <w:tc>
          <w:tcPr>
            <w:tcW w:type="dxa" w:w="1038"/>
          </w:tcPr>
          <w:p>
            <w:pPr>
              <w:pStyle w:val="null3"/>
            </w:pPr>
            <w:r>
              <w:rPr/>
              <w:t>*显示设备功能</w:t>
            </w:r>
          </w:p>
        </w:tc>
        <w:tc>
          <w:tcPr>
            <w:tcW w:type="dxa" w:w="1038"/>
          </w:tcPr>
          <w:p>
            <w:pPr>
              <w:pStyle w:val="null3"/>
            </w:pPr>
            <w:r>
              <w:rPr/>
              <w:t>*显示器支架</w:t>
            </w:r>
          </w:p>
        </w:tc>
        <w:tc>
          <w:tcPr>
            <w:tcW w:type="dxa" w:w="1038"/>
          </w:tcPr>
          <w:p>
            <w:pPr>
              <w:pStyle w:val="null3"/>
            </w:pPr>
            <w:r>
              <w:rPr/>
              <w:t>显示器应提供显示器支架，需支持屏幕左右/垂直旋转、支架可升降等</w:t>
            </w:r>
          </w:p>
        </w:tc>
        <w:tc>
          <w:tcPr>
            <w:tcW w:type="dxa" w:w="1038"/>
          </w:tcPr>
          <w:p>
            <w:pPr>
              <w:pStyle w:val="null3"/>
            </w:pPr>
            <w:r>
              <w:rPr/>
              <w:t>否</w:t>
            </w:r>
          </w:p>
        </w:tc>
        <w:tc>
          <w:tcPr>
            <w:tcW w:type="dxa" w:w="1038"/>
          </w:tcPr>
          <w:p/>
        </w:tc>
      </w:tr>
      <w:tr>
        <w:tc>
          <w:tcPr>
            <w:tcW w:type="dxa" w:w="1038"/>
          </w:tcPr>
          <w:p>
            <w:pPr>
              <w:pStyle w:val="null3"/>
            </w:pPr>
            <w:r>
              <w:rPr/>
              <w:t>501</w:t>
            </w:r>
          </w:p>
        </w:tc>
        <w:tc>
          <w:tcPr>
            <w:tcW w:type="dxa" w:w="1038"/>
          </w:tcPr>
          <w:p>
            <w:pPr>
              <w:pStyle w:val="null3"/>
            </w:pPr>
            <w:r>
              <w:rPr/>
              <w:t>功能要求（品目三）</w:t>
            </w:r>
          </w:p>
        </w:tc>
        <w:tc>
          <w:tcPr>
            <w:tcW w:type="dxa" w:w="1038"/>
          </w:tcPr>
          <w:p>
            <w:pPr>
              <w:pStyle w:val="null3"/>
            </w:pPr>
            <w:r>
              <w:rPr/>
              <w:t>★</w:t>
            </w:r>
          </w:p>
        </w:tc>
        <w:tc>
          <w:tcPr>
            <w:tcW w:type="dxa" w:w="1038"/>
          </w:tcPr>
          <w:p>
            <w:pPr>
              <w:pStyle w:val="null3"/>
            </w:pPr>
            <w:r>
              <w:rPr/>
              <w:t>*显示设备功能</w:t>
            </w:r>
          </w:p>
        </w:tc>
        <w:tc>
          <w:tcPr>
            <w:tcW w:type="dxa" w:w="1038"/>
          </w:tcPr>
          <w:p>
            <w:pPr>
              <w:pStyle w:val="null3"/>
            </w:pPr>
            <w:r>
              <w:rPr/>
              <w:t>*显示器参数调节</w:t>
            </w:r>
          </w:p>
        </w:tc>
        <w:tc>
          <w:tcPr>
            <w:tcW w:type="dxa" w:w="1038"/>
          </w:tcPr>
          <w:p>
            <w:pPr>
              <w:pStyle w:val="null3"/>
            </w:pPr>
            <w:r>
              <w:rPr/>
              <w:t>a)提供OSD选单按钮用于调节色彩、模式等； b)支持色温、亮度、对比度调节</w:t>
            </w:r>
          </w:p>
        </w:tc>
        <w:tc>
          <w:tcPr>
            <w:tcW w:type="dxa" w:w="1038"/>
          </w:tcPr>
          <w:p>
            <w:pPr>
              <w:pStyle w:val="null3"/>
            </w:pPr>
            <w:r>
              <w:rPr/>
              <w:t>否</w:t>
            </w:r>
          </w:p>
        </w:tc>
        <w:tc>
          <w:tcPr>
            <w:tcW w:type="dxa" w:w="1038"/>
          </w:tcPr>
          <w:p/>
        </w:tc>
      </w:tr>
      <w:tr>
        <w:tc>
          <w:tcPr>
            <w:tcW w:type="dxa" w:w="1038"/>
          </w:tcPr>
          <w:p>
            <w:pPr>
              <w:pStyle w:val="null3"/>
            </w:pPr>
            <w:r>
              <w:rPr/>
              <w:t>502</w:t>
            </w:r>
          </w:p>
        </w:tc>
        <w:tc>
          <w:tcPr>
            <w:tcW w:type="dxa" w:w="1038"/>
          </w:tcPr>
          <w:p>
            <w:pPr>
              <w:pStyle w:val="null3"/>
            </w:pPr>
            <w:r>
              <w:rPr/>
              <w:t>功能要求（品目三）</w:t>
            </w:r>
          </w:p>
        </w:tc>
        <w:tc>
          <w:tcPr>
            <w:tcW w:type="dxa" w:w="1038"/>
          </w:tcPr>
          <w:p/>
        </w:tc>
        <w:tc>
          <w:tcPr>
            <w:tcW w:type="dxa" w:w="1038"/>
          </w:tcPr>
          <w:p>
            <w:pPr>
              <w:pStyle w:val="null3"/>
            </w:pPr>
            <w:r>
              <w:rPr/>
              <w:t>外设功能</w:t>
            </w:r>
          </w:p>
        </w:tc>
        <w:tc>
          <w:tcPr>
            <w:tcW w:type="dxa" w:w="1038"/>
          </w:tcPr>
          <w:p>
            <w:pPr>
              <w:pStyle w:val="null3"/>
            </w:pPr>
            <w:r>
              <w:rPr/>
              <w:t>摄像头物理隐私保护开关</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503</w:t>
            </w:r>
          </w:p>
        </w:tc>
        <w:tc>
          <w:tcPr>
            <w:tcW w:type="dxa" w:w="1038"/>
          </w:tcPr>
          <w:p>
            <w:pPr>
              <w:pStyle w:val="null3"/>
            </w:pPr>
            <w:r>
              <w:rPr/>
              <w:t>功能要求（品目三）</w:t>
            </w:r>
          </w:p>
        </w:tc>
        <w:tc>
          <w:tcPr>
            <w:tcW w:type="dxa" w:w="1038"/>
          </w:tcPr>
          <w:p/>
        </w:tc>
        <w:tc>
          <w:tcPr>
            <w:tcW w:type="dxa" w:w="1038"/>
          </w:tcPr>
          <w:p>
            <w:pPr>
              <w:pStyle w:val="null3"/>
            </w:pPr>
            <w:r>
              <w:rPr/>
              <w:t>外设功能</w:t>
            </w:r>
          </w:p>
        </w:tc>
        <w:tc>
          <w:tcPr>
            <w:tcW w:type="dxa" w:w="1038"/>
          </w:tcPr>
          <w:p>
            <w:pPr>
              <w:pStyle w:val="null3"/>
            </w:pPr>
            <w:r>
              <w:rPr/>
              <w:t>传声器降噪</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504</w:t>
            </w:r>
          </w:p>
        </w:tc>
        <w:tc>
          <w:tcPr>
            <w:tcW w:type="dxa" w:w="1038"/>
          </w:tcPr>
          <w:p>
            <w:pPr>
              <w:pStyle w:val="null3"/>
            </w:pPr>
            <w:r>
              <w:rPr/>
              <w:t>功能要求（品目三）</w:t>
            </w:r>
          </w:p>
        </w:tc>
        <w:tc>
          <w:tcPr>
            <w:tcW w:type="dxa" w:w="1038"/>
          </w:tcPr>
          <w:p/>
        </w:tc>
        <w:tc>
          <w:tcPr>
            <w:tcW w:type="dxa" w:w="1038"/>
          </w:tcPr>
          <w:p>
            <w:pPr>
              <w:pStyle w:val="null3"/>
            </w:pPr>
            <w:r>
              <w:rPr/>
              <w:t>外设功能</w:t>
            </w:r>
          </w:p>
        </w:tc>
        <w:tc>
          <w:tcPr>
            <w:tcW w:type="dxa" w:w="1038"/>
          </w:tcPr>
          <w:p>
            <w:pPr>
              <w:pStyle w:val="null3"/>
            </w:pPr>
            <w:r>
              <w:rPr/>
              <w:t>键盘背光</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505</w:t>
            </w:r>
          </w:p>
        </w:tc>
        <w:tc>
          <w:tcPr>
            <w:tcW w:type="dxa" w:w="1038"/>
          </w:tcPr>
          <w:p>
            <w:pPr>
              <w:pStyle w:val="null3"/>
            </w:pPr>
            <w:r>
              <w:rPr/>
              <w:t>功能要求（品目三）</w:t>
            </w:r>
          </w:p>
        </w:tc>
        <w:tc>
          <w:tcPr>
            <w:tcW w:type="dxa" w:w="1038"/>
          </w:tcPr>
          <w:p/>
        </w:tc>
        <w:tc>
          <w:tcPr>
            <w:tcW w:type="dxa" w:w="1038"/>
          </w:tcPr>
          <w:p>
            <w:pPr>
              <w:pStyle w:val="null3"/>
            </w:pPr>
            <w:r>
              <w:rPr/>
              <w:t>外设功能</w:t>
            </w:r>
          </w:p>
        </w:tc>
        <w:tc>
          <w:tcPr>
            <w:tcW w:type="dxa" w:w="1038"/>
          </w:tcPr>
          <w:p>
            <w:pPr>
              <w:pStyle w:val="null3"/>
            </w:pPr>
            <w:r>
              <w:rPr/>
              <w:t>光驱功能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506</w:t>
            </w:r>
          </w:p>
        </w:tc>
        <w:tc>
          <w:tcPr>
            <w:tcW w:type="dxa" w:w="1038"/>
          </w:tcPr>
          <w:p>
            <w:pPr>
              <w:pStyle w:val="null3"/>
            </w:pPr>
            <w:r>
              <w:rPr/>
              <w:t>功能要求（品目三）</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*存储功能</w:t>
            </w:r>
          </w:p>
        </w:tc>
        <w:tc>
          <w:tcPr>
            <w:tcW w:type="dxa" w:w="1038"/>
          </w:tcPr>
          <w:p>
            <w:pPr>
              <w:pStyle w:val="null3"/>
            </w:pPr>
            <w:r>
              <w:rPr/>
              <w:t>通过SATA固态/机械存储（不含mSATA） 通过PCIe固态存储（含M.2,不含NGFF） 存储介质支持外出接口可以与独立的存储设备进行数据交互（可独立拆卸后读取写入）</w:t>
            </w:r>
          </w:p>
        </w:tc>
        <w:tc>
          <w:tcPr>
            <w:tcW w:type="dxa" w:w="1038"/>
          </w:tcPr>
          <w:p>
            <w:pPr>
              <w:pStyle w:val="null3"/>
            </w:pPr>
            <w:r>
              <w:rPr/>
              <w:t>否</w:t>
            </w:r>
          </w:p>
        </w:tc>
        <w:tc>
          <w:tcPr>
            <w:tcW w:type="dxa" w:w="1038"/>
          </w:tcPr>
          <w:p/>
        </w:tc>
      </w:tr>
      <w:tr>
        <w:tc>
          <w:tcPr>
            <w:tcW w:type="dxa" w:w="1038"/>
          </w:tcPr>
          <w:p>
            <w:pPr>
              <w:pStyle w:val="null3"/>
            </w:pPr>
            <w:r>
              <w:rPr/>
              <w:t>507</w:t>
            </w:r>
          </w:p>
        </w:tc>
        <w:tc>
          <w:tcPr>
            <w:tcW w:type="dxa" w:w="1038"/>
          </w:tcPr>
          <w:p>
            <w:pPr>
              <w:pStyle w:val="null3"/>
            </w:pPr>
            <w:r>
              <w:rPr/>
              <w:t>功能要求（品目三）</w:t>
            </w:r>
          </w:p>
        </w:tc>
        <w:tc>
          <w:tcPr>
            <w:tcW w:type="dxa" w:w="1038"/>
          </w:tcPr>
          <w:p/>
        </w:tc>
        <w:tc>
          <w:tcPr>
            <w:tcW w:type="dxa" w:w="1038"/>
          </w:tcPr>
          <w:p>
            <w:pPr>
              <w:pStyle w:val="null3"/>
            </w:pPr>
            <w:r>
              <w:rPr/>
              <w:t>*存储功能</w:t>
            </w:r>
          </w:p>
        </w:tc>
        <w:tc>
          <w:tcPr>
            <w:tcW w:type="dxa" w:w="1038"/>
          </w:tcPr>
          <w:p>
            <w:pPr>
              <w:pStyle w:val="null3"/>
            </w:pPr>
            <w:r>
              <w:rPr/>
              <w:t>内置控制器固态存储加密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508</w:t>
            </w:r>
          </w:p>
        </w:tc>
        <w:tc>
          <w:tcPr>
            <w:tcW w:type="dxa" w:w="1038"/>
          </w:tcPr>
          <w:p>
            <w:pPr>
              <w:pStyle w:val="null3"/>
            </w:pPr>
            <w:r>
              <w:rPr/>
              <w:t>功能要求（品目三）</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*网络功能</w:t>
            </w:r>
          </w:p>
        </w:tc>
        <w:tc>
          <w:tcPr>
            <w:tcW w:type="dxa" w:w="1038"/>
          </w:tcPr>
          <w:p>
            <w:pPr>
              <w:pStyle w:val="null3"/>
            </w:pPr>
            <w:r>
              <w:rPr/>
              <w:t>1.支持网络连接、网络开启/关闭功能 2.支持访问网络和数据交换功能</w:t>
            </w:r>
          </w:p>
        </w:tc>
        <w:tc>
          <w:tcPr>
            <w:tcW w:type="dxa" w:w="1038"/>
          </w:tcPr>
          <w:p>
            <w:pPr>
              <w:pStyle w:val="null3"/>
            </w:pPr>
            <w:r>
              <w:rPr/>
              <w:t>否</w:t>
            </w:r>
          </w:p>
        </w:tc>
        <w:tc>
          <w:tcPr>
            <w:tcW w:type="dxa" w:w="1038"/>
          </w:tcPr>
          <w:p/>
        </w:tc>
      </w:tr>
      <w:tr>
        <w:tc>
          <w:tcPr>
            <w:tcW w:type="dxa" w:w="1038"/>
          </w:tcPr>
          <w:p>
            <w:pPr>
              <w:pStyle w:val="null3"/>
            </w:pPr>
            <w:r>
              <w:rPr/>
              <w:t>509</w:t>
            </w:r>
          </w:p>
        </w:tc>
        <w:tc>
          <w:tcPr>
            <w:tcW w:type="dxa" w:w="1038"/>
          </w:tcPr>
          <w:p>
            <w:pPr>
              <w:pStyle w:val="null3"/>
            </w:pPr>
            <w:r>
              <w:rPr/>
              <w:t>功能要求（品目三）</w:t>
            </w:r>
          </w:p>
        </w:tc>
        <w:tc>
          <w:tcPr>
            <w:tcW w:type="dxa" w:w="1038"/>
          </w:tcPr>
          <w:p/>
        </w:tc>
        <w:tc>
          <w:tcPr>
            <w:tcW w:type="dxa" w:w="1038"/>
          </w:tcPr>
          <w:p>
            <w:pPr>
              <w:pStyle w:val="null3"/>
            </w:pPr>
            <w:r>
              <w:rPr/>
              <w:t>*网络设备功能</w:t>
            </w:r>
          </w:p>
        </w:tc>
        <w:tc>
          <w:tcPr>
            <w:tcW w:type="dxa" w:w="1038"/>
          </w:tcPr>
          <w:p>
            <w:pPr>
              <w:pStyle w:val="null3"/>
            </w:pPr>
            <w:r>
              <w:rPr/>
              <w:t>无线网卡频段</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510</w:t>
            </w:r>
          </w:p>
        </w:tc>
        <w:tc>
          <w:tcPr>
            <w:tcW w:type="dxa" w:w="1038"/>
          </w:tcPr>
          <w:p>
            <w:pPr>
              <w:pStyle w:val="null3"/>
            </w:pPr>
            <w:r>
              <w:rPr/>
              <w:t>功能要求（品目三）</w:t>
            </w:r>
          </w:p>
        </w:tc>
        <w:tc>
          <w:tcPr>
            <w:tcW w:type="dxa" w:w="1038"/>
          </w:tcPr>
          <w:p/>
        </w:tc>
        <w:tc>
          <w:tcPr>
            <w:tcW w:type="dxa" w:w="1038"/>
          </w:tcPr>
          <w:p>
            <w:pPr>
              <w:pStyle w:val="null3"/>
            </w:pPr>
            <w:r>
              <w:rPr/>
              <w:t>*网络设备功能</w:t>
            </w:r>
          </w:p>
        </w:tc>
        <w:tc>
          <w:tcPr>
            <w:tcW w:type="dxa" w:w="1038"/>
          </w:tcPr>
          <w:p>
            <w:pPr>
              <w:pStyle w:val="null3"/>
            </w:pPr>
            <w:r>
              <w:rPr/>
              <w:t>物理开关</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511</w:t>
            </w:r>
          </w:p>
        </w:tc>
        <w:tc>
          <w:tcPr>
            <w:tcW w:type="dxa" w:w="1038"/>
          </w:tcPr>
          <w:p>
            <w:pPr>
              <w:pStyle w:val="null3"/>
            </w:pPr>
            <w:r>
              <w:rPr/>
              <w:t>功能要求（品目三）</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*数据传输</w:t>
            </w:r>
          </w:p>
        </w:tc>
        <w:tc>
          <w:tcPr>
            <w:tcW w:type="dxa" w:w="1038"/>
          </w:tcPr>
          <w:p>
            <w:pPr>
              <w:pStyle w:val="null3"/>
            </w:pPr>
            <w:r>
              <w:rPr/>
              <w:t>支持数据传输能力，并提供数据流量和异常日志记录功能</w:t>
            </w:r>
          </w:p>
        </w:tc>
        <w:tc>
          <w:tcPr>
            <w:tcW w:type="dxa" w:w="1038"/>
          </w:tcPr>
          <w:p>
            <w:pPr>
              <w:pStyle w:val="null3"/>
            </w:pPr>
            <w:r>
              <w:rPr/>
              <w:t>否</w:t>
            </w:r>
          </w:p>
        </w:tc>
        <w:tc>
          <w:tcPr>
            <w:tcW w:type="dxa" w:w="1038"/>
          </w:tcPr>
          <w:p/>
        </w:tc>
      </w:tr>
      <w:tr>
        <w:tc>
          <w:tcPr>
            <w:tcW w:type="dxa" w:w="1038"/>
          </w:tcPr>
          <w:p>
            <w:pPr>
              <w:pStyle w:val="null3"/>
            </w:pPr>
            <w:r>
              <w:rPr/>
              <w:t>512</w:t>
            </w:r>
          </w:p>
        </w:tc>
        <w:tc>
          <w:tcPr>
            <w:tcW w:type="dxa" w:w="1038"/>
          </w:tcPr>
          <w:p>
            <w:pPr>
              <w:pStyle w:val="null3"/>
            </w:pPr>
            <w:r>
              <w:rPr/>
              <w:t>功能要求（品目三）</w:t>
            </w:r>
          </w:p>
        </w:tc>
        <w:tc>
          <w:tcPr>
            <w:tcW w:type="dxa" w:w="1038"/>
          </w:tcPr>
          <w:p/>
        </w:tc>
        <w:tc>
          <w:tcPr>
            <w:tcW w:type="dxa" w:w="1038"/>
          </w:tcPr>
          <w:p>
            <w:pPr>
              <w:pStyle w:val="null3"/>
            </w:pPr>
            <w:r>
              <w:rPr/>
              <w:t>*网络设备功能</w:t>
            </w:r>
          </w:p>
        </w:tc>
        <w:tc>
          <w:tcPr>
            <w:tcW w:type="dxa" w:w="1038"/>
          </w:tcPr>
          <w:p>
            <w:pPr>
              <w:pStyle w:val="null3"/>
            </w:pPr>
            <w:r>
              <w:rPr/>
              <w:t>蓝牙协议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513</w:t>
            </w:r>
          </w:p>
        </w:tc>
        <w:tc>
          <w:tcPr>
            <w:tcW w:type="dxa" w:w="1038"/>
          </w:tcPr>
          <w:p>
            <w:pPr>
              <w:pStyle w:val="null3"/>
            </w:pPr>
            <w:r>
              <w:rPr/>
              <w:t>功能要求（品目三）</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*有线网卡接口类型</w:t>
            </w:r>
          </w:p>
        </w:tc>
        <w:tc>
          <w:tcPr>
            <w:tcW w:type="dxa" w:w="1038"/>
          </w:tcPr>
          <w:p>
            <w:pPr>
              <w:pStyle w:val="null3"/>
            </w:pPr>
            <w:r>
              <w:rPr/>
              <w:t>RJ-45型（USB转RJ-45算为USB型）</w:t>
            </w:r>
          </w:p>
        </w:tc>
        <w:tc>
          <w:tcPr>
            <w:tcW w:type="dxa" w:w="1038"/>
          </w:tcPr>
          <w:p>
            <w:pPr>
              <w:pStyle w:val="null3"/>
            </w:pPr>
            <w:r>
              <w:rPr/>
              <w:t>否</w:t>
            </w:r>
          </w:p>
        </w:tc>
        <w:tc>
          <w:tcPr>
            <w:tcW w:type="dxa" w:w="1038"/>
          </w:tcPr>
          <w:p/>
        </w:tc>
      </w:tr>
      <w:tr>
        <w:tc>
          <w:tcPr>
            <w:tcW w:type="dxa" w:w="1038"/>
          </w:tcPr>
          <w:p>
            <w:pPr>
              <w:pStyle w:val="null3"/>
            </w:pPr>
            <w:r>
              <w:rPr/>
              <w:t>514</w:t>
            </w:r>
          </w:p>
        </w:tc>
        <w:tc>
          <w:tcPr>
            <w:tcW w:type="dxa" w:w="1038"/>
          </w:tcPr>
          <w:p>
            <w:pPr>
              <w:pStyle w:val="null3"/>
            </w:pPr>
            <w:r>
              <w:rPr/>
              <w:t>功能要求（品目三）</w:t>
            </w:r>
          </w:p>
        </w:tc>
        <w:tc>
          <w:tcPr>
            <w:tcW w:type="dxa" w:w="1038"/>
          </w:tcPr>
          <w:p/>
        </w:tc>
        <w:tc>
          <w:tcPr>
            <w:tcW w:type="dxa" w:w="1038"/>
          </w:tcPr>
          <w:p>
            <w:pPr>
              <w:pStyle w:val="null3"/>
            </w:pPr>
            <w:r>
              <w:rPr/>
              <w:t>*网络设备功能</w:t>
            </w:r>
          </w:p>
        </w:tc>
        <w:tc>
          <w:tcPr>
            <w:tcW w:type="dxa" w:w="1038"/>
          </w:tcPr>
          <w:p>
            <w:pPr>
              <w:pStyle w:val="null3"/>
            </w:pPr>
            <w:r>
              <w:rPr/>
              <w:t>无线网卡标准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515</w:t>
            </w:r>
          </w:p>
        </w:tc>
        <w:tc>
          <w:tcPr>
            <w:tcW w:type="dxa" w:w="1038"/>
          </w:tcPr>
          <w:p>
            <w:pPr>
              <w:pStyle w:val="null3"/>
            </w:pPr>
            <w:r>
              <w:rPr/>
              <w:t>功能要求（品目三）</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*网络设备拆装</w:t>
            </w:r>
          </w:p>
        </w:tc>
        <w:tc>
          <w:tcPr>
            <w:tcW w:type="dxa" w:w="1038"/>
          </w:tcPr>
          <w:p>
            <w:pPr>
              <w:pStyle w:val="null3"/>
            </w:pPr>
            <w:r>
              <w:rPr/>
              <w:t>若配置无线网卡、蓝牙模块，均须可拆卸，不使用板载无线网卡和蓝牙模块。若未配置，本项不做要求。</w:t>
            </w:r>
          </w:p>
        </w:tc>
        <w:tc>
          <w:tcPr>
            <w:tcW w:type="dxa" w:w="1038"/>
          </w:tcPr>
          <w:p>
            <w:pPr>
              <w:pStyle w:val="null3"/>
            </w:pPr>
            <w:r>
              <w:rPr/>
              <w:t>否</w:t>
            </w:r>
          </w:p>
        </w:tc>
        <w:tc>
          <w:tcPr>
            <w:tcW w:type="dxa" w:w="1038"/>
          </w:tcPr>
          <w:p/>
        </w:tc>
      </w:tr>
      <w:tr>
        <w:tc>
          <w:tcPr>
            <w:tcW w:type="dxa" w:w="1038"/>
          </w:tcPr>
          <w:p>
            <w:pPr>
              <w:pStyle w:val="null3"/>
            </w:pPr>
            <w:r>
              <w:rPr/>
              <w:t>516</w:t>
            </w:r>
          </w:p>
        </w:tc>
        <w:tc>
          <w:tcPr>
            <w:tcW w:type="dxa" w:w="1038"/>
          </w:tcPr>
          <w:p>
            <w:pPr>
              <w:pStyle w:val="null3"/>
            </w:pPr>
            <w:r>
              <w:rPr/>
              <w:t>功能要求（品目三）</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*音频接口类型</w:t>
            </w:r>
          </w:p>
        </w:tc>
        <w:tc>
          <w:tcPr>
            <w:tcW w:type="dxa" w:w="1038"/>
          </w:tcPr>
          <w:p>
            <w:pPr>
              <w:pStyle w:val="null3"/>
            </w:pPr>
            <w:r>
              <w:rPr/>
              <w:t>支持4段或3段式接口（音输入输出、话筒）</w:t>
            </w:r>
          </w:p>
        </w:tc>
        <w:tc>
          <w:tcPr>
            <w:tcW w:type="dxa" w:w="1038"/>
          </w:tcPr>
          <w:p>
            <w:pPr>
              <w:pStyle w:val="null3"/>
            </w:pPr>
            <w:r>
              <w:rPr/>
              <w:t>否</w:t>
            </w:r>
          </w:p>
        </w:tc>
        <w:tc>
          <w:tcPr>
            <w:tcW w:type="dxa" w:w="1038"/>
          </w:tcPr>
          <w:p/>
        </w:tc>
      </w:tr>
      <w:tr>
        <w:tc>
          <w:tcPr>
            <w:tcW w:type="dxa" w:w="1038"/>
          </w:tcPr>
          <w:p>
            <w:pPr>
              <w:pStyle w:val="null3"/>
            </w:pPr>
            <w:r>
              <w:rPr/>
              <w:t>517</w:t>
            </w:r>
          </w:p>
        </w:tc>
        <w:tc>
          <w:tcPr>
            <w:tcW w:type="dxa" w:w="1038"/>
          </w:tcPr>
          <w:p>
            <w:pPr>
              <w:pStyle w:val="null3"/>
            </w:pPr>
            <w:r>
              <w:rPr/>
              <w:t>功能要求（品目三）</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*视频接口类型</w:t>
            </w:r>
          </w:p>
        </w:tc>
        <w:tc>
          <w:tcPr>
            <w:tcW w:type="dxa" w:w="1038"/>
          </w:tcPr>
          <w:p>
            <w:pPr>
              <w:pStyle w:val="null3"/>
            </w:pPr>
            <w:r>
              <w:rPr/>
              <w:t>支持HDMI和DP显示接口（不使用VGA、DVI转HDMI等额外显示线缆实现支持,不使用VGA、DVI、HDMI转DP等额外显示线缆实现支持）</w:t>
            </w:r>
          </w:p>
        </w:tc>
        <w:tc>
          <w:tcPr>
            <w:tcW w:type="dxa" w:w="1038"/>
          </w:tcPr>
          <w:p>
            <w:pPr>
              <w:pStyle w:val="null3"/>
            </w:pPr>
            <w:r>
              <w:rPr/>
              <w:t>否</w:t>
            </w:r>
          </w:p>
        </w:tc>
        <w:tc>
          <w:tcPr>
            <w:tcW w:type="dxa" w:w="1038"/>
          </w:tcPr>
          <w:p/>
        </w:tc>
      </w:tr>
      <w:tr>
        <w:tc>
          <w:tcPr>
            <w:tcW w:type="dxa" w:w="1038"/>
          </w:tcPr>
          <w:p>
            <w:pPr>
              <w:pStyle w:val="null3"/>
            </w:pPr>
            <w:r>
              <w:rPr/>
              <w:t>518</w:t>
            </w:r>
          </w:p>
        </w:tc>
        <w:tc>
          <w:tcPr>
            <w:tcW w:type="dxa" w:w="1038"/>
          </w:tcPr>
          <w:p>
            <w:pPr>
              <w:pStyle w:val="null3"/>
            </w:pPr>
            <w:r>
              <w:rPr/>
              <w:t>功能要求（品目三）</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*HDMI、DP、Type-C显示接口要求</w:t>
            </w:r>
          </w:p>
        </w:tc>
        <w:tc>
          <w:tcPr>
            <w:tcW w:type="dxa" w:w="1038"/>
          </w:tcPr>
          <w:p>
            <w:pPr>
              <w:pStyle w:val="null3"/>
            </w:pPr>
            <w:r>
              <w:rPr/>
              <w:t>对HDMI和DP接口，音视频须同步输出 对Type-C接口显示不作要求</w:t>
            </w:r>
          </w:p>
        </w:tc>
        <w:tc>
          <w:tcPr>
            <w:tcW w:type="dxa" w:w="1038"/>
          </w:tcPr>
          <w:p>
            <w:pPr>
              <w:pStyle w:val="null3"/>
            </w:pPr>
            <w:r>
              <w:rPr/>
              <w:t>否</w:t>
            </w:r>
          </w:p>
        </w:tc>
        <w:tc>
          <w:tcPr>
            <w:tcW w:type="dxa" w:w="1038"/>
          </w:tcPr>
          <w:p/>
        </w:tc>
      </w:tr>
      <w:tr>
        <w:tc>
          <w:tcPr>
            <w:tcW w:type="dxa" w:w="1038"/>
          </w:tcPr>
          <w:p>
            <w:pPr>
              <w:pStyle w:val="null3"/>
            </w:pPr>
            <w:r>
              <w:rPr/>
              <w:t>519</w:t>
            </w:r>
          </w:p>
        </w:tc>
        <w:tc>
          <w:tcPr>
            <w:tcW w:type="dxa" w:w="1038"/>
          </w:tcPr>
          <w:p>
            <w:pPr>
              <w:pStyle w:val="null3"/>
            </w:pPr>
            <w:r>
              <w:rPr/>
              <w:t>功能要求（品目三）</w:t>
            </w:r>
          </w:p>
        </w:tc>
        <w:tc>
          <w:tcPr>
            <w:tcW w:type="dxa" w:w="1038"/>
          </w:tcPr>
          <w:p/>
        </w:tc>
        <w:tc>
          <w:tcPr>
            <w:tcW w:type="dxa" w:w="1038"/>
          </w:tcPr>
          <w:p>
            <w:pPr>
              <w:pStyle w:val="null3"/>
            </w:pPr>
            <w:r>
              <w:rPr/>
              <w:t>*外部接口功能</w:t>
            </w:r>
          </w:p>
        </w:tc>
        <w:tc>
          <w:tcPr>
            <w:tcW w:type="dxa" w:w="1038"/>
          </w:tcPr>
          <w:p>
            <w:pPr>
              <w:pStyle w:val="null3"/>
            </w:pPr>
            <w:r>
              <w:rPr/>
              <w:t>其他接口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520</w:t>
            </w:r>
          </w:p>
        </w:tc>
        <w:tc>
          <w:tcPr>
            <w:tcW w:type="dxa" w:w="1038"/>
          </w:tcPr>
          <w:p>
            <w:pPr>
              <w:pStyle w:val="null3"/>
            </w:pPr>
            <w:r>
              <w:rPr/>
              <w:t>功能要求（品目三）</w:t>
            </w:r>
          </w:p>
        </w:tc>
        <w:tc>
          <w:tcPr>
            <w:tcW w:type="dxa" w:w="1038"/>
          </w:tcPr>
          <w:p/>
        </w:tc>
        <w:tc>
          <w:tcPr>
            <w:tcW w:type="dxa" w:w="1038"/>
          </w:tcPr>
          <w:p>
            <w:pPr>
              <w:pStyle w:val="null3"/>
            </w:pPr>
            <w:r>
              <w:rPr/>
              <w:t>*外部接口功能</w:t>
            </w:r>
          </w:p>
        </w:tc>
        <w:tc>
          <w:tcPr>
            <w:tcW w:type="dxa" w:w="1038"/>
          </w:tcPr>
          <w:p>
            <w:pPr>
              <w:pStyle w:val="null3"/>
            </w:pPr>
            <w:r>
              <w:rPr/>
              <w:t>存储卡接口类型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521</w:t>
            </w:r>
          </w:p>
        </w:tc>
        <w:tc>
          <w:tcPr>
            <w:tcW w:type="dxa" w:w="1038"/>
          </w:tcPr>
          <w:p>
            <w:pPr>
              <w:pStyle w:val="null3"/>
            </w:pPr>
            <w:r>
              <w:rPr/>
              <w:t>功能要求（品目三）</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*电源线适配能力</w:t>
            </w:r>
          </w:p>
        </w:tc>
        <w:tc>
          <w:tcPr>
            <w:tcW w:type="dxa" w:w="1038"/>
          </w:tcPr>
          <w:p>
            <w:pPr>
              <w:pStyle w:val="null3"/>
            </w:pPr>
            <w:r>
              <w:rPr/>
              <w:t>1.电源适配器电线组件应符合GB/T-15934的要求</w:t>
            </w:r>
          </w:p>
        </w:tc>
        <w:tc>
          <w:tcPr>
            <w:tcW w:type="dxa" w:w="1038"/>
          </w:tcPr>
          <w:p>
            <w:pPr>
              <w:pStyle w:val="null3"/>
            </w:pPr>
            <w:r>
              <w:rPr/>
              <w:t>否</w:t>
            </w:r>
          </w:p>
        </w:tc>
        <w:tc>
          <w:tcPr>
            <w:tcW w:type="dxa" w:w="1038"/>
          </w:tcPr>
          <w:p/>
        </w:tc>
      </w:tr>
      <w:tr>
        <w:tc>
          <w:tcPr>
            <w:tcW w:type="dxa" w:w="1038"/>
          </w:tcPr>
          <w:p>
            <w:pPr>
              <w:pStyle w:val="null3"/>
            </w:pPr>
            <w:r>
              <w:rPr/>
              <w:t>522</w:t>
            </w:r>
          </w:p>
        </w:tc>
        <w:tc>
          <w:tcPr>
            <w:tcW w:type="dxa" w:w="1038"/>
          </w:tcPr>
          <w:p>
            <w:pPr>
              <w:pStyle w:val="null3"/>
            </w:pPr>
            <w:r>
              <w:rPr/>
              <w:t>功能要求（品目三）</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*中文信息处理要求</w:t>
            </w:r>
          </w:p>
        </w:tc>
        <w:tc>
          <w:tcPr>
            <w:tcW w:type="dxa" w:w="1038"/>
          </w:tcPr>
          <w:p>
            <w:pPr>
              <w:pStyle w:val="null3"/>
            </w:pPr>
            <w:r>
              <w:rPr/>
              <w:t>1.符合GB-18030的相关规定 2.操作系统支持将默认字体设置为银联简黑字体（方正品尚黑字体）</w:t>
            </w:r>
          </w:p>
        </w:tc>
        <w:tc>
          <w:tcPr>
            <w:tcW w:type="dxa" w:w="1038"/>
          </w:tcPr>
          <w:p>
            <w:pPr>
              <w:pStyle w:val="null3"/>
            </w:pPr>
            <w:r>
              <w:rPr/>
              <w:t>否</w:t>
            </w:r>
          </w:p>
        </w:tc>
        <w:tc>
          <w:tcPr>
            <w:tcW w:type="dxa" w:w="1038"/>
          </w:tcPr>
          <w:p/>
        </w:tc>
      </w:tr>
      <w:tr>
        <w:tc>
          <w:tcPr>
            <w:tcW w:type="dxa" w:w="1038"/>
          </w:tcPr>
          <w:p>
            <w:pPr>
              <w:pStyle w:val="null3"/>
            </w:pPr>
            <w:r>
              <w:rPr/>
              <w:t>523</w:t>
            </w:r>
          </w:p>
        </w:tc>
        <w:tc>
          <w:tcPr>
            <w:tcW w:type="dxa" w:w="1038"/>
          </w:tcPr>
          <w:p>
            <w:pPr>
              <w:pStyle w:val="null3"/>
            </w:pPr>
            <w:r>
              <w:rPr/>
              <w:t>功能要求（品目三）</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*操作系统备份及还原功能</w:t>
            </w:r>
          </w:p>
        </w:tc>
        <w:tc>
          <w:tcPr>
            <w:tcW w:type="dxa" w:w="1038"/>
          </w:tcPr>
          <w:p>
            <w:pPr>
              <w:pStyle w:val="null3"/>
            </w:pPr>
            <w:r>
              <w:rPr/>
              <w:t>1.操作系统支持备份功能（若有公网云备份功能，须可支持实现统一关闭） 2.操作系统支持还原（对系统自身、对数据文件）功能。 3.主机须支持公版操作系统的备份和还原安装支持。</w:t>
            </w:r>
          </w:p>
        </w:tc>
        <w:tc>
          <w:tcPr>
            <w:tcW w:type="dxa" w:w="1038"/>
          </w:tcPr>
          <w:p>
            <w:pPr>
              <w:pStyle w:val="null3"/>
            </w:pPr>
            <w:r>
              <w:rPr/>
              <w:t>否</w:t>
            </w:r>
          </w:p>
        </w:tc>
        <w:tc>
          <w:tcPr>
            <w:tcW w:type="dxa" w:w="1038"/>
          </w:tcPr>
          <w:p/>
        </w:tc>
      </w:tr>
      <w:tr>
        <w:tc>
          <w:tcPr>
            <w:tcW w:type="dxa" w:w="1038"/>
          </w:tcPr>
          <w:p>
            <w:pPr>
              <w:pStyle w:val="null3"/>
            </w:pPr>
            <w:r>
              <w:rPr/>
              <w:t>524</w:t>
            </w:r>
          </w:p>
        </w:tc>
        <w:tc>
          <w:tcPr>
            <w:tcW w:type="dxa" w:w="1038"/>
          </w:tcPr>
          <w:p>
            <w:pPr>
              <w:pStyle w:val="null3"/>
            </w:pPr>
            <w:r>
              <w:rPr/>
              <w:t>功能要求（品目三）</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*固件备份还原能力</w:t>
            </w:r>
          </w:p>
        </w:tc>
        <w:tc>
          <w:tcPr>
            <w:tcW w:type="dxa" w:w="1038"/>
          </w:tcPr>
          <w:p>
            <w:pPr>
              <w:pStyle w:val="null3"/>
            </w:pPr>
            <w:r>
              <w:rPr/>
              <w:t>支持备份及还原固件的功能</w:t>
            </w:r>
          </w:p>
        </w:tc>
        <w:tc>
          <w:tcPr>
            <w:tcW w:type="dxa" w:w="1038"/>
          </w:tcPr>
          <w:p>
            <w:pPr>
              <w:pStyle w:val="null3"/>
            </w:pPr>
            <w:r>
              <w:rPr/>
              <w:t>否</w:t>
            </w:r>
          </w:p>
        </w:tc>
        <w:tc>
          <w:tcPr>
            <w:tcW w:type="dxa" w:w="1038"/>
          </w:tcPr>
          <w:p/>
        </w:tc>
      </w:tr>
      <w:tr>
        <w:tc>
          <w:tcPr>
            <w:tcW w:type="dxa" w:w="1038"/>
          </w:tcPr>
          <w:p>
            <w:pPr>
              <w:pStyle w:val="null3"/>
            </w:pPr>
            <w:r>
              <w:rPr/>
              <w:t>525</w:t>
            </w:r>
          </w:p>
        </w:tc>
        <w:tc>
          <w:tcPr>
            <w:tcW w:type="dxa" w:w="1038"/>
          </w:tcPr>
          <w:p>
            <w:pPr>
              <w:pStyle w:val="null3"/>
            </w:pPr>
            <w:r>
              <w:rPr/>
              <w:t>功能要求（品目三）</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*操作系统及驱动升级</w:t>
            </w:r>
          </w:p>
        </w:tc>
        <w:tc>
          <w:tcPr>
            <w:tcW w:type="dxa" w:w="1038"/>
          </w:tcPr>
          <w:p>
            <w:pPr>
              <w:pStyle w:val="null3"/>
            </w:pPr>
            <w:r>
              <w:rPr/>
              <w:t>1.每台产品包含1套正式版本的操作系统（操作系统符合573条要求） 2.操作系统必须支持不少于3年的同版本升级（含系统内核升级、版本内功能升级、安全补丁加固升级、其他系统自带重要软件升级服务） 3.操作系统须提供统一官方渠道下载的系统安装镜像、安全补丁包（含主动通知和邮件订阅）、适配驱动升级包（含驱动适配查询渠道） 4.操作系统须支持自带防火墙及防病毒功能（非试用版），并能实现公网病毒库升级且支持在后续部署企业级防病毒软件后可定制卸载 5.支持通过应用商店和源仓库下载后转为内部应用商店和内部源仓库使用的模式。 6.支持通过操作系统的域控管理系统、内部网络远程、移动存储介质导入等方式对操作系统、驱动进行安装或升级 7.支持实现被统一的企业已部署的内网版国产系统升级服务系统应用所集中推送升级的功能</w:t>
            </w:r>
          </w:p>
        </w:tc>
        <w:tc>
          <w:tcPr>
            <w:tcW w:type="dxa" w:w="1038"/>
          </w:tcPr>
          <w:p>
            <w:pPr>
              <w:pStyle w:val="null3"/>
            </w:pPr>
            <w:r>
              <w:rPr/>
              <w:t>否</w:t>
            </w:r>
          </w:p>
        </w:tc>
        <w:tc>
          <w:tcPr>
            <w:tcW w:type="dxa" w:w="1038"/>
          </w:tcPr>
          <w:p/>
        </w:tc>
      </w:tr>
      <w:tr>
        <w:tc>
          <w:tcPr>
            <w:tcW w:type="dxa" w:w="1038"/>
          </w:tcPr>
          <w:p>
            <w:pPr>
              <w:pStyle w:val="null3"/>
            </w:pPr>
            <w:r>
              <w:rPr/>
              <w:t>526</w:t>
            </w:r>
          </w:p>
        </w:tc>
        <w:tc>
          <w:tcPr>
            <w:tcW w:type="dxa" w:w="1038"/>
          </w:tcPr>
          <w:p>
            <w:pPr>
              <w:pStyle w:val="null3"/>
            </w:pPr>
            <w:r>
              <w:rPr/>
              <w:t>功能要求（品目三）</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*固件升级</w:t>
            </w:r>
          </w:p>
        </w:tc>
        <w:tc>
          <w:tcPr>
            <w:tcW w:type="dxa" w:w="1038"/>
          </w:tcPr>
          <w:p>
            <w:pPr>
              <w:pStyle w:val="null3"/>
            </w:pPr>
            <w:r>
              <w:rPr/>
              <w:t>支持硬件BIOS、固件、微码、驱动等软件的终身维护和升级（并享有永久使用权）</w:t>
            </w:r>
          </w:p>
        </w:tc>
        <w:tc>
          <w:tcPr>
            <w:tcW w:type="dxa" w:w="1038"/>
          </w:tcPr>
          <w:p>
            <w:pPr>
              <w:pStyle w:val="null3"/>
            </w:pPr>
            <w:r>
              <w:rPr/>
              <w:t>否</w:t>
            </w:r>
          </w:p>
        </w:tc>
        <w:tc>
          <w:tcPr>
            <w:tcW w:type="dxa" w:w="1038"/>
          </w:tcPr>
          <w:p/>
        </w:tc>
      </w:tr>
      <w:tr>
        <w:tc>
          <w:tcPr>
            <w:tcW w:type="dxa" w:w="1038"/>
          </w:tcPr>
          <w:p>
            <w:pPr>
              <w:pStyle w:val="null3"/>
            </w:pPr>
            <w:r>
              <w:rPr/>
              <w:t>527</w:t>
            </w:r>
          </w:p>
        </w:tc>
        <w:tc>
          <w:tcPr>
            <w:tcW w:type="dxa" w:w="1038"/>
          </w:tcPr>
          <w:p>
            <w:pPr>
              <w:pStyle w:val="null3"/>
            </w:pPr>
            <w:r>
              <w:rPr/>
              <w:t>功能要求（品目三）</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*BIOS 支持关闭通讯接口</w:t>
            </w:r>
          </w:p>
        </w:tc>
        <w:tc>
          <w:tcPr>
            <w:tcW w:type="dxa" w:w="1038"/>
          </w:tcPr>
          <w:p>
            <w:pPr>
              <w:pStyle w:val="null3"/>
            </w:pPr>
            <w:r>
              <w:rPr/>
              <w:t>支持BIOS关闭网络及USB接口功能</w:t>
            </w:r>
          </w:p>
        </w:tc>
        <w:tc>
          <w:tcPr>
            <w:tcW w:type="dxa" w:w="1038"/>
          </w:tcPr>
          <w:p>
            <w:pPr>
              <w:pStyle w:val="null3"/>
            </w:pPr>
            <w:r>
              <w:rPr/>
              <w:t>否</w:t>
            </w:r>
          </w:p>
        </w:tc>
        <w:tc>
          <w:tcPr>
            <w:tcW w:type="dxa" w:w="1038"/>
          </w:tcPr>
          <w:p/>
        </w:tc>
      </w:tr>
      <w:tr>
        <w:tc>
          <w:tcPr>
            <w:tcW w:type="dxa" w:w="1038"/>
          </w:tcPr>
          <w:p>
            <w:pPr>
              <w:pStyle w:val="null3"/>
            </w:pPr>
            <w:r>
              <w:rPr/>
              <w:t>528</w:t>
            </w:r>
          </w:p>
        </w:tc>
        <w:tc>
          <w:tcPr>
            <w:tcW w:type="dxa" w:w="1038"/>
          </w:tcPr>
          <w:p>
            <w:pPr>
              <w:pStyle w:val="null3"/>
            </w:pPr>
            <w:r>
              <w:rPr/>
              <w:t>功能要求（品目三）</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*固件查看信息</w:t>
            </w:r>
          </w:p>
        </w:tc>
        <w:tc>
          <w:tcPr>
            <w:tcW w:type="dxa" w:w="1038"/>
          </w:tcPr>
          <w:p>
            <w:pPr>
              <w:pStyle w:val="null3"/>
            </w:pPr>
            <w:r>
              <w:rPr/>
              <w:t>支持查看固件版本、内存信息、主板信息、 处理器信息和系统时间信息等功能</w:t>
            </w:r>
          </w:p>
        </w:tc>
        <w:tc>
          <w:tcPr>
            <w:tcW w:type="dxa" w:w="1038"/>
          </w:tcPr>
          <w:p>
            <w:pPr>
              <w:pStyle w:val="null3"/>
            </w:pPr>
            <w:r>
              <w:rPr/>
              <w:t>否</w:t>
            </w:r>
          </w:p>
        </w:tc>
        <w:tc>
          <w:tcPr>
            <w:tcW w:type="dxa" w:w="1038"/>
          </w:tcPr>
          <w:p/>
        </w:tc>
      </w:tr>
      <w:tr>
        <w:tc>
          <w:tcPr>
            <w:tcW w:type="dxa" w:w="1038"/>
          </w:tcPr>
          <w:p>
            <w:pPr>
              <w:pStyle w:val="null3"/>
            </w:pPr>
            <w:r>
              <w:rPr/>
              <w:t>529</w:t>
            </w:r>
          </w:p>
        </w:tc>
        <w:tc>
          <w:tcPr>
            <w:tcW w:type="dxa" w:w="1038"/>
          </w:tcPr>
          <w:p>
            <w:pPr>
              <w:pStyle w:val="null3"/>
            </w:pPr>
            <w:r>
              <w:rPr/>
              <w:t>功能要求（品目三）</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*固件设置启动顺序</w:t>
            </w:r>
          </w:p>
        </w:tc>
        <w:tc>
          <w:tcPr>
            <w:tcW w:type="dxa" w:w="1038"/>
          </w:tcPr>
          <w:p>
            <w:pPr>
              <w:pStyle w:val="null3"/>
            </w:pPr>
            <w:r>
              <w:rPr/>
              <w:t>支持设置启动顺序功能，并按照设置的启动顺序启动 支持设置对非启用的启动项进行关闭</w:t>
            </w:r>
          </w:p>
        </w:tc>
        <w:tc>
          <w:tcPr>
            <w:tcW w:type="dxa" w:w="1038"/>
          </w:tcPr>
          <w:p>
            <w:pPr>
              <w:pStyle w:val="null3"/>
            </w:pPr>
            <w:r>
              <w:rPr/>
              <w:t>否</w:t>
            </w:r>
          </w:p>
        </w:tc>
        <w:tc>
          <w:tcPr>
            <w:tcW w:type="dxa" w:w="1038"/>
          </w:tcPr>
          <w:p/>
        </w:tc>
      </w:tr>
      <w:tr>
        <w:tc>
          <w:tcPr>
            <w:tcW w:type="dxa" w:w="1038"/>
          </w:tcPr>
          <w:p>
            <w:pPr>
              <w:pStyle w:val="null3"/>
            </w:pPr>
            <w:r>
              <w:rPr/>
              <w:t>530</w:t>
            </w:r>
          </w:p>
        </w:tc>
        <w:tc>
          <w:tcPr>
            <w:tcW w:type="dxa" w:w="1038"/>
          </w:tcPr>
          <w:p>
            <w:pPr>
              <w:pStyle w:val="null3"/>
            </w:pPr>
            <w:r>
              <w:rPr/>
              <w:t>功能要求（品目三）</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*固件设置口令</w:t>
            </w:r>
          </w:p>
        </w:tc>
        <w:tc>
          <w:tcPr>
            <w:tcW w:type="dxa" w:w="1038"/>
          </w:tcPr>
          <w:p>
            <w:pPr>
              <w:pStyle w:val="null3"/>
            </w:pPr>
            <w:r>
              <w:rPr/>
              <w:t>支持设置管理员口令、修改口令功能</w:t>
            </w:r>
          </w:p>
        </w:tc>
        <w:tc>
          <w:tcPr>
            <w:tcW w:type="dxa" w:w="1038"/>
          </w:tcPr>
          <w:p>
            <w:pPr>
              <w:pStyle w:val="null3"/>
            </w:pPr>
            <w:r>
              <w:rPr/>
              <w:t>否</w:t>
            </w:r>
          </w:p>
        </w:tc>
        <w:tc>
          <w:tcPr>
            <w:tcW w:type="dxa" w:w="1038"/>
          </w:tcPr>
          <w:p/>
        </w:tc>
      </w:tr>
      <w:tr>
        <w:tc>
          <w:tcPr>
            <w:tcW w:type="dxa" w:w="1038"/>
          </w:tcPr>
          <w:p>
            <w:pPr>
              <w:pStyle w:val="null3"/>
            </w:pPr>
            <w:r>
              <w:rPr/>
              <w:t>531</w:t>
            </w:r>
          </w:p>
        </w:tc>
        <w:tc>
          <w:tcPr>
            <w:tcW w:type="dxa" w:w="1038"/>
          </w:tcPr>
          <w:p>
            <w:pPr>
              <w:pStyle w:val="null3"/>
            </w:pPr>
            <w:r>
              <w:rPr/>
              <w:t>功能要求（品目三）</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*固件设置网络引导</w:t>
            </w:r>
          </w:p>
        </w:tc>
        <w:tc>
          <w:tcPr>
            <w:tcW w:type="dxa" w:w="1038"/>
          </w:tcPr>
          <w:p>
            <w:pPr>
              <w:pStyle w:val="null3"/>
            </w:pPr>
            <w:r>
              <w:rPr/>
              <w:t>支持网络引导启动和关闭功能</w:t>
            </w:r>
          </w:p>
        </w:tc>
        <w:tc>
          <w:tcPr>
            <w:tcW w:type="dxa" w:w="1038"/>
          </w:tcPr>
          <w:p>
            <w:pPr>
              <w:pStyle w:val="null3"/>
            </w:pPr>
            <w:r>
              <w:rPr/>
              <w:t>否</w:t>
            </w:r>
          </w:p>
        </w:tc>
        <w:tc>
          <w:tcPr>
            <w:tcW w:type="dxa" w:w="1038"/>
          </w:tcPr>
          <w:p/>
        </w:tc>
      </w:tr>
      <w:tr>
        <w:tc>
          <w:tcPr>
            <w:tcW w:type="dxa" w:w="1038"/>
          </w:tcPr>
          <w:p>
            <w:pPr>
              <w:pStyle w:val="null3"/>
            </w:pPr>
            <w:r>
              <w:rPr/>
              <w:t>532</w:t>
            </w:r>
          </w:p>
        </w:tc>
        <w:tc>
          <w:tcPr>
            <w:tcW w:type="dxa" w:w="1038"/>
          </w:tcPr>
          <w:p>
            <w:pPr>
              <w:pStyle w:val="null3"/>
            </w:pPr>
            <w:r>
              <w:rPr/>
              <w:t>功能要求（品目三）</w:t>
            </w:r>
          </w:p>
        </w:tc>
        <w:tc>
          <w:tcPr>
            <w:tcW w:type="dxa" w:w="1038"/>
          </w:tcPr>
          <w:p/>
        </w:tc>
        <w:tc>
          <w:tcPr>
            <w:tcW w:type="dxa" w:w="1038"/>
          </w:tcPr>
          <w:p>
            <w:pPr>
              <w:pStyle w:val="null3"/>
            </w:pPr>
            <w:r>
              <w:rPr/>
              <w:t>生物识别功能</w:t>
            </w:r>
          </w:p>
        </w:tc>
        <w:tc>
          <w:tcPr>
            <w:tcW w:type="dxa" w:w="1038"/>
          </w:tcPr>
          <w:p>
            <w:pPr>
              <w:pStyle w:val="null3"/>
            </w:pPr>
            <w:r>
              <w:rPr/>
              <w:t>指纹识别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533</w:t>
            </w:r>
          </w:p>
        </w:tc>
        <w:tc>
          <w:tcPr>
            <w:tcW w:type="dxa" w:w="1038"/>
          </w:tcPr>
          <w:p>
            <w:pPr>
              <w:pStyle w:val="null3"/>
            </w:pPr>
            <w:r>
              <w:rPr/>
              <w:t>功能要求（品目三）</w:t>
            </w:r>
          </w:p>
        </w:tc>
        <w:tc>
          <w:tcPr>
            <w:tcW w:type="dxa" w:w="1038"/>
          </w:tcPr>
          <w:p/>
        </w:tc>
        <w:tc>
          <w:tcPr>
            <w:tcW w:type="dxa" w:w="1038"/>
          </w:tcPr>
          <w:p>
            <w:pPr>
              <w:pStyle w:val="null3"/>
            </w:pPr>
            <w:r>
              <w:rPr/>
              <w:t>生物识别功能</w:t>
            </w:r>
          </w:p>
        </w:tc>
        <w:tc>
          <w:tcPr>
            <w:tcW w:type="dxa" w:w="1038"/>
          </w:tcPr>
          <w:p>
            <w:pPr>
              <w:pStyle w:val="null3"/>
            </w:pPr>
            <w:r>
              <w:rPr/>
              <w:t>人脸识别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534</w:t>
            </w:r>
          </w:p>
        </w:tc>
        <w:tc>
          <w:tcPr>
            <w:tcW w:type="dxa" w:w="1038"/>
          </w:tcPr>
          <w:p>
            <w:pPr>
              <w:pStyle w:val="null3"/>
            </w:pPr>
            <w:r>
              <w:rPr/>
              <w:t>功能要求（品目三）</w:t>
            </w:r>
          </w:p>
        </w:tc>
        <w:tc>
          <w:tcPr>
            <w:tcW w:type="dxa" w:w="1038"/>
          </w:tcPr>
          <w:p/>
        </w:tc>
        <w:tc>
          <w:tcPr>
            <w:tcW w:type="dxa" w:w="1038"/>
          </w:tcPr>
          <w:p>
            <w:pPr>
              <w:pStyle w:val="null3"/>
            </w:pPr>
            <w:r>
              <w:rPr/>
              <w:t>生物识别功能</w:t>
            </w:r>
          </w:p>
        </w:tc>
        <w:tc>
          <w:tcPr>
            <w:tcW w:type="dxa" w:w="1038"/>
          </w:tcPr>
          <w:p>
            <w:pPr>
              <w:pStyle w:val="null3"/>
            </w:pPr>
            <w:r>
              <w:rPr/>
              <w:t>静脉识别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535</w:t>
            </w:r>
          </w:p>
        </w:tc>
        <w:tc>
          <w:tcPr>
            <w:tcW w:type="dxa" w:w="1038"/>
          </w:tcPr>
          <w:p>
            <w:pPr>
              <w:pStyle w:val="null3"/>
            </w:pPr>
            <w:r>
              <w:rPr/>
              <w:t>功能要求（品目三）</w:t>
            </w:r>
          </w:p>
        </w:tc>
        <w:tc>
          <w:tcPr>
            <w:tcW w:type="dxa" w:w="1038"/>
          </w:tcPr>
          <w:p/>
        </w:tc>
        <w:tc>
          <w:tcPr>
            <w:tcW w:type="dxa" w:w="1038"/>
          </w:tcPr>
          <w:p>
            <w:pPr>
              <w:pStyle w:val="null3"/>
            </w:pPr>
            <w:r>
              <w:rPr/>
              <w:t>硬件加速功能</w:t>
            </w:r>
          </w:p>
        </w:tc>
        <w:tc>
          <w:tcPr>
            <w:tcW w:type="dxa" w:w="1038"/>
          </w:tcPr>
          <w:p>
            <w:pPr>
              <w:pStyle w:val="null3"/>
            </w:pPr>
            <w:r>
              <w:rPr/>
              <w:t>NPU/GPU等AI 加速模块</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536</w:t>
            </w:r>
          </w:p>
        </w:tc>
        <w:tc>
          <w:tcPr>
            <w:tcW w:type="dxa" w:w="1038"/>
          </w:tcPr>
          <w:p>
            <w:pPr>
              <w:pStyle w:val="null3"/>
            </w:pPr>
            <w:r>
              <w:rPr/>
              <w:t>功能要求（品目三）</w:t>
            </w:r>
          </w:p>
        </w:tc>
        <w:tc>
          <w:tcPr>
            <w:tcW w:type="dxa" w:w="1038"/>
          </w:tcPr>
          <w:p>
            <w:pPr>
              <w:pStyle w:val="null3"/>
            </w:pPr>
            <w:r>
              <w:rPr/>
              <w:t>▲</w:t>
            </w:r>
          </w:p>
        </w:tc>
        <w:tc>
          <w:tcPr>
            <w:tcW w:type="dxa" w:w="1038"/>
          </w:tcPr>
          <w:p>
            <w:pPr>
              <w:pStyle w:val="null3"/>
            </w:pPr>
            <w:r>
              <w:rPr/>
              <w:t>硬件加速功能</w:t>
            </w:r>
          </w:p>
        </w:tc>
        <w:tc>
          <w:tcPr>
            <w:tcW w:type="dxa" w:w="1038"/>
          </w:tcPr>
          <w:p>
            <w:pPr>
              <w:pStyle w:val="null3"/>
            </w:pPr>
            <w:r>
              <w:rPr/>
              <w:t>视频编解码加速模块</w:t>
            </w:r>
          </w:p>
        </w:tc>
        <w:tc>
          <w:tcPr>
            <w:tcW w:type="dxa" w:w="1038"/>
          </w:tcPr>
          <w:p>
            <w:pPr>
              <w:pStyle w:val="null3"/>
            </w:pPr>
            <w:r>
              <w:rPr/>
              <w:t>支持视频编解码加速模块</w:t>
            </w:r>
          </w:p>
        </w:tc>
        <w:tc>
          <w:tcPr>
            <w:tcW w:type="dxa" w:w="1038"/>
          </w:tcPr>
          <w:p>
            <w:pPr>
              <w:pStyle w:val="null3"/>
            </w:pPr>
            <w:r>
              <w:rPr/>
              <w:t>否</w:t>
            </w:r>
          </w:p>
        </w:tc>
        <w:tc>
          <w:tcPr>
            <w:tcW w:type="dxa" w:w="1038"/>
          </w:tcPr>
          <w:p/>
        </w:tc>
      </w:tr>
      <w:tr>
        <w:tc>
          <w:tcPr>
            <w:tcW w:type="dxa" w:w="1038"/>
          </w:tcPr>
          <w:p>
            <w:pPr>
              <w:pStyle w:val="null3"/>
            </w:pPr>
            <w:r>
              <w:rPr/>
              <w:t>537</w:t>
            </w:r>
          </w:p>
        </w:tc>
        <w:tc>
          <w:tcPr>
            <w:tcW w:type="dxa" w:w="1038"/>
          </w:tcPr>
          <w:p>
            <w:pPr>
              <w:pStyle w:val="null3"/>
            </w:pPr>
            <w:r>
              <w:rPr/>
              <w:t>功能要求（品目三）</w:t>
            </w:r>
          </w:p>
        </w:tc>
        <w:tc>
          <w:tcPr>
            <w:tcW w:type="dxa" w:w="1038"/>
          </w:tcPr>
          <w:p>
            <w:pPr>
              <w:pStyle w:val="null3"/>
            </w:pPr>
            <w:r>
              <w:rPr/>
              <w:t>▲</w:t>
            </w:r>
          </w:p>
        </w:tc>
        <w:tc>
          <w:tcPr>
            <w:tcW w:type="dxa" w:w="1038"/>
          </w:tcPr>
          <w:p>
            <w:pPr>
              <w:pStyle w:val="null3"/>
            </w:pPr>
            <w:r>
              <w:rPr/>
              <w:t>硬件加速功能</w:t>
            </w:r>
          </w:p>
        </w:tc>
        <w:tc>
          <w:tcPr>
            <w:tcW w:type="dxa" w:w="1038"/>
          </w:tcPr>
          <w:p>
            <w:pPr>
              <w:pStyle w:val="null3"/>
            </w:pPr>
            <w:r>
              <w:rPr/>
              <w:t>影像处理加速模块</w:t>
            </w:r>
          </w:p>
        </w:tc>
        <w:tc>
          <w:tcPr>
            <w:tcW w:type="dxa" w:w="1038"/>
          </w:tcPr>
          <w:p>
            <w:pPr>
              <w:pStyle w:val="null3"/>
            </w:pPr>
            <w:r>
              <w:rPr/>
              <w:t>支持影像处理加速模块</w:t>
            </w:r>
          </w:p>
        </w:tc>
        <w:tc>
          <w:tcPr>
            <w:tcW w:type="dxa" w:w="1038"/>
          </w:tcPr>
          <w:p>
            <w:pPr>
              <w:pStyle w:val="null3"/>
            </w:pPr>
            <w:r>
              <w:rPr/>
              <w:t>否</w:t>
            </w:r>
          </w:p>
        </w:tc>
        <w:tc>
          <w:tcPr>
            <w:tcW w:type="dxa" w:w="1038"/>
          </w:tcPr>
          <w:p/>
        </w:tc>
      </w:tr>
      <w:tr>
        <w:tc>
          <w:tcPr>
            <w:tcW w:type="dxa" w:w="1038"/>
          </w:tcPr>
          <w:p>
            <w:pPr>
              <w:pStyle w:val="null3"/>
            </w:pPr>
            <w:r>
              <w:rPr/>
              <w:t>538</w:t>
            </w:r>
          </w:p>
        </w:tc>
        <w:tc>
          <w:tcPr>
            <w:tcW w:type="dxa" w:w="1038"/>
          </w:tcPr>
          <w:p>
            <w:pPr>
              <w:pStyle w:val="null3"/>
            </w:pPr>
            <w:r>
              <w:rPr/>
              <w:t>可靠性要求（品目三）</w:t>
            </w:r>
          </w:p>
        </w:tc>
        <w:tc>
          <w:tcPr>
            <w:tcW w:type="dxa" w:w="1038"/>
          </w:tcPr>
          <w:p>
            <w:pPr>
              <w:pStyle w:val="null3"/>
            </w:pPr>
            <w:r>
              <w:rPr/>
              <w:t>▲</w:t>
            </w:r>
          </w:p>
        </w:tc>
        <w:tc>
          <w:tcPr>
            <w:tcW w:type="dxa" w:w="1038"/>
          </w:tcPr>
          <w:p>
            <w:pPr>
              <w:pStyle w:val="null3"/>
            </w:pPr>
            <w:r>
              <w:rPr/>
              <w:t>*存储设备可靠性</w:t>
            </w:r>
          </w:p>
        </w:tc>
        <w:tc>
          <w:tcPr>
            <w:tcW w:type="dxa" w:w="1038"/>
          </w:tcPr>
          <w:p>
            <w:pPr>
              <w:pStyle w:val="null3"/>
            </w:pPr>
            <w:r>
              <w:rPr/>
              <w:t>*固态存储寿命</w:t>
            </w:r>
          </w:p>
        </w:tc>
        <w:tc>
          <w:tcPr>
            <w:tcW w:type="dxa" w:w="1038"/>
          </w:tcPr>
          <w:p>
            <w:pPr>
              <w:pStyle w:val="null3"/>
            </w:pPr>
            <w:r>
              <w:rPr/>
              <w:t>TBW≥80TB</w:t>
            </w:r>
          </w:p>
        </w:tc>
        <w:tc>
          <w:tcPr>
            <w:tcW w:type="dxa" w:w="1038"/>
          </w:tcPr>
          <w:p>
            <w:pPr>
              <w:pStyle w:val="null3"/>
            </w:pPr>
            <w:r>
              <w:rPr/>
              <w:t>否</w:t>
            </w:r>
          </w:p>
        </w:tc>
        <w:tc>
          <w:tcPr>
            <w:tcW w:type="dxa" w:w="1038"/>
          </w:tcPr>
          <w:p/>
        </w:tc>
      </w:tr>
      <w:tr>
        <w:tc>
          <w:tcPr>
            <w:tcW w:type="dxa" w:w="1038"/>
          </w:tcPr>
          <w:p>
            <w:pPr>
              <w:pStyle w:val="null3"/>
            </w:pPr>
            <w:r>
              <w:rPr/>
              <w:t>539</w:t>
            </w:r>
          </w:p>
        </w:tc>
        <w:tc>
          <w:tcPr>
            <w:tcW w:type="dxa" w:w="1038"/>
          </w:tcPr>
          <w:p>
            <w:pPr>
              <w:pStyle w:val="null3"/>
            </w:pPr>
            <w:r>
              <w:rPr/>
              <w:t>可靠性要求（品目三）</w:t>
            </w:r>
          </w:p>
        </w:tc>
        <w:tc>
          <w:tcPr>
            <w:tcW w:type="dxa" w:w="1038"/>
          </w:tcPr>
          <w:p>
            <w:pPr>
              <w:pStyle w:val="null3"/>
            </w:pPr>
            <w:r>
              <w:rPr/>
              <w:t>▲</w:t>
            </w:r>
          </w:p>
        </w:tc>
        <w:tc>
          <w:tcPr>
            <w:tcW w:type="dxa" w:w="1038"/>
          </w:tcPr>
          <w:p>
            <w:pPr>
              <w:pStyle w:val="null3"/>
            </w:pPr>
            <w:r>
              <w:rPr/>
              <w:t>*存储设备可靠性</w:t>
            </w:r>
          </w:p>
        </w:tc>
        <w:tc>
          <w:tcPr>
            <w:tcW w:type="dxa" w:w="1038"/>
          </w:tcPr>
          <w:p>
            <w:pPr>
              <w:pStyle w:val="null3"/>
            </w:pPr>
            <w:r>
              <w:rPr/>
              <w:t>*机械硬盘寿命</w:t>
            </w:r>
          </w:p>
        </w:tc>
        <w:tc>
          <w:tcPr>
            <w:tcW w:type="dxa" w:w="1038"/>
          </w:tcPr>
          <w:p>
            <w:pPr>
              <w:pStyle w:val="null3"/>
            </w:pPr>
            <w:r>
              <w:rPr/>
              <w:t>通电时间≥5万小时</w:t>
            </w:r>
          </w:p>
        </w:tc>
        <w:tc>
          <w:tcPr>
            <w:tcW w:type="dxa" w:w="1038"/>
          </w:tcPr>
          <w:p>
            <w:pPr>
              <w:pStyle w:val="null3"/>
            </w:pPr>
            <w:r>
              <w:rPr/>
              <w:t>否</w:t>
            </w:r>
          </w:p>
        </w:tc>
        <w:tc>
          <w:tcPr>
            <w:tcW w:type="dxa" w:w="1038"/>
          </w:tcPr>
          <w:p/>
        </w:tc>
      </w:tr>
      <w:tr>
        <w:tc>
          <w:tcPr>
            <w:tcW w:type="dxa" w:w="1038"/>
          </w:tcPr>
          <w:p>
            <w:pPr>
              <w:pStyle w:val="null3"/>
            </w:pPr>
            <w:r>
              <w:rPr/>
              <w:t>540</w:t>
            </w:r>
          </w:p>
        </w:tc>
        <w:tc>
          <w:tcPr>
            <w:tcW w:type="dxa" w:w="1038"/>
          </w:tcPr>
          <w:p>
            <w:pPr>
              <w:pStyle w:val="null3"/>
            </w:pPr>
            <w:r>
              <w:rPr/>
              <w:t>可靠性要求（品目三）</w:t>
            </w:r>
          </w:p>
        </w:tc>
        <w:tc>
          <w:tcPr>
            <w:tcW w:type="dxa" w:w="1038"/>
          </w:tcPr>
          <w:p>
            <w:pPr>
              <w:pStyle w:val="null3"/>
            </w:pPr>
            <w:r>
              <w:rPr/>
              <w:t>★</w:t>
            </w:r>
          </w:p>
        </w:tc>
        <w:tc>
          <w:tcPr>
            <w:tcW w:type="dxa" w:w="1038"/>
          </w:tcPr>
          <w:p>
            <w:pPr>
              <w:pStyle w:val="null3"/>
            </w:pPr>
            <w:r>
              <w:rPr/>
              <w:t>*显示设备可靠性</w:t>
            </w:r>
          </w:p>
        </w:tc>
        <w:tc>
          <w:tcPr>
            <w:tcW w:type="dxa" w:w="1038"/>
          </w:tcPr>
          <w:p>
            <w:pPr>
              <w:pStyle w:val="null3"/>
            </w:pPr>
            <w:r>
              <w:rPr/>
              <w:t>*显示屏屏幕失效点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541</w:t>
            </w:r>
          </w:p>
        </w:tc>
        <w:tc>
          <w:tcPr>
            <w:tcW w:type="dxa" w:w="1038"/>
          </w:tcPr>
          <w:p>
            <w:pPr>
              <w:pStyle w:val="null3"/>
            </w:pPr>
            <w:r>
              <w:rPr/>
              <w:t>可靠性要求（品目三）</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*键盘按键寿命</w:t>
            </w:r>
          </w:p>
        </w:tc>
        <w:tc>
          <w:tcPr>
            <w:tcW w:type="dxa" w:w="1038"/>
          </w:tcPr>
          <w:p>
            <w:pPr>
              <w:pStyle w:val="null3"/>
            </w:pPr>
            <w:r>
              <w:rPr/>
              <w:t>≥1000万次</w:t>
            </w:r>
          </w:p>
        </w:tc>
        <w:tc>
          <w:tcPr>
            <w:tcW w:type="dxa" w:w="1038"/>
          </w:tcPr>
          <w:p>
            <w:pPr>
              <w:pStyle w:val="null3"/>
            </w:pPr>
            <w:r>
              <w:rPr/>
              <w:t>否</w:t>
            </w:r>
          </w:p>
        </w:tc>
        <w:tc>
          <w:tcPr>
            <w:tcW w:type="dxa" w:w="1038"/>
          </w:tcPr>
          <w:p/>
        </w:tc>
      </w:tr>
      <w:tr>
        <w:tc>
          <w:tcPr>
            <w:tcW w:type="dxa" w:w="1038"/>
          </w:tcPr>
          <w:p>
            <w:pPr>
              <w:pStyle w:val="null3"/>
            </w:pPr>
            <w:r>
              <w:rPr/>
              <w:t>542</w:t>
            </w:r>
          </w:p>
        </w:tc>
        <w:tc>
          <w:tcPr>
            <w:tcW w:type="dxa" w:w="1038"/>
          </w:tcPr>
          <w:p>
            <w:pPr>
              <w:pStyle w:val="null3"/>
            </w:pPr>
            <w:r>
              <w:rPr/>
              <w:t>可靠性要求（品目三）</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*鼠标按键寿命</w:t>
            </w:r>
          </w:p>
        </w:tc>
        <w:tc>
          <w:tcPr>
            <w:tcW w:type="dxa" w:w="1038"/>
          </w:tcPr>
          <w:p>
            <w:pPr>
              <w:pStyle w:val="null3"/>
            </w:pPr>
            <w:r>
              <w:rPr/>
              <w:t>≥500万次</w:t>
            </w:r>
          </w:p>
        </w:tc>
        <w:tc>
          <w:tcPr>
            <w:tcW w:type="dxa" w:w="1038"/>
          </w:tcPr>
          <w:p>
            <w:pPr>
              <w:pStyle w:val="null3"/>
            </w:pPr>
            <w:r>
              <w:rPr/>
              <w:t>否</w:t>
            </w:r>
          </w:p>
        </w:tc>
        <w:tc>
          <w:tcPr>
            <w:tcW w:type="dxa" w:w="1038"/>
          </w:tcPr>
          <w:p/>
        </w:tc>
      </w:tr>
      <w:tr>
        <w:tc>
          <w:tcPr>
            <w:tcW w:type="dxa" w:w="1038"/>
          </w:tcPr>
          <w:p>
            <w:pPr>
              <w:pStyle w:val="null3"/>
            </w:pPr>
            <w:r>
              <w:rPr/>
              <w:t>543</w:t>
            </w:r>
          </w:p>
        </w:tc>
        <w:tc>
          <w:tcPr>
            <w:tcW w:type="dxa" w:w="1038"/>
          </w:tcPr>
          <w:p>
            <w:pPr>
              <w:pStyle w:val="null3"/>
            </w:pPr>
            <w:r>
              <w:rPr/>
              <w:t>可靠性要求（品目三）</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*键盘鼠标线材寿命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544</w:t>
            </w:r>
          </w:p>
        </w:tc>
        <w:tc>
          <w:tcPr>
            <w:tcW w:type="dxa" w:w="1038"/>
          </w:tcPr>
          <w:p>
            <w:pPr>
              <w:pStyle w:val="null3"/>
            </w:pPr>
            <w:r>
              <w:rPr/>
              <w:t>可靠性要求（品目三）</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*风扇寿命</w:t>
            </w:r>
          </w:p>
        </w:tc>
        <w:tc>
          <w:tcPr>
            <w:tcW w:type="dxa" w:w="1038"/>
          </w:tcPr>
          <w:p>
            <w:pPr>
              <w:pStyle w:val="null3"/>
            </w:pPr>
            <w:r>
              <w:rPr/>
              <w:t>≥4万小时</w:t>
            </w:r>
          </w:p>
        </w:tc>
        <w:tc>
          <w:tcPr>
            <w:tcW w:type="dxa" w:w="1038"/>
          </w:tcPr>
          <w:p>
            <w:pPr>
              <w:pStyle w:val="null3"/>
            </w:pPr>
            <w:r>
              <w:rPr/>
              <w:t>否</w:t>
            </w:r>
          </w:p>
        </w:tc>
        <w:tc>
          <w:tcPr>
            <w:tcW w:type="dxa" w:w="1038"/>
          </w:tcPr>
          <w:p/>
        </w:tc>
      </w:tr>
      <w:tr>
        <w:tc>
          <w:tcPr>
            <w:tcW w:type="dxa" w:w="1038"/>
          </w:tcPr>
          <w:p>
            <w:pPr>
              <w:pStyle w:val="null3"/>
            </w:pPr>
            <w:r>
              <w:rPr/>
              <w:t>545</w:t>
            </w:r>
          </w:p>
        </w:tc>
        <w:tc>
          <w:tcPr>
            <w:tcW w:type="dxa" w:w="1038"/>
          </w:tcPr>
          <w:p>
            <w:pPr>
              <w:pStyle w:val="null3"/>
            </w:pPr>
            <w:r>
              <w:rPr/>
              <w:t>可靠性要求（品目三）</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*电磁兼容性要求的抗扰度</w:t>
            </w:r>
          </w:p>
        </w:tc>
        <w:tc>
          <w:tcPr>
            <w:tcW w:type="dxa" w:w="1038"/>
          </w:tcPr>
          <w:p>
            <w:pPr>
              <w:pStyle w:val="null3"/>
            </w:pPr>
            <w:r>
              <w:rPr/>
              <w:t>符合GB/T-9254.2的规定</w:t>
            </w:r>
          </w:p>
        </w:tc>
        <w:tc>
          <w:tcPr>
            <w:tcW w:type="dxa" w:w="1038"/>
          </w:tcPr>
          <w:p>
            <w:pPr>
              <w:pStyle w:val="null3"/>
            </w:pPr>
            <w:r>
              <w:rPr/>
              <w:t>否</w:t>
            </w:r>
          </w:p>
        </w:tc>
        <w:tc>
          <w:tcPr>
            <w:tcW w:type="dxa" w:w="1038"/>
          </w:tcPr>
          <w:p/>
        </w:tc>
      </w:tr>
      <w:tr>
        <w:tc>
          <w:tcPr>
            <w:tcW w:type="dxa" w:w="1038"/>
          </w:tcPr>
          <w:p>
            <w:pPr>
              <w:pStyle w:val="null3"/>
            </w:pPr>
            <w:r>
              <w:rPr/>
              <w:t>546</w:t>
            </w:r>
          </w:p>
        </w:tc>
        <w:tc>
          <w:tcPr>
            <w:tcW w:type="dxa" w:w="1038"/>
          </w:tcPr>
          <w:p>
            <w:pPr>
              <w:pStyle w:val="null3"/>
            </w:pPr>
            <w:r>
              <w:rPr/>
              <w:t>可靠性要求（品目三）</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*环境条件要求的气候环境适应性</w:t>
            </w:r>
          </w:p>
        </w:tc>
        <w:tc>
          <w:tcPr>
            <w:tcW w:type="dxa" w:w="1038"/>
          </w:tcPr>
          <w:p>
            <w:pPr>
              <w:pStyle w:val="null3"/>
            </w:pPr>
            <w:r>
              <w:rPr/>
              <w:t>符合GB/T-9813.1中规定</w:t>
            </w:r>
          </w:p>
        </w:tc>
        <w:tc>
          <w:tcPr>
            <w:tcW w:type="dxa" w:w="1038"/>
          </w:tcPr>
          <w:p>
            <w:pPr>
              <w:pStyle w:val="null3"/>
            </w:pPr>
            <w:r>
              <w:rPr/>
              <w:t>否</w:t>
            </w:r>
          </w:p>
        </w:tc>
        <w:tc>
          <w:tcPr>
            <w:tcW w:type="dxa" w:w="1038"/>
          </w:tcPr>
          <w:p/>
        </w:tc>
      </w:tr>
      <w:tr>
        <w:tc>
          <w:tcPr>
            <w:tcW w:type="dxa" w:w="1038"/>
          </w:tcPr>
          <w:p>
            <w:pPr>
              <w:pStyle w:val="null3"/>
            </w:pPr>
            <w:r>
              <w:rPr/>
              <w:t>547</w:t>
            </w:r>
          </w:p>
        </w:tc>
        <w:tc>
          <w:tcPr>
            <w:tcW w:type="dxa" w:w="1038"/>
          </w:tcPr>
          <w:p>
            <w:pPr>
              <w:pStyle w:val="null3"/>
            </w:pPr>
            <w:r>
              <w:rPr/>
              <w:t>可靠性要求（品目三）</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*环境条件要求的振动适应性</w:t>
            </w:r>
          </w:p>
        </w:tc>
        <w:tc>
          <w:tcPr>
            <w:tcW w:type="dxa" w:w="1038"/>
          </w:tcPr>
          <w:p>
            <w:pPr>
              <w:pStyle w:val="null3"/>
            </w:pPr>
            <w:r>
              <w:rPr/>
              <w:t>符合GB/T-9813.1中规定</w:t>
            </w:r>
          </w:p>
        </w:tc>
        <w:tc>
          <w:tcPr>
            <w:tcW w:type="dxa" w:w="1038"/>
          </w:tcPr>
          <w:p>
            <w:pPr>
              <w:pStyle w:val="null3"/>
            </w:pPr>
            <w:r>
              <w:rPr/>
              <w:t>否</w:t>
            </w:r>
          </w:p>
        </w:tc>
        <w:tc>
          <w:tcPr>
            <w:tcW w:type="dxa" w:w="1038"/>
          </w:tcPr>
          <w:p/>
        </w:tc>
      </w:tr>
      <w:tr>
        <w:tc>
          <w:tcPr>
            <w:tcW w:type="dxa" w:w="1038"/>
          </w:tcPr>
          <w:p>
            <w:pPr>
              <w:pStyle w:val="null3"/>
            </w:pPr>
            <w:r>
              <w:rPr/>
              <w:t>548</w:t>
            </w:r>
          </w:p>
        </w:tc>
        <w:tc>
          <w:tcPr>
            <w:tcW w:type="dxa" w:w="1038"/>
          </w:tcPr>
          <w:p>
            <w:pPr>
              <w:pStyle w:val="null3"/>
            </w:pPr>
            <w:r>
              <w:rPr/>
              <w:t>可靠性要求（品目三）</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*环境条件要求的冲击适应性</w:t>
            </w:r>
          </w:p>
        </w:tc>
        <w:tc>
          <w:tcPr>
            <w:tcW w:type="dxa" w:w="1038"/>
          </w:tcPr>
          <w:p>
            <w:pPr>
              <w:pStyle w:val="null3"/>
            </w:pPr>
            <w:r>
              <w:rPr/>
              <w:t>符合GB/T-9813.1中规定</w:t>
            </w:r>
          </w:p>
        </w:tc>
        <w:tc>
          <w:tcPr>
            <w:tcW w:type="dxa" w:w="1038"/>
          </w:tcPr>
          <w:p>
            <w:pPr>
              <w:pStyle w:val="null3"/>
            </w:pPr>
            <w:r>
              <w:rPr/>
              <w:t>否</w:t>
            </w:r>
          </w:p>
        </w:tc>
        <w:tc>
          <w:tcPr>
            <w:tcW w:type="dxa" w:w="1038"/>
          </w:tcPr>
          <w:p/>
        </w:tc>
      </w:tr>
      <w:tr>
        <w:tc>
          <w:tcPr>
            <w:tcW w:type="dxa" w:w="1038"/>
          </w:tcPr>
          <w:p>
            <w:pPr>
              <w:pStyle w:val="null3"/>
            </w:pPr>
            <w:r>
              <w:rPr/>
              <w:t>549</w:t>
            </w:r>
          </w:p>
        </w:tc>
        <w:tc>
          <w:tcPr>
            <w:tcW w:type="dxa" w:w="1038"/>
          </w:tcPr>
          <w:p>
            <w:pPr>
              <w:pStyle w:val="null3"/>
            </w:pPr>
            <w:r>
              <w:rPr/>
              <w:t>可靠性要求（品目三）</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*环境条件要求的碰撞适应性</w:t>
            </w:r>
          </w:p>
        </w:tc>
        <w:tc>
          <w:tcPr>
            <w:tcW w:type="dxa" w:w="1038"/>
          </w:tcPr>
          <w:p>
            <w:pPr>
              <w:pStyle w:val="null3"/>
            </w:pPr>
            <w:r>
              <w:rPr/>
              <w:t>符合GB/T-9813.1中规定</w:t>
            </w:r>
          </w:p>
        </w:tc>
        <w:tc>
          <w:tcPr>
            <w:tcW w:type="dxa" w:w="1038"/>
          </w:tcPr>
          <w:p>
            <w:pPr>
              <w:pStyle w:val="null3"/>
            </w:pPr>
            <w:r>
              <w:rPr/>
              <w:t>否</w:t>
            </w:r>
          </w:p>
        </w:tc>
        <w:tc>
          <w:tcPr>
            <w:tcW w:type="dxa" w:w="1038"/>
          </w:tcPr>
          <w:p/>
        </w:tc>
      </w:tr>
      <w:tr>
        <w:tc>
          <w:tcPr>
            <w:tcW w:type="dxa" w:w="1038"/>
          </w:tcPr>
          <w:p>
            <w:pPr>
              <w:pStyle w:val="null3"/>
            </w:pPr>
            <w:r>
              <w:rPr/>
              <w:t>550</w:t>
            </w:r>
          </w:p>
        </w:tc>
        <w:tc>
          <w:tcPr>
            <w:tcW w:type="dxa" w:w="1038"/>
          </w:tcPr>
          <w:p>
            <w:pPr>
              <w:pStyle w:val="null3"/>
            </w:pPr>
            <w:r>
              <w:rPr/>
              <w:t>可靠性要求（品目三）</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*环境条件要求的运输包装件跌落适应性</w:t>
            </w:r>
          </w:p>
        </w:tc>
        <w:tc>
          <w:tcPr>
            <w:tcW w:type="dxa" w:w="1038"/>
          </w:tcPr>
          <w:p>
            <w:pPr>
              <w:pStyle w:val="null3"/>
            </w:pPr>
            <w:r>
              <w:rPr/>
              <w:t>符合GB/T-9813.1中规定</w:t>
            </w:r>
          </w:p>
        </w:tc>
        <w:tc>
          <w:tcPr>
            <w:tcW w:type="dxa" w:w="1038"/>
          </w:tcPr>
          <w:p>
            <w:pPr>
              <w:pStyle w:val="null3"/>
            </w:pPr>
            <w:r>
              <w:rPr/>
              <w:t>否</w:t>
            </w:r>
          </w:p>
        </w:tc>
        <w:tc>
          <w:tcPr>
            <w:tcW w:type="dxa" w:w="1038"/>
          </w:tcPr>
          <w:p/>
        </w:tc>
      </w:tr>
      <w:tr>
        <w:tc>
          <w:tcPr>
            <w:tcW w:type="dxa" w:w="1038"/>
          </w:tcPr>
          <w:p>
            <w:pPr>
              <w:pStyle w:val="null3"/>
            </w:pPr>
            <w:r>
              <w:rPr/>
              <w:t>551</w:t>
            </w:r>
          </w:p>
        </w:tc>
        <w:tc>
          <w:tcPr>
            <w:tcW w:type="dxa" w:w="1038"/>
          </w:tcPr>
          <w:p>
            <w:pPr>
              <w:pStyle w:val="null3"/>
            </w:pPr>
            <w:r>
              <w:rPr/>
              <w:t>可靠性要求（品目三）</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*MTBF 测试</w:t>
            </w:r>
          </w:p>
        </w:tc>
        <w:tc>
          <w:tcPr>
            <w:tcW w:type="dxa" w:w="1038"/>
          </w:tcPr>
          <w:p>
            <w:pPr>
              <w:pStyle w:val="null3"/>
            </w:pPr>
            <w:r>
              <w:rPr/>
              <w:t>MTBF(m1)≥3万小时</w:t>
            </w:r>
          </w:p>
        </w:tc>
        <w:tc>
          <w:tcPr>
            <w:tcW w:type="dxa" w:w="1038"/>
          </w:tcPr>
          <w:p>
            <w:pPr>
              <w:pStyle w:val="null3"/>
            </w:pPr>
            <w:r>
              <w:rPr/>
              <w:t>否</w:t>
            </w:r>
          </w:p>
        </w:tc>
        <w:tc>
          <w:tcPr>
            <w:tcW w:type="dxa" w:w="1038"/>
          </w:tcPr>
          <w:p/>
        </w:tc>
      </w:tr>
      <w:tr>
        <w:tc>
          <w:tcPr>
            <w:tcW w:type="dxa" w:w="1038"/>
          </w:tcPr>
          <w:p>
            <w:pPr>
              <w:pStyle w:val="null3"/>
            </w:pPr>
            <w:r>
              <w:rPr/>
              <w:t>552</w:t>
            </w:r>
          </w:p>
        </w:tc>
        <w:tc>
          <w:tcPr>
            <w:tcW w:type="dxa" w:w="1038"/>
          </w:tcPr>
          <w:p>
            <w:pPr>
              <w:pStyle w:val="null3"/>
            </w:pPr>
            <w:r>
              <w:rPr/>
              <w:t>兼容要求（品目三）</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*常用软件兼容</w:t>
            </w:r>
          </w:p>
        </w:tc>
        <w:tc>
          <w:tcPr>
            <w:tcW w:type="dxa" w:w="1038"/>
          </w:tcPr>
          <w:p>
            <w:pPr>
              <w:pStyle w:val="null3"/>
            </w:pPr>
            <w:r>
              <w:rPr/>
              <w:t>1.适配主流的流式软件、版式软件、浏览器、邮件客户端、解压软件、多媒体、图形图像处理等通用软件。 2.适配桌面操作系统域控客户端（或能被现有的域控系统纳管）、内网软件应用商店客户端、防病毒软件客户端、桌管及网络准入软件客户端等管控及安全软件 3.适配应用虚拟化系统软件客户端，内部通讯软件客户端、内部视频会议客户端、云桌面软终端客户端和远程桌面客户端。</w:t>
            </w:r>
          </w:p>
        </w:tc>
        <w:tc>
          <w:tcPr>
            <w:tcW w:type="dxa" w:w="1038"/>
          </w:tcPr>
          <w:p>
            <w:pPr>
              <w:pStyle w:val="null3"/>
            </w:pPr>
            <w:r>
              <w:rPr/>
              <w:t>否</w:t>
            </w:r>
          </w:p>
        </w:tc>
        <w:tc>
          <w:tcPr>
            <w:tcW w:type="dxa" w:w="1038"/>
          </w:tcPr>
          <w:p/>
        </w:tc>
      </w:tr>
      <w:tr>
        <w:tc>
          <w:tcPr>
            <w:tcW w:type="dxa" w:w="1038"/>
          </w:tcPr>
          <w:p>
            <w:pPr>
              <w:pStyle w:val="null3"/>
            </w:pPr>
            <w:r>
              <w:rPr/>
              <w:t>553</w:t>
            </w:r>
          </w:p>
        </w:tc>
        <w:tc>
          <w:tcPr>
            <w:tcW w:type="dxa" w:w="1038"/>
          </w:tcPr>
          <w:p>
            <w:pPr>
              <w:pStyle w:val="null3"/>
            </w:pPr>
            <w:r>
              <w:rPr/>
              <w:t>兼容要求（品目三）</w:t>
            </w:r>
          </w:p>
        </w:tc>
        <w:tc>
          <w:tcPr>
            <w:tcW w:type="dxa" w:w="1038"/>
          </w:tcPr>
          <w:p/>
        </w:tc>
        <w:tc>
          <w:tcPr>
            <w:tcW w:type="dxa" w:w="1038"/>
          </w:tcPr>
          <w:p>
            <w:pPr>
              <w:pStyle w:val="null3"/>
            </w:pPr>
            <w:r>
              <w:rPr/>
              <w:t>*兼容要求</w:t>
            </w:r>
          </w:p>
        </w:tc>
        <w:tc>
          <w:tcPr>
            <w:tcW w:type="dxa" w:w="1038"/>
          </w:tcPr>
          <w:p>
            <w:pPr>
              <w:pStyle w:val="null3"/>
            </w:pPr>
            <w:r>
              <w:rPr/>
              <w:t>*数据库兼容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554</w:t>
            </w:r>
          </w:p>
        </w:tc>
        <w:tc>
          <w:tcPr>
            <w:tcW w:type="dxa" w:w="1038"/>
          </w:tcPr>
          <w:p>
            <w:pPr>
              <w:pStyle w:val="null3"/>
            </w:pPr>
            <w:r>
              <w:rPr/>
              <w:t>兼容要求（品目三）</w:t>
            </w:r>
          </w:p>
        </w:tc>
        <w:tc>
          <w:tcPr>
            <w:tcW w:type="dxa" w:w="1038"/>
          </w:tcPr>
          <w:p/>
        </w:tc>
        <w:tc>
          <w:tcPr>
            <w:tcW w:type="dxa" w:w="1038"/>
          </w:tcPr>
          <w:p>
            <w:pPr>
              <w:pStyle w:val="null3"/>
            </w:pPr>
            <w:r>
              <w:rPr/>
              <w:t>*兼容要求</w:t>
            </w:r>
          </w:p>
        </w:tc>
        <w:tc>
          <w:tcPr>
            <w:tcW w:type="dxa" w:w="1038"/>
          </w:tcPr>
          <w:p>
            <w:pPr>
              <w:pStyle w:val="null3"/>
            </w:pPr>
            <w:r>
              <w:rPr/>
              <w:t>*中间件兼容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555</w:t>
            </w:r>
          </w:p>
        </w:tc>
        <w:tc>
          <w:tcPr>
            <w:tcW w:type="dxa" w:w="1038"/>
          </w:tcPr>
          <w:p>
            <w:pPr>
              <w:pStyle w:val="null3"/>
            </w:pPr>
            <w:r>
              <w:rPr/>
              <w:t>兼容要求（品目三）</w:t>
            </w:r>
          </w:p>
        </w:tc>
        <w:tc>
          <w:tcPr>
            <w:tcW w:type="dxa" w:w="1038"/>
          </w:tcPr>
          <w:p/>
        </w:tc>
        <w:tc>
          <w:tcPr>
            <w:tcW w:type="dxa" w:w="1038"/>
          </w:tcPr>
          <w:p>
            <w:pPr>
              <w:pStyle w:val="null3"/>
            </w:pPr>
            <w:r>
              <w:rPr/>
              <w:t>*兼容要求</w:t>
            </w:r>
          </w:p>
        </w:tc>
        <w:tc>
          <w:tcPr>
            <w:tcW w:type="dxa" w:w="1038"/>
          </w:tcPr>
          <w:p>
            <w:pPr>
              <w:pStyle w:val="null3"/>
            </w:pPr>
            <w:r>
              <w:rPr/>
              <w:t>*平台软件兼容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556</w:t>
            </w:r>
          </w:p>
        </w:tc>
        <w:tc>
          <w:tcPr>
            <w:tcW w:type="dxa" w:w="1038"/>
          </w:tcPr>
          <w:p>
            <w:pPr>
              <w:pStyle w:val="null3"/>
            </w:pPr>
            <w:r>
              <w:rPr/>
              <w:t>包装及运输 要求（品目三）</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 GB/T-9813.1和商品包装政府采购需求标准的相关规定 支持面向全国省会级城市、直辖市和副省级计划单列市运输配送（不含港澳台）</w:t>
            </w:r>
          </w:p>
        </w:tc>
        <w:tc>
          <w:tcPr>
            <w:tcW w:type="dxa" w:w="1038"/>
          </w:tcPr>
          <w:p>
            <w:pPr>
              <w:pStyle w:val="null3"/>
            </w:pPr>
            <w:r>
              <w:rPr/>
              <w:t>否</w:t>
            </w:r>
          </w:p>
        </w:tc>
        <w:tc>
          <w:tcPr>
            <w:tcW w:type="dxa" w:w="1038"/>
          </w:tcPr>
          <w:p/>
        </w:tc>
      </w:tr>
      <w:tr>
        <w:tc>
          <w:tcPr>
            <w:tcW w:type="dxa" w:w="1038"/>
          </w:tcPr>
          <w:p>
            <w:pPr>
              <w:pStyle w:val="null3"/>
            </w:pPr>
            <w:r>
              <w:rPr/>
              <w:t>557</w:t>
            </w:r>
          </w:p>
        </w:tc>
        <w:tc>
          <w:tcPr>
            <w:tcW w:type="dxa" w:w="1038"/>
          </w:tcPr>
          <w:p>
            <w:pPr>
              <w:pStyle w:val="null3"/>
            </w:pPr>
            <w:r>
              <w:rPr/>
              <w:t>服务要求（品目三）</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*配置检查工具</w:t>
            </w:r>
          </w:p>
        </w:tc>
        <w:tc>
          <w:tcPr>
            <w:tcW w:type="dxa" w:w="1038"/>
          </w:tcPr>
          <w:p>
            <w:pPr>
              <w:pStyle w:val="null3"/>
            </w:pPr>
            <w:r>
              <w:rPr/>
              <w:t>1.硬件上支持并配置网络网卡自检测试工具,标配一根≥1.8米黑色六类网线/台，可用于检测网卡及接入网线传输等功能。 2.软件上支持对接现有操作系统域控系统检查基线配置能力。 3.额外配比不小于总数3%的键盘鼠标作为外设输入检查工具，以应对键盘鼠标故障或适配问题的替换</w:t>
            </w:r>
          </w:p>
        </w:tc>
        <w:tc>
          <w:tcPr>
            <w:tcW w:type="dxa" w:w="1038"/>
          </w:tcPr>
          <w:p>
            <w:pPr>
              <w:pStyle w:val="null3"/>
            </w:pPr>
            <w:r>
              <w:rPr/>
              <w:t>否</w:t>
            </w:r>
          </w:p>
        </w:tc>
        <w:tc>
          <w:tcPr>
            <w:tcW w:type="dxa" w:w="1038"/>
          </w:tcPr>
          <w:p/>
        </w:tc>
      </w:tr>
      <w:tr>
        <w:tc>
          <w:tcPr>
            <w:tcW w:type="dxa" w:w="1038"/>
          </w:tcPr>
          <w:p>
            <w:pPr>
              <w:pStyle w:val="null3"/>
            </w:pPr>
            <w:r>
              <w:rPr/>
              <w:t>558</w:t>
            </w:r>
          </w:p>
        </w:tc>
        <w:tc>
          <w:tcPr>
            <w:tcW w:type="dxa" w:w="1038"/>
          </w:tcPr>
          <w:p>
            <w:pPr>
              <w:pStyle w:val="null3"/>
            </w:pPr>
            <w:r>
              <w:rPr/>
              <w:t>服务要求（品目三）</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*服务响应</w:t>
            </w:r>
          </w:p>
        </w:tc>
        <w:tc>
          <w:tcPr>
            <w:tcW w:type="dxa" w:w="1038"/>
          </w:tcPr>
          <w:p>
            <w:pPr>
              <w:pStyle w:val="null3"/>
            </w:pPr>
            <w:r>
              <w:rPr/>
              <w:t>1.供应商提供电话、电子邮件、远程连接等多种形式服务 2.供应商提供同城4小时、异地12小时技术响应服务，2个工作日解决问题，对于未能解决的问题和故障应提供可行的升级方案，并提供周转设备或更换设备 3.建立全国技术服务体系和服务团体，符合专业服务体系标准要求，提供原厂中文服务 4.服务周期内提供产品的维修、换件和升级服务</w:t>
            </w:r>
          </w:p>
        </w:tc>
        <w:tc>
          <w:tcPr>
            <w:tcW w:type="dxa" w:w="1038"/>
          </w:tcPr>
          <w:p>
            <w:pPr>
              <w:pStyle w:val="null3"/>
            </w:pPr>
            <w:r>
              <w:rPr/>
              <w:t>否</w:t>
            </w:r>
          </w:p>
        </w:tc>
        <w:tc>
          <w:tcPr>
            <w:tcW w:type="dxa" w:w="1038"/>
          </w:tcPr>
          <w:p/>
        </w:tc>
      </w:tr>
      <w:tr>
        <w:tc>
          <w:tcPr>
            <w:tcW w:type="dxa" w:w="1038"/>
          </w:tcPr>
          <w:p>
            <w:pPr>
              <w:pStyle w:val="null3"/>
            </w:pPr>
            <w:r>
              <w:rPr/>
              <w:t>559</w:t>
            </w:r>
          </w:p>
        </w:tc>
        <w:tc>
          <w:tcPr>
            <w:tcW w:type="dxa" w:w="1038"/>
          </w:tcPr>
          <w:p>
            <w:pPr>
              <w:pStyle w:val="null3"/>
            </w:pPr>
            <w:r>
              <w:rPr/>
              <w:t>服务要求（品目三）</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*服务周期</w:t>
            </w:r>
          </w:p>
        </w:tc>
        <w:tc>
          <w:tcPr>
            <w:tcW w:type="dxa" w:w="1038"/>
          </w:tcPr>
          <w:p>
            <w:pPr>
              <w:pStyle w:val="null3"/>
            </w:pPr>
            <w:r>
              <w:rPr/>
              <w:t>1.设备停产后应继续提供质量保障服务（含备品备件），服务终止时间与最后一批设备交付时间间隔不低于5 年 2.产品停止服务时间应提前1年告知 3.应明确产品发布日期</w:t>
            </w:r>
          </w:p>
        </w:tc>
        <w:tc>
          <w:tcPr>
            <w:tcW w:type="dxa" w:w="1038"/>
          </w:tcPr>
          <w:p>
            <w:pPr>
              <w:pStyle w:val="null3"/>
            </w:pPr>
            <w:r>
              <w:rPr/>
              <w:t>否</w:t>
            </w:r>
          </w:p>
        </w:tc>
        <w:tc>
          <w:tcPr>
            <w:tcW w:type="dxa" w:w="1038"/>
          </w:tcPr>
          <w:p/>
        </w:tc>
      </w:tr>
      <w:tr>
        <w:tc>
          <w:tcPr>
            <w:tcW w:type="dxa" w:w="1038"/>
          </w:tcPr>
          <w:p>
            <w:pPr>
              <w:pStyle w:val="null3"/>
            </w:pPr>
            <w:r>
              <w:rPr/>
              <w:t>560</w:t>
            </w:r>
          </w:p>
        </w:tc>
        <w:tc>
          <w:tcPr>
            <w:tcW w:type="dxa" w:w="1038"/>
          </w:tcPr>
          <w:p>
            <w:pPr>
              <w:pStyle w:val="null3"/>
            </w:pPr>
            <w:r>
              <w:rPr/>
              <w:t>服务要求（品目三）</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*预装操作系统</w:t>
            </w:r>
          </w:p>
        </w:tc>
        <w:tc>
          <w:tcPr>
            <w:tcW w:type="dxa" w:w="1038"/>
          </w:tcPr>
          <w:p>
            <w:pPr>
              <w:pStyle w:val="null3"/>
            </w:pPr>
            <w:r>
              <w:rPr/>
              <w:t>预装符合桌面操作系统政府采购需求标准的正版操作系统</w:t>
            </w:r>
          </w:p>
        </w:tc>
        <w:tc>
          <w:tcPr>
            <w:tcW w:type="dxa" w:w="1038"/>
          </w:tcPr>
          <w:p>
            <w:pPr>
              <w:pStyle w:val="null3"/>
            </w:pPr>
            <w:r>
              <w:rPr/>
              <w:t>否</w:t>
            </w:r>
          </w:p>
        </w:tc>
        <w:tc>
          <w:tcPr>
            <w:tcW w:type="dxa" w:w="1038"/>
          </w:tcPr>
          <w:p/>
        </w:tc>
      </w:tr>
      <w:tr>
        <w:tc>
          <w:tcPr>
            <w:tcW w:type="dxa" w:w="1038"/>
          </w:tcPr>
          <w:p>
            <w:pPr>
              <w:pStyle w:val="null3"/>
            </w:pPr>
            <w:r>
              <w:rPr/>
              <w:t>561</w:t>
            </w:r>
          </w:p>
        </w:tc>
        <w:tc>
          <w:tcPr>
            <w:tcW w:type="dxa" w:w="1038"/>
          </w:tcPr>
          <w:p>
            <w:pPr>
              <w:pStyle w:val="null3"/>
            </w:pPr>
            <w:r>
              <w:rPr/>
              <w:t>服务要求（品目三）</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*培训服务</w:t>
            </w:r>
          </w:p>
        </w:tc>
        <w:tc>
          <w:tcPr>
            <w:tcW w:type="dxa" w:w="1038"/>
          </w:tcPr>
          <w:p>
            <w:pPr>
              <w:pStyle w:val="null3"/>
            </w:pPr>
            <w:r>
              <w:rPr/>
              <w:t>1.供应商、设备制造商和操作系统厂商须免费在最终用户现场或远程提供操作员培训,使采购人相关人员掌握产品安装、调试、验收、故障诊断的基本技能 2.供应商、设备制造商和操作系统厂商应提供服务规范文件和技术手册，按服务规范向采购人总分子公司最终用户提供培训支持</w:t>
            </w:r>
          </w:p>
        </w:tc>
        <w:tc>
          <w:tcPr>
            <w:tcW w:type="dxa" w:w="1038"/>
          </w:tcPr>
          <w:p>
            <w:pPr>
              <w:pStyle w:val="null3"/>
            </w:pPr>
            <w:r>
              <w:rPr/>
              <w:t>否</w:t>
            </w:r>
          </w:p>
        </w:tc>
        <w:tc>
          <w:tcPr>
            <w:tcW w:type="dxa" w:w="1038"/>
          </w:tcPr>
          <w:p/>
        </w:tc>
      </w:tr>
      <w:tr>
        <w:tc>
          <w:tcPr>
            <w:tcW w:type="dxa" w:w="1038"/>
          </w:tcPr>
          <w:p>
            <w:pPr>
              <w:pStyle w:val="null3"/>
            </w:pPr>
            <w:r>
              <w:rPr/>
              <w:t>562</w:t>
            </w:r>
          </w:p>
        </w:tc>
        <w:tc>
          <w:tcPr>
            <w:tcW w:type="dxa" w:w="1038"/>
          </w:tcPr>
          <w:p>
            <w:pPr>
              <w:pStyle w:val="null3"/>
            </w:pPr>
            <w:r>
              <w:rPr/>
              <w:t>服务要求（品目三）</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*典型问题解决手册</w:t>
            </w:r>
          </w:p>
        </w:tc>
        <w:tc>
          <w:tcPr>
            <w:tcW w:type="dxa" w:w="1038"/>
          </w:tcPr>
          <w:p>
            <w:pPr>
              <w:pStyle w:val="null3"/>
            </w:pPr>
            <w:r>
              <w:rPr/>
              <w:t>供应商提供典型问题解决说明文档或视频</w:t>
            </w:r>
          </w:p>
        </w:tc>
        <w:tc>
          <w:tcPr>
            <w:tcW w:type="dxa" w:w="1038"/>
          </w:tcPr>
          <w:p>
            <w:pPr>
              <w:pStyle w:val="null3"/>
            </w:pPr>
            <w:r>
              <w:rPr/>
              <w:t>否</w:t>
            </w:r>
          </w:p>
        </w:tc>
        <w:tc>
          <w:tcPr>
            <w:tcW w:type="dxa" w:w="1038"/>
          </w:tcPr>
          <w:p/>
        </w:tc>
      </w:tr>
      <w:tr>
        <w:tc>
          <w:tcPr>
            <w:tcW w:type="dxa" w:w="1038"/>
          </w:tcPr>
          <w:p>
            <w:pPr>
              <w:pStyle w:val="null3"/>
            </w:pPr>
            <w:r>
              <w:rPr/>
              <w:t>563</w:t>
            </w:r>
          </w:p>
        </w:tc>
        <w:tc>
          <w:tcPr>
            <w:tcW w:type="dxa" w:w="1038"/>
          </w:tcPr>
          <w:p>
            <w:pPr>
              <w:pStyle w:val="null3"/>
            </w:pPr>
            <w:r>
              <w:rPr/>
              <w:t>服务要求（品目三）</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*厂家升级软件与扩容服务</w:t>
            </w:r>
          </w:p>
        </w:tc>
        <w:tc>
          <w:tcPr>
            <w:tcW w:type="dxa" w:w="1038"/>
          </w:tcPr>
          <w:p>
            <w:pPr>
              <w:pStyle w:val="null3"/>
            </w:pPr>
            <w:r>
              <w:rPr/>
              <w:t>1.计算机供应商提供上门升级部件/软件与扩容的增值服务 2.操作系统原厂支持24小时支持热线电话服务</w:t>
            </w:r>
          </w:p>
        </w:tc>
        <w:tc>
          <w:tcPr>
            <w:tcW w:type="dxa" w:w="1038"/>
          </w:tcPr>
          <w:p>
            <w:pPr>
              <w:pStyle w:val="null3"/>
            </w:pPr>
            <w:r>
              <w:rPr/>
              <w:t>否</w:t>
            </w:r>
          </w:p>
        </w:tc>
        <w:tc>
          <w:tcPr>
            <w:tcW w:type="dxa" w:w="1038"/>
          </w:tcPr>
          <w:p/>
        </w:tc>
      </w:tr>
      <w:tr>
        <w:tc>
          <w:tcPr>
            <w:tcW w:type="dxa" w:w="1038"/>
          </w:tcPr>
          <w:p>
            <w:pPr>
              <w:pStyle w:val="null3"/>
            </w:pPr>
            <w:r>
              <w:rPr/>
              <w:t>564</w:t>
            </w:r>
          </w:p>
        </w:tc>
        <w:tc>
          <w:tcPr>
            <w:tcW w:type="dxa" w:w="1038"/>
          </w:tcPr>
          <w:p>
            <w:pPr>
              <w:pStyle w:val="null3"/>
            </w:pPr>
            <w:r>
              <w:rPr/>
              <w:t>服务要求（品目三）</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*整机质量服务要求</w:t>
            </w:r>
          </w:p>
        </w:tc>
        <w:tc>
          <w:tcPr>
            <w:tcW w:type="dxa" w:w="1038"/>
          </w:tcPr>
          <w:p>
            <w:pPr>
              <w:pStyle w:val="null3"/>
            </w:pPr>
            <w:r>
              <w:rPr/>
              <w:t>1.免费服务周期 （含换件和维修）为5年（自验收合格签署日期起），提供给采购人的整机，如果投入运行中，发现设计缺陷或隐患，应免费提供有关技术改造方案，并承诺对采购人存在缺陷或隐患的设备进行免费改造升级 2.若同批次产品在办理验收手续后3个月内故障率超过10%，供应商和设备制造商应负责该批次产品全部免费召回和更换，并终止同一生产批次产品在采购人方的销售 3.若终端产品在验收后实际使用的60天内出现质量问题或质量缺陷，供应商或设备制造商应直接换新终端及配件并保证解决质量问题和缺陷</w:t>
            </w:r>
          </w:p>
        </w:tc>
        <w:tc>
          <w:tcPr>
            <w:tcW w:type="dxa" w:w="1038"/>
          </w:tcPr>
          <w:p>
            <w:pPr>
              <w:pStyle w:val="null3"/>
            </w:pPr>
            <w:r>
              <w:rPr/>
              <w:t>否</w:t>
            </w:r>
          </w:p>
        </w:tc>
        <w:tc>
          <w:tcPr>
            <w:tcW w:type="dxa" w:w="1038"/>
          </w:tcPr>
          <w:p/>
        </w:tc>
      </w:tr>
      <w:tr>
        <w:tc>
          <w:tcPr>
            <w:tcW w:type="dxa" w:w="1038"/>
          </w:tcPr>
          <w:p>
            <w:pPr>
              <w:pStyle w:val="null3"/>
            </w:pPr>
            <w:r>
              <w:rPr/>
              <w:t>565</w:t>
            </w:r>
          </w:p>
        </w:tc>
        <w:tc>
          <w:tcPr>
            <w:tcW w:type="dxa" w:w="1038"/>
          </w:tcPr>
          <w:p>
            <w:pPr>
              <w:pStyle w:val="null3"/>
            </w:pPr>
            <w:r>
              <w:rPr/>
              <w:t>服务要求（品目三）</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*合格证书要求</w:t>
            </w:r>
          </w:p>
        </w:tc>
        <w:tc>
          <w:tcPr>
            <w:tcW w:type="dxa" w:w="1038"/>
          </w:tcPr>
          <w:p>
            <w:pPr>
              <w:pStyle w:val="null3"/>
            </w:pPr>
            <w:r>
              <w:rPr/>
              <w:t>提供终端产品合格证（履约阶段提供）、操作系统网络安全检测证书（投标环节提供）</w:t>
            </w:r>
          </w:p>
        </w:tc>
        <w:tc>
          <w:tcPr>
            <w:tcW w:type="dxa" w:w="1038"/>
          </w:tcPr>
          <w:p>
            <w:pPr>
              <w:pStyle w:val="null3"/>
            </w:pPr>
            <w:r>
              <w:rPr/>
              <w:t>是</w:t>
            </w:r>
          </w:p>
        </w:tc>
        <w:tc>
          <w:tcPr>
            <w:tcW w:type="dxa" w:w="1038"/>
          </w:tcPr>
          <w:p>
            <w:pPr>
              <w:pStyle w:val="null3"/>
            </w:pPr>
            <w:r>
              <w:rPr/>
              <w:t>提供操作系统网络安全检测证书；提供《履约阶段提供终端产品合格证的承诺函》，并加盖投标人公章</w:t>
            </w:r>
          </w:p>
        </w:tc>
      </w:tr>
      <w:tr>
        <w:tc>
          <w:tcPr>
            <w:tcW w:type="dxa" w:w="1038"/>
          </w:tcPr>
          <w:p>
            <w:pPr>
              <w:pStyle w:val="null3"/>
            </w:pPr>
            <w:r>
              <w:rPr/>
              <w:t>566</w:t>
            </w:r>
          </w:p>
        </w:tc>
        <w:tc>
          <w:tcPr>
            <w:tcW w:type="dxa" w:w="1038"/>
          </w:tcPr>
          <w:p>
            <w:pPr>
              <w:pStyle w:val="null3"/>
            </w:pPr>
            <w:r>
              <w:rPr/>
              <w:t>服务要求（品目三）</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*开箱组装/使用指导要求</w:t>
            </w:r>
          </w:p>
        </w:tc>
        <w:tc>
          <w:tcPr>
            <w:tcW w:type="dxa" w:w="1038"/>
          </w:tcPr>
          <w:p>
            <w:pPr>
              <w:pStyle w:val="null3"/>
            </w:pPr>
            <w:r>
              <w:rPr/>
              <w:t>提供开箱组装/使用指导（可采用手册或视频）</w:t>
            </w:r>
          </w:p>
        </w:tc>
        <w:tc>
          <w:tcPr>
            <w:tcW w:type="dxa" w:w="1038"/>
          </w:tcPr>
          <w:p>
            <w:pPr>
              <w:pStyle w:val="null3"/>
            </w:pPr>
            <w:r>
              <w:rPr/>
              <w:t>否</w:t>
            </w:r>
          </w:p>
        </w:tc>
        <w:tc>
          <w:tcPr>
            <w:tcW w:type="dxa" w:w="1038"/>
          </w:tcPr>
          <w:p/>
        </w:tc>
      </w:tr>
      <w:tr>
        <w:tc>
          <w:tcPr>
            <w:tcW w:type="dxa" w:w="1038"/>
          </w:tcPr>
          <w:p>
            <w:pPr>
              <w:pStyle w:val="null3"/>
            </w:pPr>
            <w:r>
              <w:rPr/>
              <w:t>567</w:t>
            </w:r>
          </w:p>
        </w:tc>
        <w:tc>
          <w:tcPr>
            <w:tcW w:type="dxa" w:w="1038"/>
          </w:tcPr>
          <w:p>
            <w:pPr>
              <w:pStyle w:val="null3"/>
            </w:pPr>
            <w:r>
              <w:rPr/>
              <w:t>服务要求（品目三）</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*驱动下载服务要求</w:t>
            </w:r>
          </w:p>
        </w:tc>
        <w:tc>
          <w:tcPr>
            <w:tcW w:type="dxa" w:w="1038"/>
          </w:tcPr>
          <w:p>
            <w:pPr>
              <w:pStyle w:val="null3"/>
            </w:pPr>
            <w:r>
              <w:rPr/>
              <w:t>提供驱动光盘或互联网下载方式</w:t>
            </w:r>
          </w:p>
        </w:tc>
        <w:tc>
          <w:tcPr>
            <w:tcW w:type="dxa" w:w="1038"/>
          </w:tcPr>
          <w:p>
            <w:pPr>
              <w:pStyle w:val="null3"/>
            </w:pPr>
            <w:r>
              <w:rPr/>
              <w:t>否</w:t>
            </w:r>
          </w:p>
        </w:tc>
        <w:tc>
          <w:tcPr>
            <w:tcW w:type="dxa" w:w="1038"/>
          </w:tcPr>
          <w:p/>
        </w:tc>
      </w:tr>
      <w:tr>
        <w:tc>
          <w:tcPr>
            <w:tcW w:type="dxa" w:w="1038"/>
          </w:tcPr>
          <w:p>
            <w:pPr>
              <w:pStyle w:val="null3"/>
            </w:pPr>
            <w:r>
              <w:rPr/>
              <w:t>568</w:t>
            </w:r>
          </w:p>
        </w:tc>
        <w:tc>
          <w:tcPr>
            <w:tcW w:type="dxa" w:w="1038"/>
          </w:tcPr>
          <w:p>
            <w:pPr>
              <w:pStyle w:val="null3"/>
            </w:pPr>
            <w:r>
              <w:rPr/>
              <w:t>服务要求（品目三）</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*兼容适配软件下载服务要求</w:t>
            </w:r>
          </w:p>
        </w:tc>
        <w:tc>
          <w:tcPr>
            <w:tcW w:type="dxa" w:w="1038"/>
          </w:tcPr>
          <w:p>
            <w:pPr>
              <w:pStyle w:val="null3"/>
            </w:pPr>
            <w:r>
              <w:rPr/>
              <w:t>提供兼容适配软件查询或下载渠道（含操作系统有关的查询渠道）</w:t>
            </w:r>
          </w:p>
        </w:tc>
        <w:tc>
          <w:tcPr>
            <w:tcW w:type="dxa" w:w="1038"/>
          </w:tcPr>
          <w:p>
            <w:pPr>
              <w:pStyle w:val="null3"/>
            </w:pPr>
            <w:r>
              <w:rPr/>
              <w:t>否</w:t>
            </w:r>
          </w:p>
        </w:tc>
        <w:tc>
          <w:tcPr>
            <w:tcW w:type="dxa" w:w="1038"/>
          </w:tcPr>
          <w:p/>
        </w:tc>
      </w:tr>
      <w:tr>
        <w:tc>
          <w:tcPr>
            <w:tcW w:type="dxa" w:w="1038"/>
          </w:tcPr>
          <w:p>
            <w:pPr>
              <w:pStyle w:val="null3"/>
            </w:pPr>
            <w:r>
              <w:rPr/>
              <w:t>569</w:t>
            </w:r>
          </w:p>
        </w:tc>
        <w:tc>
          <w:tcPr>
            <w:tcW w:type="dxa" w:w="1038"/>
          </w:tcPr>
          <w:p>
            <w:pPr>
              <w:pStyle w:val="null3"/>
            </w:pPr>
            <w:r>
              <w:rPr/>
              <w:t>服务要求（品目三）</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跨架构平台应用兼容</w:t>
            </w:r>
          </w:p>
        </w:tc>
        <w:tc>
          <w:tcPr>
            <w:tcW w:type="dxa" w:w="1038"/>
          </w:tcPr>
          <w:p>
            <w:pPr>
              <w:pStyle w:val="null3"/>
            </w:pPr>
            <w:r>
              <w:rPr/>
              <w:t>1.对C86架构（国产X86架构）不作要求 2.对其他国产架构，须提供跨架构平台的应用兼容工具，支持适配或转置翻译企业内部amd64架构应用（至少4款）并支持后续升级（支持时效≥24个月）</w:t>
            </w:r>
          </w:p>
        </w:tc>
        <w:tc>
          <w:tcPr>
            <w:tcW w:type="dxa" w:w="1038"/>
          </w:tcPr>
          <w:p>
            <w:pPr>
              <w:pStyle w:val="null3"/>
            </w:pPr>
            <w:r>
              <w:rPr/>
              <w:t>否</w:t>
            </w:r>
          </w:p>
        </w:tc>
        <w:tc>
          <w:tcPr>
            <w:tcW w:type="dxa" w:w="1038"/>
          </w:tcPr>
          <w:p/>
        </w:tc>
      </w:tr>
      <w:tr>
        <w:tc>
          <w:tcPr>
            <w:tcW w:type="dxa" w:w="1038"/>
          </w:tcPr>
          <w:p>
            <w:pPr>
              <w:pStyle w:val="null3"/>
            </w:pPr>
            <w:r>
              <w:rPr/>
              <w:t>570</w:t>
            </w:r>
          </w:p>
        </w:tc>
        <w:tc>
          <w:tcPr>
            <w:tcW w:type="dxa" w:w="1038"/>
          </w:tcPr>
          <w:p>
            <w:pPr>
              <w:pStyle w:val="null3"/>
            </w:pPr>
            <w:r>
              <w:rPr/>
              <w:t>供应保障 要求（品目三）</w:t>
            </w:r>
          </w:p>
        </w:tc>
        <w:tc>
          <w:tcPr>
            <w:tcW w:type="dxa" w:w="1038"/>
          </w:tcPr>
          <w:p>
            <w:pPr>
              <w:pStyle w:val="null3"/>
            </w:pPr>
            <w:r>
              <w:rPr/>
              <w:t>#</w:t>
            </w:r>
          </w:p>
        </w:tc>
        <w:tc>
          <w:tcPr>
            <w:tcW w:type="dxa" w:w="1038"/>
          </w:tcPr>
          <w:p>
            <w:pPr>
              <w:pStyle w:val="null3"/>
            </w:pPr>
            <w:r>
              <w:rPr/>
              <w:t>*供应链合规性</w:t>
            </w:r>
          </w:p>
        </w:tc>
        <w:tc>
          <w:tcPr>
            <w:tcW w:type="dxa" w:w="1038"/>
          </w:tcPr>
          <w:p>
            <w:pPr>
              <w:pStyle w:val="null3"/>
            </w:pPr>
            <w:r>
              <w:rPr/>
              <w:t>*产品部件保障</w:t>
            </w:r>
          </w:p>
        </w:tc>
        <w:tc>
          <w:tcPr>
            <w:tcW w:type="dxa" w:w="1038"/>
          </w:tcPr>
          <w:p>
            <w:pPr>
              <w:pStyle w:val="null3"/>
            </w:pPr>
            <w:r>
              <w:rPr/>
              <w:t>1.供应商保障产品主要部件（如键盘及开关按键、电源适配器），除了提供正常的5年原厂保障外，提供后续第5-7年的备件服务能力（配比≥3%），或提供可兼容原设备的升级换代产品，其中若在验收后使用的60天内同一部件出现3次故障需要更换配件的，应更换整机（不返还存储介质） 2.涉及存储介质部件保障的，若为各类硬盘存储因故障无法正常使用，须直接换新且原故障盘不返还原厂</w:t>
            </w:r>
          </w:p>
        </w:tc>
        <w:tc>
          <w:tcPr>
            <w:tcW w:type="dxa" w:w="1038"/>
          </w:tcPr>
          <w:p>
            <w:pPr>
              <w:pStyle w:val="null3"/>
            </w:pPr>
            <w:r>
              <w:rPr/>
              <w:t>否</w:t>
            </w:r>
          </w:p>
        </w:tc>
        <w:tc>
          <w:tcPr>
            <w:tcW w:type="dxa" w:w="1038"/>
          </w:tcPr>
          <w:p/>
        </w:tc>
      </w:tr>
      <w:tr>
        <w:tc>
          <w:tcPr>
            <w:tcW w:type="dxa" w:w="1038"/>
          </w:tcPr>
          <w:p>
            <w:pPr>
              <w:pStyle w:val="null3"/>
            </w:pPr>
            <w:r>
              <w:rPr/>
              <w:t>571</w:t>
            </w:r>
          </w:p>
        </w:tc>
        <w:tc>
          <w:tcPr>
            <w:tcW w:type="dxa" w:w="1038"/>
          </w:tcPr>
          <w:p>
            <w:pPr>
              <w:pStyle w:val="null3"/>
            </w:pPr>
            <w:r>
              <w:rPr/>
              <w:t>供应保障 要求（品目三）</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当产品部件出现供应风险时，供应商应通知采购人并提供风险应对方案确保产品的服务保障</w:t>
            </w:r>
          </w:p>
        </w:tc>
        <w:tc>
          <w:tcPr>
            <w:tcW w:type="dxa" w:w="1038"/>
          </w:tcPr>
          <w:p>
            <w:pPr>
              <w:pStyle w:val="null3"/>
            </w:pPr>
            <w:r>
              <w:rPr/>
              <w:t>否</w:t>
            </w:r>
          </w:p>
        </w:tc>
        <w:tc>
          <w:tcPr>
            <w:tcW w:type="dxa" w:w="1038"/>
          </w:tcPr>
          <w:p/>
        </w:tc>
      </w:tr>
      <w:tr>
        <w:tc>
          <w:tcPr>
            <w:tcW w:type="dxa" w:w="1038"/>
          </w:tcPr>
          <w:p>
            <w:pPr>
              <w:pStyle w:val="null3"/>
            </w:pPr>
            <w:r>
              <w:rPr/>
              <w:t>572</w:t>
            </w:r>
          </w:p>
        </w:tc>
        <w:tc>
          <w:tcPr>
            <w:tcW w:type="dxa" w:w="1038"/>
          </w:tcPr>
          <w:p>
            <w:pPr>
              <w:pStyle w:val="null3"/>
            </w:pPr>
            <w:r>
              <w:rPr/>
              <w:t>供应保障 要求（品目三）</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供应商提供供应链稳定承诺书，确保产品的部件在产品服务周期内稳定供货</w:t>
            </w:r>
          </w:p>
        </w:tc>
        <w:tc>
          <w:tcPr>
            <w:tcW w:type="dxa" w:w="1038"/>
          </w:tcPr>
          <w:p>
            <w:pPr>
              <w:pStyle w:val="null3"/>
            </w:pPr>
            <w:r>
              <w:rPr/>
              <w:t>是</w:t>
            </w:r>
          </w:p>
        </w:tc>
        <w:tc>
          <w:tcPr>
            <w:tcW w:type="dxa" w:w="1038"/>
          </w:tcPr>
          <w:p>
            <w:pPr>
              <w:pStyle w:val="null3"/>
            </w:pPr>
            <w:r>
              <w:rPr/>
              <w:t>供应商提供供应链稳定承诺书并加盖公章</w:t>
            </w:r>
          </w:p>
        </w:tc>
      </w:tr>
      <w:tr>
        <w:tc>
          <w:tcPr>
            <w:tcW w:type="dxa" w:w="1038"/>
          </w:tcPr>
          <w:p>
            <w:pPr>
              <w:pStyle w:val="null3"/>
            </w:pPr>
            <w:r>
              <w:rPr/>
              <w:t>573</w:t>
            </w:r>
          </w:p>
        </w:tc>
        <w:tc>
          <w:tcPr>
            <w:tcW w:type="dxa" w:w="1038"/>
          </w:tcPr>
          <w:p>
            <w:pPr>
              <w:pStyle w:val="null3"/>
            </w:pPr>
            <w:r>
              <w:rPr/>
              <w:t>安全要求（品目三）</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CPU 和操作系统等关键部件应当符合安全可靠测评要求</w:t>
            </w:r>
          </w:p>
        </w:tc>
        <w:tc>
          <w:tcPr>
            <w:tcW w:type="dxa" w:w="1038"/>
          </w:tcPr>
          <w:p>
            <w:pPr>
              <w:pStyle w:val="null3"/>
            </w:pPr>
            <w:r>
              <w:rPr/>
              <w:t>是</w:t>
            </w:r>
          </w:p>
        </w:tc>
        <w:tc>
          <w:tcPr>
            <w:tcW w:type="dxa" w:w="1038"/>
          </w:tcPr>
          <w:p>
            <w:pPr>
              <w:pStyle w:val="null3"/>
            </w:pPr>
            <w:r>
              <w:rPr/>
              <w:t>投标产品的关键部件（CPU和操作系统）必须通过国家安全可靠测评，并提供中国信息安全测评中心网站安全可靠测评结果公告信息截图</w:t>
            </w:r>
          </w:p>
        </w:tc>
      </w:tr>
      <w:tr>
        <w:tc>
          <w:tcPr>
            <w:tcW w:type="dxa" w:w="1038"/>
          </w:tcPr>
          <w:p>
            <w:pPr>
              <w:pStyle w:val="null3"/>
            </w:pPr>
            <w:r>
              <w:rPr/>
              <w:t>574</w:t>
            </w:r>
          </w:p>
        </w:tc>
        <w:tc>
          <w:tcPr>
            <w:tcW w:type="dxa" w:w="1038"/>
          </w:tcPr>
          <w:p>
            <w:pPr>
              <w:pStyle w:val="null3"/>
            </w:pPr>
            <w:r>
              <w:rPr/>
              <w:t>安全要求（品目三）</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*密码算法实现</w:t>
            </w:r>
          </w:p>
        </w:tc>
        <w:tc>
          <w:tcPr>
            <w:tcW w:type="dxa" w:w="1038"/>
          </w:tcPr>
          <w:p>
            <w:pPr>
              <w:pStyle w:val="null3"/>
            </w:pPr>
            <w:r>
              <w:rPr/>
              <w:t>CPU 芯片应符合 GM/T-0008 的相关规定，或芯片密码模块应符合GB/T-37092或 GM/T-0028的相关规定</w:t>
            </w:r>
          </w:p>
        </w:tc>
        <w:tc>
          <w:tcPr>
            <w:tcW w:type="dxa" w:w="1038"/>
          </w:tcPr>
          <w:p>
            <w:pPr>
              <w:pStyle w:val="null3"/>
            </w:pPr>
            <w:r>
              <w:rPr/>
              <w:t>否</w:t>
            </w:r>
          </w:p>
        </w:tc>
        <w:tc>
          <w:tcPr>
            <w:tcW w:type="dxa" w:w="1038"/>
          </w:tcPr>
          <w:p/>
        </w:tc>
      </w:tr>
      <w:tr>
        <w:tc>
          <w:tcPr>
            <w:tcW w:type="dxa" w:w="1038"/>
          </w:tcPr>
          <w:p>
            <w:pPr>
              <w:pStyle w:val="null3"/>
            </w:pPr>
            <w:r>
              <w:rPr/>
              <w:t>575</w:t>
            </w:r>
          </w:p>
        </w:tc>
        <w:tc>
          <w:tcPr>
            <w:tcW w:type="dxa" w:w="1038"/>
          </w:tcPr>
          <w:p>
            <w:pPr>
              <w:pStyle w:val="null3"/>
            </w:pPr>
            <w:r>
              <w:rPr/>
              <w:t>安全要求（品目三）</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USB 端口管控</w:t>
            </w:r>
          </w:p>
        </w:tc>
        <w:tc>
          <w:tcPr>
            <w:tcW w:type="dxa" w:w="1038"/>
          </w:tcPr>
          <w:p>
            <w:pPr>
              <w:pStyle w:val="null3"/>
            </w:pPr>
            <w:r>
              <w:rPr/>
              <w:t>1.支持USB端口被主板硬件管控（BIOS） 2.能区分实现管控外设和移动存储介质</w:t>
            </w:r>
          </w:p>
        </w:tc>
        <w:tc>
          <w:tcPr>
            <w:tcW w:type="dxa" w:w="1038"/>
          </w:tcPr>
          <w:p>
            <w:pPr>
              <w:pStyle w:val="null3"/>
            </w:pPr>
            <w:r>
              <w:rPr/>
              <w:t>否</w:t>
            </w:r>
          </w:p>
        </w:tc>
        <w:tc>
          <w:tcPr>
            <w:tcW w:type="dxa" w:w="1038"/>
          </w:tcPr>
          <w:p/>
        </w:tc>
      </w:tr>
      <w:tr>
        <w:tc>
          <w:tcPr>
            <w:tcW w:type="dxa" w:w="1038"/>
          </w:tcPr>
          <w:p>
            <w:pPr>
              <w:pStyle w:val="null3"/>
            </w:pPr>
            <w:r>
              <w:rPr/>
              <w:t>576</w:t>
            </w:r>
          </w:p>
        </w:tc>
        <w:tc>
          <w:tcPr>
            <w:tcW w:type="dxa" w:w="1038"/>
          </w:tcPr>
          <w:p>
            <w:pPr>
              <w:pStyle w:val="null3"/>
            </w:pPr>
            <w:r>
              <w:rPr/>
              <w:t>安全要求（品目三）</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安全物理锁</w:t>
            </w:r>
          </w:p>
        </w:tc>
        <w:tc>
          <w:tcPr>
            <w:tcW w:type="dxa" w:w="1038"/>
          </w:tcPr>
          <w:p>
            <w:pPr>
              <w:pStyle w:val="null3"/>
            </w:pPr>
            <w:r>
              <w:rPr/>
              <w:t>支持安全物理锁（若配锁，须为密码锁）</w:t>
            </w:r>
          </w:p>
        </w:tc>
        <w:tc>
          <w:tcPr>
            <w:tcW w:type="dxa" w:w="1038"/>
          </w:tcPr>
          <w:p>
            <w:pPr>
              <w:pStyle w:val="null3"/>
            </w:pPr>
            <w:r>
              <w:rPr/>
              <w:t>否</w:t>
            </w:r>
          </w:p>
        </w:tc>
        <w:tc>
          <w:tcPr>
            <w:tcW w:type="dxa" w:w="1038"/>
          </w:tcPr>
          <w:p/>
        </w:tc>
      </w:tr>
      <w:tr>
        <w:tc>
          <w:tcPr>
            <w:tcW w:type="dxa" w:w="1038"/>
          </w:tcPr>
          <w:p>
            <w:pPr>
              <w:pStyle w:val="null3"/>
            </w:pPr>
            <w:r>
              <w:rPr/>
              <w:t>577</w:t>
            </w:r>
          </w:p>
        </w:tc>
        <w:tc>
          <w:tcPr>
            <w:tcW w:type="dxa" w:w="1038"/>
          </w:tcPr>
          <w:p>
            <w:pPr>
              <w:pStyle w:val="null3"/>
            </w:pPr>
            <w:r>
              <w:rPr/>
              <w:t>安全要求（品目三）</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*信息安全基本要求</w:t>
            </w:r>
          </w:p>
        </w:tc>
        <w:tc>
          <w:tcPr>
            <w:tcW w:type="dxa" w:w="1038"/>
          </w:tcPr>
          <w:p>
            <w:pPr>
              <w:pStyle w:val="null3"/>
            </w:pPr>
            <w:r>
              <w:rPr/>
              <w:t>1.产品应符合GB/T-39276的5.2的规定 2.生产厂商应建立漏洞跟踪表，保证产品版本涉及到的漏洞(如驱动程序等)可查看 3.产品不得包含已知的恶意代码或漏洞， 不存在未声明的指令、功能、接口 4.供应商和设备制造商所提供的产品和服务必须满足中华人民共和国《网络安全审查办法》的相关要求。供应商和设备制造商承诺不利用提供产品和服务的便利条件非法获取用户数据、非法控制和操纵用户设备，无正当理由不中断产品供应或必要的技术支持服务等,同时供应商和设备制造商承诺免费配合完成必要的网络安全审查申报工作</w:t>
            </w:r>
          </w:p>
        </w:tc>
        <w:tc>
          <w:tcPr>
            <w:tcW w:type="dxa" w:w="1038"/>
          </w:tcPr>
          <w:p>
            <w:pPr>
              <w:pStyle w:val="null3"/>
            </w:pPr>
            <w:r>
              <w:rPr/>
              <w:t>否</w:t>
            </w:r>
          </w:p>
        </w:tc>
        <w:tc>
          <w:tcPr>
            <w:tcW w:type="dxa" w:w="1038"/>
          </w:tcPr>
          <w:p/>
        </w:tc>
      </w:tr>
      <w:tr>
        <w:tc>
          <w:tcPr>
            <w:tcW w:type="dxa" w:w="1038"/>
          </w:tcPr>
          <w:p>
            <w:pPr>
              <w:pStyle w:val="null3"/>
            </w:pPr>
            <w:r>
              <w:rPr/>
              <w:t>578</w:t>
            </w:r>
          </w:p>
        </w:tc>
        <w:tc>
          <w:tcPr>
            <w:tcW w:type="dxa" w:w="1038"/>
          </w:tcPr>
          <w:p>
            <w:pPr>
              <w:pStyle w:val="null3"/>
            </w:pPr>
            <w:r>
              <w:rPr/>
              <w:t>安全要求（品目三）</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*固件安全启动</w:t>
            </w:r>
          </w:p>
        </w:tc>
        <w:tc>
          <w:tcPr>
            <w:tcW w:type="dxa" w:w="1038"/>
          </w:tcPr>
          <w:p>
            <w:pPr>
              <w:pStyle w:val="null3"/>
            </w:pPr>
            <w:r>
              <w:rPr/>
              <w:t>支持固件安全启动功能，固件启动过程中只有通过启动校验才能正常启动</w:t>
            </w:r>
          </w:p>
        </w:tc>
        <w:tc>
          <w:tcPr>
            <w:tcW w:type="dxa" w:w="1038"/>
          </w:tcPr>
          <w:p>
            <w:pPr>
              <w:pStyle w:val="null3"/>
            </w:pPr>
            <w:r>
              <w:rPr/>
              <w:t>否</w:t>
            </w:r>
          </w:p>
        </w:tc>
        <w:tc>
          <w:tcPr>
            <w:tcW w:type="dxa" w:w="1038"/>
          </w:tcPr>
          <w:p/>
        </w:tc>
      </w:tr>
      <w:tr>
        <w:tc>
          <w:tcPr>
            <w:tcW w:type="dxa" w:w="1038"/>
          </w:tcPr>
          <w:p>
            <w:pPr>
              <w:pStyle w:val="null3"/>
            </w:pPr>
            <w:r>
              <w:rPr/>
              <w:t>579</w:t>
            </w:r>
          </w:p>
        </w:tc>
        <w:tc>
          <w:tcPr>
            <w:tcW w:type="dxa" w:w="1038"/>
          </w:tcPr>
          <w:p>
            <w:pPr>
              <w:pStyle w:val="null3"/>
            </w:pPr>
            <w:r>
              <w:rPr/>
              <w:t>安全要求（品目三）</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*限用物质的限量要求</w:t>
            </w:r>
          </w:p>
        </w:tc>
        <w:tc>
          <w:tcPr>
            <w:tcW w:type="dxa" w:w="1038"/>
          </w:tcPr>
          <w:p>
            <w:pPr>
              <w:pStyle w:val="null3"/>
            </w:pPr>
            <w:r>
              <w:rPr/>
              <w:t>符合GB/T-26572中规定</w:t>
            </w:r>
          </w:p>
        </w:tc>
        <w:tc>
          <w:tcPr>
            <w:tcW w:type="dxa" w:w="1038"/>
          </w:tcPr>
          <w:p>
            <w:pPr>
              <w:pStyle w:val="null3"/>
            </w:pPr>
            <w:r>
              <w:rPr/>
              <w:t>否</w:t>
            </w:r>
          </w:p>
        </w:tc>
        <w:tc>
          <w:tcPr>
            <w:tcW w:type="dxa" w:w="1038"/>
          </w:tcPr>
          <w:p/>
        </w:tc>
      </w:tr>
      <w:tr>
        <w:tc>
          <w:tcPr>
            <w:tcW w:type="dxa" w:w="1038"/>
          </w:tcPr>
          <w:p>
            <w:pPr>
              <w:pStyle w:val="null3"/>
            </w:pPr>
            <w:r>
              <w:rPr/>
              <w:t>580</w:t>
            </w:r>
          </w:p>
        </w:tc>
        <w:tc>
          <w:tcPr>
            <w:tcW w:type="dxa" w:w="1038"/>
          </w:tcPr>
          <w:p>
            <w:pPr>
              <w:pStyle w:val="null3"/>
            </w:pPr>
            <w:r>
              <w:rPr/>
              <w:t>更高要求（品目三）</w:t>
            </w:r>
          </w:p>
        </w:tc>
        <w:tc>
          <w:tcPr>
            <w:tcW w:type="dxa" w:w="1038"/>
          </w:tcPr>
          <w:p>
            <w:pPr>
              <w:pStyle w:val="null3"/>
            </w:pPr>
            <w:r>
              <w:rPr/>
              <w:t>▲</w:t>
            </w:r>
          </w:p>
        </w:tc>
        <w:tc>
          <w:tcPr>
            <w:tcW w:type="dxa" w:w="1038"/>
          </w:tcPr>
          <w:p>
            <w:pPr>
              <w:pStyle w:val="null3"/>
            </w:pPr>
            <w:r>
              <w:rPr/>
              <w:t>要求1</w:t>
            </w:r>
          </w:p>
        </w:tc>
        <w:tc>
          <w:tcPr>
            <w:tcW w:type="dxa" w:w="1038"/>
          </w:tcPr>
          <w:p>
            <w:pPr>
              <w:pStyle w:val="null3"/>
            </w:pPr>
            <w:r>
              <w:rPr/>
              <w:t>内存要求</w:t>
            </w:r>
          </w:p>
        </w:tc>
        <w:tc>
          <w:tcPr>
            <w:tcW w:type="dxa" w:w="1038"/>
          </w:tcPr>
          <w:p>
            <w:pPr>
              <w:pStyle w:val="null3"/>
            </w:pPr>
            <w:r>
              <w:rPr/>
              <w:t>内存为国产品牌</w:t>
            </w:r>
          </w:p>
        </w:tc>
        <w:tc>
          <w:tcPr>
            <w:tcW w:type="dxa" w:w="1038"/>
          </w:tcPr>
          <w:p>
            <w:pPr>
              <w:pStyle w:val="null3"/>
            </w:pPr>
            <w:r>
              <w:rPr/>
              <w:t>否</w:t>
            </w:r>
          </w:p>
        </w:tc>
        <w:tc>
          <w:tcPr>
            <w:tcW w:type="dxa" w:w="1038"/>
          </w:tcPr>
          <w:p/>
        </w:tc>
      </w:tr>
      <w:tr>
        <w:tc>
          <w:tcPr>
            <w:tcW w:type="dxa" w:w="1038"/>
          </w:tcPr>
          <w:p>
            <w:pPr>
              <w:pStyle w:val="null3"/>
            </w:pPr>
            <w:r>
              <w:rPr/>
              <w:t>581</w:t>
            </w:r>
          </w:p>
        </w:tc>
        <w:tc>
          <w:tcPr>
            <w:tcW w:type="dxa" w:w="1038"/>
          </w:tcPr>
          <w:p>
            <w:pPr>
              <w:pStyle w:val="null3"/>
            </w:pPr>
            <w:r>
              <w:rPr/>
              <w:t>更高要求（品目三）</w:t>
            </w:r>
          </w:p>
        </w:tc>
        <w:tc>
          <w:tcPr>
            <w:tcW w:type="dxa" w:w="1038"/>
          </w:tcPr>
          <w:p>
            <w:pPr>
              <w:pStyle w:val="null3"/>
            </w:pPr>
            <w:r>
              <w:rPr/>
              <w:t>▲</w:t>
            </w:r>
          </w:p>
        </w:tc>
        <w:tc>
          <w:tcPr>
            <w:tcW w:type="dxa" w:w="1038"/>
          </w:tcPr>
          <w:p>
            <w:pPr>
              <w:pStyle w:val="null3"/>
            </w:pPr>
            <w:r>
              <w:rPr/>
              <w:t>要求2</w:t>
            </w:r>
          </w:p>
        </w:tc>
        <w:tc>
          <w:tcPr>
            <w:tcW w:type="dxa" w:w="1038"/>
          </w:tcPr>
          <w:p>
            <w:pPr>
              <w:pStyle w:val="null3"/>
            </w:pPr>
            <w:r>
              <w:rPr/>
              <w:t>硬盘要求</w:t>
            </w:r>
          </w:p>
        </w:tc>
        <w:tc>
          <w:tcPr>
            <w:tcW w:type="dxa" w:w="1038"/>
          </w:tcPr>
          <w:p>
            <w:pPr>
              <w:pStyle w:val="null3"/>
            </w:pPr>
            <w:r>
              <w:rPr/>
              <w:t>硬盘为国产品牌</w:t>
            </w:r>
          </w:p>
        </w:tc>
        <w:tc>
          <w:tcPr>
            <w:tcW w:type="dxa" w:w="1038"/>
          </w:tcPr>
          <w:p>
            <w:pPr>
              <w:pStyle w:val="null3"/>
            </w:pPr>
            <w:r>
              <w:rPr/>
              <w:t>否</w:t>
            </w:r>
          </w:p>
        </w:tc>
        <w:tc>
          <w:tcPr>
            <w:tcW w:type="dxa" w:w="1038"/>
          </w:tcPr>
          <w:p/>
        </w:tc>
      </w:tr>
      <w:tr>
        <w:tc>
          <w:tcPr>
            <w:tcW w:type="dxa" w:w="1038"/>
          </w:tcPr>
          <w:p>
            <w:pPr>
              <w:pStyle w:val="null3"/>
            </w:pPr>
            <w:r>
              <w:rPr/>
              <w:t>582</w:t>
            </w:r>
          </w:p>
        </w:tc>
        <w:tc>
          <w:tcPr>
            <w:tcW w:type="dxa" w:w="1038"/>
          </w:tcPr>
          <w:p>
            <w:pPr>
              <w:pStyle w:val="null3"/>
            </w:pPr>
            <w:r>
              <w:rPr/>
              <w:t>更高要求（品目三）</w:t>
            </w:r>
          </w:p>
        </w:tc>
        <w:tc>
          <w:tcPr>
            <w:tcW w:type="dxa" w:w="1038"/>
          </w:tcPr>
          <w:p>
            <w:pPr>
              <w:pStyle w:val="null3"/>
            </w:pPr>
            <w:r>
              <w:rPr/>
              <w:t>▲</w:t>
            </w:r>
          </w:p>
        </w:tc>
        <w:tc>
          <w:tcPr>
            <w:tcW w:type="dxa" w:w="1038"/>
          </w:tcPr>
          <w:p>
            <w:pPr>
              <w:pStyle w:val="null3"/>
            </w:pPr>
            <w:r>
              <w:rPr/>
              <w:t>要求3</w:t>
            </w:r>
          </w:p>
        </w:tc>
        <w:tc>
          <w:tcPr>
            <w:tcW w:type="dxa" w:w="1038"/>
          </w:tcPr>
          <w:p>
            <w:pPr>
              <w:pStyle w:val="null3"/>
            </w:pPr>
            <w:r>
              <w:rPr/>
              <w:t>显卡要求</w:t>
            </w:r>
          </w:p>
        </w:tc>
        <w:tc>
          <w:tcPr>
            <w:tcW w:type="dxa" w:w="1038"/>
          </w:tcPr>
          <w:p>
            <w:pPr>
              <w:pStyle w:val="null3"/>
            </w:pPr>
            <w:r>
              <w:rPr/>
              <w:t>显卡为国产品牌（集成显卡按CPU记）</w:t>
            </w:r>
          </w:p>
        </w:tc>
        <w:tc>
          <w:tcPr>
            <w:tcW w:type="dxa" w:w="1038"/>
          </w:tcPr>
          <w:p>
            <w:pPr>
              <w:pStyle w:val="null3"/>
            </w:pPr>
            <w:r>
              <w:rPr/>
              <w:t>否</w:t>
            </w:r>
          </w:p>
        </w:tc>
        <w:tc>
          <w:tcPr>
            <w:tcW w:type="dxa" w:w="1038"/>
          </w:tcPr>
          <w:p/>
        </w:tc>
      </w:tr>
      <w:tr>
        <w:tc>
          <w:tcPr>
            <w:tcW w:type="dxa" w:w="1038"/>
          </w:tcPr>
          <w:p>
            <w:pPr>
              <w:pStyle w:val="null3"/>
            </w:pPr>
            <w:r>
              <w:rPr/>
              <w:t>583</w:t>
            </w:r>
          </w:p>
        </w:tc>
        <w:tc>
          <w:tcPr>
            <w:tcW w:type="dxa" w:w="1038"/>
          </w:tcPr>
          <w:p>
            <w:pPr>
              <w:pStyle w:val="null3"/>
            </w:pPr>
            <w:r>
              <w:rPr/>
              <w:t>更高要求（品目三）</w:t>
            </w:r>
          </w:p>
        </w:tc>
        <w:tc>
          <w:tcPr>
            <w:tcW w:type="dxa" w:w="1038"/>
          </w:tcPr>
          <w:p>
            <w:pPr>
              <w:pStyle w:val="null3"/>
            </w:pPr>
            <w:r>
              <w:rPr/>
              <w:t>▲</w:t>
            </w:r>
          </w:p>
        </w:tc>
        <w:tc>
          <w:tcPr>
            <w:tcW w:type="dxa" w:w="1038"/>
          </w:tcPr>
          <w:p>
            <w:pPr>
              <w:pStyle w:val="null3"/>
            </w:pPr>
            <w:r>
              <w:rPr/>
              <w:t>要求4</w:t>
            </w:r>
          </w:p>
        </w:tc>
        <w:tc>
          <w:tcPr>
            <w:tcW w:type="dxa" w:w="1038"/>
          </w:tcPr>
          <w:p>
            <w:pPr>
              <w:pStyle w:val="null3"/>
            </w:pPr>
            <w:r>
              <w:rPr/>
              <w:t>显示器要求</w:t>
            </w:r>
          </w:p>
        </w:tc>
        <w:tc>
          <w:tcPr>
            <w:tcW w:type="dxa" w:w="1038"/>
          </w:tcPr>
          <w:p>
            <w:pPr>
              <w:pStyle w:val="null3"/>
            </w:pPr>
            <w:r>
              <w:rPr/>
              <w:t>显示器为国产自主设计、生产和销售产品（品牌可与主机不同），若有则提供相关证明</w:t>
            </w:r>
          </w:p>
        </w:tc>
        <w:tc>
          <w:tcPr>
            <w:tcW w:type="dxa" w:w="1038"/>
          </w:tcPr>
          <w:p>
            <w:pPr>
              <w:pStyle w:val="null3"/>
            </w:pPr>
            <w:r>
              <w:rPr/>
              <w:t>是</w:t>
            </w:r>
          </w:p>
        </w:tc>
        <w:tc>
          <w:tcPr>
            <w:tcW w:type="dxa" w:w="1038"/>
          </w:tcPr>
          <w:p>
            <w:pPr>
              <w:pStyle w:val="null3"/>
            </w:pPr>
            <w:r>
              <w:rPr/>
              <w:t>提供国产自主设计、生产和销售产品证明</w:t>
            </w:r>
          </w:p>
        </w:tc>
      </w:tr>
      <w:tr>
        <w:tc>
          <w:tcPr>
            <w:tcW w:type="dxa" w:w="1038"/>
          </w:tcPr>
          <w:p>
            <w:pPr>
              <w:pStyle w:val="null3"/>
            </w:pPr>
            <w:r>
              <w:rPr/>
              <w:t>584</w:t>
            </w:r>
          </w:p>
        </w:tc>
        <w:tc>
          <w:tcPr>
            <w:tcW w:type="dxa" w:w="1038"/>
          </w:tcPr>
          <w:p>
            <w:pPr>
              <w:pStyle w:val="null3"/>
            </w:pPr>
            <w:r>
              <w:rPr/>
              <w:t>更高要求（品目三）</w:t>
            </w:r>
          </w:p>
        </w:tc>
        <w:tc>
          <w:tcPr>
            <w:tcW w:type="dxa" w:w="1038"/>
          </w:tcPr>
          <w:p>
            <w:pPr>
              <w:pStyle w:val="null3"/>
            </w:pPr>
            <w:r>
              <w:rPr/>
              <w:t>▲</w:t>
            </w:r>
          </w:p>
        </w:tc>
        <w:tc>
          <w:tcPr>
            <w:tcW w:type="dxa" w:w="1038"/>
          </w:tcPr>
          <w:p>
            <w:pPr>
              <w:pStyle w:val="null3"/>
            </w:pPr>
            <w:r>
              <w:rPr/>
              <w:t>要求5</w:t>
            </w:r>
          </w:p>
        </w:tc>
        <w:tc>
          <w:tcPr>
            <w:tcW w:type="dxa" w:w="1038"/>
          </w:tcPr>
          <w:p>
            <w:pPr>
              <w:pStyle w:val="null3"/>
            </w:pPr>
            <w:r>
              <w:rPr/>
              <w:t>显示器功能</w:t>
            </w:r>
          </w:p>
        </w:tc>
        <w:tc>
          <w:tcPr>
            <w:tcW w:type="dxa" w:w="1038"/>
          </w:tcPr>
          <w:p>
            <w:pPr>
              <w:pStyle w:val="null3"/>
            </w:pPr>
            <w:r>
              <w:rPr/>
              <w:t>显示器支持PBP/PIP功能（分屏功能），可同时接入两路视频信号并分屏显示</w:t>
            </w:r>
          </w:p>
        </w:tc>
        <w:tc>
          <w:tcPr>
            <w:tcW w:type="dxa" w:w="1038"/>
          </w:tcPr>
          <w:p>
            <w:pPr>
              <w:pStyle w:val="null3"/>
            </w:pPr>
            <w:r>
              <w:rPr/>
              <w:t>否</w:t>
            </w:r>
          </w:p>
        </w:tc>
        <w:tc>
          <w:tcPr>
            <w:tcW w:type="dxa" w:w="1038"/>
          </w:tcPr>
          <w:p/>
        </w:tc>
      </w:tr>
      <w:tr>
        <w:tc>
          <w:tcPr>
            <w:tcW w:type="dxa" w:w="1038"/>
          </w:tcPr>
          <w:p>
            <w:pPr>
              <w:pStyle w:val="null3"/>
            </w:pPr>
            <w:r>
              <w:rPr/>
              <w:t>585</w:t>
            </w:r>
          </w:p>
        </w:tc>
        <w:tc>
          <w:tcPr>
            <w:tcW w:type="dxa" w:w="1038"/>
          </w:tcPr>
          <w:p>
            <w:pPr>
              <w:pStyle w:val="null3"/>
            </w:pPr>
            <w:r>
              <w:rPr/>
              <w:t>更高要求（品目三）</w:t>
            </w:r>
          </w:p>
        </w:tc>
        <w:tc>
          <w:tcPr>
            <w:tcW w:type="dxa" w:w="1038"/>
          </w:tcPr>
          <w:p>
            <w:pPr>
              <w:pStyle w:val="null3"/>
            </w:pPr>
            <w:r>
              <w:rPr/>
              <w:t>▲</w:t>
            </w:r>
          </w:p>
        </w:tc>
        <w:tc>
          <w:tcPr>
            <w:tcW w:type="dxa" w:w="1038"/>
          </w:tcPr>
          <w:p>
            <w:pPr>
              <w:pStyle w:val="null3"/>
            </w:pPr>
            <w:r>
              <w:rPr/>
              <w:t>要求6</w:t>
            </w:r>
          </w:p>
        </w:tc>
        <w:tc>
          <w:tcPr>
            <w:tcW w:type="dxa" w:w="1038"/>
          </w:tcPr>
          <w:p>
            <w:pPr>
              <w:pStyle w:val="null3"/>
            </w:pPr>
            <w:r>
              <w:rPr/>
              <w:t>显示器节能</w:t>
            </w:r>
          </w:p>
        </w:tc>
        <w:tc>
          <w:tcPr>
            <w:tcW w:type="dxa" w:w="1038"/>
          </w:tcPr>
          <w:p>
            <w:pPr>
              <w:pStyle w:val="null3"/>
            </w:pPr>
            <w:r>
              <w:rPr/>
              <w:t>显示器支持节能自动关闭节能省电功能（人走后可实现自动关闭显示器）</w:t>
            </w:r>
          </w:p>
        </w:tc>
        <w:tc>
          <w:tcPr>
            <w:tcW w:type="dxa" w:w="1038"/>
          </w:tcPr>
          <w:p>
            <w:pPr>
              <w:pStyle w:val="null3"/>
            </w:pPr>
            <w:r>
              <w:rPr/>
              <w:t>否</w:t>
            </w:r>
          </w:p>
        </w:tc>
        <w:tc>
          <w:tcPr>
            <w:tcW w:type="dxa" w:w="1038"/>
          </w:tcPr>
          <w:p/>
        </w:tc>
      </w:tr>
      <w:tr>
        <w:tc>
          <w:tcPr>
            <w:tcW w:type="dxa" w:w="1038"/>
          </w:tcPr>
          <w:p>
            <w:pPr>
              <w:pStyle w:val="null3"/>
            </w:pPr>
            <w:r>
              <w:rPr/>
              <w:t>586</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*CPU信息</w:t>
            </w:r>
          </w:p>
        </w:tc>
        <w:tc>
          <w:tcPr>
            <w:tcW w:type="dxa" w:w="1038"/>
          </w:tcPr>
          <w:p>
            <w:pPr>
              <w:pStyle w:val="null3"/>
            </w:pPr>
            <w:r>
              <w:rPr/>
              <w:t>物理核心数≥8核 主频≥3.0GHz，最高频率≥3.3GHz 三级缓存≥16MB 支持超线程技术，线程数量≥16</w:t>
            </w:r>
          </w:p>
        </w:tc>
        <w:tc>
          <w:tcPr>
            <w:tcW w:type="dxa" w:w="1038"/>
          </w:tcPr>
          <w:p>
            <w:pPr>
              <w:pStyle w:val="null3"/>
            </w:pPr>
            <w:r>
              <w:rPr/>
              <w:t>否</w:t>
            </w:r>
          </w:p>
        </w:tc>
        <w:tc>
          <w:tcPr>
            <w:tcW w:type="dxa" w:w="1038"/>
          </w:tcPr>
          <w:p/>
        </w:tc>
      </w:tr>
      <w:tr>
        <w:tc>
          <w:tcPr>
            <w:tcW w:type="dxa" w:w="1038"/>
          </w:tcPr>
          <w:p>
            <w:pPr>
              <w:pStyle w:val="null3"/>
            </w:pPr>
            <w:r>
              <w:rPr/>
              <w:t>587</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*内存配置容量</w:t>
            </w:r>
          </w:p>
        </w:tc>
        <w:tc>
          <w:tcPr>
            <w:tcW w:type="dxa" w:w="1038"/>
          </w:tcPr>
          <w:p>
            <w:pPr>
              <w:pStyle w:val="null3"/>
            </w:pPr>
            <w:r>
              <w:rPr/>
              <w:t>≥32GB</w:t>
            </w:r>
          </w:p>
        </w:tc>
        <w:tc>
          <w:tcPr>
            <w:tcW w:type="dxa" w:w="1038"/>
          </w:tcPr>
          <w:p>
            <w:pPr>
              <w:pStyle w:val="null3"/>
            </w:pPr>
            <w:r>
              <w:rPr/>
              <w:t>否</w:t>
            </w:r>
          </w:p>
        </w:tc>
        <w:tc>
          <w:tcPr>
            <w:tcW w:type="dxa" w:w="1038"/>
          </w:tcPr>
          <w:p/>
        </w:tc>
      </w:tr>
      <w:tr>
        <w:tc>
          <w:tcPr>
            <w:tcW w:type="dxa" w:w="1038"/>
          </w:tcPr>
          <w:p>
            <w:pPr>
              <w:pStyle w:val="null3"/>
            </w:pPr>
            <w:r>
              <w:rPr/>
              <w:t>588</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*内存类型</w:t>
            </w:r>
          </w:p>
        </w:tc>
        <w:tc>
          <w:tcPr>
            <w:tcW w:type="dxa" w:w="1038"/>
          </w:tcPr>
          <w:p>
            <w:pPr>
              <w:pStyle w:val="null3"/>
            </w:pPr>
            <w:r>
              <w:rPr/>
              <w:t>DDR4或DDR5</w:t>
            </w:r>
          </w:p>
        </w:tc>
        <w:tc>
          <w:tcPr>
            <w:tcW w:type="dxa" w:w="1038"/>
          </w:tcPr>
          <w:p>
            <w:pPr>
              <w:pStyle w:val="null3"/>
            </w:pPr>
            <w:r>
              <w:rPr/>
              <w:t>否</w:t>
            </w:r>
          </w:p>
        </w:tc>
        <w:tc>
          <w:tcPr>
            <w:tcW w:type="dxa" w:w="1038"/>
          </w:tcPr>
          <w:p/>
        </w:tc>
      </w:tr>
      <w:tr>
        <w:tc>
          <w:tcPr>
            <w:tcW w:type="dxa" w:w="1038"/>
          </w:tcPr>
          <w:p>
            <w:pPr>
              <w:pStyle w:val="null3"/>
            </w:pPr>
            <w:r>
              <w:rPr/>
              <w:t>589</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*内存条配置数量 （板载内存不涉及）</w:t>
            </w:r>
          </w:p>
        </w:tc>
        <w:tc>
          <w:tcPr>
            <w:tcW w:type="dxa" w:w="1038"/>
          </w:tcPr>
          <w:p>
            <w:pPr>
              <w:pStyle w:val="null3"/>
            </w:pPr>
            <w:r>
              <w:rPr/>
              <w:t>≥2（配置内存须为同型号）</w:t>
            </w:r>
          </w:p>
        </w:tc>
        <w:tc>
          <w:tcPr>
            <w:tcW w:type="dxa" w:w="1038"/>
          </w:tcPr>
          <w:p>
            <w:pPr>
              <w:pStyle w:val="null3"/>
            </w:pPr>
            <w:r>
              <w:rPr/>
              <w:t>否</w:t>
            </w:r>
          </w:p>
        </w:tc>
        <w:tc>
          <w:tcPr>
            <w:tcW w:type="dxa" w:w="1038"/>
          </w:tcPr>
          <w:p/>
        </w:tc>
      </w:tr>
      <w:tr>
        <w:tc>
          <w:tcPr>
            <w:tcW w:type="dxa" w:w="1038"/>
          </w:tcPr>
          <w:p>
            <w:pPr>
              <w:pStyle w:val="null3"/>
            </w:pPr>
            <w:r>
              <w:rPr/>
              <w:t>590</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*主板集成模块</w:t>
            </w:r>
          </w:p>
        </w:tc>
        <w:tc>
          <w:tcPr>
            <w:tcW w:type="dxa" w:w="1038"/>
          </w:tcPr>
          <w:p>
            <w:pPr>
              <w:pStyle w:val="null3"/>
            </w:pPr>
            <w:r>
              <w:rPr/>
              <w:t>集成资源扩展模块、计算处理模块、音频扩展模块等； 主板的互联拓扑通过处理器或交换电路实现</w:t>
            </w:r>
          </w:p>
        </w:tc>
        <w:tc>
          <w:tcPr>
            <w:tcW w:type="dxa" w:w="1038"/>
          </w:tcPr>
          <w:p>
            <w:pPr>
              <w:pStyle w:val="null3"/>
            </w:pPr>
            <w:r>
              <w:rPr/>
              <w:t>否</w:t>
            </w:r>
          </w:p>
        </w:tc>
        <w:tc>
          <w:tcPr>
            <w:tcW w:type="dxa" w:w="1038"/>
          </w:tcPr>
          <w:p/>
        </w:tc>
      </w:tr>
      <w:tr>
        <w:tc>
          <w:tcPr>
            <w:tcW w:type="dxa" w:w="1038"/>
          </w:tcPr>
          <w:p>
            <w:pPr>
              <w:pStyle w:val="null3"/>
            </w:pPr>
            <w:r>
              <w:rPr/>
              <w:t>591</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*主板支持的CPU和内存情况</w:t>
            </w:r>
          </w:p>
        </w:tc>
        <w:tc>
          <w:tcPr>
            <w:tcW w:type="dxa" w:w="1038"/>
          </w:tcPr>
          <w:p>
            <w:pPr>
              <w:pStyle w:val="null3"/>
            </w:pPr>
            <w:r>
              <w:rPr/>
              <w:t>主板至少支持国产C86架构（或国产X86架构）CPU，其他国产架构需要兼容或转置支持amd64应用程序（见764条要求） 内存支持DDR4或DDR5</w:t>
            </w:r>
          </w:p>
        </w:tc>
        <w:tc>
          <w:tcPr>
            <w:tcW w:type="dxa" w:w="1038"/>
          </w:tcPr>
          <w:p>
            <w:pPr>
              <w:pStyle w:val="null3"/>
            </w:pPr>
            <w:r>
              <w:rPr/>
              <w:t>否</w:t>
            </w:r>
          </w:p>
        </w:tc>
        <w:tc>
          <w:tcPr>
            <w:tcW w:type="dxa" w:w="1038"/>
          </w:tcPr>
          <w:p/>
        </w:tc>
      </w:tr>
      <w:tr>
        <w:tc>
          <w:tcPr>
            <w:tcW w:type="dxa" w:w="1038"/>
          </w:tcPr>
          <w:p>
            <w:pPr>
              <w:pStyle w:val="null3"/>
            </w:pPr>
            <w:r>
              <w:rPr/>
              <w:t>592</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主板内置 PCIe 插槽数量</w:t>
            </w:r>
          </w:p>
        </w:tc>
        <w:tc>
          <w:tcPr>
            <w:tcW w:type="dxa" w:w="1038"/>
          </w:tcPr>
          <w:p>
            <w:pPr>
              <w:pStyle w:val="null3"/>
            </w:pPr>
            <w:r>
              <w:rPr/>
              <w:t>≥2个（其中16X≥1，1X≥1或8X≥1）</w:t>
            </w:r>
          </w:p>
        </w:tc>
        <w:tc>
          <w:tcPr>
            <w:tcW w:type="dxa" w:w="1038"/>
          </w:tcPr>
          <w:p>
            <w:pPr>
              <w:pStyle w:val="null3"/>
            </w:pPr>
            <w:r>
              <w:rPr/>
              <w:t>否</w:t>
            </w:r>
          </w:p>
        </w:tc>
        <w:tc>
          <w:tcPr>
            <w:tcW w:type="dxa" w:w="1038"/>
          </w:tcPr>
          <w:p/>
        </w:tc>
      </w:tr>
      <w:tr>
        <w:tc>
          <w:tcPr>
            <w:tcW w:type="dxa" w:w="1038"/>
          </w:tcPr>
          <w:p>
            <w:pPr>
              <w:pStyle w:val="null3"/>
            </w:pPr>
            <w:r>
              <w:rPr/>
              <w:t>593</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含有 USB3.0和USB2.0数据传输规范的接口（20pin和9pin）</w:t>
            </w:r>
          </w:p>
        </w:tc>
        <w:tc>
          <w:tcPr>
            <w:tcW w:type="dxa" w:w="1038"/>
          </w:tcPr>
          <w:p>
            <w:pPr>
              <w:pStyle w:val="null3"/>
            </w:pPr>
            <w:r>
              <w:rPr/>
              <w:t>否</w:t>
            </w:r>
          </w:p>
        </w:tc>
        <w:tc>
          <w:tcPr>
            <w:tcW w:type="dxa" w:w="1038"/>
          </w:tcPr>
          <w:p/>
        </w:tc>
      </w:tr>
      <w:tr>
        <w:tc>
          <w:tcPr>
            <w:tcW w:type="dxa" w:w="1038"/>
          </w:tcPr>
          <w:p>
            <w:pPr>
              <w:pStyle w:val="null3"/>
            </w:pPr>
            <w:r>
              <w:rPr/>
              <w:t>594</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*主板其他内置接口</w:t>
            </w:r>
          </w:p>
        </w:tc>
        <w:tc>
          <w:tcPr>
            <w:tcW w:type="dxa" w:w="1038"/>
          </w:tcPr>
          <w:p>
            <w:pPr>
              <w:pStyle w:val="null3"/>
            </w:pPr>
            <w:r>
              <w:rPr/>
              <w:t>SATA接口≥2;M.2接口≥1（Nvme） USB接口≥2（20pin和9pin至少各1）</w:t>
            </w:r>
          </w:p>
        </w:tc>
        <w:tc>
          <w:tcPr>
            <w:tcW w:type="dxa" w:w="1038"/>
          </w:tcPr>
          <w:p>
            <w:pPr>
              <w:pStyle w:val="null3"/>
            </w:pPr>
            <w:r>
              <w:rPr/>
              <w:t>否</w:t>
            </w:r>
          </w:p>
        </w:tc>
        <w:tc>
          <w:tcPr>
            <w:tcW w:type="dxa" w:w="1038"/>
          </w:tcPr>
          <w:p/>
        </w:tc>
      </w:tr>
      <w:tr>
        <w:tc>
          <w:tcPr>
            <w:tcW w:type="dxa" w:w="1038"/>
          </w:tcPr>
          <w:p>
            <w:pPr>
              <w:pStyle w:val="null3"/>
            </w:pPr>
            <w:r>
              <w:rPr/>
              <w:t>595</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*单内存插槽最大可支持容量 （板载内存不涉及）</w:t>
            </w:r>
          </w:p>
        </w:tc>
        <w:tc>
          <w:tcPr>
            <w:tcW w:type="dxa" w:w="1038"/>
          </w:tcPr>
          <w:p>
            <w:pPr>
              <w:pStyle w:val="null3"/>
            </w:pPr>
            <w:r>
              <w:rPr/>
              <w:t>≥16G</w:t>
            </w:r>
          </w:p>
        </w:tc>
        <w:tc>
          <w:tcPr>
            <w:tcW w:type="dxa" w:w="1038"/>
          </w:tcPr>
          <w:p>
            <w:pPr>
              <w:pStyle w:val="null3"/>
            </w:pPr>
            <w:r>
              <w:rPr/>
              <w:t>否</w:t>
            </w:r>
          </w:p>
        </w:tc>
        <w:tc>
          <w:tcPr>
            <w:tcW w:type="dxa" w:w="1038"/>
          </w:tcPr>
          <w:p/>
        </w:tc>
      </w:tr>
      <w:tr>
        <w:tc>
          <w:tcPr>
            <w:tcW w:type="dxa" w:w="1038"/>
          </w:tcPr>
          <w:p>
            <w:pPr>
              <w:pStyle w:val="null3"/>
            </w:pPr>
            <w:r>
              <w:rPr/>
              <w:t>596</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*内存插槽满配时提供的最高内存总容量</w:t>
            </w:r>
          </w:p>
        </w:tc>
        <w:tc>
          <w:tcPr>
            <w:tcW w:type="dxa" w:w="1038"/>
          </w:tcPr>
          <w:p>
            <w:pPr>
              <w:pStyle w:val="null3"/>
            </w:pPr>
            <w:r>
              <w:rPr/>
              <w:t>≥64G</w:t>
            </w:r>
          </w:p>
        </w:tc>
        <w:tc>
          <w:tcPr>
            <w:tcW w:type="dxa" w:w="1038"/>
          </w:tcPr>
          <w:p>
            <w:pPr>
              <w:pStyle w:val="null3"/>
            </w:pPr>
            <w:r>
              <w:rPr/>
              <w:t>否</w:t>
            </w:r>
          </w:p>
        </w:tc>
        <w:tc>
          <w:tcPr>
            <w:tcW w:type="dxa" w:w="1038"/>
          </w:tcPr>
          <w:p/>
        </w:tc>
      </w:tr>
      <w:tr>
        <w:tc>
          <w:tcPr>
            <w:tcW w:type="dxa" w:w="1038"/>
          </w:tcPr>
          <w:p>
            <w:pPr>
              <w:pStyle w:val="null3"/>
            </w:pPr>
            <w:r>
              <w:rPr/>
              <w:t>597</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*固态盘数量</w:t>
            </w:r>
          </w:p>
        </w:tc>
        <w:tc>
          <w:tcPr>
            <w:tcW w:type="dxa" w:w="1038"/>
          </w:tcPr>
          <w:p>
            <w:pPr>
              <w:pStyle w:val="null3"/>
            </w:pPr>
            <w:r>
              <w:rPr/>
              <w:t>≥1个</w:t>
            </w:r>
          </w:p>
        </w:tc>
        <w:tc>
          <w:tcPr>
            <w:tcW w:type="dxa" w:w="1038"/>
          </w:tcPr>
          <w:p>
            <w:pPr>
              <w:pStyle w:val="null3"/>
            </w:pPr>
            <w:r>
              <w:rPr/>
              <w:t>否</w:t>
            </w:r>
          </w:p>
        </w:tc>
        <w:tc>
          <w:tcPr>
            <w:tcW w:type="dxa" w:w="1038"/>
          </w:tcPr>
          <w:p/>
        </w:tc>
      </w:tr>
      <w:tr>
        <w:tc>
          <w:tcPr>
            <w:tcW w:type="dxa" w:w="1038"/>
          </w:tcPr>
          <w:p>
            <w:pPr>
              <w:pStyle w:val="null3"/>
            </w:pPr>
            <w:r>
              <w:rPr/>
              <w:t>598</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*固态存储容量</w:t>
            </w:r>
          </w:p>
        </w:tc>
        <w:tc>
          <w:tcPr>
            <w:tcW w:type="dxa" w:w="1038"/>
          </w:tcPr>
          <w:p>
            <w:pPr>
              <w:pStyle w:val="null3"/>
            </w:pPr>
            <w:r>
              <w:rPr/>
              <w:t>≥1TB（容量为1TB时，不得为多硬盘组合容量，超过1TB时，至少有一块为1TB容量）</w:t>
            </w:r>
          </w:p>
        </w:tc>
        <w:tc>
          <w:tcPr>
            <w:tcW w:type="dxa" w:w="1038"/>
          </w:tcPr>
          <w:p>
            <w:pPr>
              <w:pStyle w:val="null3"/>
            </w:pPr>
            <w:r>
              <w:rPr/>
              <w:t>否</w:t>
            </w:r>
          </w:p>
        </w:tc>
        <w:tc>
          <w:tcPr>
            <w:tcW w:type="dxa" w:w="1038"/>
          </w:tcPr>
          <w:p/>
        </w:tc>
      </w:tr>
      <w:tr>
        <w:tc>
          <w:tcPr>
            <w:tcW w:type="dxa" w:w="1038"/>
          </w:tcPr>
          <w:p>
            <w:pPr>
              <w:pStyle w:val="null3"/>
            </w:pPr>
            <w:r>
              <w:rPr/>
              <w:t>599</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*机械硬盘数量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600</w:t>
            </w:r>
          </w:p>
        </w:tc>
        <w:tc>
          <w:tcPr>
            <w:tcW w:type="dxa" w:w="1038"/>
          </w:tcPr>
          <w:p>
            <w:pPr>
              <w:pStyle w:val="null3"/>
            </w:pPr>
            <w:r>
              <w:rPr/>
              <w:t>产品规格（品目四）</w:t>
            </w:r>
          </w:p>
        </w:tc>
        <w:tc>
          <w:tcPr>
            <w:tcW w:type="dxa" w:w="1038"/>
          </w:tcPr>
          <w:p/>
        </w:tc>
        <w:tc>
          <w:tcPr>
            <w:tcW w:type="dxa" w:w="1038"/>
          </w:tcPr>
          <w:p>
            <w:pPr>
              <w:pStyle w:val="null3"/>
            </w:pPr>
            <w:r>
              <w:rPr/>
              <w:t>*存储设备规格</w:t>
            </w:r>
          </w:p>
        </w:tc>
        <w:tc>
          <w:tcPr>
            <w:tcW w:type="dxa" w:w="1038"/>
          </w:tcPr>
          <w:p>
            <w:pPr>
              <w:pStyle w:val="null3"/>
            </w:pPr>
            <w:r>
              <w:rPr/>
              <w:t>*机械硬盘总容量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601</w:t>
            </w:r>
          </w:p>
        </w:tc>
        <w:tc>
          <w:tcPr>
            <w:tcW w:type="dxa" w:w="1038"/>
          </w:tcPr>
          <w:p>
            <w:pPr>
              <w:pStyle w:val="null3"/>
            </w:pPr>
            <w:r>
              <w:rPr/>
              <w:t>产品规格（品目四）</w:t>
            </w:r>
          </w:p>
        </w:tc>
        <w:tc>
          <w:tcPr>
            <w:tcW w:type="dxa" w:w="1038"/>
          </w:tcPr>
          <w:p/>
        </w:tc>
        <w:tc>
          <w:tcPr>
            <w:tcW w:type="dxa" w:w="1038"/>
          </w:tcPr>
          <w:p>
            <w:pPr>
              <w:pStyle w:val="null3"/>
            </w:pPr>
            <w:r>
              <w:rPr/>
              <w:t>*存储设备规格</w:t>
            </w:r>
          </w:p>
        </w:tc>
        <w:tc>
          <w:tcPr>
            <w:tcW w:type="dxa" w:w="1038"/>
          </w:tcPr>
          <w:p>
            <w:pPr>
              <w:pStyle w:val="null3"/>
            </w:pPr>
            <w:r>
              <w:rPr/>
              <w:t>*机械硬盘转速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602</w:t>
            </w:r>
          </w:p>
        </w:tc>
        <w:tc>
          <w:tcPr>
            <w:tcW w:type="dxa" w:w="1038"/>
          </w:tcPr>
          <w:p>
            <w:pPr>
              <w:pStyle w:val="null3"/>
            </w:pPr>
            <w:r>
              <w:rPr/>
              <w:t>产品规格（品目四）</w:t>
            </w:r>
          </w:p>
        </w:tc>
        <w:tc>
          <w:tcPr>
            <w:tcW w:type="dxa" w:w="1038"/>
          </w:tcPr>
          <w:p/>
        </w:tc>
        <w:tc>
          <w:tcPr>
            <w:tcW w:type="dxa" w:w="1038"/>
          </w:tcPr>
          <w:p>
            <w:pPr>
              <w:pStyle w:val="null3"/>
            </w:pPr>
            <w:r>
              <w:rPr/>
              <w:t>*存储设备规格</w:t>
            </w:r>
          </w:p>
        </w:tc>
        <w:tc>
          <w:tcPr>
            <w:tcW w:type="dxa" w:w="1038"/>
          </w:tcPr>
          <w:p>
            <w:pPr>
              <w:pStyle w:val="null3"/>
            </w:pPr>
            <w:r>
              <w:rPr/>
              <w:t>机械硬盘接口协议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603</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*机械硬盘形态</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604</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固态存储接口协议</w:t>
            </w:r>
          </w:p>
        </w:tc>
        <w:tc>
          <w:tcPr>
            <w:tcW w:type="dxa" w:w="1038"/>
          </w:tcPr>
          <w:p>
            <w:pPr>
              <w:pStyle w:val="null3"/>
            </w:pPr>
            <w:r>
              <w:rPr/>
              <w:t>NVMe协议</w:t>
            </w:r>
          </w:p>
        </w:tc>
        <w:tc>
          <w:tcPr>
            <w:tcW w:type="dxa" w:w="1038"/>
          </w:tcPr>
          <w:p>
            <w:pPr>
              <w:pStyle w:val="null3"/>
            </w:pPr>
            <w:r>
              <w:rPr/>
              <w:t>否</w:t>
            </w:r>
          </w:p>
        </w:tc>
        <w:tc>
          <w:tcPr>
            <w:tcW w:type="dxa" w:w="1038"/>
          </w:tcPr>
          <w:p/>
        </w:tc>
      </w:tr>
      <w:tr>
        <w:tc>
          <w:tcPr>
            <w:tcW w:type="dxa" w:w="1038"/>
          </w:tcPr>
          <w:p>
            <w:pPr>
              <w:pStyle w:val="null3"/>
            </w:pPr>
            <w:r>
              <w:rPr/>
              <w:t>605</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*固态存储形态</w:t>
            </w:r>
          </w:p>
        </w:tc>
        <w:tc>
          <w:tcPr>
            <w:tcW w:type="dxa" w:w="1038"/>
          </w:tcPr>
          <w:p>
            <w:pPr>
              <w:pStyle w:val="null3"/>
            </w:pPr>
            <w:r>
              <w:rPr/>
              <w:t>插卡（M.2接口）</w:t>
            </w:r>
          </w:p>
        </w:tc>
        <w:tc>
          <w:tcPr>
            <w:tcW w:type="dxa" w:w="1038"/>
          </w:tcPr>
          <w:p>
            <w:pPr>
              <w:pStyle w:val="null3"/>
            </w:pPr>
            <w:r>
              <w:rPr/>
              <w:t>否</w:t>
            </w:r>
          </w:p>
        </w:tc>
        <w:tc>
          <w:tcPr>
            <w:tcW w:type="dxa" w:w="1038"/>
          </w:tcPr>
          <w:p/>
        </w:tc>
      </w:tr>
      <w:tr>
        <w:tc>
          <w:tcPr>
            <w:tcW w:type="dxa" w:w="1038"/>
          </w:tcPr>
          <w:p>
            <w:pPr>
              <w:pStyle w:val="null3"/>
            </w:pPr>
            <w:r>
              <w:rPr/>
              <w:t>606</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存储设备扩展盘位</w:t>
            </w:r>
          </w:p>
        </w:tc>
        <w:tc>
          <w:tcPr>
            <w:tcW w:type="dxa" w:w="1038"/>
          </w:tcPr>
          <w:p>
            <w:pPr>
              <w:pStyle w:val="null3"/>
            </w:pPr>
            <w:r>
              <w:rPr/>
              <w:t>≥1 （可扩展至少一个SATA型2.5寸或3.5寸硬盘）</w:t>
            </w:r>
          </w:p>
        </w:tc>
        <w:tc>
          <w:tcPr>
            <w:tcW w:type="dxa" w:w="1038"/>
          </w:tcPr>
          <w:p>
            <w:pPr>
              <w:pStyle w:val="null3"/>
            </w:pPr>
            <w:r>
              <w:rPr/>
              <w:t>否</w:t>
            </w:r>
          </w:p>
        </w:tc>
        <w:tc>
          <w:tcPr>
            <w:tcW w:type="dxa" w:w="1038"/>
          </w:tcPr>
          <w:p/>
        </w:tc>
      </w:tr>
      <w:tr>
        <w:tc>
          <w:tcPr>
            <w:tcW w:type="dxa" w:w="1038"/>
          </w:tcPr>
          <w:p>
            <w:pPr>
              <w:pStyle w:val="null3"/>
            </w:pPr>
            <w:r>
              <w:rPr/>
              <w:t>607</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*存储设备其他参数要求</w:t>
            </w:r>
          </w:p>
        </w:tc>
        <w:tc>
          <w:tcPr>
            <w:tcW w:type="dxa" w:w="1038"/>
          </w:tcPr>
          <w:p>
            <w:pPr>
              <w:pStyle w:val="null3"/>
            </w:pPr>
            <w:r>
              <w:rPr/>
              <w:t>1.固态硬盘应符合SJ/T-11654相关规定 2.NVMe固态硬盘PCIe协议≥3.0版本</w:t>
            </w:r>
          </w:p>
        </w:tc>
        <w:tc>
          <w:tcPr>
            <w:tcW w:type="dxa" w:w="1038"/>
          </w:tcPr>
          <w:p>
            <w:pPr>
              <w:pStyle w:val="null3"/>
            </w:pPr>
            <w:r>
              <w:rPr/>
              <w:t>否</w:t>
            </w:r>
          </w:p>
        </w:tc>
        <w:tc>
          <w:tcPr>
            <w:tcW w:type="dxa" w:w="1038"/>
          </w:tcPr>
          <w:p/>
        </w:tc>
      </w:tr>
      <w:tr>
        <w:tc>
          <w:tcPr>
            <w:tcW w:type="dxa" w:w="1038"/>
          </w:tcPr>
          <w:p>
            <w:pPr>
              <w:pStyle w:val="null3"/>
            </w:pPr>
            <w:r>
              <w:rPr/>
              <w:t>608</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*显卡类型</w:t>
            </w:r>
          </w:p>
        </w:tc>
        <w:tc>
          <w:tcPr>
            <w:tcW w:type="dxa" w:w="1038"/>
          </w:tcPr>
          <w:p>
            <w:pPr>
              <w:pStyle w:val="null3"/>
            </w:pPr>
            <w:r>
              <w:rPr/>
              <w:t>独立显卡（PCIe半高型）</w:t>
            </w:r>
          </w:p>
        </w:tc>
        <w:tc>
          <w:tcPr>
            <w:tcW w:type="dxa" w:w="1038"/>
          </w:tcPr>
          <w:p>
            <w:pPr>
              <w:pStyle w:val="null3"/>
            </w:pPr>
            <w:r>
              <w:rPr/>
              <w:t>否</w:t>
            </w:r>
          </w:p>
        </w:tc>
        <w:tc>
          <w:tcPr>
            <w:tcW w:type="dxa" w:w="1038"/>
          </w:tcPr>
          <w:p/>
        </w:tc>
      </w:tr>
      <w:tr>
        <w:tc>
          <w:tcPr>
            <w:tcW w:type="dxa" w:w="1038"/>
          </w:tcPr>
          <w:p>
            <w:pPr>
              <w:pStyle w:val="null3"/>
            </w:pPr>
            <w:r>
              <w:rPr/>
              <w:t>609</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*独立显卡显存类型</w:t>
            </w:r>
          </w:p>
        </w:tc>
        <w:tc>
          <w:tcPr>
            <w:tcW w:type="dxa" w:w="1038"/>
          </w:tcPr>
          <w:p>
            <w:pPr>
              <w:pStyle w:val="null3"/>
            </w:pPr>
            <w:r>
              <w:rPr/>
              <w:t>DDR4或LPDDR4及以上</w:t>
            </w:r>
          </w:p>
        </w:tc>
        <w:tc>
          <w:tcPr>
            <w:tcW w:type="dxa" w:w="1038"/>
          </w:tcPr>
          <w:p>
            <w:pPr>
              <w:pStyle w:val="null3"/>
            </w:pPr>
            <w:r>
              <w:rPr/>
              <w:t>否</w:t>
            </w:r>
          </w:p>
        </w:tc>
        <w:tc>
          <w:tcPr>
            <w:tcW w:type="dxa" w:w="1038"/>
          </w:tcPr>
          <w:p/>
        </w:tc>
      </w:tr>
      <w:tr>
        <w:tc>
          <w:tcPr>
            <w:tcW w:type="dxa" w:w="1038"/>
          </w:tcPr>
          <w:p>
            <w:pPr>
              <w:pStyle w:val="null3"/>
            </w:pPr>
            <w:r>
              <w:rPr/>
              <w:t>610</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*独立显卡显存位宽</w:t>
            </w:r>
          </w:p>
        </w:tc>
        <w:tc>
          <w:tcPr>
            <w:tcW w:type="dxa" w:w="1038"/>
          </w:tcPr>
          <w:p>
            <w:pPr>
              <w:pStyle w:val="null3"/>
            </w:pPr>
            <w:r>
              <w:rPr/>
              <w:t>独显显存位宽≥64位</w:t>
            </w:r>
          </w:p>
        </w:tc>
        <w:tc>
          <w:tcPr>
            <w:tcW w:type="dxa" w:w="1038"/>
          </w:tcPr>
          <w:p>
            <w:pPr>
              <w:pStyle w:val="null3"/>
            </w:pPr>
            <w:r>
              <w:rPr/>
              <w:t>否</w:t>
            </w:r>
          </w:p>
        </w:tc>
        <w:tc>
          <w:tcPr>
            <w:tcW w:type="dxa" w:w="1038"/>
          </w:tcPr>
          <w:p/>
        </w:tc>
      </w:tr>
      <w:tr>
        <w:tc>
          <w:tcPr>
            <w:tcW w:type="dxa" w:w="1038"/>
          </w:tcPr>
          <w:p>
            <w:pPr>
              <w:pStyle w:val="null3"/>
            </w:pPr>
            <w:r>
              <w:rPr/>
              <w:t>611</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*独立显卡显存容量</w:t>
            </w:r>
          </w:p>
        </w:tc>
        <w:tc>
          <w:tcPr>
            <w:tcW w:type="dxa" w:w="1038"/>
          </w:tcPr>
          <w:p>
            <w:pPr>
              <w:pStyle w:val="null3"/>
            </w:pPr>
            <w:r>
              <w:rPr/>
              <w:t>独显显存容量≥4GB</w:t>
            </w:r>
          </w:p>
        </w:tc>
        <w:tc>
          <w:tcPr>
            <w:tcW w:type="dxa" w:w="1038"/>
          </w:tcPr>
          <w:p>
            <w:pPr>
              <w:pStyle w:val="null3"/>
            </w:pPr>
            <w:r>
              <w:rPr/>
              <w:t>否</w:t>
            </w:r>
          </w:p>
        </w:tc>
        <w:tc>
          <w:tcPr>
            <w:tcW w:type="dxa" w:w="1038"/>
          </w:tcPr>
          <w:p/>
        </w:tc>
      </w:tr>
      <w:tr>
        <w:tc>
          <w:tcPr>
            <w:tcW w:type="dxa" w:w="1038"/>
          </w:tcPr>
          <w:p>
            <w:pPr>
              <w:pStyle w:val="null3"/>
            </w:pPr>
            <w:r>
              <w:rPr/>
              <w:t>612</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独立显卡接口协议</w:t>
            </w:r>
          </w:p>
        </w:tc>
        <w:tc>
          <w:tcPr>
            <w:tcW w:type="dxa" w:w="1038"/>
          </w:tcPr>
          <w:p>
            <w:pPr>
              <w:pStyle w:val="null3"/>
            </w:pPr>
            <w:r>
              <w:rPr/>
              <w:t>PCIe-16X 且PCIe协议≥3.0</w:t>
            </w:r>
          </w:p>
        </w:tc>
        <w:tc>
          <w:tcPr>
            <w:tcW w:type="dxa" w:w="1038"/>
          </w:tcPr>
          <w:p>
            <w:pPr>
              <w:pStyle w:val="null3"/>
            </w:pPr>
            <w:r>
              <w:rPr/>
              <w:t>否</w:t>
            </w:r>
          </w:p>
        </w:tc>
        <w:tc>
          <w:tcPr>
            <w:tcW w:type="dxa" w:w="1038"/>
          </w:tcPr>
          <w:p/>
        </w:tc>
      </w:tr>
      <w:tr>
        <w:tc>
          <w:tcPr>
            <w:tcW w:type="dxa" w:w="1038"/>
          </w:tcPr>
          <w:p>
            <w:pPr>
              <w:pStyle w:val="null3"/>
            </w:pPr>
            <w:r>
              <w:rPr/>
              <w:t>613</w:t>
            </w:r>
          </w:p>
        </w:tc>
        <w:tc>
          <w:tcPr>
            <w:tcW w:type="dxa" w:w="1038"/>
          </w:tcPr>
          <w:p>
            <w:pPr>
              <w:pStyle w:val="null3"/>
            </w:pPr>
            <w:r>
              <w:rPr/>
              <w:t>产品规格（品目四）</w:t>
            </w:r>
          </w:p>
        </w:tc>
        <w:tc>
          <w:tcPr>
            <w:tcW w:type="dxa" w:w="1038"/>
          </w:tcPr>
          <w:p/>
        </w:tc>
        <w:tc>
          <w:tcPr>
            <w:tcW w:type="dxa" w:w="1038"/>
          </w:tcPr>
          <w:p>
            <w:pPr>
              <w:pStyle w:val="null3"/>
            </w:pPr>
            <w:r>
              <w:rPr/>
              <w:t>*显示设备规格</w:t>
            </w:r>
          </w:p>
        </w:tc>
        <w:tc>
          <w:tcPr>
            <w:tcW w:type="dxa" w:w="1038"/>
          </w:tcPr>
          <w:p>
            <w:pPr>
              <w:pStyle w:val="null3"/>
            </w:pPr>
            <w:r>
              <w:rPr/>
              <w:t>*显示屏屏占比</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614</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*显示屏分辨率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615</w:t>
            </w:r>
          </w:p>
        </w:tc>
        <w:tc>
          <w:tcPr>
            <w:tcW w:type="dxa" w:w="1038"/>
          </w:tcPr>
          <w:p>
            <w:pPr>
              <w:pStyle w:val="null3"/>
            </w:pPr>
            <w:r>
              <w:rPr/>
              <w:t>产品规格（品目四）</w:t>
            </w:r>
          </w:p>
        </w:tc>
        <w:tc>
          <w:tcPr>
            <w:tcW w:type="dxa" w:w="1038"/>
          </w:tcPr>
          <w:p/>
        </w:tc>
        <w:tc>
          <w:tcPr>
            <w:tcW w:type="dxa" w:w="1038"/>
          </w:tcPr>
          <w:p>
            <w:pPr>
              <w:pStyle w:val="null3"/>
            </w:pPr>
            <w:r>
              <w:rPr/>
              <w:t>*显示设备规格</w:t>
            </w:r>
          </w:p>
        </w:tc>
        <w:tc>
          <w:tcPr>
            <w:tcW w:type="dxa" w:w="1038"/>
          </w:tcPr>
          <w:p>
            <w:pPr>
              <w:pStyle w:val="null3"/>
            </w:pPr>
            <w:r>
              <w:rPr/>
              <w:t>显示屏像素密度</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616</w:t>
            </w:r>
          </w:p>
        </w:tc>
        <w:tc>
          <w:tcPr>
            <w:tcW w:type="dxa" w:w="1038"/>
          </w:tcPr>
          <w:p>
            <w:pPr>
              <w:pStyle w:val="null3"/>
            </w:pPr>
            <w:r>
              <w:rPr/>
              <w:t>产品规格（品目四）</w:t>
            </w:r>
          </w:p>
        </w:tc>
        <w:tc>
          <w:tcPr>
            <w:tcW w:type="dxa" w:w="1038"/>
          </w:tcPr>
          <w:p/>
        </w:tc>
        <w:tc>
          <w:tcPr>
            <w:tcW w:type="dxa" w:w="1038"/>
          </w:tcPr>
          <w:p>
            <w:pPr>
              <w:pStyle w:val="null3"/>
            </w:pPr>
            <w:r>
              <w:rPr/>
              <w:t>*显示设备规格</w:t>
            </w:r>
          </w:p>
        </w:tc>
        <w:tc>
          <w:tcPr>
            <w:tcW w:type="dxa" w:w="1038"/>
          </w:tcPr>
          <w:p>
            <w:pPr>
              <w:pStyle w:val="null3"/>
            </w:pPr>
            <w:r>
              <w:rPr/>
              <w:t>显示屏可视角度</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617</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*显示屏尺寸</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618</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*显示屏屏幕比例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619</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*显示器外观颜色</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620</w:t>
            </w:r>
          </w:p>
        </w:tc>
        <w:tc>
          <w:tcPr>
            <w:tcW w:type="dxa" w:w="1038"/>
          </w:tcPr>
          <w:p>
            <w:pPr>
              <w:pStyle w:val="null3"/>
            </w:pPr>
            <w:r>
              <w:rPr/>
              <w:t>产品规格（品目四）</w:t>
            </w:r>
          </w:p>
        </w:tc>
        <w:tc>
          <w:tcPr>
            <w:tcW w:type="dxa" w:w="1038"/>
          </w:tcPr>
          <w:p/>
        </w:tc>
        <w:tc>
          <w:tcPr>
            <w:tcW w:type="dxa" w:w="1038"/>
          </w:tcPr>
          <w:p>
            <w:pPr>
              <w:pStyle w:val="null3"/>
            </w:pPr>
            <w:r>
              <w:rPr/>
              <w:t>*显示设备规格</w:t>
            </w:r>
          </w:p>
        </w:tc>
        <w:tc>
          <w:tcPr>
            <w:tcW w:type="dxa" w:w="1038"/>
          </w:tcPr>
          <w:p>
            <w:pPr>
              <w:pStyle w:val="null3"/>
            </w:pPr>
            <w:r>
              <w:rPr/>
              <w:t>*显示屏防蓝光</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621</w:t>
            </w:r>
          </w:p>
        </w:tc>
        <w:tc>
          <w:tcPr>
            <w:tcW w:type="dxa" w:w="1038"/>
          </w:tcPr>
          <w:p>
            <w:pPr>
              <w:pStyle w:val="null3"/>
            </w:pPr>
            <w:r>
              <w:rPr/>
              <w:t>产品规格（品目四）</w:t>
            </w:r>
          </w:p>
        </w:tc>
        <w:tc>
          <w:tcPr>
            <w:tcW w:type="dxa" w:w="1038"/>
          </w:tcPr>
          <w:p/>
        </w:tc>
        <w:tc>
          <w:tcPr>
            <w:tcW w:type="dxa" w:w="1038"/>
          </w:tcPr>
          <w:p>
            <w:pPr>
              <w:pStyle w:val="null3"/>
            </w:pPr>
            <w:r>
              <w:rPr/>
              <w:t>*显示设备规格</w:t>
            </w:r>
          </w:p>
        </w:tc>
        <w:tc>
          <w:tcPr>
            <w:tcW w:type="dxa" w:w="1038"/>
          </w:tcPr>
          <w:p>
            <w:pPr>
              <w:pStyle w:val="null3"/>
            </w:pPr>
            <w:r>
              <w:rPr/>
              <w:t>*显示屏低频闪</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622</w:t>
            </w:r>
          </w:p>
        </w:tc>
        <w:tc>
          <w:tcPr>
            <w:tcW w:type="dxa" w:w="1038"/>
          </w:tcPr>
          <w:p>
            <w:pPr>
              <w:pStyle w:val="null3"/>
            </w:pPr>
            <w:r>
              <w:rPr/>
              <w:t>产品规格（品目四）</w:t>
            </w:r>
          </w:p>
        </w:tc>
        <w:tc>
          <w:tcPr>
            <w:tcW w:type="dxa" w:w="1038"/>
          </w:tcPr>
          <w:p/>
        </w:tc>
        <w:tc>
          <w:tcPr>
            <w:tcW w:type="dxa" w:w="1038"/>
          </w:tcPr>
          <w:p>
            <w:pPr>
              <w:pStyle w:val="null3"/>
            </w:pPr>
            <w:r>
              <w:rPr/>
              <w:t>*显示设备规格</w:t>
            </w:r>
          </w:p>
        </w:tc>
        <w:tc>
          <w:tcPr>
            <w:tcW w:type="dxa" w:w="1038"/>
          </w:tcPr>
          <w:p>
            <w:pPr>
              <w:pStyle w:val="null3"/>
            </w:pPr>
            <w:r>
              <w:rPr/>
              <w:t>*显示屏防炫目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623</w:t>
            </w:r>
          </w:p>
        </w:tc>
        <w:tc>
          <w:tcPr>
            <w:tcW w:type="dxa" w:w="1038"/>
          </w:tcPr>
          <w:p>
            <w:pPr>
              <w:pStyle w:val="null3"/>
            </w:pPr>
            <w:r>
              <w:rPr/>
              <w:t>产品规格（品目四）</w:t>
            </w:r>
          </w:p>
        </w:tc>
        <w:tc>
          <w:tcPr>
            <w:tcW w:type="dxa" w:w="1038"/>
          </w:tcPr>
          <w:p/>
        </w:tc>
        <w:tc>
          <w:tcPr>
            <w:tcW w:type="dxa" w:w="1038"/>
          </w:tcPr>
          <w:p>
            <w:pPr>
              <w:pStyle w:val="null3"/>
            </w:pPr>
            <w:r>
              <w:rPr/>
              <w:t>*外设规格</w:t>
            </w:r>
          </w:p>
        </w:tc>
        <w:tc>
          <w:tcPr>
            <w:tcW w:type="dxa" w:w="1038"/>
          </w:tcPr>
          <w:p>
            <w:pPr>
              <w:pStyle w:val="null3"/>
            </w:pPr>
            <w:r>
              <w:rPr/>
              <w:t>传声器数量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624</w:t>
            </w:r>
          </w:p>
        </w:tc>
        <w:tc>
          <w:tcPr>
            <w:tcW w:type="dxa" w:w="1038"/>
          </w:tcPr>
          <w:p>
            <w:pPr>
              <w:pStyle w:val="null3"/>
            </w:pPr>
            <w:r>
              <w:rPr/>
              <w:t>产品规格（品目四）</w:t>
            </w:r>
          </w:p>
        </w:tc>
        <w:tc>
          <w:tcPr>
            <w:tcW w:type="dxa" w:w="1038"/>
          </w:tcPr>
          <w:p/>
        </w:tc>
        <w:tc>
          <w:tcPr>
            <w:tcW w:type="dxa" w:w="1038"/>
          </w:tcPr>
          <w:p>
            <w:pPr>
              <w:pStyle w:val="null3"/>
            </w:pPr>
            <w:r>
              <w:rPr/>
              <w:t>*外设规格</w:t>
            </w:r>
          </w:p>
        </w:tc>
        <w:tc>
          <w:tcPr>
            <w:tcW w:type="dxa" w:w="1038"/>
          </w:tcPr>
          <w:p>
            <w:pPr>
              <w:pStyle w:val="null3"/>
            </w:pPr>
            <w:r>
              <w:rPr/>
              <w:t>扬声器数量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625</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*鼠标数量</w:t>
            </w:r>
          </w:p>
        </w:tc>
        <w:tc>
          <w:tcPr>
            <w:tcW w:type="dxa" w:w="1038"/>
          </w:tcPr>
          <w:p>
            <w:pPr>
              <w:pStyle w:val="null3"/>
            </w:pPr>
            <w:r>
              <w:rPr/>
              <w:t>≥1个</w:t>
            </w:r>
          </w:p>
        </w:tc>
        <w:tc>
          <w:tcPr>
            <w:tcW w:type="dxa" w:w="1038"/>
          </w:tcPr>
          <w:p>
            <w:pPr>
              <w:pStyle w:val="null3"/>
            </w:pPr>
            <w:r>
              <w:rPr/>
              <w:t>否</w:t>
            </w:r>
          </w:p>
        </w:tc>
        <w:tc>
          <w:tcPr>
            <w:tcW w:type="dxa" w:w="1038"/>
          </w:tcPr>
          <w:p/>
        </w:tc>
      </w:tr>
      <w:tr>
        <w:tc>
          <w:tcPr>
            <w:tcW w:type="dxa" w:w="1038"/>
          </w:tcPr>
          <w:p>
            <w:pPr>
              <w:pStyle w:val="null3"/>
            </w:pPr>
            <w:r>
              <w:rPr/>
              <w:t>626</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*键盘数量</w:t>
            </w:r>
          </w:p>
        </w:tc>
        <w:tc>
          <w:tcPr>
            <w:tcW w:type="dxa" w:w="1038"/>
          </w:tcPr>
          <w:p>
            <w:pPr>
              <w:pStyle w:val="null3"/>
            </w:pPr>
            <w:r>
              <w:rPr/>
              <w:t>≥1个</w:t>
            </w:r>
          </w:p>
        </w:tc>
        <w:tc>
          <w:tcPr>
            <w:tcW w:type="dxa" w:w="1038"/>
          </w:tcPr>
          <w:p>
            <w:pPr>
              <w:pStyle w:val="null3"/>
            </w:pPr>
            <w:r>
              <w:rPr/>
              <w:t>否</w:t>
            </w:r>
          </w:p>
        </w:tc>
        <w:tc>
          <w:tcPr>
            <w:tcW w:type="dxa" w:w="1038"/>
          </w:tcPr>
          <w:p/>
        </w:tc>
      </w:tr>
      <w:tr>
        <w:tc>
          <w:tcPr>
            <w:tcW w:type="dxa" w:w="1038"/>
          </w:tcPr>
          <w:p>
            <w:pPr>
              <w:pStyle w:val="null3"/>
            </w:pPr>
            <w:r>
              <w:rPr/>
              <w:t>627</w:t>
            </w:r>
          </w:p>
        </w:tc>
        <w:tc>
          <w:tcPr>
            <w:tcW w:type="dxa" w:w="1038"/>
          </w:tcPr>
          <w:p>
            <w:pPr>
              <w:pStyle w:val="null3"/>
            </w:pPr>
            <w:r>
              <w:rPr/>
              <w:t>产品规格（品目四）</w:t>
            </w:r>
          </w:p>
        </w:tc>
        <w:tc>
          <w:tcPr>
            <w:tcW w:type="dxa" w:w="1038"/>
          </w:tcPr>
          <w:p/>
        </w:tc>
        <w:tc>
          <w:tcPr>
            <w:tcW w:type="dxa" w:w="1038"/>
          </w:tcPr>
          <w:p>
            <w:pPr>
              <w:pStyle w:val="null3"/>
            </w:pPr>
            <w:r>
              <w:rPr/>
              <w:t>*外设规格</w:t>
            </w:r>
          </w:p>
        </w:tc>
        <w:tc>
          <w:tcPr>
            <w:tcW w:type="dxa" w:w="1038"/>
          </w:tcPr>
          <w:p>
            <w:pPr>
              <w:pStyle w:val="null3"/>
            </w:pPr>
            <w:r>
              <w:rPr/>
              <w:t>摄像头数量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628</w:t>
            </w:r>
          </w:p>
        </w:tc>
        <w:tc>
          <w:tcPr>
            <w:tcW w:type="dxa" w:w="1038"/>
          </w:tcPr>
          <w:p>
            <w:pPr>
              <w:pStyle w:val="null3"/>
            </w:pPr>
            <w:r>
              <w:rPr/>
              <w:t>产品规格（品目四）</w:t>
            </w:r>
          </w:p>
        </w:tc>
        <w:tc>
          <w:tcPr>
            <w:tcW w:type="dxa" w:w="1038"/>
          </w:tcPr>
          <w:p/>
        </w:tc>
        <w:tc>
          <w:tcPr>
            <w:tcW w:type="dxa" w:w="1038"/>
          </w:tcPr>
          <w:p>
            <w:pPr>
              <w:pStyle w:val="null3"/>
            </w:pPr>
            <w:r>
              <w:rPr/>
              <w:t>*外设规格</w:t>
            </w:r>
          </w:p>
        </w:tc>
        <w:tc>
          <w:tcPr>
            <w:tcW w:type="dxa" w:w="1038"/>
          </w:tcPr>
          <w:p>
            <w:pPr>
              <w:pStyle w:val="null3"/>
            </w:pPr>
            <w:r>
              <w:rPr/>
              <w:t>光驱数量</w:t>
            </w:r>
          </w:p>
        </w:tc>
        <w:tc>
          <w:tcPr>
            <w:tcW w:type="dxa" w:w="1038"/>
          </w:tcPr>
          <w:p>
            <w:pPr>
              <w:pStyle w:val="null3"/>
            </w:pPr>
            <w:r>
              <w:rPr/>
              <w:t>不涉及 （若配置，应可拆卸和附填空挡板）</w:t>
            </w:r>
          </w:p>
        </w:tc>
        <w:tc>
          <w:tcPr>
            <w:tcW w:type="dxa" w:w="1038"/>
          </w:tcPr>
          <w:p>
            <w:pPr>
              <w:pStyle w:val="null3"/>
            </w:pPr>
            <w:r>
              <w:rPr/>
              <w:t>否</w:t>
            </w:r>
          </w:p>
        </w:tc>
        <w:tc>
          <w:tcPr>
            <w:tcW w:type="dxa" w:w="1038"/>
          </w:tcPr>
          <w:p/>
        </w:tc>
      </w:tr>
      <w:tr>
        <w:tc>
          <w:tcPr>
            <w:tcW w:type="dxa" w:w="1038"/>
          </w:tcPr>
          <w:p>
            <w:pPr>
              <w:pStyle w:val="null3"/>
            </w:pPr>
            <w:r>
              <w:rPr/>
              <w:t>629</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*键盘按键数目</w:t>
            </w:r>
          </w:p>
        </w:tc>
        <w:tc>
          <w:tcPr>
            <w:tcW w:type="dxa" w:w="1038"/>
          </w:tcPr>
          <w:p>
            <w:pPr>
              <w:pStyle w:val="null3"/>
            </w:pPr>
            <w:r>
              <w:rPr/>
              <w:t>≥86键</w:t>
            </w:r>
          </w:p>
        </w:tc>
        <w:tc>
          <w:tcPr>
            <w:tcW w:type="dxa" w:w="1038"/>
          </w:tcPr>
          <w:p>
            <w:pPr>
              <w:pStyle w:val="null3"/>
            </w:pPr>
            <w:r>
              <w:rPr/>
              <w:t>否</w:t>
            </w:r>
          </w:p>
        </w:tc>
        <w:tc>
          <w:tcPr>
            <w:tcW w:type="dxa" w:w="1038"/>
          </w:tcPr>
          <w:p/>
        </w:tc>
      </w:tr>
      <w:tr>
        <w:tc>
          <w:tcPr>
            <w:tcW w:type="dxa" w:w="1038"/>
          </w:tcPr>
          <w:p>
            <w:pPr>
              <w:pStyle w:val="null3"/>
            </w:pPr>
            <w:r>
              <w:rPr/>
              <w:t>630</w:t>
            </w:r>
          </w:p>
        </w:tc>
        <w:tc>
          <w:tcPr>
            <w:tcW w:type="dxa" w:w="1038"/>
          </w:tcPr>
          <w:p>
            <w:pPr>
              <w:pStyle w:val="null3"/>
            </w:pPr>
            <w:r>
              <w:rPr/>
              <w:t>产品规格（品目四）</w:t>
            </w:r>
          </w:p>
        </w:tc>
        <w:tc>
          <w:tcPr>
            <w:tcW w:type="dxa" w:w="1038"/>
          </w:tcPr>
          <w:p/>
        </w:tc>
        <w:tc>
          <w:tcPr>
            <w:tcW w:type="dxa" w:w="1038"/>
          </w:tcPr>
          <w:p>
            <w:pPr>
              <w:pStyle w:val="null3"/>
            </w:pPr>
            <w:r>
              <w:rPr/>
              <w:t>*外设规格</w:t>
            </w:r>
          </w:p>
        </w:tc>
        <w:tc>
          <w:tcPr>
            <w:tcW w:type="dxa" w:w="1038"/>
          </w:tcPr>
          <w:p>
            <w:pPr>
              <w:pStyle w:val="null3"/>
            </w:pPr>
            <w:r>
              <w:rPr/>
              <w:t>摄像头像素</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631</w:t>
            </w:r>
          </w:p>
        </w:tc>
        <w:tc>
          <w:tcPr>
            <w:tcW w:type="dxa" w:w="1038"/>
          </w:tcPr>
          <w:p>
            <w:pPr>
              <w:pStyle w:val="null3"/>
            </w:pPr>
            <w:r>
              <w:rPr/>
              <w:t>产品规格（品目四）</w:t>
            </w:r>
          </w:p>
        </w:tc>
        <w:tc>
          <w:tcPr>
            <w:tcW w:type="dxa" w:w="1038"/>
          </w:tcPr>
          <w:p/>
        </w:tc>
        <w:tc>
          <w:tcPr>
            <w:tcW w:type="dxa" w:w="1038"/>
          </w:tcPr>
          <w:p>
            <w:pPr>
              <w:pStyle w:val="null3"/>
            </w:pPr>
            <w:r>
              <w:rPr/>
              <w:t>*外设规格</w:t>
            </w:r>
          </w:p>
        </w:tc>
        <w:tc>
          <w:tcPr>
            <w:tcW w:type="dxa" w:w="1038"/>
          </w:tcPr>
          <w:p>
            <w:pPr>
              <w:pStyle w:val="null3"/>
            </w:pPr>
            <w:r>
              <w:rPr/>
              <w:t>摄像头分辨率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632</w:t>
            </w:r>
          </w:p>
        </w:tc>
        <w:tc>
          <w:tcPr>
            <w:tcW w:type="dxa" w:w="1038"/>
          </w:tcPr>
          <w:p>
            <w:pPr>
              <w:pStyle w:val="null3"/>
            </w:pPr>
            <w:r>
              <w:rPr/>
              <w:t>产品规格（品目四）</w:t>
            </w:r>
          </w:p>
        </w:tc>
        <w:tc>
          <w:tcPr>
            <w:tcW w:type="dxa" w:w="1038"/>
          </w:tcPr>
          <w:p/>
        </w:tc>
        <w:tc>
          <w:tcPr>
            <w:tcW w:type="dxa" w:w="1038"/>
          </w:tcPr>
          <w:p>
            <w:pPr>
              <w:pStyle w:val="null3"/>
            </w:pPr>
            <w:r>
              <w:rPr/>
              <w:t>*外设规格</w:t>
            </w:r>
          </w:p>
        </w:tc>
        <w:tc>
          <w:tcPr>
            <w:tcW w:type="dxa" w:w="1038"/>
          </w:tcPr>
          <w:p>
            <w:pPr>
              <w:pStyle w:val="null3"/>
            </w:pPr>
            <w:r>
              <w:rPr/>
              <w:t>扬声器功率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633</w:t>
            </w:r>
          </w:p>
        </w:tc>
        <w:tc>
          <w:tcPr>
            <w:tcW w:type="dxa" w:w="1038"/>
          </w:tcPr>
          <w:p>
            <w:pPr>
              <w:pStyle w:val="null3"/>
            </w:pPr>
            <w:r>
              <w:rPr/>
              <w:t>产品规格（品目四）</w:t>
            </w:r>
          </w:p>
        </w:tc>
        <w:tc>
          <w:tcPr>
            <w:tcW w:type="dxa" w:w="1038"/>
          </w:tcPr>
          <w:p/>
        </w:tc>
        <w:tc>
          <w:tcPr>
            <w:tcW w:type="dxa" w:w="1038"/>
          </w:tcPr>
          <w:p>
            <w:pPr>
              <w:pStyle w:val="null3"/>
            </w:pPr>
            <w:r>
              <w:rPr/>
              <w:t>*外设规格</w:t>
            </w:r>
          </w:p>
        </w:tc>
        <w:tc>
          <w:tcPr>
            <w:tcW w:type="dxa" w:w="1038"/>
          </w:tcPr>
          <w:p>
            <w:pPr>
              <w:pStyle w:val="null3"/>
            </w:pPr>
            <w:r>
              <w:rPr/>
              <w:t>扬声器频率范围</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634</w:t>
            </w:r>
          </w:p>
        </w:tc>
        <w:tc>
          <w:tcPr>
            <w:tcW w:type="dxa" w:w="1038"/>
          </w:tcPr>
          <w:p>
            <w:pPr>
              <w:pStyle w:val="null3"/>
            </w:pPr>
            <w:r>
              <w:rPr/>
              <w:t>产品规格（品目四）</w:t>
            </w:r>
          </w:p>
        </w:tc>
        <w:tc>
          <w:tcPr>
            <w:tcW w:type="dxa" w:w="1038"/>
          </w:tcPr>
          <w:p/>
        </w:tc>
        <w:tc>
          <w:tcPr>
            <w:tcW w:type="dxa" w:w="1038"/>
          </w:tcPr>
          <w:p>
            <w:pPr>
              <w:pStyle w:val="null3"/>
            </w:pPr>
            <w:r>
              <w:rPr/>
              <w:t>*外设规格</w:t>
            </w:r>
          </w:p>
        </w:tc>
        <w:tc>
          <w:tcPr>
            <w:tcW w:type="dxa" w:w="1038"/>
          </w:tcPr>
          <w:p>
            <w:pPr>
              <w:pStyle w:val="null3"/>
            </w:pPr>
            <w:r>
              <w:rPr/>
              <w:t>扬声器总谐波失真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635</w:t>
            </w:r>
          </w:p>
        </w:tc>
        <w:tc>
          <w:tcPr>
            <w:tcW w:type="dxa" w:w="1038"/>
          </w:tcPr>
          <w:p>
            <w:pPr>
              <w:pStyle w:val="null3"/>
            </w:pPr>
            <w:r>
              <w:rPr/>
              <w:t>产品规格（品目四）</w:t>
            </w:r>
          </w:p>
        </w:tc>
        <w:tc>
          <w:tcPr>
            <w:tcW w:type="dxa" w:w="1038"/>
          </w:tcPr>
          <w:p/>
        </w:tc>
        <w:tc>
          <w:tcPr>
            <w:tcW w:type="dxa" w:w="1038"/>
          </w:tcPr>
          <w:p>
            <w:pPr>
              <w:pStyle w:val="null3"/>
            </w:pPr>
            <w:r>
              <w:rPr/>
              <w:t>*外设规格</w:t>
            </w:r>
          </w:p>
        </w:tc>
        <w:tc>
          <w:tcPr>
            <w:tcW w:type="dxa" w:w="1038"/>
          </w:tcPr>
          <w:p>
            <w:pPr>
              <w:pStyle w:val="null3"/>
            </w:pPr>
            <w:r>
              <w:rPr/>
              <w:t>扬声器最大声压级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636</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*键盘连接方式</w:t>
            </w:r>
          </w:p>
        </w:tc>
        <w:tc>
          <w:tcPr>
            <w:tcW w:type="dxa" w:w="1038"/>
          </w:tcPr>
          <w:p>
            <w:pPr>
              <w:pStyle w:val="null3"/>
            </w:pPr>
            <w:r>
              <w:rPr/>
              <w:t>无线（键盘品牌可与整机品牌不同，可为键鼠套装）</w:t>
            </w:r>
          </w:p>
        </w:tc>
        <w:tc>
          <w:tcPr>
            <w:tcW w:type="dxa" w:w="1038"/>
          </w:tcPr>
          <w:p>
            <w:pPr>
              <w:pStyle w:val="null3"/>
            </w:pPr>
            <w:r>
              <w:rPr/>
              <w:t>否</w:t>
            </w:r>
          </w:p>
        </w:tc>
        <w:tc>
          <w:tcPr>
            <w:tcW w:type="dxa" w:w="1038"/>
          </w:tcPr>
          <w:p/>
        </w:tc>
      </w:tr>
      <w:tr>
        <w:tc>
          <w:tcPr>
            <w:tcW w:type="dxa" w:w="1038"/>
          </w:tcPr>
          <w:p>
            <w:pPr>
              <w:pStyle w:val="null3"/>
            </w:pPr>
            <w:r>
              <w:rPr/>
              <w:t>637</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*键盘键程</w:t>
            </w:r>
          </w:p>
        </w:tc>
        <w:tc>
          <w:tcPr>
            <w:tcW w:type="dxa" w:w="1038"/>
          </w:tcPr>
          <w:p>
            <w:pPr>
              <w:pStyle w:val="null3"/>
            </w:pPr>
            <w:r>
              <w:rPr/>
              <w:t>不做具体要求</w:t>
            </w:r>
          </w:p>
        </w:tc>
        <w:tc>
          <w:tcPr>
            <w:tcW w:type="dxa" w:w="1038"/>
          </w:tcPr>
          <w:p>
            <w:pPr>
              <w:pStyle w:val="null3"/>
            </w:pPr>
            <w:r>
              <w:rPr/>
              <w:t>否</w:t>
            </w:r>
          </w:p>
        </w:tc>
        <w:tc>
          <w:tcPr>
            <w:tcW w:type="dxa" w:w="1038"/>
          </w:tcPr>
          <w:p/>
        </w:tc>
      </w:tr>
      <w:tr>
        <w:tc>
          <w:tcPr>
            <w:tcW w:type="dxa" w:w="1038"/>
          </w:tcPr>
          <w:p>
            <w:pPr>
              <w:pStyle w:val="null3"/>
            </w:pPr>
            <w:r>
              <w:rPr/>
              <w:t>638</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*键盘按键压力</w:t>
            </w:r>
          </w:p>
        </w:tc>
        <w:tc>
          <w:tcPr>
            <w:tcW w:type="dxa" w:w="1038"/>
          </w:tcPr>
          <w:p>
            <w:pPr>
              <w:pStyle w:val="null3"/>
            </w:pPr>
            <w:r>
              <w:rPr/>
              <w:t>不做具体要求</w:t>
            </w:r>
          </w:p>
        </w:tc>
        <w:tc>
          <w:tcPr>
            <w:tcW w:type="dxa" w:w="1038"/>
          </w:tcPr>
          <w:p>
            <w:pPr>
              <w:pStyle w:val="null3"/>
            </w:pPr>
            <w:r>
              <w:rPr/>
              <w:t>否</w:t>
            </w:r>
          </w:p>
        </w:tc>
        <w:tc>
          <w:tcPr>
            <w:tcW w:type="dxa" w:w="1038"/>
          </w:tcPr>
          <w:p/>
        </w:tc>
      </w:tr>
      <w:tr>
        <w:tc>
          <w:tcPr>
            <w:tcW w:type="dxa" w:w="1038"/>
          </w:tcPr>
          <w:p>
            <w:pPr>
              <w:pStyle w:val="null3"/>
            </w:pPr>
            <w:r>
              <w:rPr/>
              <w:t>639</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*有线键盘连接线</w:t>
            </w:r>
          </w:p>
        </w:tc>
        <w:tc>
          <w:tcPr>
            <w:tcW w:type="dxa" w:w="1038"/>
          </w:tcPr>
          <w:p>
            <w:pPr>
              <w:pStyle w:val="null3"/>
            </w:pPr>
            <w:r>
              <w:rPr/>
              <w:t>无线键盘不涉及，但若额外增配有线键盘时，连接线必须大于等于1.5 米</w:t>
            </w:r>
          </w:p>
        </w:tc>
        <w:tc>
          <w:tcPr>
            <w:tcW w:type="dxa" w:w="1038"/>
          </w:tcPr>
          <w:p>
            <w:pPr>
              <w:pStyle w:val="null3"/>
            </w:pPr>
            <w:r>
              <w:rPr/>
              <w:t>否</w:t>
            </w:r>
          </w:p>
        </w:tc>
        <w:tc>
          <w:tcPr>
            <w:tcW w:type="dxa" w:w="1038"/>
          </w:tcPr>
          <w:p/>
        </w:tc>
      </w:tr>
      <w:tr>
        <w:tc>
          <w:tcPr>
            <w:tcW w:type="dxa" w:w="1038"/>
          </w:tcPr>
          <w:p>
            <w:pPr>
              <w:pStyle w:val="null3"/>
            </w:pPr>
            <w:r>
              <w:rPr/>
              <w:t>640</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*键盘颜色</w:t>
            </w:r>
          </w:p>
        </w:tc>
        <w:tc>
          <w:tcPr>
            <w:tcW w:type="dxa" w:w="1038"/>
          </w:tcPr>
          <w:p>
            <w:pPr>
              <w:pStyle w:val="null3"/>
            </w:pPr>
            <w:r>
              <w:rPr/>
              <w:t>黑色或灰色（商务色系）</w:t>
            </w:r>
          </w:p>
        </w:tc>
        <w:tc>
          <w:tcPr>
            <w:tcW w:type="dxa" w:w="1038"/>
          </w:tcPr>
          <w:p>
            <w:pPr>
              <w:pStyle w:val="null3"/>
            </w:pPr>
            <w:r>
              <w:rPr/>
              <w:t>否</w:t>
            </w:r>
          </w:p>
        </w:tc>
        <w:tc>
          <w:tcPr>
            <w:tcW w:type="dxa" w:w="1038"/>
          </w:tcPr>
          <w:p/>
        </w:tc>
      </w:tr>
      <w:tr>
        <w:tc>
          <w:tcPr>
            <w:tcW w:type="dxa" w:w="1038"/>
          </w:tcPr>
          <w:p>
            <w:pPr>
              <w:pStyle w:val="null3"/>
            </w:pPr>
            <w:r>
              <w:rPr/>
              <w:t>641</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键盘其他要求</w:t>
            </w:r>
          </w:p>
        </w:tc>
        <w:tc>
          <w:tcPr>
            <w:tcW w:type="dxa" w:w="1038"/>
          </w:tcPr>
          <w:p>
            <w:pPr>
              <w:pStyle w:val="null3"/>
            </w:pPr>
            <w:r>
              <w:rPr/>
              <w:t>1.USB无线模块支持 2.4Hz或5.0Hz 2.若有蓝牙模式，须包含可切换为USB的双模模式键盘（可切另一组主机使用） 3.符合GB/T-14081的相关规定 4.若配置机械轴体键盘，须静音轴体</w:t>
            </w:r>
          </w:p>
        </w:tc>
        <w:tc>
          <w:tcPr>
            <w:tcW w:type="dxa" w:w="1038"/>
          </w:tcPr>
          <w:p>
            <w:pPr>
              <w:pStyle w:val="null3"/>
            </w:pPr>
            <w:r>
              <w:rPr/>
              <w:t>否</w:t>
            </w:r>
          </w:p>
        </w:tc>
        <w:tc>
          <w:tcPr>
            <w:tcW w:type="dxa" w:w="1038"/>
          </w:tcPr>
          <w:p/>
        </w:tc>
      </w:tr>
      <w:tr>
        <w:tc>
          <w:tcPr>
            <w:tcW w:type="dxa" w:w="1038"/>
          </w:tcPr>
          <w:p>
            <w:pPr>
              <w:pStyle w:val="null3"/>
            </w:pPr>
            <w:r>
              <w:rPr/>
              <w:t>642</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*鼠标连接方式</w:t>
            </w:r>
          </w:p>
        </w:tc>
        <w:tc>
          <w:tcPr>
            <w:tcW w:type="dxa" w:w="1038"/>
          </w:tcPr>
          <w:p>
            <w:pPr>
              <w:pStyle w:val="null3"/>
            </w:pPr>
            <w:r>
              <w:rPr/>
              <w:t>无线（可与整机品牌不同，可为键鼠套装）</w:t>
            </w:r>
          </w:p>
        </w:tc>
        <w:tc>
          <w:tcPr>
            <w:tcW w:type="dxa" w:w="1038"/>
          </w:tcPr>
          <w:p>
            <w:pPr>
              <w:pStyle w:val="null3"/>
            </w:pPr>
            <w:r>
              <w:rPr/>
              <w:t>否</w:t>
            </w:r>
          </w:p>
        </w:tc>
        <w:tc>
          <w:tcPr>
            <w:tcW w:type="dxa" w:w="1038"/>
          </w:tcPr>
          <w:p/>
        </w:tc>
      </w:tr>
      <w:tr>
        <w:tc>
          <w:tcPr>
            <w:tcW w:type="dxa" w:w="1038"/>
          </w:tcPr>
          <w:p>
            <w:pPr>
              <w:pStyle w:val="null3"/>
            </w:pPr>
            <w:r>
              <w:rPr/>
              <w:t>643</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*有线鼠标连接线</w:t>
            </w:r>
          </w:p>
        </w:tc>
        <w:tc>
          <w:tcPr>
            <w:tcW w:type="dxa" w:w="1038"/>
          </w:tcPr>
          <w:p>
            <w:pPr>
              <w:pStyle w:val="null3"/>
            </w:pPr>
            <w:r>
              <w:rPr/>
              <w:t>支持有线鼠标的USB连接线（对PS2有线接口不做要求）</w:t>
            </w:r>
          </w:p>
        </w:tc>
        <w:tc>
          <w:tcPr>
            <w:tcW w:type="dxa" w:w="1038"/>
          </w:tcPr>
          <w:p>
            <w:pPr>
              <w:pStyle w:val="null3"/>
            </w:pPr>
            <w:r>
              <w:rPr/>
              <w:t>否</w:t>
            </w:r>
          </w:p>
        </w:tc>
        <w:tc>
          <w:tcPr>
            <w:tcW w:type="dxa" w:w="1038"/>
          </w:tcPr>
          <w:p/>
        </w:tc>
      </w:tr>
      <w:tr>
        <w:tc>
          <w:tcPr>
            <w:tcW w:type="dxa" w:w="1038"/>
          </w:tcPr>
          <w:p>
            <w:pPr>
              <w:pStyle w:val="null3"/>
            </w:pPr>
            <w:r>
              <w:rPr/>
              <w:t>644</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*鼠标DPI分辨率</w:t>
            </w:r>
          </w:p>
        </w:tc>
        <w:tc>
          <w:tcPr>
            <w:tcW w:type="dxa" w:w="1038"/>
          </w:tcPr>
          <w:p>
            <w:pPr>
              <w:pStyle w:val="null3"/>
            </w:pPr>
            <w:r>
              <w:rPr/>
              <w:t>≥1600 DPI</w:t>
            </w:r>
          </w:p>
        </w:tc>
        <w:tc>
          <w:tcPr>
            <w:tcW w:type="dxa" w:w="1038"/>
          </w:tcPr>
          <w:p>
            <w:pPr>
              <w:pStyle w:val="null3"/>
            </w:pPr>
            <w:r>
              <w:rPr/>
              <w:t>否</w:t>
            </w:r>
          </w:p>
        </w:tc>
        <w:tc>
          <w:tcPr>
            <w:tcW w:type="dxa" w:w="1038"/>
          </w:tcPr>
          <w:p/>
        </w:tc>
      </w:tr>
      <w:tr>
        <w:tc>
          <w:tcPr>
            <w:tcW w:type="dxa" w:w="1038"/>
          </w:tcPr>
          <w:p>
            <w:pPr>
              <w:pStyle w:val="null3"/>
            </w:pPr>
            <w:r>
              <w:rPr/>
              <w:t>645</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*鼠标颜色</w:t>
            </w:r>
          </w:p>
        </w:tc>
        <w:tc>
          <w:tcPr>
            <w:tcW w:type="dxa" w:w="1038"/>
          </w:tcPr>
          <w:p>
            <w:pPr>
              <w:pStyle w:val="null3"/>
            </w:pPr>
            <w:r>
              <w:rPr/>
              <w:t>黑色或灰色（商务色系）</w:t>
            </w:r>
          </w:p>
        </w:tc>
        <w:tc>
          <w:tcPr>
            <w:tcW w:type="dxa" w:w="1038"/>
          </w:tcPr>
          <w:p>
            <w:pPr>
              <w:pStyle w:val="null3"/>
            </w:pPr>
            <w:r>
              <w:rPr/>
              <w:t>否</w:t>
            </w:r>
          </w:p>
        </w:tc>
        <w:tc>
          <w:tcPr>
            <w:tcW w:type="dxa" w:w="1038"/>
          </w:tcPr>
          <w:p/>
        </w:tc>
      </w:tr>
      <w:tr>
        <w:tc>
          <w:tcPr>
            <w:tcW w:type="dxa" w:w="1038"/>
          </w:tcPr>
          <w:p>
            <w:pPr>
              <w:pStyle w:val="null3"/>
            </w:pPr>
            <w:r>
              <w:rPr/>
              <w:t>646</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*鼠标其他要求</w:t>
            </w:r>
          </w:p>
        </w:tc>
        <w:tc>
          <w:tcPr>
            <w:tcW w:type="dxa" w:w="1038"/>
          </w:tcPr>
          <w:p>
            <w:pPr>
              <w:pStyle w:val="null3"/>
            </w:pPr>
            <w:r>
              <w:rPr/>
              <w:t>1.USB无线模块支持2.4GHz或5.0GHz 2.若为蓝牙模式，须包含可切换为USB的双模模式鼠标（可切另一组主机使用） 3.符合GB/T-26245的相关规定 4.鼠标具备滚轮功能 5.若为星闪模式无线鼠标须已适配国产操作系统</w:t>
            </w:r>
          </w:p>
        </w:tc>
        <w:tc>
          <w:tcPr>
            <w:tcW w:type="dxa" w:w="1038"/>
          </w:tcPr>
          <w:p>
            <w:pPr>
              <w:pStyle w:val="null3"/>
            </w:pPr>
            <w:r>
              <w:rPr/>
              <w:t>否</w:t>
            </w:r>
          </w:p>
        </w:tc>
        <w:tc>
          <w:tcPr>
            <w:tcW w:type="dxa" w:w="1038"/>
          </w:tcPr>
          <w:p/>
        </w:tc>
      </w:tr>
      <w:tr>
        <w:tc>
          <w:tcPr>
            <w:tcW w:type="dxa" w:w="1038"/>
          </w:tcPr>
          <w:p>
            <w:pPr>
              <w:pStyle w:val="null3"/>
            </w:pPr>
            <w:r>
              <w:rPr/>
              <w:t>647</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内置光驱</w:t>
            </w:r>
          </w:p>
        </w:tc>
        <w:tc>
          <w:tcPr>
            <w:tcW w:type="dxa" w:w="1038"/>
          </w:tcPr>
          <w:p>
            <w:pPr>
              <w:pStyle w:val="null3"/>
            </w:pPr>
            <w:r>
              <w:rPr/>
              <w:t>若不配置，须配置光驱位挡板 若配置只读型光驱（不含刻录），可读取CD\DVD\BD. 若配置刻录型光驱（CD\DVD\BD）,须可拆卸，且配套光驱位挡板</w:t>
            </w:r>
          </w:p>
        </w:tc>
        <w:tc>
          <w:tcPr>
            <w:tcW w:type="dxa" w:w="1038"/>
          </w:tcPr>
          <w:p>
            <w:pPr>
              <w:pStyle w:val="null3"/>
            </w:pPr>
            <w:r>
              <w:rPr/>
              <w:t>否</w:t>
            </w:r>
          </w:p>
        </w:tc>
        <w:tc>
          <w:tcPr>
            <w:tcW w:type="dxa" w:w="1038"/>
          </w:tcPr>
          <w:p/>
        </w:tc>
      </w:tr>
      <w:tr>
        <w:tc>
          <w:tcPr>
            <w:tcW w:type="dxa" w:w="1038"/>
          </w:tcPr>
          <w:p>
            <w:pPr>
              <w:pStyle w:val="null3"/>
            </w:pPr>
            <w:r>
              <w:rPr/>
              <w:t>648</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*网络设备规格</w:t>
            </w:r>
          </w:p>
        </w:tc>
        <w:tc>
          <w:tcPr>
            <w:tcW w:type="dxa" w:w="1038"/>
          </w:tcPr>
          <w:p>
            <w:pPr>
              <w:pStyle w:val="null3"/>
            </w:pPr>
            <w:r>
              <w:rPr/>
              <w:t>*有线网卡数量</w:t>
            </w:r>
          </w:p>
        </w:tc>
        <w:tc>
          <w:tcPr>
            <w:tcW w:type="dxa" w:w="1038"/>
          </w:tcPr>
          <w:p>
            <w:pPr>
              <w:pStyle w:val="null3"/>
            </w:pPr>
            <w:r>
              <w:rPr/>
              <w:t>≥1个（主板板载或扩展卡形式）</w:t>
            </w:r>
          </w:p>
        </w:tc>
        <w:tc>
          <w:tcPr>
            <w:tcW w:type="dxa" w:w="1038"/>
          </w:tcPr>
          <w:p>
            <w:pPr>
              <w:pStyle w:val="null3"/>
            </w:pPr>
            <w:r>
              <w:rPr/>
              <w:t>否</w:t>
            </w:r>
          </w:p>
        </w:tc>
        <w:tc>
          <w:tcPr>
            <w:tcW w:type="dxa" w:w="1038"/>
          </w:tcPr>
          <w:p/>
        </w:tc>
      </w:tr>
      <w:tr>
        <w:tc>
          <w:tcPr>
            <w:tcW w:type="dxa" w:w="1038"/>
          </w:tcPr>
          <w:p>
            <w:pPr>
              <w:pStyle w:val="null3"/>
            </w:pPr>
            <w:r>
              <w:rPr/>
              <w:t>649</w:t>
            </w:r>
          </w:p>
        </w:tc>
        <w:tc>
          <w:tcPr>
            <w:tcW w:type="dxa" w:w="1038"/>
          </w:tcPr>
          <w:p>
            <w:pPr>
              <w:pStyle w:val="null3"/>
            </w:pPr>
            <w:r>
              <w:rPr/>
              <w:t>产品规格（品目四）</w:t>
            </w:r>
          </w:p>
        </w:tc>
        <w:tc>
          <w:tcPr>
            <w:tcW w:type="dxa" w:w="1038"/>
          </w:tcPr>
          <w:p/>
        </w:tc>
        <w:tc>
          <w:tcPr>
            <w:tcW w:type="dxa" w:w="1038"/>
          </w:tcPr>
          <w:p>
            <w:pPr>
              <w:pStyle w:val="null3"/>
            </w:pPr>
            <w:r>
              <w:rPr/>
              <w:t>*网络设备规格</w:t>
            </w:r>
          </w:p>
        </w:tc>
        <w:tc>
          <w:tcPr>
            <w:tcW w:type="dxa" w:w="1038"/>
          </w:tcPr>
          <w:p>
            <w:pPr>
              <w:pStyle w:val="null3"/>
            </w:pPr>
            <w:r>
              <w:rPr/>
              <w:t>无线网卡及天线数量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650</w:t>
            </w:r>
          </w:p>
        </w:tc>
        <w:tc>
          <w:tcPr>
            <w:tcW w:type="dxa" w:w="1038"/>
          </w:tcPr>
          <w:p>
            <w:pPr>
              <w:pStyle w:val="null3"/>
            </w:pPr>
            <w:r>
              <w:rPr/>
              <w:t>产品规格（品目四）</w:t>
            </w:r>
          </w:p>
        </w:tc>
        <w:tc>
          <w:tcPr>
            <w:tcW w:type="dxa" w:w="1038"/>
          </w:tcPr>
          <w:p/>
        </w:tc>
        <w:tc>
          <w:tcPr>
            <w:tcW w:type="dxa" w:w="1038"/>
          </w:tcPr>
          <w:p>
            <w:pPr>
              <w:pStyle w:val="null3"/>
            </w:pPr>
            <w:r>
              <w:rPr/>
              <w:t>*网络设备规格</w:t>
            </w:r>
          </w:p>
        </w:tc>
        <w:tc>
          <w:tcPr>
            <w:tcW w:type="dxa" w:w="1038"/>
          </w:tcPr>
          <w:p>
            <w:pPr>
              <w:pStyle w:val="null3"/>
            </w:pPr>
            <w:r>
              <w:rPr/>
              <w:t>单无线网卡天线数量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651</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*USB 接口数量</w:t>
            </w:r>
          </w:p>
        </w:tc>
        <w:tc>
          <w:tcPr>
            <w:tcW w:type="dxa" w:w="1038"/>
          </w:tcPr>
          <w:p>
            <w:pPr>
              <w:pStyle w:val="null3"/>
            </w:pPr>
            <w:r>
              <w:rPr/>
              <w:t>机箱前置USB接口≥4（含USB-A3.0型接口至少1个） 机箱后置USB接口≥4（含USB-A3.0型接口至少1个）</w:t>
            </w:r>
          </w:p>
        </w:tc>
        <w:tc>
          <w:tcPr>
            <w:tcW w:type="dxa" w:w="1038"/>
          </w:tcPr>
          <w:p>
            <w:pPr>
              <w:pStyle w:val="null3"/>
            </w:pPr>
            <w:r>
              <w:rPr/>
              <w:t>否</w:t>
            </w:r>
          </w:p>
        </w:tc>
        <w:tc>
          <w:tcPr>
            <w:tcW w:type="dxa" w:w="1038"/>
          </w:tcPr>
          <w:p/>
        </w:tc>
      </w:tr>
      <w:tr>
        <w:tc>
          <w:tcPr>
            <w:tcW w:type="dxa" w:w="1038"/>
          </w:tcPr>
          <w:p>
            <w:pPr>
              <w:pStyle w:val="null3"/>
            </w:pPr>
            <w:r>
              <w:rPr/>
              <w:t>652</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USB 母座接口要求</w:t>
            </w:r>
          </w:p>
        </w:tc>
        <w:tc>
          <w:tcPr>
            <w:tcW w:type="dxa" w:w="1038"/>
          </w:tcPr>
          <w:p>
            <w:pPr>
              <w:pStyle w:val="null3"/>
            </w:pPr>
            <w:r>
              <w:rPr/>
              <w:t>至少含有USB-A 3.0型母座接口，可兼容USB-A 2.0型接口 对USB-C 3.0型母座接口不作要求</w:t>
            </w:r>
          </w:p>
        </w:tc>
        <w:tc>
          <w:tcPr>
            <w:tcW w:type="dxa" w:w="1038"/>
          </w:tcPr>
          <w:p>
            <w:pPr>
              <w:pStyle w:val="null3"/>
            </w:pPr>
            <w:r>
              <w:rPr/>
              <w:t>否</w:t>
            </w:r>
          </w:p>
        </w:tc>
        <w:tc>
          <w:tcPr>
            <w:tcW w:type="dxa" w:w="1038"/>
          </w:tcPr>
          <w:p/>
        </w:tc>
      </w:tr>
      <w:tr>
        <w:tc>
          <w:tcPr>
            <w:tcW w:type="dxa" w:w="1038"/>
          </w:tcPr>
          <w:p>
            <w:pPr>
              <w:pStyle w:val="null3"/>
            </w:pPr>
            <w:r>
              <w:rPr/>
              <w:t>653</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*视频接口数量</w:t>
            </w:r>
          </w:p>
        </w:tc>
        <w:tc>
          <w:tcPr>
            <w:tcW w:type="dxa" w:w="1038"/>
          </w:tcPr>
          <w:p>
            <w:pPr>
              <w:pStyle w:val="null3"/>
            </w:pPr>
            <w:r>
              <w:rPr/>
              <w:t>≥2个（板载显卡提供总数，含HDMI和DP两种接口类型）</w:t>
            </w:r>
          </w:p>
        </w:tc>
        <w:tc>
          <w:tcPr>
            <w:tcW w:type="dxa" w:w="1038"/>
          </w:tcPr>
          <w:p>
            <w:pPr>
              <w:pStyle w:val="null3"/>
            </w:pPr>
            <w:r>
              <w:rPr/>
              <w:t>否</w:t>
            </w:r>
          </w:p>
        </w:tc>
        <w:tc>
          <w:tcPr>
            <w:tcW w:type="dxa" w:w="1038"/>
          </w:tcPr>
          <w:p/>
        </w:tc>
      </w:tr>
      <w:tr>
        <w:tc>
          <w:tcPr>
            <w:tcW w:type="dxa" w:w="1038"/>
          </w:tcPr>
          <w:p>
            <w:pPr>
              <w:pStyle w:val="null3"/>
            </w:pPr>
            <w:r>
              <w:rPr/>
              <w:t>654</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*音频接口数量</w:t>
            </w:r>
          </w:p>
        </w:tc>
        <w:tc>
          <w:tcPr>
            <w:tcW w:type="dxa" w:w="1038"/>
          </w:tcPr>
          <w:p>
            <w:pPr>
              <w:pStyle w:val="null3"/>
            </w:pPr>
            <w:r>
              <w:rPr/>
              <w:t>≥2个（含扬声输出和话筒输入，均为3.5型音频接口）</w:t>
            </w:r>
          </w:p>
        </w:tc>
        <w:tc>
          <w:tcPr>
            <w:tcW w:type="dxa" w:w="1038"/>
          </w:tcPr>
          <w:p>
            <w:pPr>
              <w:pStyle w:val="null3"/>
            </w:pPr>
            <w:r>
              <w:rPr/>
              <w:t>否</w:t>
            </w:r>
          </w:p>
        </w:tc>
        <w:tc>
          <w:tcPr>
            <w:tcW w:type="dxa" w:w="1038"/>
          </w:tcPr>
          <w:p/>
        </w:tc>
      </w:tr>
      <w:tr>
        <w:tc>
          <w:tcPr>
            <w:tcW w:type="dxa" w:w="1038"/>
          </w:tcPr>
          <w:p>
            <w:pPr>
              <w:pStyle w:val="null3"/>
            </w:pPr>
            <w:r>
              <w:rPr/>
              <w:t>655</w:t>
            </w:r>
          </w:p>
        </w:tc>
        <w:tc>
          <w:tcPr>
            <w:tcW w:type="dxa" w:w="1038"/>
          </w:tcPr>
          <w:p>
            <w:pPr>
              <w:pStyle w:val="null3"/>
            </w:pPr>
            <w:r>
              <w:rPr/>
              <w:t>产品规格（品目四）</w:t>
            </w:r>
          </w:p>
        </w:tc>
        <w:tc>
          <w:tcPr>
            <w:tcW w:type="dxa" w:w="1038"/>
          </w:tcPr>
          <w:p/>
        </w:tc>
        <w:tc>
          <w:tcPr>
            <w:tcW w:type="dxa" w:w="1038"/>
          </w:tcPr>
          <w:p>
            <w:pPr>
              <w:pStyle w:val="null3"/>
            </w:pPr>
            <w:r>
              <w:rPr/>
              <w:t>*外部接口规格</w:t>
            </w:r>
          </w:p>
        </w:tc>
        <w:tc>
          <w:tcPr>
            <w:tcW w:type="dxa" w:w="1038"/>
          </w:tcPr>
          <w:p>
            <w:pPr>
              <w:pStyle w:val="null3"/>
            </w:pPr>
            <w:r>
              <w:rPr/>
              <w:t>存储卡接口数量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656</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*整机外观</w:t>
            </w:r>
          </w:p>
        </w:tc>
        <w:tc>
          <w:tcPr>
            <w:tcW w:type="dxa" w:w="1038"/>
          </w:tcPr>
          <w:p>
            <w:pPr>
              <w:pStyle w:val="null3"/>
            </w:pPr>
            <w:r>
              <w:rPr/>
              <w:t>1.产品表面不应有凹痕、划伤、裂缝、变形和污染等。表面涂层均匀，不应起泡、龟裂、脱落和磨损，金属零部件无锈蚀及其它机械损伤 2.产品表面说明功能的文字、符号、标志， 应清晰、端正、牢固</w:t>
            </w:r>
          </w:p>
        </w:tc>
        <w:tc>
          <w:tcPr>
            <w:tcW w:type="dxa" w:w="1038"/>
          </w:tcPr>
          <w:p>
            <w:pPr>
              <w:pStyle w:val="null3"/>
            </w:pPr>
            <w:r>
              <w:rPr/>
              <w:t>否</w:t>
            </w:r>
          </w:p>
        </w:tc>
        <w:tc>
          <w:tcPr>
            <w:tcW w:type="dxa" w:w="1038"/>
          </w:tcPr>
          <w:p/>
        </w:tc>
      </w:tr>
      <w:tr>
        <w:tc>
          <w:tcPr>
            <w:tcW w:type="dxa" w:w="1038"/>
          </w:tcPr>
          <w:p>
            <w:pPr>
              <w:pStyle w:val="null3"/>
            </w:pPr>
            <w:r>
              <w:rPr/>
              <w:t>657</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*状态指示灯</w:t>
            </w:r>
          </w:p>
        </w:tc>
        <w:tc>
          <w:tcPr>
            <w:tcW w:type="dxa" w:w="1038"/>
          </w:tcPr>
          <w:p>
            <w:pPr>
              <w:pStyle w:val="null3"/>
            </w:pPr>
            <w:r>
              <w:rPr/>
              <w:t>1.在主机开关机按钮或附近区域有状态指示功能，显示主机有关状态 2.在网卡接口附近有状态指示功能，显示有线网卡有关状态</w:t>
            </w:r>
          </w:p>
        </w:tc>
        <w:tc>
          <w:tcPr>
            <w:tcW w:type="dxa" w:w="1038"/>
          </w:tcPr>
          <w:p>
            <w:pPr>
              <w:pStyle w:val="null3"/>
            </w:pPr>
            <w:r>
              <w:rPr/>
              <w:t>否</w:t>
            </w:r>
          </w:p>
        </w:tc>
        <w:tc>
          <w:tcPr>
            <w:tcW w:type="dxa" w:w="1038"/>
          </w:tcPr>
          <w:p/>
        </w:tc>
      </w:tr>
      <w:tr>
        <w:tc>
          <w:tcPr>
            <w:tcW w:type="dxa" w:w="1038"/>
          </w:tcPr>
          <w:p>
            <w:pPr>
              <w:pStyle w:val="null3"/>
            </w:pPr>
            <w:r>
              <w:rPr/>
              <w:t>658</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*整机结构</w:t>
            </w:r>
          </w:p>
        </w:tc>
        <w:tc>
          <w:tcPr>
            <w:tcW w:type="dxa" w:w="1038"/>
          </w:tcPr>
          <w:p>
            <w:pPr>
              <w:pStyle w:val="null3"/>
            </w:pPr>
            <w:r>
              <w:rPr/>
              <w:t>1.机箱应符合GB/T-4208、GB/T-26246的相关规定 2.产品内部结构应符合通用部件的安装需求 3.所有输入输出接口应符合相关国家或行业标准 4.产品零部件应紧固无松动，可插拔部件应可靠连接，开关、按钮和其它控制部件应灵活可靠，布局应方便使用； 5.所有I/O 连接器及需插接线缆的部位应预留采购人操作空间，方便插拔解锁与插拔线缆 6.可插拔板卡插槽部位应预留安装、拆卸或更换板卡空间 7.拆装可能接触到的金属剪口或金属尖角部位应做防划伤处理，以保证安全 8.整机内部走线应规整，固线结构和位置要合理可靠并做防割线处理，需便于理线和插拔操作，走线应不影响系统各主要部件组装和拆卸 9.如需通过孔走线，过线孔应做防割线处理 10.各插头位置和插拔方向应合理，应做到插拔无障碍设计，具备防呆设计，有效避免误操作 11.各主要部件拆装无障碍，使用常规工具拆装，无特殊拆装工具需求 12.各主要部件拆装步骤要少，各自拆装需避免相互干扰 13.对于整机或零部件外表面为高亮面， 应粘贴保护膜，保护膜需粘贴牢固，运输、 组装等过程不易脱落，撕下无残留；</w:t>
            </w:r>
          </w:p>
        </w:tc>
        <w:tc>
          <w:tcPr>
            <w:tcW w:type="dxa" w:w="1038"/>
          </w:tcPr>
          <w:p>
            <w:pPr>
              <w:pStyle w:val="null3"/>
            </w:pPr>
            <w:r>
              <w:rPr/>
              <w:t>否</w:t>
            </w:r>
          </w:p>
        </w:tc>
        <w:tc>
          <w:tcPr>
            <w:tcW w:type="dxa" w:w="1038"/>
          </w:tcPr>
          <w:p/>
        </w:tc>
      </w:tr>
      <w:tr>
        <w:tc>
          <w:tcPr>
            <w:tcW w:type="dxa" w:w="1038"/>
          </w:tcPr>
          <w:p>
            <w:pPr>
              <w:pStyle w:val="null3"/>
            </w:pPr>
            <w:r>
              <w:rPr/>
              <w:t>659</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*机箱防护要求</w:t>
            </w:r>
          </w:p>
        </w:tc>
        <w:tc>
          <w:tcPr>
            <w:tcW w:type="dxa" w:w="1038"/>
          </w:tcPr>
          <w:p>
            <w:pPr>
              <w:pStyle w:val="null3"/>
            </w:pPr>
            <w:r>
              <w:rPr/>
              <w:t>机箱应符合GB/T-4208中IP20防护要求</w:t>
            </w:r>
          </w:p>
        </w:tc>
        <w:tc>
          <w:tcPr>
            <w:tcW w:type="dxa" w:w="1038"/>
          </w:tcPr>
          <w:p>
            <w:pPr>
              <w:pStyle w:val="null3"/>
            </w:pPr>
            <w:r>
              <w:rPr/>
              <w:t>否</w:t>
            </w:r>
          </w:p>
        </w:tc>
        <w:tc>
          <w:tcPr>
            <w:tcW w:type="dxa" w:w="1038"/>
          </w:tcPr>
          <w:p/>
        </w:tc>
      </w:tr>
      <w:tr>
        <w:tc>
          <w:tcPr>
            <w:tcW w:type="dxa" w:w="1038"/>
          </w:tcPr>
          <w:p>
            <w:pPr>
              <w:pStyle w:val="null3"/>
            </w:pPr>
            <w:r>
              <w:rPr/>
              <w:t>660</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*整机噪音</w:t>
            </w:r>
          </w:p>
        </w:tc>
        <w:tc>
          <w:tcPr>
            <w:tcW w:type="dxa" w:w="1038"/>
          </w:tcPr>
          <w:p>
            <w:pPr>
              <w:pStyle w:val="null3"/>
            </w:pPr>
            <w:r>
              <w:rPr/>
              <w:t>产品工作在空闲状态下，产品的声功率级应不超过4.5Bel</w:t>
            </w:r>
          </w:p>
        </w:tc>
        <w:tc>
          <w:tcPr>
            <w:tcW w:type="dxa" w:w="1038"/>
          </w:tcPr>
          <w:p>
            <w:pPr>
              <w:pStyle w:val="null3"/>
            </w:pPr>
            <w:r>
              <w:rPr/>
              <w:t>否</w:t>
            </w:r>
          </w:p>
        </w:tc>
        <w:tc>
          <w:tcPr>
            <w:tcW w:type="dxa" w:w="1038"/>
          </w:tcPr>
          <w:p/>
        </w:tc>
      </w:tr>
      <w:tr>
        <w:tc>
          <w:tcPr>
            <w:tcW w:type="dxa" w:w="1038"/>
          </w:tcPr>
          <w:p>
            <w:pPr>
              <w:pStyle w:val="null3"/>
            </w:pPr>
            <w:r>
              <w:rPr/>
              <w:t>661</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*整机散热</w:t>
            </w:r>
          </w:p>
        </w:tc>
        <w:tc>
          <w:tcPr>
            <w:tcW w:type="dxa" w:w="1038"/>
          </w:tcPr>
          <w:p>
            <w:pPr>
              <w:pStyle w:val="null3"/>
            </w:pPr>
            <w:r>
              <w:rPr/>
              <w:t>在环境温度 25℃及处理器满载情况下，产品表面温度应符合如下要求： 1.出风口在机箱后面板情况下，出风口温度不高于55℃ 2.可触及面温度不高于45℃</w:t>
            </w:r>
          </w:p>
        </w:tc>
        <w:tc>
          <w:tcPr>
            <w:tcW w:type="dxa" w:w="1038"/>
          </w:tcPr>
          <w:p>
            <w:pPr>
              <w:pStyle w:val="null3"/>
            </w:pPr>
            <w:r>
              <w:rPr/>
              <w:t>否</w:t>
            </w:r>
          </w:p>
        </w:tc>
        <w:tc>
          <w:tcPr>
            <w:tcW w:type="dxa" w:w="1038"/>
          </w:tcPr>
          <w:p/>
        </w:tc>
      </w:tr>
      <w:tr>
        <w:tc>
          <w:tcPr>
            <w:tcW w:type="dxa" w:w="1038"/>
          </w:tcPr>
          <w:p>
            <w:pPr>
              <w:pStyle w:val="null3"/>
            </w:pPr>
            <w:r>
              <w:rPr/>
              <w:t>662</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*整机能效限定值</w:t>
            </w:r>
          </w:p>
        </w:tc>
        <w:tc>
          <w:tcPr>
            <w:tcW w:type="dxa" w:w="1038"/>
          </w:tcPr>
          <w:p>
            <w:pPr>
              <w:pStyle w:val="null3"/>
            </w:pPr>
            <w:r>
              <w:rPr/>
              <w:t>1.产品能效限定值应达到GB/28380-2012 标准中能效等级2级及以上 2.电源功率≥160W</w:t>
            </w:r>
          </w:p>
        </w:tc>
        <w:tc>
          <w:tcPr>
            <w:tcW w:type="dxa" w:w="1038"/>
          </w:tcPr>
          <w:p>
            <w:pPr>
              <w:pStyle w:val="null3"/>
            </w:pPr>
            <w:r>
              <w:rPr/>
              <w:t>否</w:t>
            </w:r>
          </w:p>
        </w:tc>
        <w:tc>
          <w:tcPr>
            <w:tcW w:type="dxa" w:w="1038"/>
          </w:tcPr>
          <w:p/>
        </w:tc>
      </w:tr>
      <w:tr>
        <w:tc>
          <w:tcPr>
            <w:tcW w:type="dxa" w:w="1038"/>
          </w:tcPr>
          <w:p>
            <w:pPr>
              <w:pStyle w:val="null3"/>
            </w:pPr>
            <w:r>
              <w:rPr/>
              <w:t>663</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*机身材质</w:t>
            </w:r>
          </w:p>
        </w:tc>
        <w:tc>
          <w:tcPr>
            <w:tcW w:type="dxa" w:w="1038"/>
          </w:tcPr>
          <w:p>
            <w:pPr>
              <w:pStyle w:val="null3"/>
            </w:pPr>
            <w:r>
              <w:rPr/>
              <w:t>机身主要材质为金属（机箱前置面板可为塑料）</w:t>
            </w:r>
          </w:p>
        </w:tc>
        <w:tc>
          <w:tcPr>
            <w:tcW w:type="dxa" w:w="1038"/>
          </w:tcPr>
          <w:p>
            <w:pPr>
              <w:pStyle w:val="null3"/>
            </w:pPr>
            <w:r>
              <w:rPr/>
              <w:t>否</w:t>
            </w:r>
          </w:p>
        </w:tc>
        <w:tc>
          <w:tcPr>
            <w:tcW w:type="dxa" w:w="1038"/>
          </w:tcPr>
          <w:p/>
        </w:tc>
      </w:tr>
      <w:tr>
        <w:tc>
          <w:tcPr>
            <w:tcW w:type="dxa" w:w="1038"/>
          </w:tcPr>
          <w:p>
            <w:pPr>
              <w:pStyle w:val="null3"/>
            </w:pPr>
            <w:r>
              <w:rPr/>
              <w:t>664</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*机身颜色</w:t>
            </w:r>
          </w:p>
        </w:tc>
        <w:tc>
          <w:tcPr>
            <w:tcW w:type="dxa" w:w="1038"/>
          </w:tcPr>
          <w:p>
            <w:pPr>
              <w:pStyle w:val="null3"/>
            </w:pPr>
            <w:r>
              <w:rPr/>
              <w:t>黑色（商务色系）</w:t>
            </w:r>
          </w:p>
        </w:tc>
        <w:tc>
          <w:tcPr>
            <w:tcW w:type="dxa" w:w="1038"/>
          </w:tcPr>
          <w:p>
            <w:pPr>
              <w:pStyle w:val="null3"/>
            </w:pPr>
            <w:r>
              <w:rPr/>
              <w:t>否</w:t>
            </w:r>
          </w:p>
        </w:tc>
        <w:tc>
          <w:tcPr>
            <w:tcW w:type="dxa" w:w="1038"/>
          </w:tcPr>
          <w:p/>
        </w:tc>
      </w:tr>
      <w:tr>
        <w:tc>
          <w:tcPr>
            <w:tcW w:type="dxa" w:w="1038"/>
          </w:tcPr>
          <w:p>
            <w:pPr>
              <w:pStyle w:val="null3"/>
            </w:pPr>
            <w:r>
              <w:rPr/>
              <w:t>665</w:t>
            </w:r>
          </w:p>
        </w:tc>
        <w:tc>
          <w:tcPr>
            <w:tcW w:type="dxa" w:w="1038"/>
          </w:tcPr>
          <w:p>
            <w:pPr>
              <w:pStyle w:val="null3"/>
            </w:pPr>
            <w:r>
              <w:rPr/>
              <w:t>产品规格（品目四）</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*机箱尺寸容量</w:t>
            </w:r>
          </w:p>
        </w:tc>
        <w:tc>
          <w:tcPr>
            <w:tcW w:type="dxa" w:w="1038"/>
          </w:tcPr>
          <w:p>
            <w:pPr>
              <w:pStyle w:val="null3"/>
            </w:pPr>
            <w:r>
              <w:rPr/>
              <w:t>机箱体积≤15L</w:t>
            </w:r>
          </w:p>
        </w:tc>
        <w:tc>
          <w:tcPr>
            <w:tcW w:type="dxa" w:w="1038"/>
          </w:tcPr>
          <w:p>
            <w:pPr>
              <w:pStyle w:val="null3"/>
            </w:pPr>
            <w:r>
              <w:rPr/>
              <w:t>否</w:t>
            </w:r>
          </w:p>
        </w:tc>
        <w:tc>
          <w:tcPr>
            <w:tcW w:type="dxa" w:w="1038"/>
          </w:tcPr>
          <w:p/>
        </w:tc>
      </w:tr>
      <w:tr>
        <w:tc>
          <w:tcPr>
            <w:tcW w:type="dxa" w:w="1038"/>
          </w:tcPr>
          <w:p>
            <w:pPr>
              <w:pStyle w:val="null3"/>
            </w:pPr>
            <w:r>
              <w:rPr/>
              <w:t>666</w:t>
            </w:r>
          </w:p>
        </w:tc>
        <w:tc>
          <w:tcPr>
            <w:tcW w:type="dxa" w:w="1038"/>
          </w:tcPr>
          <w:p>
            <w:pPr>
              <w:pStyle w:val="null3"/>
            </w:pPr>
            <w:r>
              <w:rPr/>
              <w:t>性能要求（品目四）</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物理核数</w:t>
            </w:r>
          </w:p>
        </w:tc>
        <w:tc>
          <w:tcPr>
            <w:tcW w:type="dxa" w:w="1038"/>
          </w:tcPr>
          <w:p>
            <w:pPr>
              <w:pStyle w:val="null3"/>
            </w:pPr>
            <w:r>
              <w:rPr/>
              <w:t>≥8核（非大小核组合数）</w:t>
            </w:r>
          </w:p>
        </w:tc>
        <w:tc>
          <w:tcPr>
            <w:tcW w:type="dxa" w:w="1038"/>
          </w:tcPr>
          <w:p>
            <w:pPr>
              <w:pStyle w:val="null3"/>
            </w:pPr>
            <w:r>
              <w:rPr/>
              <w:t>否</w:t>
            </w:r>
          </w:p>
        </w:tc>
        <w:tc>
          <w:tcPr>
            <w:tcW w:type="dxa" w:w="1038"/>
          </w:tcPr>
          <w:p/>
        </w:tc>
      </w:tr>
      <w:tr>
        <w:tc>
          <w:tcPr>
            <w:tcW w:type="dxa" w:w="1038"/>
          </w:tcPr>
          <w:p>
            <w:pPr>
              <w:pStyle w:val="null3"/>
            </w:pPr>
            <w:r>
              <w:rPr/>
              <w:t>667</w:t>
            </w:r>
          </w:p>
        </w:tc>
        <w:tc>
          <w:tcPr>
            <w:tcW w:type="dxa" w:w="1038"/>
          </w:tcPr>
          <w:p>
            <w:pPr>
              <w:pStyle w:val="null3"/>
            </w:pPr>
            <w:r>
              <w:rPr/>
              <w:t>性能要求（品目四）</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主频</w:t>
            </w:r>
          </w:p>
        </w:tc>
        <w:tc>
          <w:tcPr>
            <w:tcW w:type="dxa" w:w="1038"/>
          </w:tcPr>
          <w:p>
            <w:pPr>
              <w:pStyle w:val="null3"/>
            </w:pPr>
            <w:r>
              <w:rPr/>
              <w:t>≥3.0GHz</w:t>
            </w:r>
          </w:p>
        </w:tc>
        <w:tc>
          <w:tcPr>
            <w:tcW w:type="dxa" w:w="1038"/>
          </w:tcPr>
          <w:p>
            <w:pPr>
              <w:pStyle w:val="null3"/>
            </w:pPr>
            <w:r>
              <w:rPr/>
              <w:t>否</w:t>
            </w:r>
          </w:p>
        </w:tc>
        <w:tc>
          <w:tcPr>
            <w:tcW w:type="dxa" w:w="1038"/>
          </w:tcPr>
          <w:p/>
        </w:tc>
      </w:tr>
      <w:tr>
        <w:tc>
          <w:tcPr>
            <w:tcW w:type="dxa" w:w="1038"/>
          </w:tcPr>
          <w:p>
            <w:pPr>
              <w:pStyle w:val="null3"/>
            </w:pPr>
            <w:r>
              <w:rPr/>
              <w:t>668</w:t>
            </w:r>
          </w:p>
        </w:tc>
        <w:tc>
          <w:tcPr>
            <w:tcW w:type="dxa" w:w="1038"/>
          </w:tcPr>
          <w:p>
            <w:pPr>
              <w:pStyle w:val="null3"/>
            </w:pPr>
            <w:r>
              <w:rPr/>
              <w:t>性能要求（品目四）</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末级缓存容量</w:t>
            </w:r>
          </w:p>
        </w:tc>
        <w:tc>
          <w:tcPr>
            <w:tcW w:type="dxa" w:w="1038"/>
          </w:tcPr>
          <w:p>
            <w:pPr>
              <w:pStyle w:val="null3"/>
            </w:pPr>
            <w:r>
              <w:rPr/>
              <w:t>≥16MB</w:t>
            </w:r>
          </w:p>
        </w:tc>
        <w:tc>
          <w:tcPr>
            <w:tcW w:type="dxa" w:w="1038"/>
          </w:tcPr>
          <w:p>
            <w:pPr>
              <w:pStyle w:val="null3"/>
            </w:pPr>
            <w:r>
              <w:rPr/>
              <w:t>否</w:t>
            </w:r>
          </w:p>
        </w:tc>
        <w:tc>
          <w:tcPr>
            <w:tcW w:type="dxa" w:w="1038"/>
          </w:tcPr>
          <w:p/>
        </w:tc>
      </w:tr>
      <w:tr>
        <w:tc>
          <w:tcPr>
            <w:tcW w:type="dxa" w:w="1038"/>
          </w:tcPr>
          <w:p>
            <w:pPr>
              <w:pStyle w:val="null3"/>
            </w:pPr>
            <w:r>
              <w:rPr/>
              <w:t>669</w:t>
            </w:r>
          </w:p>
        </w:tc>
        <w:tc>
          <w:tcPr>
            <w:tcW w:type="dxa" w:w="1038"/>
          </w:tcPr>
          <w:p>
            <w:pPr>
              <w:pStyle w:val="null3"/>
            </w:pPr>
            <w:r>
              <w:rPr/>
              <w:t>性能要求（品目四）</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支持的内存最高速率</w:t>
            </w:r>
          </w:p>
        </w:tc>
        <w:tc>
          <w:tcPr>
            <w:tcW w:type="dxa" w:w="1038"/>
          </w:tcPr>
          <w:p>
            <w:pPr>
              <w:pStyle w:val="null3"/>
            </w:pPr>
            <w:r>
              <w:rPr/>
              <w:t>≥2666MT/s</w:t>
            </w:r>
          </w:p>
        </w:tc>
        <w:tc>
          <w:tcPr>
            <w:tcW w:type="dxa" w:w="1038"/>
          </w:tcPr>
          <w:p>
            <w:pPr>
              <w:pStyle w:val="null3"/>
            </w:pPr>
            <w:r>
              <w:rPr/>
              <w:t>否</w:t>
            </w:r>
          </w:p>
        </w:tc>
        <w:tc>
          <w:tcPr>
            <w:tcW w:type="dxa" w:w="1038"/>
          </w:tcPr>
          <w:p/>
        </w:tc>
      </w:tr>
      <w:tr>
        <w:tc>
          <w:tcPr>
            <w:tcW w:type="dxa" w:w="1038"/>
          </w:tcPr>
          <w:p>
            <w:pPr>
              <w:pStyle w:val="null3"/>
            </w:pPr>
            <w:r>
              <w:rPr/>
              <w:t>670</w:t>
            </w:r>
          </w:p>
        </w:tc>
        <w:tc>
          <w:tcPr>
            <w:tcW w:type="dxa" w:w="1038"/>
          </w:tcPr>
          <w:p>
            <w:pPr>
              <w:pStyle w:val="null3"/>
            </w:pPr>
            <w:r>
              <w:rPr/>
              <w:t>性能要求（品目四）</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*内存读写速率</w:t>
            </w:r>
          </w:p>
        </w:tc>
        <w:tc>
          <w:tcPr>
            <w:tcW w:type="dxa" w:w="1038"/>
          </w:tcPr>
          <w:p>
            <w:pPr>
              <w:pStyle w:val="null3"/>
            </w:pPr>
            <w:r>
              <w:rPr/>
              <w:t>≥2666MT/s</w:t>
            </w:r>
          </w:p>
        </w:tc>
        <w:tc>
          <w:tcPr>
            <w:tcW w:type="dxa" w:w="1038"/>
          </w:tcPr>
          <w:p>
            <w:pPr>
              <w:pStyle w:val="null3"/>
            </w:pPr>
            <w:r>
              <w:rPr/>
              <w:t>否</w:t>
            </w:r>
          </w:p>
        </w:tc>
        <w:tc>
          <w:tcPr>
            <w:tcW w:type="dxa" w:w="1038"/>
          </w:tcPr>
          <w:p/>
        </w:tc>
      </w:tr>
      <w:tr>
        <w:tc>
          <w:tcPr>
            <w:tcW w:type="dxa" w:w="1038"/>
          </w:tcPr>
          <w:p>
            <w:pPr>
              <w:pStyle w:val="null3"/>
            </w:pPr>
            <w:r>
              <w:rPr/>
              <w:t>671</w:t>
            </w:r>
          </w:p>
        </w:tc>
        <w:tc>
          <w:tcPr>
            <w:tcW w:type="dxa" w:w="1038"/>
          </w:tcPr>
          <w:p>
            <w:pPr>
              <w:pStyle w:val="null3"/>
            </w:pPr>
            <w:r>
              <w:rPr/>
              <w:t>性能要求（品目四）</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*显示分辨率</w:t>
            </w:r>
          </w:p>
        </w:tc>
        <w:tc>
          <w:tcPr>
            <w:tcW w:type="dxa" w:w="1038"/>
          </w:tcPr>
          <w:p>
            <w:pPr>
              <w:pStyle w:val="null3"/>
            </w:pPr>
            <w:r>
              <w:rPr/>
              <w:t>≥2560x1440（单显示器）</w:t>
            </w:r>
          </w:p>
        </w:tc>
        <w:tc>
          <w:tcPr>
            <w:tcW w:type="dxa" w:w="1038"/>
          </w:tcPr>
          <w:p>
            <w:pPr>
              <w:pStyle w:val="null3"/>
            </w:pPr>
            <w:r>
              <w:rPr/>
              <w:t>否</w:t>
            </w:r>
          </w:p>
        </w:tc>
        <w:tc>
          <w:tcPr>
            <w:tcW w:type="dxa" w:w="1038"/>
          </w:tcPr>
          <w:p/>
        </w:tc>
      </w:tr>
      <w:tr>
        <w:tc>
          <w:tcPr>
            <w:tcW w:type="dxa" w:w="1038"/>
          </w:tcPr>
          <w:p>
            <w:pPr>
              <w:pStyle w:val="null3"/>
            </w:pPr>
            <w:r>
              <w:rPr/>
              <w:t>672</w:t>
            </w:r>
          </w:p>
        </w:tc>
        <w:tc>
          <w:tcPr>
            <w:tcW w:type="dxa" w:w="1038"/>
          </w:tcPr>
          <w:p>
            <w:pPr>
              <w:pStyle w:val="null3"/>
            </w:pPr>
            <w:r>
              <w:rPr/>
              <w:t>性能要求（品目四）</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*显卡显示芯片核心频率</w:t>
            </w:r>
          </w:p>
        </w:tc>
        <w:tc>
          <w:tcPr>
            <w:tcW w:type="dxa" w:w="1038"/>
          </w:tcPr>
          <w:p>
            <w:pPr>
              <w:pStyle w:val="null3"/>
            </w:pPr>
            <w:r>
              <w:rPr/>
              <w:t>≥1GHs</w:t>
            </w:r>
          </w:p>
        </w:tc>
        <w:tc>
          <w:tcPr>
            <w:tcW w:type="dxa" w:w="1038"/>
          </w:tcPr>
          <w:p>
            <w:pPr>
              <w:pStyle w:val="null3"/>
            </w:pPr>
            <w:r>
              <w:rPr/>
              <w:t>否</w:t>
            </w:r>
          </w:p>
        </w:tc>
        <w:tc>
          <w:tcPr>
            <w:tcW w:type="dxa" w:w="1038"/>
          </w:tcPr>
          <w:p/>
        </w:tc>
      </w:tr>
      <w:tr>
        <w:tc>
          <w:tcPr>
            <w:tcW w:type="dxa" w:w="1038"/>
          </w:tcPr>
          <w:p>
            <w:pPr>
              <w:pStyle w:val="null3"/>
            </w:pPr>
            <w:r>
              <w:rPr/>
              <w:t>673</w:t>
            </w:r>
          </w:p>
        </w:tc>
        <w:tc>
          <w:tcPr>
            <w:tcW w:type="dxa" w:w="1038"/>
          </w:tcPr>
          <w:p>
            <w:pPr>
              <w:pStyle w:val="null3"/>
            </w:pPr>
            <w:r>
              <w:rPr/>
              <w:t>性能要求（品目四）</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*显存等效频率</w:t>
            </w:r>
          </w:p>
        </w:tc>
        <w:tc>
          <w:tcPr>
            <w:tcW w:type="dxa" w:w="1038"/>
          </w:tcPr>
          <w:p>
            <w:pPr>
              <w:pStyle w:val="null3"/>
            </w:pPr>
            <w:r>
              <w:rPr/>
              <w:t>≥2400MHz</w:t>
            </w:r>
          </w:p>
        </w:tc>
        <w:tc>
          <w:tcPr>
            <w:tcW w:type="dxa" w:w="1038"/>
          </w:tcPr>
          <w:p>
            <w:pPr>
              <w:pStyle w:val="null3"/>
            </w:pPr>
            <w:r>
              <w:rPr/>
              <w:t>否</w:t>
            </w:r>
          </w:p>
        </w:tc>
        <w:tc>
          <w:tcPr>
            <w:tcW w:type="dxa" w:w="1038"/>
          </w:tcPr>
          <w:p/>
        </w:tc>
      </w:tr>
      <w:tr>
        <w:tc>
          <w:tcPr>
            <w:tcW w:type="dxa" w:w="1038"/>
          </w:tcPr>
          <w:p>
            <w:pPr>
              <w:pStyle w:val="null3"/>
            </w:pPr>
            <w:r>
              <w:rPr/>
              <w:t>674</w:t>
            </w:r>
          </w:p>
        </w:tc>
        <w:tc>
          <w:tcPr>
            <w:tcW w:type="dxa" w:w="1038"/>
          </w:tcPr>
          <w:p>
            <w:pPr>
              <w:pStyle w:val="null3"/>
            </w:pPr>
            <w:r>
              <w:rPr/>
              <w:t>性能要求（品目四）</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*显卡可支持多屏同时显示数量</w:t>
            </w:r>
          </w:p>
        </w:tc>
        <w:tc>
          <w:tcPr>
            <w:tcW w:type="dxa" w:w="1038"/>
          </w:tcPr>
          <w:p>
            <w:pPr>
              <w:pStyle w:val="null3"/>
            </w:pPr>
            <w:r>
              <w:rPr/>
              <w:t>≥2台（支持最低分辨率不低于2560x1440）</w:t>
            </w:r>
          </w:p>
        </w:tc>
        <w:tc>
          <w:tcPr>
            <w:tcW w:type="dxa" w:w="1038"/>
          </w:tcPr>
          <w:p>
            <w:pPr>
              <w:pStyle w:val="null3"/>
            </w:pPr>
            <w:r>
              <w:rPr/>
              <w:t>否</w:t>
            </w:r>
          </w:p>
        </w:tc>
        <w:tc>
          <w:tcPr>
            <w:tcW w:type="dxa" w:w="1038"/>
          </w:tcPr>
          <w:p/>
        </w:tc>
      </w:tr>
      <w:tr>
        <w:tc>
          <w:tcPr>
            <w:tcW w:type="dxa" w:w="1038"/>
          </w:tcPr>
          <w:p>
            <w:pPr>
              <w:pStyle w:val="null3"/>
            </w:pPr>
            <w:r>
              <w:rPr/>
              <w:t>675</w:t>
            </w:r>
          </w:p>
        </w:tc>
        <w:tc>
          <w:tcPr>
            <w:tcW w:type="dxa" w:w="1038"/>
          </w:tcPr>
          <w:p>
            <w:pPr>
              <w:pStyle w:val="null3"/>
            </w:pPr>
            <w:r>
              <w:rPr/>
              <w:t>性能要求（品目四）</w:t>
            </w:r>
          </w:p>
        </w:tc>
        <w:tc>
          <w:tcPr>
            <w:tcW w:type="dxa" w:w="1038"/>
          </w:tcPr>
          <w:p/>
        </w:tc>
        <w:tc>
          <w:tcPr>
            <w:tcW w:type="dxa" w:w="1038"/>
          </w:tcPr>
          <w:p>
            <w:pPr>
              <w:pStyle w:val="null3"/>
            </w:pPr>
            <w:r>
              <w:rPr/>
              <w:t>*显示设备性能</w:t>
            </w:r>
          </w:p>
        </w:tc>
        <w:tc>
          <w:tcPr>
            <w:tcW w:type="dxa" w:w="1038"/>
          </w:tcPr>
          <w:p>
            <w:pPr>
              <w:pStyle w:val="null3"/>
            </w:pPr>
            <w:r>
              <w:rPr/>
              <w:t>*显示屏刷新率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676</w:t>
            </w:r>
          </w:p>
        </w:tc>
        <w:tc>
          <w:tcPr>
            <w:tcW w:type="dxa" w:w="1038"/>
          </w:tcPr>
          <w:p>
            <w:pPr>
              <w:pStyle w:val="null3"/>
            </w:pPr>
            <w:r>
              <w:rPr/>
              <w:t>性能要求（品目四）</w:t>
            </w:r>
          </w:p>
        </w:tc>
        <w:tc>
          <w:tcPr>
            <w:tcW w:type="dxa" w:w="1038"/>
          </w:tcPr>
          <w:p/>
        </w:tc>
        <w:tc>
          <w:tcPr>
            <w:tcW w:type="dxa" w:w="1038"/>
          </w:tcPr>
          <w:p>
            <w:pPr>
              <w:pStyle w:val="null3"/>
            </w:pPr>
            <w:r>
              <w:rPr/>
              <w:t>*显示设备性能</w:t>
            </w:r>
          </w:p>
        </w:tc>
        <w:tc>
          <w:tcPr>
            <w:tcW w:type="dxa" w:w="1038"/>
          </w:tcPr>
          <w:p>
            <w:pPr>
              <w:pStyle w:val="null3"/>
            </w:pPr>
            <w:r>
              <w:rPr/>
              <w:t>*显示屏位深</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677</w:t>
            </w:r>
          </w:p>
        </w:tc>
        <w:tc>
          <w:tcPr>
            <w:tcW w:type="dxa" w:w="1038"/>
          </w:tcPr>
          <w:p>
            <w:pPr>
              <w:pStyle w:val="null3"/>
            </w:pPr>
            <w:r>
              <w:rPr/>
              <w:t>性能要求（品目四）</w:t>
            </w:r>
          </w:p>
        </w:tc>
        <w:tc>
          <w:tcPr>
            <w:tcW w:type="dxa" w:w="1038"/>
          </w:tcPr>
          <w:p/>
        </w:tc>
        <w:tc>
          <w:tcPr>
            <w:tcW w:type="dxa" w:w="1038"/>
          </w:tcPr>
          <w:p>
            <w:pPr>
              <w:pStyle w:val="null3"/>
            </w:pPr>
            <w:r>
              <w:rPr/>
              <w:t>*显示设备性能</w:t>
            </w:r>
          </w:p>
        </w:tc>
        <w:tc>
          <w:tcPr>
            <w:tcW w:type="dxa" w:w="1038"/>
          </w:tcPr>
          <w:p>
            <w:pPr>
              <w:pStyle w:val="null3"/>
            </w:pPr>
            <w:r>
              <w:rPr/>
              <w:t>*显示屏色域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678</w:t>
            </w:r>
          </w:p>
        </w:tc>
        <w:tc>
          <w:tcPr>
            <w:tcW w:type="dxa" w:w="1038"/>
          </w:tcPr>
          <w:p>
            <w:pPr>
              <w:pStyle w:val="null3"/>
            </w:pPr>
            <w:r>
              <w:rPr/>
              <w:t>性能要求（品目四）</w:t>
            </w:r>
          </w:p>
        </w:tc>
        <w:tc>
          <w:tcPr>
            <w:tcW w:type="dxa" w:w="1038"/>
          </w:tcPr>
          <w:p/>
        </w:tc>
        <w:tc>
          <w:tcPr>
            <w:tcW w:type="dxa" w:w="1038"/>
          </w:tcPr>
          <w:p>
            <w:pPr>
              <w:pStyle w:val="null3"/>
            </w:pPr>
            <w:r>
              <w:rPr/>
              <w:t>*显示设备性能</w:t>
            </w:r>
          </w:p>
        </w:tc>
        <w:tc>
          <w:tcPr>
            <w:tcW w:type="dxa" w:w="1038"/>
          </w:tcPr>
          <w:p>
            <w:pPr>
              <w:pStyle w:val="null3"/>
            </w:pPr>
            <w:r>
              <w:rPr/>
              <w:t>*显示屏色准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679</w:t>
            </w:r>
          </w:p>
        </w:tc>
        <w:tc>
          <w:tcPr>
            <w:tcW w:type="dxa" w:w="1038"/>
          </w:tcPr>
          <w:p>
            <w:pPr>
              <w:pStyle w:val="null3"/>
            </w:pPr>
            <w:r>
              <w:rPr/>
              <w:t>性能要求（品目四）</w:t>
            </w:r>
          </w:p>
        </w:tc>
        <w:tc>
          <w:tcPr>
            <w:tcW w:type="dxa" w:w="1038"/>
          </w:tcPr>
          <w:p/>
        </w:tc>
        <w:tc>
          <w:tcPr>
            <w:tcW w:type="dxa" w:w="1038"/>
          </w:tcPr>
          <w:p>
            <w:pPr>
              <w:pStyle w:val="null3"/>
            </w:pPr>
            <w:r>
              <w:rPr/>
              <w:t>*显示设备性能</w:t>
            </w:r>
          </w:p>
        </w:tc>
        <w:tc>
          <w:tcPr>
            <w:tcW w:type="dxa" w:w="1038"/>
          </w:tcPr>
          <w:p>
            <w:pPr>
              <w:pStyle w:val="null3"/>
            </w:pPr>
            <w:r>
              <w:rPr/>
              <w:t>*显示屏响应时间</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680</w:t>
            </w:r>
          </w:p>
        </w:tc>
        <w:tc>
          <w:tcPr>
            <w:tcW w:type="dxa" w:w="1038"/>
          </w:tcPr>
          <w:p>
            <w:pPr>
              <w:pStyle w:val="null3"/>
            </w:pPr>
            <w:r>
              <w:rPr/>
              <w:t>性能要求（品目四）</w:t>
            </w:r>
          </w:p>
        </w:tc>
        <w:tc>
          <w:tcPr>
            <w:tcW w:type="dxa" w:w="1038"/>
          </w:tcPr>
          <w:p/>
        </w:tc>
        <w:tc>
          <w:tcPr>
            <w:tcW w:type="dxa" w:w="1038"/>
          </w:tcPr>
          <w:p>
            <w:pPr>
              <w:pStyle w:val="null3"/>
            </w:pPr>
            <w:r>
              <w:rPr/>
              <w:t>*显示设备性能</w:t>
            </w:r>
          </w:p>
        </w:tc>
        <w:tc>
          <w:tcPr>
            <w:tcW w:type="dxa" w:w="1038"/>
          </w:tcPr>
          <w:p>
            <w:pPr>
              <w:pStyle w:val="null3"/>
            </w:pPr>
            <w:r>
              <w:rPr/>
              <w:t>*显示屏亮度</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681</w:t>
            </w:r>
          </w:p>
        </w:tc>
        <w:tc>
          <w:tcPr>
            <w:tcW w:type="dxa" w:w="1038"/>
          </w:tcPr>
          <w:p>
            <w:pPr>
              <w:pStyle w:val="null3"/>
            </w:pPr>
            <w:r>
              <w:rPr/>
              <w:t>性能要求（品目四）</w:t>
            </w:r>
          </w:p>
        </w:tc>
        <w:tc>
          <w:tcPr>
            <w:tcW w:type="dxa" w:w="1038"/>
          </w:tcPr>
          <w:p/>
        </w:tc>
        <w:tc>
          <w:tcPr>
            <w:tcW w:type="dxa" w:w="1038"/>
          </w:tcPr>
          <w:p>
            <w:pPr>
              <w:pStyle w:val="null3"/>
            </w:pPr>
            <w:r>
              <w:rPr/>
              <w:t>*显示设备性能</w:t>
            </w:r>
          </w:p>
        </w:tc>
        <w:tc>
          <w:tcPr>
            <w:tcW w:type="dxa" w:w="1038"/>
          </w:tcPr>
          <w:p>
            <w:pPr>
              <w:pStyle w:val="null3"/>
            </w:pPr>
            <w:r>
              <w:rPr/>
              <w:t>*显示屏亮度一致性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682</w:t>
            </w:r>
          </w:p>
        </w:tc>
        <w:tc>
          <w:tcPr>
            <w:tcW w:type="dxa" w:w="1038"/>
          </w:tcPr>
          <w:p>
            <w:pPr>
              <w:pStyle w:val="null3"/>
            </w:pPr>
            <w:r>
              <w:rPr/>
              <w:t>性能要求（品目四）</w:t>
            </w:r>
          </w:p>
        </w:tc>
        <w:tc>
          <w:tcPr>
            <w:tcW w:type="dxa" w:w="1038"/>
          </w:tcPr>
          <w:p/>
        </w:tc>
        <w:tc>
          <w:tcPr>
            <w:tcW w:type="dxa" w:w="1038"/>
          </w:tcPr>
          <w:p>
            <w:pPr>
              <w:pStyle w:val="null3"/>
            </w:pPr>
            <w:r>
              <w:rPr/>
              <w:t>*显示设备性能</w:t>
            </w:r>
          </w:p>
        </w:tc>
        <w:tc>
          <w:tcPr>
            <w:tcW w:type="dxa" w:w="1038"/>
          </w:tcPr>
          <w:p>
            <w:pPr>
              <w:pStyle w:val="null3"/>
            </w:pPr>
            <w:r>
              <w:rPr/>
              <w:t>*显示屏对比度</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683</w:t>
            </w:r>
          </w:p>
        </w:tc>
        <w:tc>
          <w:tcPr>
            <w:tcW w:type="dxa" w:w="1038"/>
          </w:tcPr>
          <w:p>
            <w:pPr>
              <w:pStyle w:val="null3"/>
            </w:pPr>
            <w:r>
              <w:rPr/>
              <w:t>性能要求（品目四）</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*显示屏其他参数</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684</w:t>
            </w:r>
          </w:p>
        </w:tc>
        <w:tc>
          <w:tcPr>
            <w:tcW w:type="dxa" w:w="1038"/>
          </w:tcPr>
          <w:p>
            <w:pPr>
              <w:pStyle w:val="null3"/>
            </w:pPr>
            <w:r>
              <w:rPr/>
              <w:t>性能要求（品目四）</w:t>
            </w:r>
          </w:p>
        </w:tc>
        <w:tc>
          <w:tcPr>
            <w:tcW w:type="dxa" w:w="1038"/>
          </w:tcPr>
          <w:p>
            <w:pPr>
              <w:pStyle w:val="null3"/>
            </w:pPr>
            <w:r>
              <w:rPr/>
              <w:t>★</w:t>
            </w:r>
          </w:p>
        </w:tc>
        <w:tc>
          <w:tcPr>
            <w:tcW w:type="dxa" w:w="1038"/>
          </w:tcPr>
          <w:p>
            <w:pPr>
              <w:pStyle w:val="null3"/>
            </w:pPr>
            <w:r>
              <w:rPr/>
              <w:t>*网络设备性能</w:t>
            </w:r>
          </w:p>
        </w:tc>
        <w:tc>
          <w:tcPr>
            <w:tcW w:type="dxa" w:w="1038"/>
          </w:tcPr>
          <w:p>
            <w:pPr>
              <w:pStyle w:val="null3"/>
            </w:pPr>
            <w:r>
              <w:rPr/>
              <w:t>*有线网卡速率</w:t>
            </w:r>
          </w:p>
        </w:tc>
        <w:tc>
          <w:tcPr>
            <w:tcW w:type="dxa" w:w="1038"/>
          </w:tcPr>
          <w:p>
            <w:pPr>
              <w:pStyle w:val="null3"/>
            </w:pPr>
            <w:r>
              <w:rPr/>
              <w:t>最高速率不低于1Gbps，支持向下速率自适应</w:t>
            </w:r>
          </w:p>
        </w:tc>
        <w:tc>
          <w:tcPr>
            <w:tcW w:type="dxa" w:w="1038"/>
          </w:tcPr>
          <w:p>
            <w:pPr>
              <w:pStyle w:val="null3"/>
            </w:pPr>
            <w:r>
              <w:rPr/>
              <w:t>否</w:t>
            </w:r>
          </w:p>
        </w:tc>
        <w:tc>
          <w:tcPr>
            <w:tcW w:type="dxa" w:w="1038"/>
          </w:tcPr>
          <w:p/>
        </w:tc>
      </w:tr>
      <w:tr>
        <w:tc>
          <w:tcPr>
            <w:tcW w:type="dxa" w:w="1038"/>
          </w:tcPr>
          <w:p>
            <w:pPr>
              <w:pStyle w:val="null3"/>
            </w:pPr>
            <w:r>
              <w:rPr/>
              <w:t>685</w:t>
            </w:r>
          </w:p>
        </w:tc>
        <w:tc>
          <w:tcPr>
            <w:tcW w:type="dxa" w:w="1038"/>
          </w:tcPr>
          <w:p>
            <w:pPr>
              <w:pStyle w:val="null3"/>
            </w:pPr>
            <w:r>
              <w:rPr/>
              <w:t>性能要求（品目四）</w:t>
            </w:r>
          </w:p>
        </w:tc>
        <w:tc>
          <w:tcPr>
            <w:tcW w:type="dxa" w:w="1038"/>
          </w:tcPr>
          <w:p/>
        </w:tc>
        <w:tc>
          <w:tcPr>
            <w:tcW w:type="dxa" w:w="1038"/>
          </w:tcPr>
          <w:p>
            <w:pPr>
              <w:pStyle w:val="null3"/>
            </w:pPr>
            <w:r>
              <w:rPr/>
              <w:t>*网络设备性能</w:t>
            </w:r>
          </w:p>
        </w:tc>
        <w:tc>
          <w:tcPr>
            <w:tcW w:type="dxa" w:w="1038"/>
          </w:tcPr>
          <w:p>
            <w:pPr>
              <w:pStyle w:val="null3"/>
            </w:pPr>
            <w:r>
              <w:rPr/>
              <w:t>支持无线网络通信技术协议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686</w:t>
            </w:r>
          </w:p>
        </w:tc>
        <w:tc>
          <w:tcPr>
            <w:tcW w:type="dxa" w:w="1038"/>
          </w:tcPr>
          <w:p>
            <w:pPr>
              <w:pStyle w:val="null3"/>
            </w:pPr>
            <w:r>
              <w:rPr/>
              <w:t>性能要求（品目四）</w:t>
            </w:r>
          </w:p>
        </w:tc>
        <w:tc>
          <w:tcPr>
            <w:tcW w:type="dxa" w:w="1038"/>
          </w:tcPr>
          <w:p/>
        </w:tc>
        <w:tc>
          <w:tcPr>
            <w:tcW w:type="dxa" w:w="1038"/>
          </w:tcPr>
          <w:p>
            <w:pPr>
              <w:pStyle w:val="null3"/>
            </w:pPr>
            <w:r>
              <w:rPr/>
              <w:t>*网络设备性能</w:t>
            </w:r>
          </w:p>
        </w:tc>
        <w:tc>
          <w:tcPr>
            <w:tcW w:type="dxa" w:w="1038"/>
          </w:tcPr>
          <w:p>
            <w:pPr>
              <w:pStyle w:val="null3"/>
            </w:pPr>
            <w:r>
              <w:rPr/>
              <w:t>无线网卡频宽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687</w:t>
            </w:r>
          </w:p>
        </w:tc>
        <w:tc>
          <w:tcPr>
            <w:tcW w:type="dxa" w:w="1038"/>
          </w:tcPr>
          <w:p>
            <w:pPr>
              <w:pStyle w:val="null3"/>
            </w:pPr>
            <w:r>
              <w:rPr/>
              <w:t>功能要求（品目四）</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*内存扩展接口 (板载内存不涉及)</w:t>
            </w:r>
          </w:p>
        </w:tc>
        <w:tc>
          <w:tcPr>
            <w:tcW w:type="dxa" w:w="1038"/>
          </w:tcPr>
          <w:p>
            <w:pPr>
              <w:pStyle w:val="null3"/>
            </w:pPr>
            <w:r>
              <w:rPr/>
              <w:t>≥4个（DDR4或兼容更高）</w:t>
            </w:r>
          </w:p>
        </w:tc>
        <w:tc>
          <w:tcPr>
            <w:tcW w:type="dxa" w:w="1038"/>
          </w:tcPr>
          <w:p>
            <w:pPr>
              <w:pStyle w:val="null3"/>
            </w:pPr>
            <w:r>
              <w:rPr/>
              <w:t>否</w:t>
            </w:r>
          </w:p>
        </w:tc>
        <w:tc>
          <w:tcPr>
            <w:tcW w:type="dxa" w:w="1038"/>
          </w:tcPr>
          <w:p/>
        </w:tc>
      </w:tr>
      <w:tr>
        <w:tc>
          <w:tcPr>
            <w:tcW w:type="dxa" w:w="1038"/>
          </w:tcPr>
          <w:p>
            <w:pPr>
              <w:pStyle w:val="null3"/>
            </w:pPr>
            <w:r>
              <w:rPr/>
              <w:t>688</w:t>
            </w:r>
          </w:p>
        </w:tc>
        <w:tc>
          <w:tcPr>
            <w:tcW w:type="dxa" w:w="1038"/>
          </w:tcPr>
          <w:p>
            <w:pPr>
              <w:pStyle w:val="null3"/>
            </w:pPr>
            <w:r>
              <w:rPr/>
              <w:t>功能要求（品目四）</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存储扩展接口 (板载存储不涉及)</w:t>
            </w:r>
          </w:p>
        </w:tc>
        <w:tc>
          <w:tcPr>
            <w:tcW w:type="dxa" w:w="1038"/>
          </w:tcPr>
          <w:p>
            <w:pPr>
              <w:pStyle w:val="null3"/>
            </w:pPr>
            <w:r>
              <w:rPr/>
              <w:t>≥3个（硬盘存储须满足SATA3.0≥2，M.2≥1，其他移动存储介质接口不作要求）</w:t>
            </w:r>
          </w:p>
        </w:tc>
        <w:tc>
          <w:tcPr>
            <w:tcW w:type="dxa" w:w="1038"/>
          </w:tcPr>
          <w:p>
            <w:pPr>
              <w:pStyle w:val="null3"/>
            </w:pPr>
            <w:r>
              <w:rPr/>
              <w:t>否</w:t>
            </w:r>
          </w:p>
        </w:tc>
        <w:tc>
          <w:tcPr>
            <w:tcW w:type="dxa" w:w="1038"/>
          </w:tcPr>
          <w:p/>
        </w:tc>
      </w:tr>
      <w:tr>
        <w:tc>
          <w:tcPr>
            <w:tcW w:type="dxa" w:w="1038"/>
          </w:tcPr>
          <w:p>
            <w:pPr>
              <w:pStyle w:val="null3"/>
            </w:pPr>
            <w:r>
              <w:rPr/>
              <w:t>689</w:t>
            </w:r>
          </w:p>
        </w:tc>
        <w:tc>
          <w:tcPr>
            <w:tcW w:type="dxa" w:w="1038"/>
          </w:tcPr>
          <w:p>
            <w:pPr>
              <w:pStyle w:val="null3"/>
            </w:pPr>
            <w:r>
              <w:rPr/>
              <w:t>功能要求（品目四）</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*主板USB瞬间过流保护</w:t>
            </w:r>
          </w:p>
        </w:tc>
        <w:tc>
          <w:tcPr>
            <w:tcW w:type="dxa" w:w="1038"/>
          </w:tcPr>
          <w:p>
            <w:pPr>
              <w:pStyle w:val="null3"/>
            </w:pPr>
            <w:r>
              <w:rPr/>
              <w:t>支持有瞬间过流保护功能</w:t>
            </w:r>
          </w:p>
        </w:tc>
        <w:tc>
          <w:tcPr>
            <w:tcW w:type="dxa" w:w="1038"/>
          </w:tcPr>
          <w:p>
            <w:pPr>
              <w:pStyle w:val="null3"/>
            </w:pPr>
            <w:r>
              <w:rPr/>
              <w:t>否</w:t>
            </w:r>
          </w:p>
        </w:tc>
        <w:tc>
          <w:tcPr>
            <w:tcW w:type="dxa" w:w="1038"/>
          </w:tcPr>
          <w:p/>
        </w:tc>
      </w:tr>
      <w:tr>
        <w:tc>
          <w:tcPr>
            <w:tcW w:type="dxa" w:w="1038"/>
          </w:tcPr>
          <w:p>
            <w:pPr>
              <w:pStyle w:val="null3"/>
            </w:pPr>
            <w:r>
              <w:rPr/>
              <w:t>690</w:t>
            </w:r>
          </w:p>
        </w:tc>
        <w:tc>
          <w:tcPr>
            <w:tcW w:type="dxa" w:w="1038"/>
          </w:tcPr>
          <w:p>
            <w:pPr>
              <w:pStyle w:val="null3"/>
            </w:pPr>
            <w:r>
              <w:rPr/>
              <w:t>功能要求（品目四）</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*主板防静电保护</w:t>
            </w:r>
          </w:p>
        </w:tc>
        <w:tc>
          <w:tcPr>
            <w:tcW w:type="dxa" w:w="1038"/>
          </w:tcPr>
          <w:p>
            <w:pPr>
              <w:pStyle w:val="null3"/>
            </w:pPr>
            <w:r>
              <w:rPr/>
              <w:t>支持防静电保护功能</w:t>
            </w:r>
          </w:p>
        </w:tc>
        <w:tc>
          <w:tcPr>
            <w:tcW w:type="dxa" w:w="1038"/>
          </w:tcPr>
          <w:p>
            <w:pPr>
              <w:pStyle w:val="null3"/>
            </w:pPr>
            <w:r>
              <w:rPr/>
              <w:t>否</w:t>
            </w:r>
          </w:p>
        </w:tc>
        <w:tc>
          <w:tcPr>
            <w:tcW w:type="dxa" w:w="1038"/>
          </w:tcPr>
          <w:p/>
        </w:tc>
      </w:tr>
      <w:tr>
        <w:tc>
          <w:tcPr>
            <w:tcW w:type="dxa" w:w="1038"/>
          </w:tcPr>
          <w:p>
            <w:pPr>
              <w:pStyle w:val="null3"/>
            </w:pPr>
            <w:r>
              <w:rPr/>
              <w:t>691</w:t>
            </w:r>
          </w:p>
        </w:tc>
        <w:tc>
          <w:tcPr>
            <w:tcW w:type="dxa" w:w="1038"/>
          </w:tcPr>
          <w:p>
            <w:pPr>
              <w:pStyle w:val="null3"/>
            </w:pPr>
            <w:r>
              <w:rPr/>
              <w:t>功能要求（品目四）</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*I/O 接口功能</w:t>
            </w:r>
          </w:p>
        </w:tc>
        <w:tc>
          <w:tcPr>
            <w:tcW w:type="dxa" w:w="1038"/>
          </w:tcPr>
          <w:p>
            <w:pPr>
              <w:pStyle w:val="null3"/>
            </w:pPr>
            <w:r>
              <w:rPr/>
              <w:t>提供下列功能： 1.基于标准USB接口外设连接功能 （如：可外接USB指纹、USB摄像头模块） 2.基于音频输入输出接口的音频扩展 （如：可外接音响、耳机、麦克风） 3.基于PCIe接口板卡扩展功能 （如：DP转Type-C扩展卡、无线网卡、硬盘扩展卡） 4.基于HDMI或DP等接口外接显示器（若为独立显卡，则本条不涉及） 5.基于存储接口对产品进行增容或接入光驱（SATA接口） （对串口、并口不作要求）</w:t>
            </w:r>
          </w:p>
        </w:tc>
        <w:tc>
          <w:tcPr>
            <w:tcW w:type="dxa" w:w="1038"/>
          </w:tcPr>
          <w:p>
            <w:pPr>
              <w:pStyle w:val="null3"/>
            </w:pPr>
            <w:r>
              <w:rPr/>
              <w:t>否</w:t>
            </w:r>
          </w:p>
        </w:tc>
        <w:tc>
          <w:tcPr>
            <w:tcW w:type="dxa" w:w="1038"/>
          </w:tcPr>
          <w:p/>
        </w:tc>
      </w:tr>
      <w:tr>
        <w:tc>
          <w:tcPr>
            <w:tcW w:type="dxa" w:w="1038"/>
          </w:tcPr>
          <w:p>
            <w:pPr>
              <w:pStyle w:val="null3"/>
            </w:pPr>
            <w:r>
              <w:rPr/>
              <w:t>692</w:t>
            </w:r>
          </w:p>
        </w:tc>
        <w:tc>
          <w:tcPr>
            <w:tcW w:type="dxa" w:w="1038"/>
          </w:tcPr>
          <w:p>
            <w:pPr>
              <w:pStyle w:val="null3"/>
            </w:pPr>
            <w:r>
              <w:rPr/>
              <w:t>功能要求（品目四）</w:t>
            </w:r>
          </w:p>
        </w:tc>
        <w:tc>
          <w:tcPr>
            <w:tcW w:type="dxa" w:w="1038"/>
          </w:tcPr>
          <w:p>
            <w:pPr>
              <w:pStyle w:val="null3"/>
            </w:pPr>
            <w:r>
              <w:rPr/>
              <w:t>★</w:t>
            </w:r>
          </w:p>
        </w:tc>
        <w:tc>
          <w:tcPr>
            <w:tcW w:type="dxa" w:w="1038"/>
          </w:tcPr>
          <w:p>
            <w:pPr>
              <w:pStyle w:val="null3"/>
            </w:pPr>
            <w:r>
              <w:rPr/>
              <w:t>*显卡功能</w:t>
            </w:r>
          </w:p>
        </w:tc>
        <w:tc>
          <w:tcPr>
            <w:tcW w:type="dxa" w:w="1038"/>
          </w:tcPr>
          <w:p>
            <w:pPr>
              <w:pStyle w:val="null3"/>
            </w:pPr>
            <w:r>
              <w:rPr/>
              <w:t>*显卡外接显示接口</w:t>
            </w:r>
          </w:p>
        </w:tc>
        <w:tc>
          <w:tcPr>
            <w:tcW w:type="dxa" w:w="1038"/>
          </w:tcPr>
          <w:p>
            <w:pPr>
              <w:pStyle w:val="null3"/>
            </w:pPr>
            <w:r>
              <w:rPr/>
              <w:t>显卡须支持HDMI和DP显示接口，并与一般通用显示器接口直接匹配（不使用VGA、DVI转HDMI等额外显示线缆实现支持,不使用VGA、DVI、HDMI转DP等额外显示线缆实现支持）</w:t>
            </w:r>
          </w:p>
        </w:tc>
        <w:tc>
          <w:tcPr>
            <w:tcW w:type="dxa" w:w="1038"/>
          </w:tcPr>
          <w:p>
            <w:pPr>
              <w:pStyle w:val="null3"/>
            </w:pPr>
            <w:r>
              <w:rPr/>
              <w:t>否</w:t>
            </w:r>
          </w:p>
        </w:tc>
        <w:tc>
          <w:tcPr>
            <w:tcW w:type="dxa" w:w="1038"/>
          </w:tcPr>
          <w:p/>
        </w:tc>
      </w:tr>
      <w:tr>
        <w:tc>
          <w:tcPr>
            <w:tcW w:type="dxa" w:w="1038"/>
          </w:tcPr>
          <w:p>
            <w:pPr>
              <w:pStyle w:val="null3"/>
            </w:pPr>
            <w:r>
              <w:rPr/>
              <w:t>693</w:t>
            </w:r>
          </w:p>
        </w:tc>
        <w:tc>
          <w:tcPr>
            <w:tcW w:type="dxa" w:w="1038"/>
          </w:tcPr>
          <w:p>
            <w:pPr>
              <w:pStyle w:val="null3"/>
            </w:pPr>
            <w:r>
              <w:rPr/>
              <w:t>功能要求（品目四）</w:t>
            </w:r>
          </w:p>
        </w:tc>
        <w:tc>
          <w:tcPr>
            <w:tcW w:type="dxa" w:w="1038"/>
          </w:tcPr>
          <w:p>
            <w:pPr>
              <w:pStyle w:val="null3"/>
            </w:pPr>
            <w:r>
              <w:rPr/>
              <w:t>#</w:t>
            </w:r>
          </w:p>
        </w:tc>
        <w:tc>
          <w:tcPr>
            <w:tcW w:type="dxa" w:w="1038"/>
          </w:tcPr>
          <w:p>
            <w:pPr>
              <w:pStyle w:val="null3"/>
            </w:pPr>
            <w:r>
              <w:rPr/>
              <w:t>*显卡功能</w:t>
            </w:r>
          </w:p>
        </w:tc>
        <w:tc>
          <w:tcPr>
            <w:tcW w:type="dxa" w:w="1038"/>
          </w:tcPr>
          <w:p>
            <w:pPr>
              <w:pStyle w:val="null3"/>
            </w:pPr>
            <w:r>
              <w:rPr/>
              <w:t>独立显卡数量</w:t>
            </w:r>
          </w:p>
        </w:tc>
        <w:tc>
          <w:tcPr>
            <w:tcW w:type="dxa" w:w="1038"/>
          </w:tcPr>
          <w:p>
            <w:pPr>
              <w:pStyle w:val="null3"/>
            </w:pPr>
            <w:r>
              <w:rPr/>
              <w:t>≥1（PCIe半高型）</w:t>
            </w:r>
          </w:p>
        </w:tc>
        <w:tc>
          <w:tcPr>
            <w:tcW w:type="dxa" w:w="1038"/>
          </w:tcPr>
          <w:p>
            <w:pPr>
              <w:pStyle w:val="null3"/>
            </w:pPr>
            <w:r>
              <w:rPr/>
              <w:t>否</w:t>
            </w:r>
          </w:p>
        </w:tc>
        <w:tc>
          <w:tcPr>
            <w:tcW w:type="dxa" w:w="1038"/>
          </w:tcPr>
          <w:p/>
        </w:tc>
      </w:tr>
      <w:tr>
        <w:tc>
          <w:tcPr>
            <w:tcW w:type="dxa" w:w="1038"/>
          </w:tcPr>
          <w:p>
            <w:pPr>
              <w:pStyle w:val="null3"/>
            </w:pPr>
            <w:r>
              <w:rPr/>
              <w:t>694</w:t>
            </w:r>
          </w:p>
        </w:tc>
        <w:tc>
          <w:tcPr>
            <w:tcW w:type="dxa" w:w="1038"/>
          </w:tcPr>
          <w:p>
            <w:pPr>
              <w:pStyle w:val="null3"/>
            </w:pPr>
            <w:r>
              <w:rPr/>
              <w:t>功能要求（品目四）</w:t>
            </w:r>
          </w:p>
        </w:tc>
        <w:tc>
          <w:tcPr>
            <w:tcW w:type="dxa" w:w="1038"/>
          </w:tcPr>
          <w:p>
            <w:pPr>
              <w:pStyle w:val="null3"/>
            </w:pPr>
            <w:r>
              <w:rPr/>
              <w:t>★</w:t>
            </w:r>
          </w:p>
        </w:tc>
        <w:tc>
          <w:tcPr>
            <w:tcW w:type="dxa" w:w="1038"/>
          </w:tcPr>
          <w:p>
            <w:pPr>
              <w:pStyle w:val="null3"/>
            </w:pPr>
            <w:r>
              <w:rPr/>
              <w:t>*显示设备功能</w:t>
            </w:r>
          </w:p>
        </w:tc>
        <w:tc>
          <w:tcPr>
            <w:tcW w:type="dxa" w:w="1038"/>
          </w:tcPr>
          <w:p>
            <w:pPr>
              <w:pStyle w:val="null3"/>
            </w:pPr>
            <w:r>
              <w:rPr/>
              <w:t>*显示器接口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695</w:t>
            </w:r>
          </w:p>
        </w:tc>
        <w:tc>
          <w:tcPr>
            <w:tcW w:type="dxa" w:w="1038"/>
          </w:tcPr>
          <w:p>
            <w:pPr>
              <w:pStyle w:val="null3"/>
            </w:pPr>
            <w:r>
              <w:rPr/>
              <w:t>功能要求（品目四）</w:t>
            </w:r>
          </w:p>
        </w:tc>
        <w:tc>
          <w:tcPr>
            <w:tcW w:type="dxa" w:w="1038"/>
          </w:tcPr>
          <w:p>
            <w:pPr>
              <w:pStyle w:val="null3"/>
            </w:pPr>
            <w:r>
              <w:rPr/>
              <w:t>★</w:t>
            </w:r>
          </w:p>
        </w:tc>
        <w:tc>
          <w:tcPr>
            <w:tcW w:type="dxa" w:w="1038"/>
          </w:tcPr>
          <w:p>
            <w:pPr>
              <w:pStyle w:val="null3"/>
            </w:pPr>
            <w:r>
              <w:rPr/>
              <w:t>*显示设备功能</w:t>
            </w:r>
          </w:p>
        </w:tc>
        <w:tc>
          <w:tcPr>
            <w:tcW w:type="dxa" w:w="1038"/>
          </w:tcPr>
          <w:p>
            <w:pPr>
              <w:pStyle w:val="null3"/>
            </w:pPr>
            <w:r>
              <w:rPr/>
              <w:t>*显示器支架</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696</w:t>
            </w:r>
          </w:p>
        </w:tc>
        <w:tc>
          <w:tcPr>
            <w:tcW w:type="dxa" w:w="1038"/>
          </w:tcPr>
          <w:p>
            <w:pPr>
              <w:pStyle w:val="null3"/>
            </w:pPr>
            <w:r>
              <w:rPr/>
              <w:t>功能要求（品目四）</w:t>
            </w:r>
          </w:p>
        </w:tc>
        <w:tc>
          <w:tcPr>
            <w:tcW w:type="dxa" w:w="1038"/>
          </w:tcPr>
          <w:p>
            <w:pPr>
              <w:pStyle w:val="null3"/>
            </w:pPr>
            <w:r>
              <w:rPr/>
              <w:t>★</w:t>
            </w:r>
          </w:p>
        </w:tc>
        <w:tc>
          <w:tcPr>
            <w:tcW w:type="dxa" w:w="1038"/>
          </w:tcPr>
          <w:p>
            <w:pPr>
              <w:pStyle w:val="null3"/>
            </w:pPr>
            <w:r>
              <w:rPr/>
              <w:t>*显示设备功能</w:t>
            </w:r>
          </w:p>
        </w:tc>
        <w:tc>
          <w:tcPr>
            <w:tcW w:type="dxa" w:w="1038"/>
          </w:tcPr>
          <w:p>
            <w:pPr>
              <w:pStyle w:val="null3"/>
            </w:pPr>
            <w:r>
              <w:rPr/>
              <w:t>*显示器参数调节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697</w:t>
            </w:r>
          </w:p>
        </w:tc>
        <w:tc>
          <w:tcPr>
            <w:tcW w:type="dxa" w:w="1038"/>
          </w:tcPr>
          <w:p>
            <w:pPr>
              <w:pStyle w:val="null3"/>
            </w:pPr>
            <w:r>
              <w:rPr/>
              <w:t>功能要求（品目四）</w:t>
            </w:r>
          </w:p>
        </w:tc>
        <w:tc>
          <w:tcPr>
            <w:tcW w:type="dxa" w:w="1038"/>
          </w:tcPr>
          <w:p/>
        </w:tc>
        <w:tc>
          <w:tcPr>
            <w:tcW w:type="dxa" w:w="1038"/>
          </w:tcPr>
          <w:p>
            <w:pPr>
              <w:pStyle w:val="null3"/>
            </w:pPr>
            <w:r>
              <w:rPr/>
              <w:t>外设功能</w:t>
            </w:r>
          </w:p>
        </w:tc>
        <w:tc>
          <w:tcPr>
            <w:tcW w:type="dxa" w:w="1038"/>
          </w:tcPr>
          <w:p>
            <w:pPr>
              <w:pStyle w:val="null3"/>
            </w:pPr>
            <w:r>
              <w:rPr/>
              <w:t>摄像头物理隐私保护开关</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698</w:t>
            </w:r>
          </w:p>
        </w:tc>
        <w:tc>
          <w:tcPr>
            <w:tcW w:type="dxa" w:w="1038"/>
          </w:tcPr>
          <w:p>
            <w:pPr>
              <w:pStyle w:val="null3"/>
            </w:pPr>
            <w:r>
              <w:rPr/>
              <w:t>功能要求（品目四）</w:t>
            </w:r>
          </w:p>
        </w:tc>
        <w:tc>
          <w:tcPr>
            <w:tcW w:type="dxa" w:w="1038"/>
          </w:tcPr>
          <w:p/>
        </w:tc>
        <w:tc>
          <w:tcPr>
            <w:tcW w:type="dxa" w:w="1038"/>
          </w:tcPr>
          <w:p>
            <w:pPr>
              <w:pStyle w:val="null3"/>
            </w:pPr>
            <w:r>
              <w:rPr/>
              <w:t>外设功能</w:t>
            </w:r>
          </w:p>
        </w:tc>
        <w:tc>
          <w:tcPr>
            <w:tcW w:type="dxa" w:w="1038"/>
          </w:tcPr>
          <w:p>
            <w:pPr>
              <w:pStyle w:val="null3"/>
            </w:pPr>
            <w:r>
              <w:rPr/>
              <w:t>传声器降噪</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699</w:t>
            </w:r>
          </w:p>
        </w:tc>
        <w:tc>
          <w:tcPr>
            <w:tcW w:type="dxa" w:w="1038"/>
          </w:tcPr>
          <w:p>
            <w:pPr>
              <w:pStyle w:val="null3"/>
            </w:pPr>
            <w:r>
              <w:rPr/>
              <w:t>功能要求（品目四）</w:t>
            </w:r>
          </w:p>
        </w:tc>
        <w:tc>
          <w:tcPr>
            <w:tcW w:type="dxa" w:w="1038"/>
          </w:tcPr>
          <w:p/>
        </w:tc>
        <w:tc>
          <w:tcPr>
            <w:tcW w:type="dxa" w:w="1038"/>
          </w:tcPr>
          <w:p>
            <w:pPr>
              <w:pStyle w:val="null3"/>
            </w:pPr>
            <w:r>
              <w:rPr/>
              <w:t>外设功能</w:t>
            </w:r>
          </w:p>
        </w:tc>
        <w:tc>
          <w:tcPr>
            <w:tcW w:type="dxa" w:w="1038"/>
          </w:tcPr>
          <w:p>
            <w:pPr>
              <w:pStyle w:val="null3"/>
            </w:pPr>
            <w:r>
              <w:rPr/>
              <w:t>键盘背光</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700</w:t>
            </w:r>
          </w:p>
        </w:tc>
        <w:tc>
          <w:tcPr>
            <w:tcW w:type="dxa" w:w="1038"/>
          </w:tcPr>
          <w:p>
            <w:pPr>
              <w:pStyle w:val="null3"/>
            </w:pPr>
            <w:r>
              <w:rPr/>
              <w:t>功能要求（品目四）</w:t>
            </w:r>
          </w:p>
        </w:tc>
        <w:tc>
          <w:tcPr>
            <w:tcW w:type="dxa" w:w="1038"/>
          </w:tcPr>
          <w:p/>
        </w:tc>
        <w:tc>
          <w:tcPr>
            <w:tcW w:type="dxa" w:w="1038"/>
          </w:tcPr>
          <w:p>
            <w:pPr>
              <w:pStyle w:val="null3"/>
            </w:pPr>
            <w:r>
              <w:rPr/>
              <w:t>外设功能</w:t>
            </w:r>
          </w:p>
        </w:tc>
        <w:tc>
          <w:tcPr>
            <w:tcW w:type="dxa" w:w="1038"/>
          </w:tcPr>
          <w:p>
            <w:pPr>
              <w:pStyle w:val="null3"/>
            </w:pPr>
            <w:r>
              <w:rPr/>
              <w:t>光驱功能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701</w:t>
            </w:r>
          </w:p>
        </w:tc>
        <w:tc>
          <w:tcPr>
            <w:tcW w:type="dxa" w:w="1038"/>
          </w:tcPr>
          <w:p>
            <w:pPr>
              <w:pStyle w:val="null3"/>
            </w:pPr>
            <w:r>
              <w:rPr/>
              <w:t>功能要求（品目四）</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*存储功能</w:t>
            </w:r>
          </w:p>
        </w:tc>
        <w:tc>
          <w:tcPr>
            <w:tcW w:type="dxa" w:w="1038"/>
          </w:tcPr>
          <w:p>
            <w:pPr>
              <w:pStyle w:val="null3"/>
            </w:pPr>
            <w:r>
              <w:rPr/>
              <w:t>通过SATA固态/机械存储（不含mSATA） 通过PCIe固态存储（含M.2,不含NGFF） 存储介质支持外出接口可以与独立的存储设备进行数据交互（可独立拆卸后读取写入）</w:t>
            </w:r>
          </w:p>
        </w:tc>
        <w:tc>
          <w:tcPr>
            <w:tcW w:type="dxa" w:w="1038"/>
          </w:tcPr>
          <w:p>
            <w:pPr>
              <w:pStyle w:val="null3"/>
            </w:pPr>
            <w:r>
              <w:rPr/>
              <w:t>否</w:t>
            </w:r>
          </w:p>
        </w:tc>
        <w:tc>
          <w:tcPr>
            <w:tcW w:type="dxa" w:w="1038"/>
          </w:tcPr>
          <w:p/>
        </w:tc>
      </w:tr>
      <w:tr>
        <w:tc>
          <w:tcPr>
            <w:tcW w:type="dxa" w:w="1038"/>
          </w:tcPr>
          <w:p>
            <w:pPr>
              <w:pStyle w:val="null3"/>
            </w:pPr>
            <w:r>
              <w:rPr/>
              <w:t>702</w:t>
            </w:r>
          </w:p>
        </w:tc>
        <w:tc>
          <w:tcPr>
            <w:tcW w:type="dxa" w:w="1038"/>
          </w:tcPr>
          <w:p>
            <w:pPr>
              <w:pStyle w:val="null3"/>
            </w:pPr>
            <w:r>
              <w:rPr/>
              <w:t>功能要求（品目四）</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内置控制器固态存储加密</w:t>
            </w:r>
          </w:p>
        </w:tc>
        <w:tc>
          <w:tcPr>
            <w:tcW w:type="dxa" w:w="1038"/>
          </w:tcPr>
          <w:p>
            <w:pPr>
              <w:pStyle w:val="null3"/>
            </w:pPr>
            <w:r>
              <w:rPr/>
              <w:t>固态存储通过内置控制器硬件支持加 密，不依赖处理器，保障数据安全性，但不得影响存储性能。</w:t>
            </w:r>
          </w:p>
        </w:tc>
        <w:tc>
          <w:tcPr>
            <w:tcW w:type="dxa" w:w="1038"/>
          </w:tcPr>
          <w:p>
            <w:pPr>
              <w:pStyle w:val="null3"/>
            </w:pPr>
            <w:r>
              <w:rPr/>
              <w:t>否</w:t>
            </w:r>
          </w:p>
        </w:tc>
        <w:tc>
          <w:tcPr>
            <w:tcW w:type="dxa" w:w="1038"/>
          </w:tcPr>
          <w:p/>
        </w:tc>
      </w:tr>
      <w:tr>
        <w:tc>
          <w:tcPr>
            <w:tcW w:type="dxa" w:w="1038"/>
          </w:tcPr>
          <w:p>
            <w:pPr>
              <w:pStyle w:val="null3"/>
            </w:pPr>
            <w:r>
              <w:rPr/>
              <w:t>703</w:t>
            </w:r>
          </w:p>
        </w:tc>
        <w:tc>
          <w:tcPr>
            <w:tcW w:type="dxa" w:w="1038"/>
          </w:tcPr>
          <w:p>
            <w:pPr>
              <w:pStyle w:val="null3"/>
            </w:pPr>
            <w:r>
              <w:rPr/>
              <w:t>功能要求（品目四）</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*网络功能</w:t>
            </w:r>
          </w:p>
        </w:tc>
        <w:tc>
          <w:tcPr>
            <w:tcW w:type="dxa" w:w="1038"/>
          </w:tcPr>
          <w:p>
            <w:pPr>
              <w:pStyle w:val="null3"/>
            </w:pPr>
            <w:r>
              <w:rPr/>
              <w:t>1.支持网络连接、网络开启/关闭功能 2.支持访问网络和数据交换功能</w:t>
            </w:r>
          </w:p>
        </w:tc>
        <w:tc>
          <w:tcPr>
            <w:tcW w:type="dxa" w:w="1038"/>
          </w:tcPr>
          <w:p>
            <w:pPr>
              <w:pStyle w:val="null3"/>
            </w:pPr>
            <w:r>
              <w:rPr/>
              <w:t>否</w:t>
            </w:r>
          </w:p>
        </w:tc>
        <w:tc>
          <w:tcPr>
            <w:tcW w:type="dxa" w:w="1038"/>
          </w:tcPr>
          <w:p/>
        </w:tc>
      </w:tr>
      <w:tr>
        <w:tc>
          <w:tcPr>
            <w:tcW w:type="dxa" w:w="1038"/>
          </w:tcPr>
          <w:p>
            <w:pPr>
              <w:pStyle w:val="null3"/>
            </w:pPr>
            <w:r>
              <w:rPr/>
              <w:t>704</w:t>
            </w:r>
          </w:p>
        </w:tc>
        <w:tc>
          <w:tcPr>
            <w:tcW w:type="dxa" w:w="1038"/>
          </w:tcPr>
          <w:p>
            <w:pPr>
              <w:pStyle w:val="null3"/>
            </w:pPr>
            <w:r>
              <w:rPr/>
              <w:t>功能要求（品目四）</w:t>
            </w:r>
          </w:p>
        </w:tc>
        <w:tc>
          <w:tcPr>
            <w:tcW w:type="dxa" w:w="1038"/>
          </w:tcPr>
          <w:p/>
        </w:tc>
        <w:tc>
          <w:tcPr>
            <w:tcW w:type="dxa" w:w="1038"/>
          </w:tcPr>
          <w:p>
            <w:pPr>
              <w:pStyle w:val="null3"/>
            </w:pPr>
            <w:r>
              <w:rPr/>
              <w:t>*网络设备功能</w:t>
            </w:r>
          </w:p>
        </w:tc>
        <w:tc>
          <w:tcPr>
            <w:tcW w:type="dxa" w:w="1038"/>
          </w:tcPr>
          <w:p>
            <w:pPr>
              <w:pStyle w:val="null3"/>
            </w:pPr>
            <w:r>
              <w:rPr/>
              <w:t>无线网卡频段</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705</w:t>
            </w:r>
          </w:p>
        </w:tc>
        <w:tc>
          <w:tcPr>
            <w:tcW w:type="dxa" w:w="1038"/>
          </w:tcPr>
          <w:p>
            <w:pPr>
              <w:pStyle w:val="null3"/>
            </w:pPr>
            <w:r>
              <w:rPr/>
              <w:t>功能要求（品目四）</w:t>
            </w:r>
          </w:p>
        </w:tc>
        <w:tc>
          <w:tcPr>
            <w:tcW w:type="dxa" w:w="1038"/>
          </w:tcPr>
          <w:p/>
        </w:tc>
        <w:tc>
          <w:tcPr>
            <w:tcW w:type="dxa" w:w="1038"/>
          </w:tcPr>
          <w:p>
            <w:pPr>
              <w:pStyle w:val="null3"/>
            </w:pPr>
            <w:r>
              <w:rPr/>
              <w:t>*网络设备功能</w:t>
            </w:r>
          </w:p>
        </w:tc>
        <w:tc>
          <w:tcPr>
            <w:tcW w:type="dxa" w:w="1038"/>
          </w:tcPr>
          <w:p>
            <w:pPr>
              <w:pStyle w:val="null3"/>
            </w:pPr>
            <w:r>
              <w:rPr/>
              <w:t>物理开关</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706</w:t>
            </w:r>
          </w:p>
        </w:tc>
        <w:tc>
          <w:tcPr>
            <w:tcW w:type="dxa" w:w="1038"/>
          </w:tcPr>
          <w:p>
            <w:pPr>
              <w:pStyle w:val="null3"/>
            </w:pPr>
            <w:r>
              <w:rPr/>
              <w:t>功能要求（品目四）</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*数据传输</w:t>
            </w:r>
          </w:p>
        </w:tc>
        <w:tc>
          <w:tcPr>
            <w:tcW w:type="dxa" w:w="1038"/>
          </w:tcPr>
          <w:p>
            <w:pPr>
              <w:pStyle w:val="null3"/>
            </w:pPr>
            <w:r>
              <w:rPr/>
              <w:t>支持数据传输能力，并提供数据流量和异常日志记录功能</w:t>
            </w:r>
          </w:p>
        </w:tc>
        <w:tc>
          <w:tcPr>
            <w:tcW w:type="dxa" w:w="1038"/>
          </w:tcPr>
          <w:p>
            <w:pPr>
              <w:pStyle w:val="null3"/>
            </w:pPr>
            <w:r>
              <w:rPr/>
              <w:t>否</w:t>
            </w:r>
          </w:p>
        </w:tc>
        <w:tc>
          <w:tcPr>
            <w:tcW w:type="dxa" w:w="1038"/>
          </w:tcPr>
          <w:p/>
        </w:tc>
      </w:tr>
      <w:tr>
        <w:tc>
          <w:tcPr>
            <w:tcW w:type="dxa" w:w="1038"/>
          </w:tcPr>
          <w:p>
            <w:pPr>
              <w:pStyle w:val="null3"/>
            </w:pPr>
            <w:r>
              <w:rPr/>
              <w:t>707</w:t>
            </w:r>
          </w:p>
        </w:tc>
        <w:tc>
          <w:tcPr>
            <w:tcW w:type="dxa" w:w="1038"/>
          </w:tcPr>
          <w:p>
            <w:pPr>
              <w:pStyle w:val="null3"/>
            </w:pPr>
            <w:r>
              <w:rPr/>
              <w:t>功能要求（品目四）</w:t>
            </w:r>
          </w:p>
        </w:tc>
        <w:tc>
          <w:tcPr>
            <w:tcW w:type="dxa" w:w="1038"/>
          </w:tcPr>
          <w:p/>
        </w:tc>
        <w:tc>
          <w:tcPr>
            <w:tcW w:type="dxa" w:w="1038"/>
          </w:tcPr>
          <w:p>
            <w:pPr>
              <w:pStyle w:val="null3"/>
            </w:pPr>
            <w:r>
              <w:rPr/>
              <w:t>*网络设备功能</w:t>
            </w:r>
          </w:p>
        </w:tc>
        <w:tc>
          <w:tcPr>
            <w:tcW w:type="dxa" w:w="1038"/>
          </w:tcPr>
          <w:p>
            <w:pPr>
              <w:pStyle w:val="null3"/>
            </w:pPr>
            <w:r>
              <w:rPr/>
              <w:t>蓝牙协议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708</w:t>
            </w:r>
          </w:p>
        </w:tc>
        <w:tc>
          <w:tcPr>
            <w:tcW w:type="dxa" w:w="1038"/>
          </w:tcPr>
          <w:p>
            <w:pPr>
              <w:pStyle w:val="null3"/>
            </w:pPr>
            <w:r>
              <w:rPr/>
              <w:t>功能要求（品目四）</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*有线网卡接口类型</w:t>
            </w:r>
          </w:p>
        </w:tc>
        <w:tc>
          <w:tcPr>
            <w:tcW w:type="dxa" w:w="1038"/>
          </w:tcPr>
          <w:p>
            <w:pPr>
              <w:pStyle w:val="null3"/>
            </w:pPr>
            <w:r>
              <w:rPr/>
              <w:t>RJ-45型（USB转RJ-45算为USB型）</w:t>
            </w:r>
          </w:p>
        </w:tc>
        <w:tc>
          <w:tcPr>
            <w:tcW w:type="dxa" w:w="1038"/>
          </w:tcPr>
          <w:p>
            <w:pPr>
              <w:pStyle w:val="null3"/>
            </w:pPr>
            <w:r>
              <w:rPr/>
              <w:t>否</w:t>
            </w:r>
          </w:p>
        </w:tc>
        <w:tc>
          <w:tcPr>
            <w:tcW w:type="dxa" w:w="1038"/>
          </w:tcPr>
          <w:p/>
        </w:tc>
      </w:tr>
      <w:tr>
        <w:tc>
          <w:tcPr>
            <w:tcW w:type="dxa" w:w="1038"/>
          </w:tcPr>
          <w:p>
            <w:pPr>
              <w:pStyle w:val="null3"/>
            </w:pPr>
            <w:r>
              <w:rPr/>
              <w:t>709</w:t>
            </w:r>
          </w:p>
        </w:tc>
        <w:tc>
          <w:tcPr>
            <w:tcW w:type="dxa" w:w="1038"/>
          </w:tcPr>
          <w:p>
            <w:pPr>
              <w:pStyle w:val="null3"/>
            </w:pPr>
            <w:r>
              <w:rPr/>
              <w:t>功能要求（品目四）</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无线网卡标准</w:t>
            </w:r>
          </w:p>
        </w:tc>
        <w:tc>
          <w:tcPr>
            <w:tcW w:type="dxa" w:w="1038"/>
          </w:tcPr>
          <w:p>
            <w:pPr>
              <w:pStyle w:val="null3"/>
            </w:pPr>
            <w:r>
              <w:rPr/>
              <w:t>若配置无线网卡,产品应符合 GB15629.11 所有部分。若未配置，本项不做要求。</w:t>
            </w:r>
          </w:p>
        </w:tc>
        <w:tc>
          <w:tcPr>
            <w:tcW w:type="dxa" w:w="1038"/>
          </w:tcPr>
          <w:p>
            <w:pPr>
              <w:pStyle w:val="null3"/>
            </w:pPr>
            <w:r>
              <w:rPr/>
              <w:t>否</w:t>
            </w:r>
          </w:p>
        </w:tc>
        <w:tc>
          <w:tcPr>
            <w:tcW w:type="dxa" w:w="1038"/>
          </w:tcPr>
          <w:p/>
        </w:tc>
      </w:tr>
      <w:tr>
        <w:tc>
          <w:tcPr>
            <w:tcW w:type="dxa" w:w="1038"/>
          </w:tcPr>
          <w:p>
            <w:pPr>
              <w:pStyle w:val="null3"/>
            </w:pPr>
            <w:r>
              <w:rPr/>
              <w:t>710</w:t>
            </w:r>
          </w:p>
        </w:tc>
        <w:tc>
          <w:tcPr>
            <w:tcW w:type="dxa" w:w="1038"/>
          </w:tcPr>
          <w:p>
            <w:pPr>
              <w:pStyle w:val="null3"/>
            </w:pPr>
            <w:r>
              <w:rPr/>
              <w:t>功能要求（品目四）</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*网络设备拆装</w:t>
            </w:r>
          </w:p>
        </w:tc>
        <w:tc>
          <w:tcPr>
            <w:tcW w:type="dxa" w:w="1038"/>
          </w:tcPr>
          <w:p>
            <w:pPr>
              <w:pStyle w:val="null3"/>
            </w:pPr>
            <w:r>
              <w:rPr/>
              <w:t>若配置无线网卡、蓝牙模块，均须可物理拆卸，不使用板载无线网卡和蓝牙模块。若未配置，本项不做要求。</w:t>
            </w:r>
          </w:p>
        </w:tc>
        <w:tc>
          <w:tcPr>
            <w:tcW w:type="dxa" w:w="1038"/>
          </w:tcPr>
          <w:p>
            <w:pPr>
              <w:pStyle w:val="null3"/>
            </w:pPr>
            <w:r>
              <w:rPr/>
              <w:t>否</w:t>
            </w:r>
          </w:p>
        </w:tc>
        <w:tc>
          <w:tcPr>
            <w:tcW w:type="dxa" w:w="1038"/>
          </w:tcPr>
          <w:p/>
        </w:tc>
      </w:tr>
      <w:tr>
        <w:tc>
          <w:tcPr>
            <w:tcW w:type="dxa" w:w="1038"/>
          </w:tcPr>
          <w:p>
            <w:pPr>
              <w:pStyle w:val="null3"/>
            </w:pPr>
            <w:r>
              <w:rPr/>
              <w:t>711</w:t>
            </w:r>
          </w:p>
        </w:tc>
        <w:tc>
          <w:tcPr>
            <w:tcW w:type="dxa" w:w="1038"/>
          </w:tcPr>
          <w:p>
            <w:pPr>
              <w:pStyle w:val="null3"/>
            </w:pPr>
            <w:r>
              <w:rPr/>
              <w:t>功能要求（品目四）</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*音频接口类型</w:t>
            </w:r>
          </w:p>
        </w:tc>
        <w:tc>
          <w:tcPr>
            <w:tcW w:type="dxa" w:w="1038"/>
          </w:tcPr>
          <w:p>
            <w:pPr>
              <w:pStyle w:val="null3"/>
            </w:pPr>
            <w:r>
              <w:rPr/>
              <w:t>支持3.5mm孔径3段式或4段式接口</w:t>
            </w:r>
          </w:p>
        </w:tc>
        <w:tc>
          <w:tcPr>
            <w:tcW w:type="dxa" w:w="1038"/>
          </w:tcPr>
          <w:p>
            <w:pPr>
              <w:pStyle w:val="null3"/>
            </w:pPr>
            <w:r>
              <w:rPr/>
              <w:t>否</w:t>
            </w:r>
          </w:p>
        </w:tc>
        <w:tc>
          <w:tcPr>
            <w:tcW w:type="dxa" w:w="1038"/>
          </w:tcPr>
          <w:p/>
        </w:tc>
      </w:tr>
      <w:tr>
        <w:tc>
          <w:tcPr>
            <w:tcW w:type="dxa" w:w="1038"/>
          </w:tcPr>
          <w:p>
            <w:pPr>
              <w:pStyle w:val="null3"/>
            </w:pPr>
            <w:r>
              <w:rPr/>
              <w:t>712</w:t>
            </w:r>
          </w:p>
        </w:tc>
        <w:tc>
          <w:tcPr>
            <w:tcW w:type="dxa" w:w="1038"/>
          </w:tcPr>
          <w:p>
            <w:pPr>
              <w:pStyle w:val="null3"/>
            </w:pPr>
            <w:r>
              <w:rPr/>
              <w:t>功能要求（品目四）</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*视频接口类型</w:t>
            </w:r>
          </w:p>
        </w:tc>
        <w:tc>
          <w:tcPr>
            <w:tcW w:type="dxa" w:w="1038"/>
          </w:tcPr>
          <w:p>
            <w:pPr>
              <w:pStyle w:val="null3"/>
            </w:pPr>
            <w:r>
              <w:rPr/>
              <w:t>显卡视频接口支持HDMI和DP显示接口（不使用VGA、DVI转HDMI等额外显示线缆实现支持,不使用VGA、DVI、HDMI转DP等额外显示线缆实现支持）</w:t>
            </w:r>
          </w:p>
        </w:tc>
        <w:tc>
          <w:tcPr>
            <w:tcW w:type="dxa" w:w="1038"/>
          </w:tcPr>
          <w:p>
            <w:pPr>
              <w:pStyle w:val="null3"/>
            </w:pPr>
            <w:r>
              <w:rPr/>
              <w:t>否</w:t>
            </w:r>
          </w:p>
        </w:tc>
        <w:tc>
          <w:tcPr>
            <w:tcW w:type="dxa" w:w="1038"/>
          </w:tcPr>
          <w:p/>
        </w:tc>
      </w:tr>
      <w:tr>
        <w:tc>
          <w:tcPr>
            <w:tcW w:type="dxa" w:w="1038"/>
          </w:tcPr>
          <w:p>
            <w:pPr>
              <w:pStyle w:val="null3"/>
            </w:pPr>
            <w:r>
              <w:rPr/>
              <w:t>713</w:t>
            </w:r>
          </w:p>
        </w:tc>
        <w:tc>
          <w:tcPr>
            <w:tcW w:type="dxa" w:w="1038"/>
          </w:tcPr>
          <w:p>
            <w:pPr>
              <w:pStyle w:val="null3"/>
            </w:pPr>
            <w:r>
              <w:rPr/>
              <w:t>功能要求（品目四）</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*HDMI、DP、Type-C显示接口要求</w:t>
            </w:r>
          </w:p>
        </w:tc>
        <w:tc>
          <w:tcPr>
            <w:tcW w:type="dxa" w:w="1038"/>
          </w:tcPr>
          <w:p>
            <w:pPr>
              <w:pStyle w:val="null3"/>
            </w:pPr>
            <w:r>
              <w:rPr/>
              <w:t xml:space="preserve">对显卡外接接口要包含HDMI和DP接口，音视频须同步输出 </w:t>
            </w:r>
          </w:p>
        </w:tc>
        <w:tc>
          <w:tcPr>
            <w:tcW w:type="dxa" w:w="1038"/>
          </w:tcPr>
          <w:p>
            <w:pPr>
              <w:pStyle w:val="null3"/>
            </w:pPr>
            <w:r>
              <w:rPr/>
              <w:t>否</w:t>
            </w:r>
          </w:p>
        </w:tc>
        <w:tc>
          <w:tcPr>
            <w:tcW w:type="dxa" w:w="1038"/>
          </w:tcPr>
          <w:p/>
        </w:tc>
      </w:tr>
      <w:tr>
        <w:tc>
          <w:tcPr>
            <w:tcW w:type="dxa" w:w="1038"/>
          </w:tcPr>
          <w:p>
            <w:pPr>
              <w:pStyle w:val="null3"/>
            </w:pPr>
            <w:r>
              <w:rPr/>
              <w:t>714</w:t>
            </w:r>
          </w:p>
        </w:tc>
        <w:tc>
          <w:tcPr>
            <w:tcW w:type="dxa" w:w="1038"/>
          </w:tcPr>
          <w:p>
            <w:pPr>
              <w:pStyle w:val="null3"/>
            </w:pPr>
            <w:r>
              <w:rPr/>
              <w:t>功能要求（品目四）</w:t>
            </w:r>
          </w:p>
        </w:tc>
        <w:tc>
          <w:tcPr>
            <w:tcW w:type="dxa" w:w="1038"/>
          </w:tcPr>
          <w:p/>
        </w:tc>
        <w:tc>
          <w:tcPr>
            <w:tcW w:type="dxa" w:w="1038"/>
          </w:tcPr>
          <w:p>
            <w:pPr>
              <w:pStyle w:val="null3"/>
            </w:pPr>
            <w:r>
              <w:rPr/>
              <w:t>*外部接口功能</w:t>
            </w:r>
          </w:p>
        </w:tc>
        <w:tc>
          <w:tcPr>
            <w:tcW w:type="dxa" w:w="1038"/>
          </w:tcPr>
          <w:p>
            <w:pPr>
              <w:pStyle w:val="null3"/>
            </w:pPr>
            <w:r>
              <w:rPr/>
              <w:t>其他接口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715</w:t>
            </w:r>
          </w:p>
        </w:tc>
        <w:tc>
          <w:tcPr>
            <w:tcW w:type="dxa" w:w="1038"/>
          </w:tcPr>
          <w:p>
            <w:pPr>
              <w:pStyle w:val="null3"/>
            </w:pPr>
            <w:r>
              <w:rPr/>
              <w:t>功能要求（品目四）</w:t>
            </w:r>
          </w:p>
        </w:tc>
        <w:tc>
          <w:tcPr>
            <w:tcW w:type="dxa" w:w="1038"/>
          </w:tcPr>
          <w:p/>
        </w:tc>
        <w:tc>
          <w:tcPr>
            <w:tcW w:type="dxa" w:w="1038"/>
          </w:tcPr>
          <w:p>
            <w:pPr>
              <w:pStyle w:val="null3"/>
            </w:pPr>
            <w:r>
              <w:rPr/>
              <w:t>*外部接口功能</w:t>
            </w:r>
          </w:p>
        </w:tc>
        <w:tc>
          <w:tcPr>
            <w:tcW w:type="dxa" w:w="1038"/>
          </w:tcPr>
          <w:p>
            <w:pPr>
              <w:pStyle w:val="null3"/>
            </w:pPr>
            <w:r>
              <w:rPr/>
              <w:t>存储卡接口类型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716</w:t>
            </w:r>
          </w:p>
        </w:tc>
        <w:tc>
          <w:tcPr>
            <w:tcW w:type="dxa" w:w="1038"/>
          </w:tcPr>
          <w:p>
            <w:pPr>
              <w:pStyle w:val="null3"/>
            </w:pPr>
            <w:r>
              <w:rPr/>
              <w:t>功能要求（品目四）</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*电源线适配能力</w:t>
            </w:r>
          </w:p>
        </w:tc>
        <w:tc>
          <w:tcPr>
            <w:tcW w:type="dxa" w:w="1038"/>
          </w:tcPr>
          <w:p>
            <w:pPr>
              <w:pStyle w:val="null3"/>
            </w:pPr>
            <w:r>
              <w:rPr/>
              <w:t>1.电源适配器电线组件应符合GB/T-15934的要求 2.电源线长度≥1.2米，黑色 3.主机配套电源线（须为三相插头）</w:t>
            </w:r>
          </w:p>
        </w:tc>
        <w:tc>
          <w:tcPr>
            <w:tcW w:type="dxa" w:w="1038"/>
          </w:tcPr>
          <w:p>
            <w:pPr>
              <w:pStyle w:val="null3"/>
            </w:pPr>
            <w:r>
              <w:rPr/>
              <w:t>否</w:t>
            </w:r>
          </w:p>
        </w:tc>
        <w:tc>
          <w:tcPr>
            <w:tcW w:type="dxa" w:w="1038"/>
          </w:tcPr>
          <w:p/>
        </w:tc>
      </w:tr>
      <w:tr>
        <w:tc>
          <w:tcPr>
            <w:tcW w:type="dxa" w:w="1038"/>
          </w:tcPr>
          <w:p>
            <w:pPr>
              <w:pStyle w:val="null3"/>
            </w:pPr>
            <w:r>
              <w:rPr/>
              <w:t>717</w:t>
            </w:r>
          </w:p>
        </w:tc>
        <w:tc>
          <w:tcPr>
            <w:tcW w:type="dxa" w:w="1038"/>
          </w:tcPr>
          <w:p>
            <w:pPr>
              <w:pStyle w:val="null3"/>
            </w:pPr>
            <w:r>
              <w:rPr/>
              <w:t>功能要求（品目四）</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*中文信息处理要求</w:t>
            </w:r>
          </w:p>
        </w:tc>
        <w:tc>
          <w:tcPr>
            <w:tcW w:type="dxa" w:w="1038"/>
          </w:tcPr>
          <w:p>
            <w:pPr>
              <w:pStyle w:val="null3"/>
            </w:pPr>
            <w:r>
              <w:rPr/>
              <w:t>1.符合GB-18030的相关规定</w:t>
            </w:r>
          </w:p>
        </w:tc>
        <w:tc>
          <w:tcPr>
            <w:tcW w:type="dxa" w:w="1038"/>
          </w:tcPr>
          <w:p>
            <w:pPr>
              <w:pStyle w:val="null3"/>
            </w:pPr>
            <w:r>
              <w:rPr/>
              <w:t>否</w:t>
            </w:r>
          </w:p>
        </w:tc>
        <w:tc>
          <w:tcPr>
            <w:tcW w:type="dxa" w:w="1038"/>
          </w:tcPr>
          <w:p/>
        </w:tc>
      </w:tr>
      <w:tr>
        <w:tc>
          <w:tcPr>
            <w:tcW w:type="dxa" w:w="1038"/>
          </w:tcPr>
          <w:p>
            <w:pPr>
              <w:pStyle w:val="null3"/>
            </w:pPr>
            <w:r>
              <w:rPr/>
              <w:t>718</w:t>
            </w:r>
          </w:p>
        </w:tc>
        <w:tc>
          <w:tcPr>
            <w:tcW w:type="dxa" w:w="1038"/>
          </w:tcPr>
          <w:p>
            <w:pPr>
              <w:pStyle w:val="null3"/>
            </w:pPr>
            <w:r>
              <w:rPr/>
              <w:t>功能要求（品目四）</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*操作系统备份及还原功能</w:t>
            </w:r>
          </w:p>
        </w:tc>
        <w:tc>
          <w:tcPr>
            <w:tcW w:type="dxa" w:w="1038"/>
          </w:tcPr>
          <w:p>
            <w:pPr>
              <w:pStyle w:val="null3"/>
            </w:pPr>
            <w:r>
              <w:rPr/>
              <w:t>支持操作系统备份及还原功能</w:t>
            </w:r>
          </w:p>
        </w:tc>
        <w:tc>
          <w:tcPr>
            <w:tcW w:type="dxa" w:w="1038"/>
          </w:tcPr>
          <w:p>
            <w:pPr>
              <w:pStyle w:val="null3"/>
            </w:pPr>
            <w:r>
              <w:rPr/>
              <w:t>否</w:t>
            </w:r>
          </w:p>
        </w:tc>
        <w:tc>
          <w:tcPr>
            <w:tcW w:type="dxa" w:w="1038"/>
          </w:tcPr>
          <w:p/>
        </w:tc>
      </w:tr>
      <w:tr>
        <w:tc>
          <w:tcPr>
            <w:tcW w:type="dxa" w:w="1038"/>
          </w:tcPr>
          <w:p>
            <w:pPr>
              <w:pStyle w:val="null3"/>
            </w:pPr>
            <w:r>
              <w:rPr/>
              <w:t>719</w:t>
            </w:r>
          </w:p>
        </w:tc>
        <w:tc>
          <w:tcPr>
            <w:tcW w:type="dxa" w:w="1038"/>
          </w:tcPr>
          <w:p>
            <w:pPr>
              <w:pStyle w:val="null3"/>
            </w:pPr>
            <w:r>
              <w:rPr/>
              <w:t>功能要求（品目四）</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*固件备份还原能力</w:t>
            </w:r>
          </w:p>
        </w:tc>
        <w:tc>
          <w:tcPr>
            <w:tcW w:type="dxa" w:w="1038"/>
          </w:tcPr>
          <w:p>
            <w:pPr>
              <w:pStyle w:val="null3"/>
            </w:pPr>
            <w:r>
              <w:rPr/>
              <w:t>支持备份及还原固件的功能</w:t>
            </w:r>
          </w:p>
        </w:tc>
        <w:tc>
          <w:tcPr>
            <w:tcW w:type="dxa" w:w="1038"/>
          </w:tcPr>
          <w:p>
            <w:pPr>
              <w:pStyle w:val="null3"/>
            </w:pPr>
            <w:r>
              <w:rPr/>
              <w:t>否</w:t>
            </w:r>
          </w:p>
        </w:tc>
        <w:tc>
          <w:tcPr>
            <w:tcW w:type="dxa" w:w="1038"/>
          </w:tcPr>
          <w:p/>
        </w:tc>
      </w:tr>
      <w:tr>
        <w:tc>
          <w:tcPr>
            <w:tcW w:type="dxa" w:w="1038"/>
          </w:tcPr>
          <w:p>
            <w:pPr>
              <w:pStyle w:val="null3"/>
            </w:pPr>
            <w:r>
              <w:rPr/>
              <w:t>720</w:t>
            </w:r>
          </w:p>
        </w:tc>
        <w:tc>
          <w:tcPr>
            <w:tcW w:type="dxa" w:w="1038"/>
          </w:tcPr>
          <w:p>
            <w:pPr>
              <w:pStyle w:val="null3"/>
            </w:pPr>
            <w:r>
              <w:rPr/>
              <w:t>功能要求（品目四）</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*操作系统及驱动升级</w:t>
            </w:r>
          </w:p>
        </w:tc>
        <w:tc>
          <w:tcPr>
            <w:tcW w:type="dxa" w:w="1038"/>
          </w:tcPr>
          <w:p>
            <w:pPr>
              <w:pStyle w:val="null3"/>
            </w:pPr>
            <w:r>
              <w:rPr/>
              <w:t>支持通过应用商店、域控系统、网络、闪存盘等方式对操作系统、驱动进行安装或升级</w:t>
            </w:r>
          </w:p>
        </w:tc>
        <w:tc>
          <w:tcPr>
            <w:tcW w:type="dxa" w:w="1038"/>
          </w:tcPr>
          <w:p>
            <w:pPr>
              <w:pStyle w:val="null3"/>
            </w:pPr>
            <w:r>
              <w:rPr/>
              <w:t>否</w:t>
            </w:r>
          </w:p>
        </w:tc>
        <w:tc>
          <w:tcPr>
            <w:tcW w:type="dxa" w:w="1038"/>
          </w:tcPr>
          <w:p/>
        </w:tc>
      </w:tr>
      <w:tr>
        <w:tc>
          <w:tcPr>
            <w:tcW w:type="dxa" w:w="1038"/>
          </w:tcPr>
          <w:p>
            <w:pPr>
              <w:pStyle w:val="null3"/>
            </w:pPr>
            <w:r>
              <w:rPr/>
              <w:t>721</w:t>
            </w:r>
          </w:p>
        </w:tc>
        <w:tc>
          <w:tcPr>
            <w:tcW w:type="dxa" w:w="1038"/>
          </w:tcPr>
          <w:p>
            <w:pPr>
              <w:pStyle w:val="null3"/>
            </w:pPr>
            <w:r>
              <w:rPr/>
              <w:t>功能要求（品目四）</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*固件升级</w:t>
            </w:r>
          </w:p>
        </w:tc>
        <w:tc>
          <w:tcPr>
            <w:tcW w:type="dxa" w:w="1038"/>
          </w:tcPr>
          <w:p>
            <w:pPr>
              <w:pStyle w:val="null3"/>
            </w:pPr>
            <w:r>
              <w:rPr/>
              <w:t>支持硬件BIOS、固件、微码、驱动等软件的终身维护和升级（并享有永久使用权）</w:t>
            </w:r>
          </w:p>
        </w:tc>
        <w:tc>
          <w:tcPr>
            <w:tcW w:type="dxa" w:w="1038"/>
          </w:tcPr>
          <w:p>
            <w:pPr>
              <w:pStyle w:val="null3"/>
            </w:pPr>
            <w:r>
              <w:rPr/>
              <w:t>否</w:t>
            </w:r>
          </w:p>
        </w:tc>
        <w:tc>
          <w:tcPr>
            <w:tcW w:type="dxa" w:w="1038"/>
          </w:tcPr>
          <w:p/>
        </w:tc>
      </w:tr>
      <w:tr>
        <w:tc>
          <w:tcPr>
            <w:tcW w:type="dxa" w:w="1038"/>
          </w:tcPr>
          <w:p>
            <w:pPr>
              <w:pStyle w:val="null3"/>
            </w:pPr>
            <w:r>
              <w:rPr/>
              <w:t>722</w:t>
            </w:r>
          </w:p>
        </w:tc>
        <w:tc>
          <w:tcPr>
            <w:tcW w:type="dxa" w:w="1038"/>
          </w:tcPr>
          <w:p>
            <w:pPr>
              <w:pStyle w:val="null3"/>
            </w:pPr>
            <w:r>
              <w:rPr/>
              <w:t>功能要求（品目四）</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*BIOS 支持关闭通讯接口</w:t>
            </w:r>
          </w:p>
        </w:tc>
        <w:tc>
          <w:tcPr>
            <w:tcW w:type="dxa" w:w="1038"/>
          </w:tcPr>
          <w:p>
            <w:pPr>
              <w:pStyle w:val="null3"/>
            </w:pPr>
            <w:r>
              <w:rPr/>
              <w:t>支持BIOS关闭网络及USB接口功能</w:t>
            </w:r>
          </w:p>
        </w:tc>
        <w:tc>
          <w:tcPr>
            <w:tcW w:type="dxa" w:w="1038"/>
          </w:tcPr>
          <w:p>
            <w:pPr>
              <w:pStyle w:val="null3"/>
            </w:pPr>
            <w:r>
              <w:rPr/>
              <w:t>否</w:t>
            </w:r>
          </w:p>
        </w:tc>
        <w:tc>
          <w:tcPr>
            <w:tcW w:type="dxa" w:w="1038"/>
          </w:tcPr>
          <w:p/>
        </w:tc>
      </w:tr>
      <w:tr>
        <w:tc>
          <w:tcPr>
            <w:tcW w:type="dxa" w:w="1038"/>
          </w:tcPr>
          <w:p>
            <w:pPr>
              <w:pStyle w:val="null3"/>
            </w:pPr>
            <w:r>
              <w:rPr/>
              <w:t>723</w:t>
            </w:r>
          </w:p>
        </w:tc>
        <w:tc>
          <w:tcPr>
            <w:tcW w:type="dxa" w:w="1038"/>
          </w:tcPr>
          <w:p>
            <w:pPr>
              <w:pStyle w:val="null3"/>
            </w:pPr>
            <w:r>
              <w:rPr/>
              <w:t>功能要求（品目四）</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*固件查看信息</w:t>
            </w:r>
          </w:p>
        </w:tc>
        <w:tc>
          <w:tcPr>
            <w:tcW w:type="dxa" w:w="1038"/>
          </w:tcPr>
          <w:p>
            <w:pPr>
              <w:pStyle w:val="null3"/>
            </w:pPr>
            <w:r>
              <w:rPr/>
              <w:t>支持查看固件版本、内存信息、主板信息、 处理器信息和系统时间信息等功能</w:t>
            </w:r>
          </w:p>
        </w:tc>
        <w:tc>
          <w:tcPr>
            <w:tcW w:type="dxa" w:w="1038"/>
          </w:tcPr>
          <w:p>
            <w:pPr>
              <w:pStyle w:val="null3"/>
            </w:pPr>
            <w:r>
              <w:rPr/>
              <w:t>否</w:t>
            </w:r>
          </w:p>
        </w:tc>
        <w:tc>
          <w:tcPr>
            <w:tcW w:type="dxa" w:w="1038"/>
          </w:tcPr>
          <w:p/>
        </w:tc>
      </w:tr>
      <w:tr>
        <w:tc>
          <w:tcPr>
            <w:tcW w:type="dxa" w:w="1038"/>
          </w:tcPr>
          <w:p>
            <w:pPr>
              <w:pStyle w:val="null3"/>
            </w:pPr>
            <w:r>
              <w:rPr/>
              <w:t>724</w:t>
            </w:r>
          </w:p>
        </w:tc>
        <w:tc>
          <w:tcPr>
            <w:tcW w:type="dxa" w:w="1038"/>
          </w:tcPr>
          <w:p>
            <w:pPr>
              <w:pStyle w:val="null3"/>
            </w:pPr>
            <w:r>
              <w:rPr/>
              <w:t>功能要求（品目四）</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*固件设置启动顺序</w:t>
            </w:r>
          </w:p>
        </w:tc>
        <w:tc>
          <w:tcPr>
            <w:tcW w:type="dxa" w:w="1038"/>
          </w:tcPr>
          <w:p>
            <w:pPr>
              <w:pStyle w:val="null3"/>
            </w:pPr>
            <w:r>
              <w:rPr/>
              <w:t>支持设置启动顺序功能，并按照设置的启动顺序启动 支持设置对非启用的启动项进行关闭</w:t>
            </w:r>
          </w:p>
        </w:tc>
        <w:tc>
          <w:tcPr>
            <w:tcW w:type="dxa" w:w="1038"/>
          </w:tcPr>
          <w:p>
            <w:pPr>
              <w:pStyle w:val="null3"/>
            </w:pPr>
            <w:r>
              <w:rPr/>
              <w:t>否</w:t>
            </w:r>
          </w:p>
        </w:tc>
        <w:tc>
          <w:tcPr>
            <w:tcW w:type="dxa" w:w="1038"/>
          </w:tcPr>
          <w:p/>
        </w:tc>
      </w:tr>
      <w:tr>
        <w:tc>
          <w:tcPr>
            <w:tcW w:type="dxa" w:w="1038"/>
          </w:tcPr>
          <w:p>
            <w:pPr>
              <w:pStyle w:val="null3"/>
            </w:pPr>
            <w:r>
              <w:rPr/>
              <w:t>725</w:t>
            </w:r>
          </w:p>
        </w:tc>
        <w:tc>
          <w:tcPr>
            <w:tcW w:type="dxa" w:w="1038"/>
          </w:tcPr>
          <w:p>
            <w:pPr>
              <w:pStyle w:val="null3"/>
            </w:pPr>
            <w:r>
              <w:rPr/>
              <w:t>功能要求（品目四）</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*固件设置口令</w:t>
            </w:r>
          </w:p>
        </w:tc>
        <w:tc>
          <w:tcPr>
            <w:tcW w:type="dxa" w:w="1038"/>
          </w:tcPr>
          <w:p>
            <w:pPr>
              <w:pStyle w:val="null3"/>
            </w:pPr>
            <w:r>
              <w:rPr/>
              <w:t>支持设置管理员口令、修改口令功能</w:t>
            </w:r>
          </w:p>
        </w:tc>
        <w:tc>
          <w:tcPr>
            <w:tcW w:type="dxa" w:w="1038"/>
          </w:tcPr>
          <w:p>
            <w:pPr>
              <w:pStyle w:val="null3"/>
            </w:pPr>
            <w:r>
              <w:rPr/>
              <w:t>否</w:t>
            </w:r>
          </w:p>
        </w:tc>
        <w:tc>
          <w:tcPr>
            <w:tcW w:type="dxa" w:w="1038"/>
          </w:tcPr>
          <w:p/>
        </w:tc>
      </w:tr>
      <w:tr>
        <w:tc>
          <w:tcPr>
            <w:tcW w:type="dxa" w:w="1038"/>
          </w:tcPr>
          <w:p>
            <w:pPr>
              <w:pStyle w:val="null3"/>
            </w:pPr>
            <w:r>
              <w:rPr/>
              <w:t>726</w:t>
            </w:r>
          </w:p>
        </w:tc>
        <w:tc>
          <w:tcPr>
            <w:tcW w:type="dxa" w:w="1038"/>
          </w:tcPr>
          <w:p>
            <w:pPr>
              <w:pStyle w:val="null3"/>
            </w:pPr>
            <w:r>
              <w:rPr/>
              <w:t>功能要求（品目四）</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*固件设置网络引导</w:t>
            </w:r>
          </w:p>
        </w:tc>
        <w:tc>
          <w:tcPr>
            <w:tcW w:type="dxa" w:w="1038"/>
          </w:tcPr>
          <w:p>
            <w:pPr>
              <w:pStyle w:val="null3"/>
            </w:pPr>
            <w:r>
              <w:rPr/>
              <w:t>支持网络引导启动和关闭功能</w:t>
            </w:r>
          </w:p>
        </w:tc>
        <w:tc>
          <w:tcPr>
            <w:tcW w:type="dxa" w:w="1038"/>
          </w:tcPr>
          <w:p>
            <w:pPr>
              <w:pStyle w:val="null3"/>
            </w:pPr>
            <w:r>
              <w:rPr/>
              <w:t>否</w:t>
            </w:r>
          </w:p>
        </w:tc>
        <w:tc>
          <w:tcPr>
            <w:tcW w:type="dxa" w:w="1038"/>
          </w:tcPr>
          <w:p/>
        </w:tc>
      </w:tr>
      <w:tr>
        <w:tc>
          <w:tcPr>
            <w:tcW w:type="dxa" w:w="1038"/>
          </w:tcPr>
          <w:p>
            <w:pPr>
              <w:pStyle w:val="null3"/>
            </w:pPr>
            <w:r>
              <w:rPr/>
              <w:t>727</w:t>
            </w:r>
          </w:p>
        </w:tc>
        <w:tc>
          <w:tcPr>
            <w:tcW w:type="dxa" w:w="1038"/>
          </w:tcPr>
          <w:p>
            <w:pPr>
              <w:pStyle w:val="null3"/>
            </w:pPr>
            <w:r>
              <w:rPr/>
              <w:t>功能要求（品目四）</w:t>
            </w:r>
          </w:p>
        </w:tc>
        <w:tc>
          <w:tcPr>
            <w:tcW w:type="dxa" w:w="1038"/>
          </w:tcPr>
          <w:p>
            <w:pPr>
              <w:pStyle w:val="null3"/>
            </w:pPr>
            <w:r>
              <w:rPr/>
              <w:t>▲</w:t>
            </w:r>
          </w:p>
        </w:tc>
        <w:tc>
          <w:tcPr>
            <w:tcW w:type="dxa" w:w="1038"/>
          </w:tcPr>
          <w:p>
            <w:pPr>
              <w:pStyle w:val="null3"/>
            </w:pPr>
            <w:r>
              <w:rPr/>
              <w:t>生物识别功能</w:t>
            </w:r>
          </w:p>
        </w:tc>
        <w:tc>
          <w:tcPr>
            <w:tcW w:type="dxa" w:w="1038"/>
          </w:tcPr>
          <w:p>
            <w:pPr>
              <w:pStyle w:val="null3"/>
            </w:pPr>
            <w:r>
              <w:rPr/>
              <w:t>指纹识别</w:t>
            </w:r>
          </w:p>
        </w:tc>
        <w:tc>
          <w:tcPr>
            <w:tcW w:type="dxa" w:w="1038"/>
          </w:tcPr>
          <w:p>
            <w:pPr>
              <w:pStyle w:val="null3"/>
            </w:pPr>
            <w:r>
              <w:rPr/>
              <w:t>通过专用指纹外设或带指纹功能的鼠标或键盘配套指纹功能。</w:t>
            </w:r>
          </w:p>
        </w:tc>
        <w:tc>
          <w:tcPr>
            <w:tcW w:type="dxa" w:w="1038"/>
          </w:tcPr>
          <w:p>
            <w:pPr>
              <w:pStyle w:val="null3"/>
            </w:pPr>
            <w:r>
              <w:rPr/>
              <w:t>否</w:t>
            </w:r>
          </w:p>
        </w:tc>
        <w:tc>
          <w:tcPr>
            <w:tcW w:type="dxa" w:w="1038"/>
          </w:tcPr>
          <w:p/>
        </w:tc>
      </w:tr>
      <w:tr>
        <w:tc>
          <w:tcPr>
            <w:tcW w:type="dxa" w:w="1038"/>
          </w:tcPr>
          <w:p>
            <w:pPr>
              <w:pStyle w:val="null3"/>
            </w:pPr>
            <w:r>
              <w:rPr/>
              <w:t>728</w:t>
            </w:r>
          </w:p>
        </w:tc>
        <w:tc>
          <w:tcPr>
            <w:tcW w:type="dxa" w:w="1038"/>
          </w:tcPr>
          <w:p>
            <w:pPr>
              <w:pStyle w:val="null3"/>
            </w:pPr>
            <w:r>
              <w:rPr/>
              <w:t>功能要求（品目四）</w:t>
            </w:r>
          </w:p>
        </w:tc>
        <w:tc>
          <w:tcPr>
            <w:tcW w:type="dxa" w:w="1038"/>
          </w:tcPr>
          <w:p/>
        </w:tc>
        <w:tc>
          <w:tcPr>
            <w:tcW w:type="dxa" w:w="1038"/>
          </w:tcPr>
          <w:p>
            <w:pPr>
              <w:pStyle w:val="null3"/>
            </w:pPr>
            <w:r>
              <w:rPr/>
              <w:t>生物识别功能</w:t>
            </w:r>
          </w:p>
        </w:tc>
        <w:tc>
          <w:tcPr>
            <w:tcW w:type="dxa" w:w="1038"/>
          </w:tcPr>
          <w:p>
            <w:pPr>
              <w:pStyle w:val="null3"/>
            </w:pPr>
            <w:r>
              <w:rPr/>
              <w:t>人脸识别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729</w:t>
            </w:r>
          </w:p>
        </w:tc>
        <w:tc>
          <w:tcPr>
            <w:tcW w:type="dxa" w:w="1038"/>
          </w:tcPr>
          <w:p>
            <w:pPr>
              <w:pStyle w:val="null3"/>
            </w:pPr>
            <w:r>
              <w:rPr/>
              <w:t>功能要求（品目四）</w:t>
            </w:r>
          </w:p>
        </w:tc>
        <w:tc>
          <w:tcPr>
            <w:tcW w:type="dxa" w:w="1038"/>
          </w:tcPr>
          <w:p/>
        </w:tc>
        <w:tc>
          <w:tcPr>
            <w:tcW w:type="dxa" w:w="1038"/>
          </w:tcPr>
          <w:p>
            <w:pPr>
              <w:pStyle w:val="null3"/>
            </w:pPr>
            <w:r>
              <w:rPr/>
              <w:t>生物识别功能</w:t>
            </w:r>
          </w:p>
        </w:tc>
        <w:tc>
          <w:tcPr>
            <w:tcW w:type="dxa" w:w="1038"/>
          </w:tcPr>
          <w:p>
            <w:pPr>
              <w:pStyle w:val="null3"/>
            </w:pPr>
            <w:r>
              <w:rPr/>
              <w:t>静脉识别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730</w:t>
            </w:r>
          </w:p>
        </w:tc>
        <w:tc>
          <w:tcPr>
            <w:tcW w:type="dxa" w:w="1038"/>
          </w:tcPr>
          <w:p>
            <w:pPr>
              <w:pStyle w:val="null3"/>
            </w:pPr>
            <w:r>
              <w:rPr/>
              <w:t>功能要求（品目四）</w:t>
            </w:r>
          </w:p>
        </w:tc>
        <w:tc>
          <w:tcPr>
            <w:tcW w:type="dxa" w:w="1038"/>
          </w:tcPr>
          <w:p/>
        </w:tc>
        <w:tc>
          <w:tcPr>
            <w:tcW w:type="dxa" w:w="1038"/>
          </w:tcPr>
          <w:p>
            <w:pPr>
              <w:pStyle w:val="null3"/>
            </w:pPr>
            <w:r>
              <w:rPr/>
              <w:t>硬件加速功能</w:t>
            </w:r>
          </w:p>
        </w:tc>
        <w:tc>
          <w:tcPr>
            <w:tcW w:type="dxa" w:w="1038"/>
          </w:tcPr>
          <w:p>
            <w:pPr>
              <w:pStyle w:val="null3"/>
            </w:pPr>
            <w:r>
              <w:rPr/>
              <w:t>NPU/GPU等AI 加速模块</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731</w:t>
            </w:r>
          </w:p>
        </w:tc>
        <w:tc>
          <w:tcPr>
            <w:tcW w:type="dxa" w:w="1038"/>
          </w:tcPr>
          <w:p>
            <w:pPr>
              <w:pStyle w:val="null3"/>
            </w:pPr>
            <w:r>
              <w:rPr/>
              <w:t>功能要求（品目四）</w:t>
            </w:r>
          </w:p>
        </w:tc>
        <w:tc>
          <w:tcPr>
            <w:tcW w:type="dxa" w:w="1038"/>
          </w:tcPr>
          <w:p>
            <w:pPr>
              <w:pStyle w:val="null3"/>
            </w:pPr>
            <w:r>
              <w:rPr/>
              <w:t>▲</w:t>
            </w:r>
          </w:p>
        </w:tc>
        <w:tc>
          <w:tcPr>
            <w:tcW w:type="dxa" w:w="1038"/>
          </w:tcPr>
          <w:p>
            <w:pPr>
              <w:pStyle w:val="null3"/>
            </w:pPr>
            <w:r>
              <w:rPr/>
              <w:t>硬件加速功能</w:t>
            </w:r>
          </w:p>
        </w:tc>
        <w:tc>
          <w:tcPr>
            <w:tcW w:type="dxa" w:w="1038"/>
          </w:tcPr>
          <w:p>
            <w:pPr>
              <w:pStyle w:val="null3"/>
            </w:pPr>
            <w:r>
              <w:rPr/>
              <w:t>视频编解码加速模块</w:t>
            </w:r>
          </w:p>
        </w:tc>
        <w:tc>
          <w:tcPr>
            <w:tcW w:type="dxa" w:w="1038"/>
          </w:tcPr>
          <w:p>
            <w:pPr>
              <w:pStyle w:val="null3"/>
            </w:pPr>
            <w:r>
              <w:rPr/>
              <w:t>支持视频编解码加速模块</w:t>
            </w:r>
          </w:p>
        </w:tc>
        <w:tc>
          <w:tcPr>
            <w:tcW w:type="dxa" w:w="1038"/>
          </w:tcPr>
          <w:p>
            <w:pPr>
              <w:pStyle w:val="null3"/>
            </w:pPr>
            <w:r>
              <w:rPr/>
              <w:t>否</w:t>
            </w:r>
          </w:p>
        </w:tc>
        <w:tc>
          <w:tcPr>
            <w:tcW w:type="dxa" w:w="1038"/>
          </w:tcPr>
          <w:p/>
        </w:tc>
      </w:tr>
      <w:tr>
        <w:tc>
          <w:tcPr>
            <w:tcW w:type="dxa" w:w="1038"/>
          </w:tcPr>
          <w:p>
            <w:pPr>
              <w:pStyle w:val="null3"/>
            </w:pPr>
            <w:r>
              <w:rPr/>
              <w:t>732</w:t>
            </w:r>
          </w:p>
        </w:tc>
        <w:tc>
          <w:tcPr>
            <w:tcW w:type="dxa" w:w="1038"/>
          </w:tcPr>
          <w:p>
            <w:pPr>
              <w:pStyle w:val="null3"/>
            </w:pPr>
            <w:r>
              <w:rPr/>
              <w:t>功能要求（品目四）</w:t>
            </w:r>
          </w:p>
        </w:tc>
        <w:tc>
          <w:tcPr>
            <w:tcW w:type="dxa" w:w="1038"/>
          </w:tcPr>
          <w:p>
            <w:pPr>
              <w:pStyle w:val="null3"/>
            </w:pPr>
            <w:r>
              <w:rPr/>
              <w:t>▲</w:t>
            </w:r>
          </w:p>
        </w:tc>
        <w:tc>
          <w:tcPr>
            <w:tcW w:type="dxa" w:w="1038"/>
          </w:tcPr>
          <w:p>
            <w:pPr>
              <w:pStyle w:val="null3"/>
            </w:pPr>
            <w:r>
              <w:rPr/>
              <w:t>硬件加速功能</w:t>
            </w:r>
          </w:p>
        </w:tc>
        <w:tc>
          <w:tcPr>
            <w:tcW w:type="dxa" w:w="1038"/>
          </w:tcPr>
          <w:p>
            <w:pPr>
              <w:pStyle w:val="null3"/>
            </w:pPr>
            <w:r>
              <w:rPr/>
              <w:t>影像处理加速模块</w:t>
            </w:r>
          </w:p>
        </w:tc>
        <w:tc>
          <w:tcPr>
            <w:tcW w:type="dxa" w:w="1038"/>
          </w:tcPr>
          <w:p>
            <w:pPr>
              <w:pStyle w:val="null3"/>
            </w:pPr>
            <w:r>
              <w:rPr/>
              <w:t>支持影像处理加速模块</w:t>
            </w:r>
          </w:p>
        </w:tc>
        <w:tc>
          <w:tcPr>
            <w:tcW w:type="dxa" w:w="1038"/>
          </w:tcPr>
          <w:p>
            <w:pPr>
              <w:pStyle w:val="null3"/>
            </w:pPr>
            <w:r>
              <w:rPr/>
              <w:t>否</w:t>
            </w:r>
          </w:p>
        </w:tc>
        <w:tc>
          <w:tcPr>
            <w:tcW w:type="dxa" w:w="1038"/>
          </w:tcPr>
          <w:p/>
        </w:tc>
      </w:tr>
      <w:tr>
        <w:tc>
          <w:tcPr>
            <w:tcW w:type="dxa" w:w="1038"/>
          </w:tcPr>
          <w:p>
            <w:pPr>
              <w:pStyle w:val="null3"/>
            </w:pPr>
            <w:r>
              <w:rPr/>
              <w:t>733</w:t>
            </w:r>
          </w:p>
        </w:tc>
        <w:tc>
          <w:tcPr>
            <w:tcW w:type="dxa" w:w="1038"/>
          </w:tcPr>
          <w:p>
            <w:pPr>
              <w:pStyle w:val="null3"/>
            </w:pPr>
            <w:r>
              <w:rPr/>
              <w:t>可靠性要求（品目四）</w:t>
            </w:r>
          </w:p>
        </w:tc>
        <w:tc>
          <w:tcPr>
            <w:tcW w:type="dxa" w:w="1038"/>
          </w:tcPr>
          <w:p>
            <w:pPr>
              <w:pStyle w:val="null3"/>
            </w:pPr>
            <w:r>
              <w:rPr/>
              <w:t>▲</w:t>
            </w:r>
          </w:p>
        </w:tc>
        <w:tc>
          <w:tcPr>
            <w:tcW w:type="dxa" w:w="1038"/>
          </w:tcPr>
          <w:p>
            <w:pPr>
              <w:pStyle w:val="null3"/>
            </w:pPr>
            <w:r>
              <w:rPr/>
              <w:t>*存储设备可靠性</w:t>
            </w:r>
          </w:p>
        </w:tc>
        <w:tc>
          <w:tcPr>
            <w:tcW w:type="dxa" w:w="1038"/>
          </w:tcPr>
          <w:p>
            <w:pPr>
              <w:pStyle w:val="null3"/>
            </w:pPr>
            <w:r>
              <w:rPr/>
              <w:t>*固态存储寿命</w:t>
            </w:r>
          </w:p>
        </w:tc>
        <w:tc>
          <w:tcPr>
            <w:tcW w:type="dxa" w:w="1038"/>
          </w:tcPr>
          <w:p>
            <w:pPr>
              <w:pStyle w:val="null3"/>
            </w:pPr>
            <w:r>
              <w:rPr/>
              <w:t>TBW≥80TB</w:t>
            </w:r>
          </w:p>
        </w:tc>
        <w:tc>
          <w:tcPr>
            <w:tcW w:type="dxa" w:w="1038"/>
          </w:tcPr>
          <w:p>
            <w:pPr>
              <w:pStyle w:val="null3"/>
            </w:pPr>
            <w:r>
              <w:rPr/>
              <w:t>否</w:t>
            </w:r>
          </w:p>
        </w:tc>
        <w:tc>
          <w:tcPr>
            <w:tcW w:type="dxa" w:w="1038"/>
          </w:tcPr>
          <w:p/>
        </w:tc>
      </w:tr>
      <w:tr>
        <w:tc>
          <w:tcPr>
            <w:tcW w:type="dxa" w:w="1038"/>
          </w:tcPr>
          <w:p>
            <w:pPr>
              <w:pStyle w:val="null3"/>
            </w:pPr>
            <w:r>
              <w:rPr/>
              <w:t>734</w:t>
            </w:r>
          </w:p>
        </w:tc>
        <w:tc>
          <w:tcPr>
            <w:tcW w:type="dxa" w:w="1038"/>
          </w:tcPr>
          <w:p>
            <w:pPr>
              <w:pStyle w:val="null3"/>
            </w:pPr>
            <w:r>
              <w:rPr/>
              <w:t>可靠性要求（品目四）</w:t>
            </w:r>
          </w:p>
        </w:tc>
        <w:tc>
          <w:tcPr>
            <w:tcW w:type="dxa" w:w="1038"/>
          </w:tcPr>
          <w:p/>
        </w:tc>
        <w:tc>
          <w:tcPr>
            <w:tcW w:type="dxa" w:w="1038"/>
          </w:tcPr>
          <w:p>
            <w:pPr>
              <w:pStyle w:val="null3"/>
            </w:pPr>
            <w:r>
              <w:rPr/>
              <w:t>*存储设备可靠性</w:t>
            </w:r>
          </w:p>
        </w:tc>
        <w:tc>
          <w:tcPr>
            <w:tcW w:type="dxa" w:w="1038"/>
          </w:tcPr>
          <w:p>
            <w:pPr>
              <w:pStyle w:val="null3"/>
            </w:pPr>
            <w:r>
              <w:rPr/>
              <w:t>*机械硬盘寿命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735</w:t>
            </w:r>
          </w:p>
        </w:tc>
        <w:tc>
          <w:tcPr>
            <w:tcW w:type="dxa" w:w="1038"/>
          </w:tcPr>
          <w:p>
            <w:pPr>
              <w:pStyle w:val="null3"/>
            </w:pPr>
            <w:r>
              <w:rPr/>
              <w:t>可靠性要求（品目四）</w:t>
            </w:r>
          </w:p>
        </w:tc>
        <w:tc>
          <w:tcPr>
            <w:tcW w:type="dxa" w:w="1038"/>
          </w:tcPr>
          <w:p>
            <w:pPr>
              <w:pStyle w:val="null3"/>
            </w:pPr>
            <w:r>
              <w:rPr/>
              <w:t>★</w:t>
            </w:r>
          </w:p>
        </w:tc>
        <w:tc>
          <w:tcPr>
            <w:tcW w:type="dxa" w:w="1038"/>
          </w:tcPr>
          <w:p>
            <w:pPr>
              <w:pStyle w:val="null3"/>
            </w:pPr>
            <w:r>
              <w:rPr/>
              <w:t>*显示设备可靠性</w:t>
            </w:r>
          </w:p>
        </w:tc>
        <w:tc>
          <w:tcPr>
            <w:tcW w:type="dxa" w:w="1038"/>
          </w:tcPr>
          <w:p>
            <w:pPr>
              <w:pStyle w:val="null3"/>
            </w:pPr>
            <w:r>
              <w:rPr/>
              <w:t>*显示屏屏幕失效点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736</w:t>
            </w:r>
          </w:p>
        </w:tc>
        <w:tc>
          <w:tcPr>
            <w:tcW w:type="dxa" w:w="1038"/>
          </w:tcPr>
          <w:p>
            <w:pPr>
              <w:pStyle w:val="null3"/>
            </w:pPr>
            <w:r>
              <w:rPr/>
              <w:t>可靠性要求（品目四）</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*键盘按键寿命</w:t>
            </w:r>
          </w:p>
        </w:tc>
        <w:tc>
          <w:tcPr>
            <w:tcW w:type="dxa" w:w="1038"/>
          </w:tcPr>
          <w:p>
            <w:pPr>
              <w:pStyle w:val="null3"/>
            </w:pPr>
            <w:r>
              <w:rPr/>
              <w:t>≥1000万次</w:t>
            </w:r>
          </w:p>
        </w:tc>
        <w:tc>
          <w:tcPr>
            <w:tcW w:type="dxa" w:w="1038"/>
          </w:tcPr>
          <w:p>
            <w:pPr>
              <w:pStyle w:val="null3"/>
            </w:pPr>
            <w:r>
              <w:rPr/>
              <w:t>否</w:t>
            </w:r>
          </w:p>
        </w:tc>
        <w:tc>
          <w:tcPr>
            <w:tcW w:type="dxa" w:w="1038"/>
          </w:tcPr>
          <w:p/>
        </w:tc>
      </w:tr>
      <w:tr>
        <w:tc>
          <w:tcPr>
            <w:tcW w:type="dxa" w:w="1038"/>
          </w:tcPr>
          <w:p>
            <w:pPr>
              <w:pStyle w:val="null3"/>
            </w:pPr>
            <w:r>
              <w:rPr/>
              <w:t>737</w:t>
            </w:r>
          </w:p>
        </w:tc>
        <w:tc>
          <w:tcPr>
            <w:tcW w:type="dxa" w:w="1038"/>
          </w:tcPr>
          <w:p>
            <w:pPr>
              <w:pStyle w:val="null3"/>
            </w:pPr>
            <w:r>
              <w:rPr/>
              <w:t>可靠性要求（品目四）</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*鼠标按键寿命</w:t>
            </w:r>
          </w:p>
        </w:tc>
        <w:tc>
          <w:tcPr>
            <w:tcW w:type="dxa" w:w="1038"/>
          </w:tcPr>
          <w:p>
            <w:pPr>
              <w:pStyle w:val="null3"/>
            </w:pPr>
            <w:r>
              <w:rPr/>
              <w:t>≥500万次</w:t>
            </w:r>
          </w:p>
        </w:tc>
        <w:tc>
          <w:tcPr>
            <w:tcW w:type="dxa" w:w="1038"/>
          </w:tcPr>
          <w:p>
            <w:pPr>
              <w:pStyle w:val="null3"/>
            </w:pPr>
            <w:r>
              <w:rPr/>
              <w:t>否</w:t>
            </w:r>
          </w:p>
        </w:tc>
        <w:tc>
          <w:tcPr>
            <w:tcW w:type="dxa" w:w="1038"/>
          </w:tcPr>
          <w:p/>
        </w:tc>
      </w:tr>
      <w:tr>
        <w:tc>
          <w:tcPr>
            <w:tcW w:type="dxa" w:w="1038"/>
          </w:tcPr>
          <w:p>
            <w:pPr>
              <w:pStyle w:val="null3"/>
            </w:pPr>
            <w:r>
              <w:rPr/>
              <w:t>738</w:t>
            </w:r>
          </w:p>
        </w:tc>
        <w:tc>
          <w:tcPr>
            <w:tcW w:type="dxa" w:w="1038"/>
          </w:tcPr>
          <w:p>
            <w:pPr>
              <w:pStyle w:val="null3"/>
            </w:pPr>
            <w:r>
              <w:rPr/>
              <w:t>可靠性要求（品目四）</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*键盘鼠标线材寿命</w:t>
            </w:r>
          </w:p>
        </w:tc>
        <w:tc>
          <w:tcPr>
            <w:tcW w:type="dxa" w:w="1038"/>
          </w:tcPr>
          <w:p>
            <w:pPr>
              <w:pStyle w:val="null3"/>
            </w:pPr>
            <w:r>
              <w:rPr/>
              <w:t>不涉及（无线键鼠）</w:t>
            </w:r>
          </w:p>
        </w:tc>
        <w:tc>
          <w:tcPr>
            <w:tcW w:type="dxa" w:w="1038"/>
          </w:tcPr>
          <w:p>
            <w:pPr>
              <w:pStyle w:val="null3"/>
            </w:pPr>
            <w:r>
              <w:rPr/>
              <w:t>否</w:t>
            </w:r>
          </w:p>
        </w:tc>
        <w:tc>
          <w:tcPr>
            <w:tcW w:type="dxa" w:w="1038"/>
          </w:tcPr>
          <w:p/>
        </w:tc>
      </w:tr>
      <w:tr>
        <w:tc>
          <w:tcPr>
            <w:tcW w:type="dxa" w:w="1038"/>
          </w:tcPr>
          <w:p>
            <w:pPr>
              <w:pStyle w:val="null3"/>
            </w:pPr>
            <w:r>
              <w:rPr/>
              <w:t>739</w:t>
            </w:r>
          </w:p>
        </w:tc>
        <w:tc>
          <w:tcPr>
            <w:tcW w:type="dxa" w:w="1038"/>
          </w:tcPr>
          <w:p>
            <w:pPr>
              <w:pStyle w:val="null3"/>
            </w:pPr>
            <w:r>
              <w:rPr/>
              <w:t>可靠性要求（品目四）</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*风扇寿命</w:t>
            </w:r>
          </w:p>
        </w:tc>
        <w:tc>
          <w:tcPr>
            <w:tcW w:type="dxa" w:w="1038"/>
          </w:tcPr>
          <w:p>
            <w:pPr>
              <w:pStyle w:val="null3"/>
            </w:pPr>
            <w:r>
              <w:rPr/>
              <w:t>≥4万小时</w:t>
            </w:r>
          </w:p>
        </w:tc>
        <w:tc>
          <w:tcPr>
            <w:tcW w:type="dxa" w:w="1038"/>
          </w:tcPr>
          <w:p>
            <w:pPr>
              <w:pStyle w:val="null3"/>
            </w:pPr>
            <w:r>
              <w:rPr/>
              <w:t>否</w:t>
            </w:r>
          </w:p>
        </w:tc>
        <w:tc>
          <w:tcPr>
            <w:tcW w:type="dxa" w:w="1038"/>
          </w:tcPr>
          <w:p/>
        </w:tc>
      </w:tr>
      <w:tr>
        <w:tc>
          <w:tcPr>
            <w:tcW w:type="dxa" w:w="1038"/>
          </w:tcPr>
          <w:p>
            <w:pPr>
              <w:pStyle w:val="null3"/>
            </w:pPr>
            <w:r>
              <w:rPr/>
              <w:t>740</w:t>
            </w:r>
          </w:p>
        </w:tc>
        <w:tc>
          <w:tcPr>
            <w:tcW w:type="dxa" w:w="1038"/>
          </w:tcPr>
          <w:p>
            <w:pPr>
              <w:pStyle w:val="null3"/>
            </w:pPr>
            <w:r>
              <w:rPr/>
              <w:t>可靠性要求（品目四）</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*电磁兼容性要求的抗扰度</w:t>
            </w:r>
          </w:p>
        </w:tc>
        <w:tc>
          <w:tcPr>
            <w:tcW w:type="dxa" w:w="1038"/>
          </w:tcPr>
          <w:p>
            <w:pPr>
              <w:pStyle w:val="null3"/>
            </w:pPr>
            <w:r>
              <w:rPr/>
              <w:t>符合GB/T-9254.2的规定</w:t>
            </w:r>
          </w:p>
        </w:tc>
        <w:tc>
          <w:tcPr>
            <w:tcW w:type="dxa" w:w="1038"/>
          </w:tcPr>
          <w:p>
            <w:pPr>
              <w:pStyle w:val="null3"/>
            </w:pPr>
            <w:r>
              <w:rPr/>
              <w:t>否</w:t>
            </w:r>
          </w:p>
        </w:tc>
        <w:tc>
          <w:tcPr>
            <w:tcW w:type="dxa" w:w="1038"/>
          </w:tcPr>
          <w:p/>
        </w:tc>
      </w:tr>
      <w:tr>
        <w:tc>
          <w:tcPr>
            <w:tcW w:type="dxa" w:w="1038"/>
          </w:tcPr>
          <w:p>
            <w:pPr>
              <w:pStyle w:val="null3"/>
            </w:pPr>
            <w:r>
              <w:rPr/>
              <w:t>741</w:t>
            </w:r>
          </w:p>
        </w:tc>
        <w:tc>
          <w:tcPr>
            <w:tcW w:type="dxa" w:w="1038"/>
          </w:tcPr>
          <w:p>
            <w:pPr>
              <w:pStyle w:val="null3"/>
            </w:pPr>
            <w:r>
              <w:rPr/>
              <w:t>可靠性要求（品目四）</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*环境条件要求的气候环境适应性</w:t>
            </w:r>
          </w:p>
        </w:tc>
        <w:tc>
          <w:tcPr>
            <w:tcW w:type="dxa" w:w="1038"/>
          </w:tcPr>
          <w:p>
            <w:pPr>
              <w:pStyle w:val="null3"/>
            </w:pPr>
            <w:r>
              <w:rPr/>
              <w:t>符合GB/T-9813.1中规定</w:t>
            </w:r>
          </w:p>
        </w:tc>
        <w:tc>
          <w:tcPr>
            <w:tcW w:type="dxa" w:w="1038"/>
          </w:tcPr>
          <w:p>
            <w:pPr>
              <w:pStyle w:val="null3"/>
            </w:pPr>
            <w:r>
              <w:rPr/>
              <w:t>否</w:t>
            </w:r>
          </w:p>
        </w:tc>
        <w:tc>
          <w:tcPr>
            <w:tcW w:type="dxa" w:w="1038"/>
          </w:tcPr>
          <w:p/>
        </w:tc>
      </w:tr>
      <w:tr>
        <w:tc>
          <w:tcPr>
            <w:tcW w:type="dxa" w:w="1038"/>
          </w:tcPr>
          <w:p>
            <w:pPr>
              <w:pStyle w:val="null3"/>
            </w:pPr>
            <w:r>
              <w:rPr/>
              <w:t>742</w:t>
            </w:r>
          </w:p>
        </w:tc>
        <w:tc>
          <w:tcPr>
            <w:tcW w:type="dxa" w:w="1038"/>
          </w:tcPr>
          <w:p>
            <w:pPr>
              <w:pStyle w:val="null3"/>
            </w:pPr>
            <w:r>
              <w:rPr/>
              <w:t>可靠性要求（品目四）</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*环境条件要求的振动适应性</w:t>
            </w:r>
          </w:p>
        </w:tc>
        <w:tc>
          <w:tcPr>
            <w:tcW w:type="dxa" w:w="1038"/>
          </w:tcPr>
          <w:p>
            <w:pPr>
              <w:pStyle w:val="null3"/>
            </w:pPr>
            <w:r>
              <w:rPr/>
              <w:t>符合GB/T-9813.1中规定</w:t>
            </w:r>
          </w:p>
        </w:tc>
        <w:tc>
          <w:tcPr>
            <w:tcW w:type="dxa" w:w="1038"/>
          </w:tcPr>
          <w:p>
            <w:pPr>
              <w:pStyle w:val="null3"/>
            </w:pPr>
            <w:r>
              <w:rPr/>
              <w:t>否</w:t>
            </w:r>
          </w:p>
        </w:tc>
        <w:tc>
          <w:tcPr>
            <w:tcW w:type="dxa" w:w="1038"/>
          </w:tcPr>
          <w:p/>
        </w:tc>
      </w:tr>
      <w:tr>
        <w:tc>
          <w:tcPr>
            <w:tcW w:type="dxa" w:w="1038"/>
          </w:tcPr>
          <w:p>
            <w:pPr>
              <w:pStyle w:val="null3"/>
            </w:pPr>
            <w:r>
              <w:rPr/>
              <w:t>743</w:t>
            </w:r>
          </w:p>
        </w:tc>
        <w:tc>
          <w:tcPr>
            <w:tcW w:type="dxa" w:w="1038"/>
          </w:tcPr>
          <w:p>
            <w:pPr>
              <w:pStyle w:val="null3"/>
            </w:pPr>
            <w:r>
              <w:rPr/>
              <w:t>可靠性要求（品目四）</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*环境条件要求的冲击适应性</w:t>
            </w:r>
          </w:p>
        </w:tc>
        <w:tc>
          <w:tcPr>
            <w:tcW w:type="dxa" w:w="1038"/>
          </w:tcPr>
          <w:p>
            <w:pPr>
              <w:pStyle w:val="null3"/>
            </w:pPr>
            <w:r>
              <w:rPr/>
              <w:t>符合GB/T-9813.1中规定</w:t>
            </w:r>
          </w:p>
        </w:tc>
        <w:tc>
          <w:tcPr>
            <w:tcW w:type="dxa" w:w="1038"/>
          </w:tcPr>
          <w:p>
            <w:pPr>
              <w:pStyle w:val="null3"/>
            </w:pPr>
            <w:r>
              <w:rPr/>
              <w:t>否</w:t>
            </w:r>
          </w:p>
        </w:tc>
        <w:tc>
          <w:tcPr>
            <w:tcW w:type="dxa" w:w="1038"/>
          </w:tcPr>
          <w:p/>
        </w:tc>
      </w:tr>
      <w:tr>
        <w:tc>
          <w:tcPr>
            <w:tcW w:type="dxa" w:w="1038"/>
          </w:tcPr>
          <w:p>
            <w:pPr>
              <w:pStyle w:val="null3"/>
            </w:pPr>
            <w:r>
              <w:rPr/>
              <w:t>744</w:t>
            </w:r>
          </w:p>
        </w:tc>
        <w:tc>
          <w:tcPr>
            <w:tcW w:type="dxa" w:w="1038"/>
          </w:tcPr>
          <w:p>
            <w:pPr>
              <w:pStyle w:val="null3"/>
            </w:pPr>
            <w:r>
              <w:rPr/>
              <w:t>可靠性要求（品目四）</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*环境条件要求的碰撞适应性</w:t>
            </w:r>
          </w:p>
        </w:tc>
        <w:tc>
          <w:tcPr>
            <w:tcW w:type="dxa" w:w="1038"/>
          </w:tcPr>
          <w:p>
            <w:pPr>
              <w:pStyle w:val="null3"/>
            </w:pPr>
            <w:r>
              <w:rPr/>
              <w:t>符合GB/T-9813.1中规定</w:t>
            </w:r>
          </w:p>
        </w:tc>
        <w:tc>
          <w:tcPr>
            <w:tcW w:type="dxa" w:w="1038"/>
          </w:tcPr>
          <w:p>
            <w:pPr>
              <w:pStyle w:val="null3"/>
            </w:pPr>
            <w:r>
              <w:rPr/>
              <w:t>否</w:t>
            </w:r>
          </w:p>
        </w:tc>
        <w:tc>
          <w:tcPr>
            <w:tcW w:type="dxa" w:w="1038"/>
          </w:tcPr>
          <w:p/>
        </w:tc>
      </w:tr>
      <w:tr>
        <w:tc>
          <w:tcPr>
            <w:tcW w:type="dxa" w:w="1038"/>
          </w:tcPr>
          <w:p>
            <w:pPr>
              <w:pStyle w:val="null3"/>
            </w:pPr>
            <w:r>
              <w:rPr/>
              <w:t>745</w:t>
            </w:r>
          </w:p>
        </w:tc>
        <w:tc>
          <w:tcPr>
            <w:tcW w:type="dxa" w:w="1038"/>
          </w:tcPr>
          <w:p>
            <w:pPr>
              <w:pStyle w:val="null3"/>
            </w:pPr>
            <w:r>
              <w:rPr/>
              <w:t>可靠性要求（品目四）</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*环境条件要求的运输包装件跌落适应性</w:t>
            </w:r>
          </w:p>
        </w:tc>
        <w:tc>
          <w:tcPr>
            <w:tcW w:type="dxa" w:w="1038"/>
          </w:tcPr>
          <w:p>
            <w:pPr>
              <w:pStyle w:val="null3"/>
            </w:pPr>
            <w:r>
              <w:rPr/>
              <w:t>符合GB/T-9813.1中规定</w:t>
            </w:r>
          </w:p>
        </w:tc>
        <w:tc>
          <w:tcPr>
            <w:tcW w:type="dxa" w:w="1038"/>
          </w:tcPr>
          <w:p>
            <w:pPr>
              <w:pStyle w:val="null3"/>
            </w:pPr>
            <w:r>
              <w:rPr/>
              <w:t>否</w:t>
            </w:r>
          </w:p>
        </w:tc>
        <w:tc>
          <w:tcPr>
            <w:tcW w:type="dxa" w:w="1038"/>
          </w:tcPr>
          <w:p/>
        </w:tc>
      </w:tr>
      <w:tr>
        <w:tc>
          <w:tcPr>
            <w:tcW w:type="dxa" w:w="1038"/>
          </w:tcPr>
          <w:p>
            <w:pPr>
              <w:pStyle w:val="null3"/>
            </w:pPr>
            <w:r>
              <w:rPr/>
              <w:t>746</w:t>
            </w:r>
          </w:p>
        </w:tc>
        <w:tc>
          <w:tcPr>
            <w:tcW w:type="dxa" w:w="1038"/>
          </w:tcPr>
          <w:p>
            <w:pPr>
              <w:pStyle w:val="null3"/>
            </w:pPr>
            <w:r>
              <w:rPr/>
              <w:t>可靠性要求（品目四）</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*MTBF 测试</w:t>
            </w:r>
          </w:p>
        </w:tc>
        <w:tc>
          <w:tcPr>
            <w:tcW w:type="dxa" w:w="1038"/>
          </w:tcPr>
          <w:p>
            <w:pPr>
              <w:pStyle w:val="null3"/>
            </w:pPr>
            <w:r>
              <w:rPr/>
              <w:t>MTBF(m1)≥3万小时</w:t>
            </w:r>
          </w:p>
        </w:tc>
        <w:tc>
          <w:tcPr>
            <w:tcW w:type="dxa" w:w="1038"/>
          </w:tcPr>
          <w:p>
            <w:pPr>
              <w:pStyle w:val="null3"/>
            </w:pPr>
            <w:r>
              <w:rPr/>
              <w:t>否</w:t>
            </w:r>
          </w:p>
        </w:tc>
        <w:tc>
          <w:tcPr>
            <w:tcW w:type="dxa" w:w="1038"/>
          </w:tcPr>
          <w:p/>
        </w:tc>
      </w:tr>
      <w:tr>
        <w:tc>
          <w:tcPr>
            <w:tcW w:type="dxa" w:w="1038"/>
          </w:tcPr>
          <w:p>
            <w:pPr>
              <w:pStyle w:val="null3"/>
            </w:pPr>
            <w:r>
              <w:rPr/>
              <w:t>747</w:t>
            </w:r>
          </w:p>
        </w:tc>
        <w:tc>
          <w:tcPr>
            <w:tcW w:type="dxa" w:w="1038"/>
          </w:tcPr>
          <w:p>
            <w:pPr>
              <w:pStyle w:val="null3"/>
            </w:pPr>
            <w:r>
              <w:rPr/>
              <w:t>兼容要求（品目四）</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*常用软件兼容</w:t>
            </w:r>
          </w:p>
        </w:tc>
        <w:tc>
          <w:tcPr>
            <w:tcW w:type="dxa" w:w="1038"/>
          </w:tcPr>
          <w:p>
            <w:pPr>
              <w:pStyle w:val="null3"/>
            </w:pPr>
            <w:r>
              <w:rPr/>
              <w:t>支持流式软件、版式软件、浏览器、邮件客户端、解压软件、多媒体、图形图像处理等通用软件。 支持桌面操作系统域控客户端、内网软件商店客户端、防病毒软件客户端、桌管及网络准入软件客户端等管控及安全软件</w:t>
            </w:r>
          </w:p>
        </w:tc>
        <w:tc>
          <w:tcPr>
            <w:tcW w:type="dxa" w:w="1038"/>
          </w:tcPr>
          <w:p>
            <w:pPr>
              <w:pStyle w:val="null3"/>
            </w:pPr>
            <w:r>
              <w:rPr/>
              <w:t>否</w:t>
            </w:r>
          </w:p>
        </w:tc>
        <w:tc>
          <w:tcPr>
            <w:tcW w:type="dxa" w:w="1038"/>
          </w:tcPr>
          <w:p/>
        </w:tc>
      </w:tr>
      <w:tr>
        <w:tc>
          <w:tcPr>
            <w:tcW w:type="dxa" w:w="1038"/>
          </w:tcPr>
          <w:p>
            <w:pPr>
              <w:pStyle w:val="null3"/>
            </w:pPr>
            <w:r>
              <w:rPr/>
              <w:t>748</w:t>
            </w:r>
          </w:p>
        </w:tc>
        <w:tc>
          <w:tcPr>
            <w:tcW w:type="dxa" w:w="1038"/>
          </w:tcPr>
          <w:p>
            <w:pPr>
              <w:pStyle w:val="null3"/>
            </w:pPr>
            <w:r>
              <w:rPr/>
              <w:t>兼容要求（品目四）</w:t>
            </w:r>
          </w:p>
        </w:tc>
        <w:tc>
          <w:tcPr>
            <w:tcW w:type="dxa" w:w="1038"/>
          </w:tcPr>
          <w:p/>
        </w:tc>
        <w:tc>
          <w:tcPr>
            <w:tcW w:type="dxa" w:w="1038"/>
          </w:tcPr>
          <w:p>
            <w:pPr>
              <w:pStyle w:val="null3"/>
            </w:pPr>
            <w:r>
              <w:rPr/>
              <w:t>*兼容要求</w:t>
            </w:r>
          </w:p>
        </w:tc>
        <w:tc>
          <w:tcPr>
            <w:tcW w:type="dxa" w:w="1038"/>
          </w:tcPr>
          <w:p>
            <w:pPr>
              <w:pStyle w:val="null3"/>
            </w:pPr>
            <w:r>
              <w:rPr/>
              <w:t>*数据库兼容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749</w:t>
            </w:r>
          </w:p>
        </w:tc>
        <w:tc>
          <w:tcPr>
            <w:tcW w:type="dxa" w:w="1038"/>
          </w:tcPr>
          <w:p>
            <w:pPr>
              <w:pStyle w:val="null3"/>
            </w:pPr>
            <w:r>
              <w:rPr/>
              <w:t>兼容要求（品目四）</w:t>
            </w:r>
          </w:p>
        </w:tc>
        <w:tc>
          <w:tcPr>
            <w:tcW w:type="dxa" w:w="1038"/>
          </w:tcPr>
          <w:p/>
        </w:tc>
        <w:tc>
          <w:tcPr>
            <w:tcW w:type="dxa" w:w="1038"/>
          </w:tcPr>
          <w:p>
            <w:pPr>
              <w:pStyle w:val="null3"/>
            </w:pPr>
            <w:r>
              <w:rPr/>
              <w:t>*兼容要求</w:t>
            </w:r>
          </w:p>
        </w:tc>
        <w:tc>
          <w:tcPr>
            <w:tcW w:type="dxa" w:w="1038"/>
          </w:tcPr>
          <w:p>
            <w:pPr>
              <w:pStyle w:val="null3"/>
            </w:pPr>
            <w:r>
              <w:rPr/>
              <w:t>*中间件兼容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750</w:t>
            </w:r>
          </w:p>
        </w:tc>
        <w:tc>
          <w:tcPr>
            <w:tcW w:type="dxa" w:w="1038"/>
          </w:tcPr>
          <w:p>
            <w:pPr>
              <w:pStyle w:val="null3"/>
            </w:pPr>
            <w:r>
              <w:rPr/>
              <w:t>兼容要求（品目四）</w:t>
            </w:r>
          </w:p>
        </w:tc>
        <w:tc>
          <w:tcPr>
            <w:tcW w:type="dxa" w:w="1038"/>
          </w:tcPr>
          <w:p/>
        </w:tc>
        <w:tc>
          <w:tcPr>
            <w:tcW w:type="dxa" w:w="1038"/>
          </w:tcPr>
          <w:p>
            <w:pPr>
              <w:pStyle w:val="null3"/>
            </w:pPr>
            <w:r>
              <w:rPr/>
              <w:t>*兼容要求</w:t>
            </w:r>
          </w:p>
        </w:tc>
        <w:tc>
          <w:tcPr>
            <w:tcW w:type="dxa" w:w="1038"/>
          </w:tcPr>
          <w:p>
            <w:pPr>
              <w:pStyle w:val="null3"/>
            </w:pPr>
            <w:r>
              <w:rPr/>
              <w:t>*平台软件兼容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751</w:t>
            </w:r>
          </w:p>
        </w:tc>
        <w:tc>
          <w:tcPr>
            <w:tcW w:type="dxa" w:w="1038"/>
          </w:tcPr>
          <w:p>
            <w:pPr>
              <w:pStyle w:val="null3"/>
            </w:pPr>
            <w:r>
              <w:rPr/>
              <w:t>包装及运输 要求（品目四）</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 GB/T-9813.1和商品包装政府采购需求标准的相关规定 支持面向全国省会级城市、直辖市和副省级计划单列市运输配送（不含港澳台）</w:t>
            </w:r>
          </w:p>
        </w:tc>
        <w:tc>
          <w:tcPr>
            <w:tcW w:type="dxa" w:w="1038"/>
          </w:tcPr>
          <w:p>
            <w:pPr>
              <w:pStyle w:val="null3"/>
            </w:pPr>
            <w:r>
              <w:rPr/>
              <w:t>否</w:t>
            </w:r>
          </w:p>
        </w:tc>
        <w:tc>
          <w:tcPr>
            <w:tcW w:type="dxa" w:w="1038"/>
          </w:tcPr>
          <w:p/>
        </w:tc>
      </w:tr>
      <w:tr>
        <w:tc>
          <w:tcPr>
            <w:tcW w:type="dxa" w:w="1038"/>
          </w:tcPr>
          <w:p>
            <w:pPr>
              <w:pStyle w:val="null3"/>
            </w:pPr>
            <w:r>
              <w:rPr/>
              <w:t>752</w:t>
            </w:r>
          </w:p>
        </w:tc>
        <w:tc>
          <w:tcPr>
            <w:tcW w:type="dxa" w:w="1038"/>
          </w:tcPr>
          <w:p>
            <w:pPr>
              <w:pStyle w:val="null3"/>
            </w:pPr>
            <w:r>
              <w:rPr/>
              <w:t>服务要求（品目四）</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*配置检查工具</w:t>
            </w:r>
          </w:p>
        </w:tc>
        <w:tc>
          <w:tcPr>
            <w:tcW w:type="dxa" w:w="1038"/>
          </w:tcPr>
          <w:p>
            <w:pPr>
              <w:pStyle w:val="null3"/>
            </w:pPr>
            <w:r>
              <w:rPr/>
              <w:t>1.硬件上支持并配置网络网卡自检测试工具,标配一根≥1.8米黑色六类网线/台，可用于检测网卡及接入网线传输等功能。 2.额外配比不小于总数3%的键盘鼠标作为外设输入检查工具，以应对键盘鼠标故障或适配问题的替换</w:t>
            </w:r>
          </w:p>
        </w:tc>
        <w:tc>
          <w:tcPr>
            <w:tcW w:type="dxa" w:w="1038"/>
          </w:tcPr>
          <w:p>
            <w:pPr>
              <w:pStyle w:val="null3"/>
            </w:pPr>
            <w:r>
              <w:rPr/>
              <w:t>否</w:t>
            </w:r>
          </w:p>
        </w:tc>
        <w:tc>
          <w:tcPr>
            <w:tcW w:type="dxa" w:w="1038"/>
          </w:tcPr>
          <w:p/>
        </w:tc>
      </w:tr>
      <w:tr>
        <w:tc>
          <w:tcPr>
            <w:tcW w:type="dxa" w:w="1038"/>
          </w:tcPr>
          <w:p>
            <w:pPr>
              <w:pStyle w:val="null3"/>
            </w:pPr>
            <w:r>
              <w:rPr/>
              <w:t>753</w:t>
            </w:r>
          </w:p>
        </w:tc>
        <w:tc>
          <w:tcPr>
            <w:tcW w:type="dxa" w:w="1038"/>
          </w:tcPr>
          <w:p>
            <w:pPr>
              <w:pStyle w:val="null3"/>
            </w:pPr>
            <w:r>
              <w:rPr/>
              <w:t>服务要求（品目四）</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*服务响应</w:t>
            </w:r>
          </w:p>
        </w:tc>
        <w:tc>
          <w:tcPr>
            <w:tcW w:type="dxa" w:w="1038"/>
          </w:tcPr>
          <w:p>
            <w:pPr>
              <w:pStyle w:val="null3"/>
            </w:pPr>
            <w:r>
              <w:rPr/>
              <w:t>1.供应商提供电话、电子邮件、远程连接等多种形式服务 2.供应商提供同城4小时、异地12小时技术响应服务，2个工作日解决问题，对于未能解决的问题和故障应提供可行的升级方案，并提供周转设备或更换设备 3.建立全国技术服务体系和服务团体，符合专业服务体系标准要求，提供原厂中文服务 4.服务周期内提供产品的维修、换件和升级服务</w:t>
            </w:r>
          </w:p>
        </w:tc>
        <w:tc>
          <w:tcPr>
            <w:tcW w:type="dxa" w:w="1038"/>
          </w:tcPr>
          <w:p>
            <w:pPr>
              <w:pStyle w:val="null3"/>
            </w:pPr>
            <w:r>
              <w:rPr/>
              <w:t>否</w:t>
            </w:r>
          </w:p>
        </w:tc>
        <w:tc>
          <w:tcPr>
            <w:tcW w:type="dxa" w:w="1038"/>
          </w:tcPr>
          <w:p/>
        </w:tc>
      </w:tr>
      <w:tr>
        <w:tc>
          <w:tcPr>
            <w:tcW w:type="dxa" w:w="1038"/>
          </w:tcPr>
          <w:p>
            <w:pPr>
              <w:pStyle w:val="null3"/>
            </w:pPr>
            <w:r>
              <w:rPr/>
              <w:t>754</w:t>
            </w:r>
          </w:p>
        </w:tc>
        <w:tc>
          <w:tcPr>
            <w:tcW w:type="dxa" w:w="1038"/>
          </w:tcPr>
          <w:p>
            <w:pPr>
              <w:pStyle w:val="null3"/>
            </w:pPr>
            <w:r>
              <w:rPr/>
              <w:t>服务要求（品目四）</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*服务周期</w:t>
            </w:r>
          </w:p>
        </w:tc>
        <w:tc>
          <w:tcPr>
            <w:tcW w:type="dxa" w:w="1038"/>
          </w:tcPr>
          <w:p>
            <w:pPr>
              <w:pStyle w:val="null3"/>
            </w:pPr>
            <w:r>
              <w:rPr/>
              <w:t>1.设备停产后应继续提供质量保障服务（含备品备件），服务终止时间与最后一批设备交付时间间隔不低于5 年 2.产品停止服务时间应提前1年告知 3.应明确产品发布日期</w:t>
            </w:r>
          </w:p>
        </w:tc>
        <w:tc>
          <w:tcPr>
            <w:tcW w:type="dxa" w:w="1038"/>
          </w:tcPr>
          <w:p>
            <w:pPr>
              <w:pStyle w:val="null3"/>
            </w:pPr>
            <w:r>
              <w:rPr/>
              <w:t>否</w:t>
            </w:r>
          </w:p>
        </w:tc>
        <w:tc>
          <w:tcPr>
            <w:tcW w:type="dxa" w:w="1038"/>
          </w:tcPr>
          <w:p/>
        </w:tc>
      </w:tr>
      <w:tr>
        <w:tc>
          <w:tcPr>
            <w:tcW w:type="dxa" w:w="1038"/>
          </w:tcPr>
          <w:p>
            <w:pPr>
              <w:pStyle w:val="null3"/>
            </w:pPr>
            <w:r>
              <w:rPr/>
              <w:t>755</w:t>
            </w:r>
          </w:p>
        </w:tc>
        <w:tc>
          <w:tcPr>
            <w:tcW w:type="dxa" w:w="1038"/>
          </w:tcPr>
          <w:p>
            <w:pPr>
              <w:pStyle w:val="null3"/>
            </w:pPr>
            <w:r>
              <w:rPr/>
              <w:t>服务要求（品目四）</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*预装操作系统</w:t>
            </w:r>
          </w:p>
        </w:tc>
        <w:tc>
          <w:tcPr>
            <w:tcW w:type="dxa" w:w="1038"/>
          </w:tcPr>
          <w:p>
            <w:pPr>
              <w:pStyle w:val="null3"/>
            </w:pPr>
            <w:r>
              <w:rPr/>
              <w:t>预装符合桌面操作系统政府采购需求标准的操作系统； 后期由采购人提供操作系统序列号，供应商按采购人要求安装即可。</w:t>
            </w:r>
          </w:p>
        </w:tc>
        <w:tc>
          <w:tcPr>
            <w:tcW w:type="dxa" w:w="1038"/>
          </w:tcPr>
          <w:p>
            <w:pPr>
              <w:pStyle w:val="null3"/>
            </w:pPr>
            <w:r>
              <w:rPr/>
              <w:t>否</w:t>
            </w:r>
          </w:p>
        </w:tc>
        <w:tc>
          <w:tcPr>
            <w:tcW w:type="dxa" w:w="1038"/>
          </w:tcPr>
          <w:p/>
        </w:tc>
      </w:tr>
      <w:tr>
        <w:tc>
          <w:tcPr>
            <w:tcW w:type="dxa" w:w="1038"/>
          </w:tcPr>
          <w:p>
            <w:pPr>
              <w:pStyle w:val="null3"/>
            </w:pPr>
            <w:r>
              <w:rPr/>
              <w:t>756</w:t>
            </w:r>
          </w:p>
        </w:tc>
        <w:tc>
          <w:tcPr>
            <w:tcW w:type="dxa" w:w="1038"/>
          </w:tcPr>
          <w:p>
            <w:pPr>
              <w:pStyle w:val="null3"/>
            </w:pPr>
            <w:r>
              <w:rPr/>
              <w:t>服务要求（品目四）</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*培训服务</w:t>
            </w:r>
          </w:p>
        </w:tc>
        <w:tc>
          <w:tcPr>
            <w:tcW w:type="dxa" w:w="1038"/>
          </w:tcPr>
          <w:p>
            <w:pPr>
              <w:pStyle w:val="null3"/>
            </w:pPr>
            <w:r>
              <w:rPr/>
              <w:t>1.供应商、设备制造商须免费在最终用户现场或远程提供操作员培训,使采购人相关人员掌握产品安装、调试、验收、故障诊断的基本技能 2.供应商、设备制造商应提供服务规范文件和技术手册，按服务规范向采购人总分子公司最终用户提供培训支持</w:t>
            </w:r>
          </w:p>
        </w:tc>
        <w:tc>
          <w:tcPr>
            <w:tcW w:type="dxa" w:w="1038"/>
          </w:tcPr>
          <w:p>
            <w:pPr>
              <w:pStyle w:val="null3"/>
            </w:pPr>
            <w:r>
              <w:rPr/>
              <w:t>否</w:t>
            </w:r>
          </w:p>
        </w:tc>
        <w:tc>
          <w:tcPr>
            <w:tcW w:type="dxa" w:w="1038"/>
          </w:tcPr>
          <w:p/>
        </w:tc>
      </w:tr>
      <w:tr>
        <w:tc>
          <w:tcPr>
            <w:tcW w:type="dxa" w:w="1038"/>
          </w:tcPr>
          <w:p>
            <w:pPr>
              <w:pStyle w:val="null3"/>
            </w:pPr>
            <w:r>
              <w:rPr/>
              <w:t>757</w:t>
            </w:r>
          </w:p>
        </w:tc>
        <w:tc>
          <w:tcPr>
            <w:tcW w:type="dxa" w:w="1038"/>
          </w:tcPr>
          <w:p>
            <w:pPr>
              <w:pStyle w:val="null3"/>
            </w:pPr>
            <w:r>
              <w:rPr/>
              <w:t>服务要求（品目四）</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*典型问题解决手册</w:t>
            </w:r>
          </w:p>
        </w:tc>
        <w:tc>
          <w:tcPr>
            <w:tcW w:type="dxa" w:w="1038"/>
          </w:tcPr>
          <w:p>
            <w:pPr>
              <w:pStyle w:val="null3"/>
            </w:pPr>
            <w:r>
              <w:rPr/>
              <w:t>供应商提供典型问题解决说明文档或视频</w:t>
            </w:r>
          </w:p>
        </w:tc>
        <w:tc>
          <w:tcPr>
            <w:tcW w:type="dxa" w:w="1038"/>
          </w:tcPr>
          <w:p>
            <w:pPr>
              <w:pStyle w:val="null3"/>
            </w:pPr>
            <w:r>
              <w:rPr/>
              <w:t>否</w:t>
            </w:r>
          </w:p>
        </w:tc>
        <w:tc>
          <w:tcPr>
            <w:tcW w:type="dxa" w:w="1038"/>
          </w:tcPr>
          <w:p/>
        </w:tc>
      </w:tr>
      <w:tr>
        <w:tc>
          <w:tcPr>
            <w:tcW w:type="dxa" w:w="1038"/>
          </w:tcPr>
          <w:p>
            <w:pPr>
              <w:pStyle w:val="null3"/>
            </w:pPr>
            <w:r>
              <w:rPr/>
              <w:t>758</w:t>
            </w:r>
          </w:p>
        </w:tc>
        <w:tc>
          <w:tcPr>
            <w:tcW w:type="dxa" w:w="1038"/>
          </w:tcPr>
          <w:p>
            <w:pPr>
              <w:pStyle w:val="null3"/>
            </w:pPr>
            <w:r>
              <w:rPr/>
              <w:t>服务要求（品目四）</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*厂家升级软件与扩容服务</w:t>
            </w:r>
          </w:p>
        </w:tc>
        <w:tc>
          <w:tcPr>
            <w:tcW w:type="dxa" w:w="1038"/>
          </w:tcPr>
          <w:p>
            <w:pPr>
              <w:pStyle w:val="null3"/>
            </w:pPr>
            <w:r>
              <w:rPr/>
              <w:t>1.计算机供应商提供上门升级部件/软件与扩容的增值服务</w:t>
            </w:r>
          </w:p>
        </w:tc>
        <w:tc>
          <w:tcPr>
            <w:tcW w:type="dxa" w:w="1038"/>
          </w:tcPr>
          <w:p>
            <w:pPr>
              <w:pStyle w:val="null3"/>
            </w:pPr>
            <w:r>
              <w:rPr/>
              <w:t>否</w:t>
            </w:r>
          </w:p>
        </w:tc>
        <w:tc>
          <w:tcPr>
            <w:tcW w:type="dxa" w:w="1038"/>
          </w:tcPr>
          <w:p/>
        </w:tc>
      </w:tr>
      <w:tr>
        <w:tc>
          <w:tcPr>
            <w:tcW w:type="dxa" w:w="1038"/>
          </w:tcPr>
          <w:p>
            <w:pPr>
              <w:pStyle w:val="null3"/>
            </w:pPr>
            <w:r>
              <w:rPr/>
              <w:t>759</w:t>
            </w:r>
          </w:p>
        </w:tc>
        <w:tc>
          <w:tcPr>
            <w:tcW w:type="dxa" w:w="1038"/>
          </w:tcPr>
          <w:p>
            <w:pPr>
              <w:pStyle w:val="null3"/>
            </w:pPr>
            <w:r>
              <w:rPr/>
              <w:t>服务要求（品目四）</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*整机质量服务要求</w:t>
            </w:r>
          </w:p>
        </w:tc>
        <w:tc>
          <w:tcPr>
            <w:tcW w:type="dxa" w:w="1038"/>
          </w:tcPr>
          <w:p>
            <w:pPr>
              <w:pStyle w:val="null3"/>
            </w:pPr>
            <w:r>
              <w:rPr/>
              <w:t>1.免费服务周期 （含换件和维修）为5年（自验收合格签署日期起），提供给采购人的整机，如果投入运行中，发现设计缺陷或隐患，应免费提供有关技术改造方案，并承诺对采购人存在缺陷或隐患的设备进行免费改造升级 2.若同批次产品在办理验收手续后3个月内故障率超过10%，供应商和设备制造商应负责该批次产品全部免费召回和更换，并终止同一生产批次产品在采购人方的销售 3.若终端产品在验收后实际使用的60天内出现质量问题或质量缺陷，供应商或设备制造商应直接换新终端及配件并保证解决质量问题和缺陷</w:t>
            </w:r>
          </w:p>
        </w:tc>
        <w:tc>
          <w:tcPr>
            <w:tcW w:type="dxa" w:w="1038"/>
          </w:tcPr>
          <w:p>
            <w:pPr>
              <w:pStyle w:val="null3"/>
            </w:pPr>
            <w:r>
              <w:rPr/>
              <w:t>否</w:t>
            </w:r>
          </w:p>
        </w:tc>
        <w:tc>
          <w:tcPr>
            <w:tcW w:type="dxa" w:w="1038"/>
          </w:tcPr>
          <w:p/>
        </w:tc>
      </w:tr>
      <w:tr>
        <w:tc>
          <w:tcPr>
            <w:tcW w:type="dxa" w:w="1038"/>
          </w:tcPr>
          <w:p>
            <w:pPr>
              <w:pStyle w:val="null3"/>
            </w:pPr>
            <w:r>
              <w:rPr/>
              <w:t>760</w:t>
            </w:r>
          </w:p>
        </w:tc>
        <w:tc>
          <w:tcPr>
            <w:tcW w:type="dxa" w:w="1038"/>
          </w:tcPr>
          <w:p>
            <w:pPr>
              <w:pStyle w:val="null3"/>
            </w:pPr>
            <w:r>
              <w:rPr/>
              <w:t>服务要求（品目四）</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*合格证书要求</w:t>
            </w:r>
          </w:p>
        </w:tc>
        <w:tc>
          <w:tcPr>
            <w:tcW w:type="dxa" w:w="1038"/>
          </w:tcPr>
          <w:p>
            <w:pPr>
              <w:pStyle w:val="null3"/>
            </w:pPr>
            <w:r>
              <w:rPr/>
              <w:t>提供终端产品合格证（履约阶段提供）</w:t>
            </w:r>
          </w:p>
        </w:tc>
        <w:tc>
          <w:tcPr>
            <w:tcW w:type="dxa" w:w="1038"/>
          </w:tcPr>
          <w:p>
            <w:pPr>
              <w:pStyle w:val="null3"/>
            </w:pPr>
            <w:r>
              <w:rPr/>
              <w:t>是</w:t>
            </w:r>
          </w:p>
        </w:tc>
        <w:tc>
          <w:tcPr>
            <w:tcW w:type="dxa" w:w="1038"/>
          </w:tcPr>
          <w:p>
            <w:pPr>
              <w:pStyle w:val="null3"/>
            </w:pPr>
            <w:r>
              <w:rPr/>
              <w:t>提供《履约阶段提供终端产品合格证的承诺函》，并加盖投标人公章</w:t>
            </w:r>
          </w:p>
        </w:tc>
      </w:tr>
      <w:tr>
        <w:tc>
          <w:tcPr>
            <w:tcW w:type="dxa" w:w="1038"/>
          </w:tcPr>
          <w:p>
            <w:pPr>
              <w:pStyle w:val="null3"/>
            </w:pPr>
            <w:r>
              <w:rPr/>
              <w:t>761</w:t>
            </w:r>
          </w:p>
        </w:tc>
        <w:tc>
          <w:tcPr>
            <w:tcW w:type="dxa" w:w="1038"/>
          </w:tcPr>
          <w:p>
            <w:pPr>
              <w:pStyle w:val="null3"/>
            </w:pPr>
            <w:r>
              <w:rPr/>
              <w:t>服务要求（品目四）</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*开箱组装/使用指导要求</w:t>
            </w:r>
          </w:p>
        </w:tc>
        <w:tc>
          <w:tcPr>
            <w:tcW w:type="dxa" w:w="1038"/>
          </w:tcPr>
          <w:p>
            <w:pPr>
              <w:pStyle w:val="null3"/>
            </w:pPr>
            <w:r>
              <w:rPr/>
              <w:t>提供开箱组装/使用指导（可采用手册或视频）</w:t>
            </w:r>
          </w:p>
        </w:tc>
        <w:tc>
          <w:tcPr>
            <w:tcW w:type="dxa" w:w="1038"/>
          </w:tcPr>
          <w:p>
            <w:pPr>
              <w:pStyle w:val="null3"/>
            </w:pPr>
            <w:r>
              <w:rPr/>
              <w:t>否</w:t>
            </w:r>
          </w:p>
        </w:tc>
        <w:tc>
          <w:tcPr>
            <w:tcW w:type="dxa" w:w="1038"/>
          </w:tcPr>
          <w:p/>
        </w:tc>
      </w:tr>
      <w:tr>
        <w:tc>
          <w:tcPr>
            <w:tcW w:type="dxa" w:w="1038"/>
          </w:tcPr>
          <w:p>
            <w:pPr>
              <w:pStyle w:val="null3"/>
            </w:pPr>
            <w:r>
              <w:rPr/>
              <w:t>762</w:t>
            </w:r>
          </w:p>
        </w:tc>
        <w:tc>
          <w:tcPr>
            <w:tcW w:type="dxa" w:w="1038"/>
          </w:tcPr>
          <w:p>
            <w:pPr>
              <w:pStyle w:val="null3"/>
            </w:pPr>
            <w:r>
              <w:rPr/>
              <w:t>服务要求（品目四）</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*驱动下载服务要求</w:t>
            </w:r>
          </w:p>
        </w:tc>
        <w:tc>
          <w:tcPr>
            <w:tcW w:type="dxa" w:w="1038"/>
          </w:tcPr>
          <w:p>
            <w:pPr>
              <w:pStyle w:val="null3"/>
            </w:pPr>
            <w:r>
              <w:rPr/>
              <w:t>提供驱动光盘或互联网下载方式</w:t>
            </w:r>
          </w:p>
        </w:tc>
        <w:tc>
          <w:tcPr>
            <w:tcW w:type="dxa" w:w="1038"/>
          </w:tcPr>
          <w:p>
            <w:pPr>
              <w:pStyle w:val="null3"/>
            </w:pPr>
            <w:r>
              <w:rPr/>
              <w:t>否</w:t>
            </w:r>
          </w:p>
        </w:tc>
        <w:tc>
          <w:tcPr>
            <w:tcW w:type="dxa" w:w="1038"/>
          </w:tcPr>
          <w:p/>
        </w:tc>
      </w:tr>
      <w:tr>
        <w:tc>
          <w:tcPr>
            <w:tcW w:type="dxa" w:w="1038"/>
          </w:tcPr>
          <w:p>
            <w:pPr>
              <w:pStyle w:val="null3"/>
            </w:pPr>
            <w:r>
              <w:rPr/>
              <w:t>763</w:t>
            </w:r>
          </w:p>
        </w:tc>
        <w:tc>
          <w:tcPr>
            <w:tcW w:type="dxa" w:w="1038"/>
          </w:tcPr>
          <w:p>
            <w:pPr>
              <w:pStyle w:val="null3"/>
            </w:pPr>
            <w:r>
              <w:rPr/>
              <w:t>服务要求（品目四）</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*兼容适配软件下载服务要求</w:t>
            </w:r>
          </w:p>
        </w:tc>
        <w:tc>
          <w:tcPr>
            <w:tcW w:type="dxa" w:w="1038"/>
          </w:tcPr>
          <w:p>
            <w:pPr>
              <w:pStyle w:val="null3"/>
            </w:pPr>
            <w:r>
              <w:rPr/>
              <w:t>提供兼容适配软件查询或下载渠道</w:t>
            </w:r>
          </w:p>
        </w:tc>
        <w:tc>
          <w:tcPr>
            <w:tcW w:type="dxa" w:w="1038"/>
          </w:tcPr>
          <w:p>
            <w:pPr>
              <w:pStyle w:val="null3"/>
            </w:pPr>
            <w:r>
              <w:rPr/>
              <w:t>否</w:t>
            </w:r>
          </w:p>
        </w:tc>
        <w:tc>
          <w:tcPr>
            <w:tcW w:type="dxa" w:w="1038"/>
          </w:tcPr>
          <w:p/>
        </w:tc>
      </w:tr>
      <w:tr>
        <w:tc>
          <w:tcPr>
            <w:tcW w:type="dxa" w:w="1038"/>
          </w:tcPr>
          <w:p>
            <w:pPr>
              <w:pStyle w:val="null3"/>
            </w:pPr>
            <w:r>
              <w:rPr/>
              <w:t>764</w:t>
            </w:r>
          </w:p>
        </w:tc>
        <w:tc>
          <w:tcPr>
            <w:tcW w:type="dxa" w:w="1038"/>
          </w:tcPr>
          <w:p>
            <w:pPr>
              <w:pStyle w:val="null3"/>
            </w:pPr>
            <w:r>
              <w:rPr/>
              <w:t>服务要求（品目四）</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跨架构平台应用兼容</w:t>
            </w:r>
          </w:p>
        </w:tc>
        <w:tc>
          <w:tcPr>
            <w:tcW w:type="dxa" w:w="1038"/>
          </w:tcPr>
          <w:p>
            <w:pPr>
              <w:pStyle w:val="null3"/>
            </w:pPr>
            <w:r>
              <w:rPr/>
              <w:t>1.对C86架构（国产X86架构）不作要求 2.对其他国产架构，须提供跨架构平台的应用兼容工具，支持适配或转置翻译企业内部amd64架构应用（至少4款）并支持后续升级（支持时效≥24个月）</w:t>
            </w:r>
          </w:p>
        </w:tc>
        <w:tc>
          <w:tcPr>
            <w:tcW w:type="dxa" w:w="1038"/>
          </w:tcPr>
          <w:p>
            <w:pPr>
              <w:pStyle w:val="null3"/>
            </w:pPr>
            <w:r>
              <w:rPr/>
              <w:t>否</w:t>
            </w:r>
          </w:p>
        </w:tc>
        <w:tc>
          <w:tcPr>
            <w:tcW w:type="dxa" w:w="1038"/>
          </w:tcPr>
          <w:p/>
        </w:tc>
      </w:tr>
      <w:tr>
        <w:tc>
          <w:tcPr>
            <w:tcW w:type="dxa" w:w="1038"/>
          </w:tcPr>
          <w:p>
            <w:pPr>
              <w:pStyle w:val="null3"/>
            </w:pPr>
            <w:r>
              <w:rPr/>
              <w:t>765</w:t>
            </w:r>
          </w:p>
        </w:tc>
        <w:tc>
          <w:tcPr>
            <w:tcW w:type="dxa" w:w="1038"/>
          </w:tcPr>
          <w:p>
            <w:pPr>
              <w:pStyle w:val="null3"/>
            </w:pPr>
            <w:r>
              <w:rPr/>
              <w:t>供应保障 要求（品目四）</w:t>
            </w:r>
          </w:p>
        </w:tc>
        <w:tc>
          <w:tcPr>
            <w:tcW w:type="dxa" w:w="1038"/>
          </w:tcPr>
          <w:p>
            <w:pPr>
              <w:pStyle w:val="null3"/>
            </w:pPr>
            <w:r>
              <w:rPr/>
              <w:t>#</w:t>
            </w:r>
          </w:p>
        </w:tc>
        <w:tc>
          <w:tcPr>
            <w:tcW w:type="dxa" w:w="1038"/>
          </w:tcPr>
          <w:p>
            <w:pPr>
              <w:pStyle w:val="null3"/>
            </w:pPr>
            <w:r>
              <w:rPr/>
              <w:t>*供应链合规性</w:t>
            </w:r>
          </w:p>
        </w:tc>
        <w:tc>
          <w:tcPr>
            <w:tcW w:type="dxa" w:w="1038"/>
          </w:tcPr>
          <w:p>
            <w:pPr>
              <w:pStyle w:val="null3"/>
            </w:pPr>
            <w:r>
              <w:rPr/>
              <w:t>*产品部件保障</w:t>
            </w:r>
          </w:p>
        </w:tc>
        <w:tc>
          <w:tcPr>
            <w:tcW w:type="dxa" w:w="1038"/>
          </w:tcPr>
          <w:p>
            <w:pPr>
              <w:pStyle w:val="null3"/>
            </w:pPr>
            <w:r>
              <w:rPr/>
              <w:t>1.供应商保障产品主要部件（如键盘及开关按键、电源适配器），除了提供正常的5年原厂保障外，提供后续第5-7年的备件服务能力（配比≥3%），或提供可兼容原设备的升级换代产品，其中若在验收后使用的60天内同一部件出现3次故障需要更换配件的，应更换整机（不返还存储介质） 2.涉及存储介质部件保障的，若为各类硬盘存储因故障无法正常使用，须直接换新且原故障盘不返还原厂</w:t>
            </w:r>
          </w:p>
        </w:tc>
        <w:tc>
          <w:tcPr>
            <w:tcW w:type="dxa" w:w="1038"/>
          </w:tcPr>
          <w:p>
            <w:pPr>
              <w:pStyle w:val="null3"/>
            </w:pPr>
            <w:r>
              <w:rPr/>
              <w:t>否</w:t>
            </w:r>
          </w:p>
        </w:tc>
        <w:tc>
          <w:tcPr>
            <w:tcW w:type="dxa" w:w="1038"/>
          </w:tcPr>
          <w:p/>
        </w:tc>
      </w:tr>
      <w:tr>
        <w:tc>
          <w:tcPr>
            <w:tcW w:type="dxa" w:w="1038"/>
          </w:tcPr>
          <w:p>
            <w:pPr>
              <w:pStyle w:val="null3"/>
            </w:pPr>
            <w:r>
              <w:rPr/>
              <w:t>766</w:t>
            </w:r>
          </w:p>
        </w:tc>
        <w:tc>
          <w:tcPr>
            <w:tcW w:type="dxa" w:w="1038"/>
          </w:tcPr>
          <w:p>
            <w:pPr>
              <w:pStyle w:val="null3"/>
            </w:pPr>
            <w:r>
              <w:rPr/>
              <w:t>供应保障 要求（品目四）</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当产品部件出现供应风险时，供应商应通知采购人并提供风险应对方案确保产品的服务保障</w:t>
            </w:r>
          </w:p>
        </w:tc>
        <w:tc>
          <w:tcPr>
            <w:tcW w:type="dxa" w:w="1038"/>
          </w:tcPr>
          <w:p>
            <w:pPr>
              <w:pStyle w:val="null3"/>
            </w:pPr>
            <w:r>
              <w:rPr/>
              <w:t>否</w:t>
            </w:r>
          </w:p>
        </w:tc>
        <w:tc>
          <w:tcPr>
            <w:tcW w:type="dxa" w:w="1038"/>
          </w:tcPr>
          <w:p/>
        </w:tc>
      </w:tr>
      <w:tr>
        <w:tc>
          <w:tcPr>
            <w:tcW w:type="dxa" w:w="1038"/>
          </w:tcPr>
          <w:p>
            <w:pPr>
              <w:pStyle w:val="null3"/>
            </w:pPr>
            <w:r>
              <w:rPr/>
              <w:t>767</w:t>
            </w:r>
          </w:p>
        </w:tc>
        <w:tc>
          <w:tcPr>
            <w:tcW w:type="dxa" w:w="1038"/>
          </w:tcPr>
          <w:p>
            <w:pPr>
              <w:pStyle w:val="null3"/>
            </w:pPr>
            <w:r>
              <w:rPr/>
              <w:t>供应保障 要求（品目四）</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供应商提供供应链稳定承诺书，确保产品的部件在产品服务周期内稳定供货</w:t>
            </w:r>
          </w:p>
        </w:tc>
        <w:tc>
          <w:tcPr>
            <w:tcW w:type="dxa" w:w="1038"/>
          </w:tcPr>
          <w:p>
            <w:pPr>
              <w:pStyle w:val="null3"/>
            </w:pPr>
            <w:r>
              <w:rPr/>
              <w:t>是</w:t>
            </w:r>
          </w:p>
        </w:tc>
        <w:tc>
          <w:tcPr>
            <w:tcW w:type="dxa" w:w="1038"/>
          </w:tcPr>
          <w:p>
            <w:pPr>
              <w:pStyle w:val="null3"/>
            </w:pPr>
            <w:r>
              <w:rPr/>
              <w:t>供应商提供供应链稳定承诺书并加盖公章</w:t>
            </w:r>
          </w:p>
        </w:tc>
      </w:tr>
      <w:tr>
        <w:tc>
          <w:tcPr>
            <w:tcW w:type="dxa" w:w="1038"/>
          </w:tcPr>
          <w:p>
            <w:pPr>
              <w:pStyle w:val="null3"/>
            </w:pPr>
            <w:r>
              <w:rPr/>
              <w:t>768</w:t>
            </w:r>
          </w:p>
        </w:tc>
        <w:tc>
          <w:tcPr>
            <w:tcW w:type="dxa" w:w="1038"/>
          </w:tcPr>
          <w:p>
            <w:pPr>
              <w:pStyle w:val="null3"/>
            </w:pPr>
            <w:r>
              <w:rPr/>
              <w:t>安全要求（品目四）</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CPU 等关键部件应当符合安全可靠测评要求</w:t>
            </w:r>
          </w:p>
        </w:tc>
        <w:tc>
          <w:tcPr>
            <w:tcW w:type="dxa" w:w="1038"/>
          </w:tcPr>
          <w:p>
            <w:pPr>
              <w:pStyle w:val="null3"/>
            </w:pPr>
            <w:r>
              <w:rPr/>
              <w:t>是</w:t>
            </w:r>
          </w:p>
        </w:tc>
        <w:tc>
          <w:tcPr>
            <w:tcW w:type="dxa" w:w="1038"/>
          </w:tcPr>
          <w:p>
            <w:pPr>
              <w:pStyle w:val="null3"/>
            </w:pPr>
            <w:r>
              <w:rPr/>
              <w:t>投标产品的关键部件（CPU）必须通过国家安全可靠测评，并提供中国信息安全测评中心网站安全可靠测评结果公告信息截图</w:t>
            </w:r>
          </w:p>
        </w:tc>
      </w:tr>
      <w:tr>
        <w:tc>
          <w:tcPr>
            <w:tcW w:type="dxa" w:w="1038"/>
          </w:tcPr>
          <w:p>
            <w:pPr>
              <w:pStyle w:val="null3"/>
            </w:pPr>
            <w:r>
              <w:rPr/>
              <w:t>769</w:t>
            </w:r>
          </w:p>
        </w:tc>
        <w:tc>
          <w:tcPr>
            <w:tcW w:type="dxa" w:w="1038"/>
          </w:tcPr>
          <w:p>
            <w:pPr>
              <w:pStyle w:val="null3"/>
            </w:pPr>
            <w:r>
              <w:rPr/>
              <w:t>安全要求（品目四）</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*密码算法实现</w:t>
            </w:r>
          </w:p>
        </w:tc>
        <w:tc>
          <w:tcPr>
            <w:tcW w:type="dxa" w:w="1038"/>
          </w:tcPr>
          <w:p>
            <w:pPr>
              <w:pStyle w:val="null3"/>
            </w:pPr>
            <w:r>
              <w:rPr/>
              <w:t>CPU 芯片应符合 GM/T-0008 的相关规定，或芯片密码模块应符合GB/T-37092或 GM/T-0028的相关规定</w:t>
            </w:r>
          </w:p>
        </w:tc>
        <w:tc>
          <w:tcPr>
            <w:tcW w:type="dxa" w:w="1038"/>
          </w:tcPr>
          <w:p>
            <w:pPr>
              <w:pStyle w:val="null3"/>
            </w:pPr>
            <w:r>
              <w:rPr/>
              <w:t>否</w:t>
            </w:r>
          </w:p>
        </w:tc>
        <w:tc>
          <w:tcPr>
            <w:tcW w:type="dxa" w:w="1038"/>
          </w:tcPr>
          <w:p/>
        </w:tc>
      </w:tr>
      <w:tr>
        <w:tc>
          <w:tcPr>
            <w:tcW w:type="dxa" w:w="1038"/>
          </w:tcPr>
          <w:p>
            <w:pPr>
              <w:pStyle w:val="null3"/>
            </w:pPr>
            <w:r>
              <w:rPr/>
              <w:t>770</w:t>
            </w:r>
          </w:p>
        </w:tc>
        <w:tc>
          <w:tcPr>
            <w:tcW w:type="dxa" w:w="1038"/>
          </w:tcPr>
          <w:p>
            <w:pPr>
              <w:pStyle w:val="null3"/>
            </w:pPr>
            <w:r>
              <w:rPr/>
              <w:t>安全要求（品目四）</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USB 端口管控</w:t>
            </w:r>
          </w:p>
        </w:tc>
        <w:tc>
          <w:tcPr>
            <w:tcW w:type="dxa" w:w="1038"/>
          </w:tcPr>
          <w:p>
            <w:pPr>
              <w:pStyle w:val="null3"/>
            </w:pPr>
            <w:r>
              <w:rPr/>
              <w:t>1.支持USB端口被主板硬件管控（BIOS） 2.支持USB端口被操作系统、域控管理系统（现有）、桌管软件（现有）、数据防泄漏软件（现有）管控 3.能区分实现管控外设和移动存储介质</w:t>
            </w:r>
          </w:p>
        </w:tc>
        <w:tc>
          <w:tcPr>
            <w:tcW w:type="dxa" w:w="1038"/>
          </w:tcPr>
          <w:p>
            <w:pPr>
              <w:pStyle w:val="null3"/>
            </w:pPr>
            <w:r>
              <w:rPr/>
              <w:t>否</w:t>
            </w:r>
          </w:p>
        </w:tc>
        <w:tc>
          <w:tcPr>
            <w:tcW w:type="dxa" w:w="1038"/>
          </w:tcPr>
          <w:p/>
        </w:tc>
      </w:tr>
      <w:tr>
        <w:tc>
          <w:tcPr>
            <w:tcW w:type="dxa" w:w="1038"/>
          </w:tcPr>
          <w:p>
            <w:pPr>
              <w:pStyle w:val="null3"/>
            </w:pPr>
            <w:r>
              <w:rPr/>
              <w:t>771</w:t>
            </w:r>
          </w:p>
        </w:tc>
        <w:tc>
          <w:tcPr>
            <w:tcW w:type="dxa" w:w="1038"/>
          </w:tcPr>
          <w:p>
            <w:pPr>
              <w:pStyle w:val="null3"/>
            </w:pPr>
            <w:r>
              <w:rPr/>
              <w:t>安全要求（品目四）</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安全物理锁</w:t>
            </w:r>
          </w:p>
        </w:tc>
        <w:tc>
          <w:tcPr>
            <w:tcW w:type="dxa" w:w="1038"/>
          </w:tcPr>
          <w:p>
            <w:pPr>
              <w:pStyle w:val="null3"/>
            </w:pPr>
            <w:r>
              <w:rPr/>
              <w:t>主机机箱支持安全物理锁（若配锁，须为密码锁）</w:t>
            </w:r>
          </w:p>
        </w:tc>
        <w:tc>
          <w:tcPr>
            <w:tcW w:type="dxa" w:w="1038"/>
          </w:tcPr>
          <w:p>
            <w:pPr>
              <w:pStyle w:val="null3"/>
            </w:pPr>
            <w:r>
              <w:rPr/>
              <w:t>否</w:t>
            </w:r>
          </w:p>
        </w:tc>
        <w:tc>
          <w:tcPr>
            <w:tcW w:type="dxa" w:w="1038"/>
          </w:tcPr>
          <w:p/>
        </w:tc>
      </w:tr>
      <w:tr>
        <w:tc>
          <w:tcPr>
            <w:tcW w:type="dxa" w:w="1038"/>
          </w:tcPr>
          <w:p>
            <w:pPr>
              <w:pStyle w:val="null3"/>
            </w:pPr>
            <w:r>
              <w:rPr/>
              <w:t>772</w:t>
            </w:r>
          </w:p>
        </w:tc>
        <w:tc>
          <w:tcPr>
            <w:tcW w:type="dxa" w:w="1038"/>
          </w:tcPr>
          <w:p>
            <w:pPr>
              <w:pStyle w:val="null3"/>
            </w:pPr>
            <w:r>
              <w:rPr/>
              <w:t>安全要求（品目四）</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*信息安全基本要求</w:t>
            </w:r>
          </w:p>
        </w:tc>
        <w:tc>
          <w:tcPr>
            <w:tcW w:type="dxa" w:w="1038"/>
          </w:tcPr>
          <w:p>
            <w:pPr>
              <w:pStyle w:val="null3"/>
            </w:pPr>
            <w:r>
              <w:rPr/>
              <w:t>1.产品应符合GB/T-39276的5.2的规定 2.生产厂商应建立漏洞跟踪表，保证产品版本涉及到的漏洞(如驱动程序等)可查看 3.产品不得包含已知的恶意代码或漏洞， 不存在未声明的指令、功能、接口 4.供应商和设备制造商所提供的产品和服务必须满足中华人民共和国《网络安全审查办法》的相关要求。供应商和设备制造商承诺不利用提供产品和服务的便利条件非法获取用户数据、非法控制和操纵用户设备，无正当理由不中断产品供应或必要的技术支持服务等,同时供应商和设备制造商免费配合完成必要的网络安全审查申报工作</w:t>
            </w:r>
          </w:p>
        </w:tc>
        <w:tc>
          <w:tcPr>
            <w:tcW w:type="dxa" w:w="1038"/>
          </w:tcPr>
          <w:p>
            <w:pPr>
              <w:pStyle w:val="null3"/>
            </w:pPr>
            <w:r>
              <w:rPr/>
              <w:t>否</w:t>
            </w:r>
          </w:p>
        </w:tc>
        <w:tc>
          <w:tcPr>
            <w:tcW w:type="dxa" w:w="1038"/>
          </w:tcPr>
          <w:p/>
        </w:tc>
      </w:tr>
      <w:tr>
        <w:tc>
          <w:tcPr>
            <w:tcW w:type="dxa" w:w="1038"/>
          </w:tcPr>
          <w:p>
            <w:pPr>
              <w:pStyle w:val="null3"/>
            </w:pPr>
            <w:r>
              <w:rPr/>
              <w:t>773</w:t>
            </w:r>
          </w:p>
        </w:tc>
        <w:tc>
          <w:tcPr>
            <w:tcW w:type="dxa" w:w="1038"/>
          </w:tcPr>
          <w:p>
            <w:pPr>
              <w:pStyle w:val="null3"/>
            </w:pPr>
            <w:r>
              <w:rPr/>
              <w:t>安全要求（品目四）</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*固件安全启动</w:t>
            </w:r>
          </w:p>
        </w:tc>
        <w:tc>
          <w:tcPr>
            <w:tcW w:type="dxa" w:w="1038"/>
          </w:tcPr>
          <w:p>
            <w:pPr>
              <w:pStyle w:val="null3"/>
            </w:pPr>
            <w:r>
              <w:rPr/>
              <w:t>支持固件安全启动功能，固件启动过程中只有通过启动校验才能正常启动</w:t>
            </w:r>
          </w:p>
        </w:tc>
        <w:tc>
          <w:tcPr>
            <w:tcW w:type="dxa" w:w="1038"/>
          </w:tcPr>
          <w:p>
            <w:pPr>
              <w:pStyle w:val="null3"/>
            </w:pPr>
            <w:r>
              <w:rPr/>
              <w:t>否</w:t>
            </w:r>
          </w:p>
        </w:tc>
        <w:tc>
          <w:tcPr>
            <w:tcW w:type="dxa" w:w="1038"/>
          </w:tcPr>
          <w:p/>
        </w:tc>
      </w:tr>
      <w:tr>
        <w:tc>
          <w:tcPr>
            <w:tcW w:type="dxa" w:w="1038"/>
          </w:tcPr>
          <w:p>
            <w:pPr>
              <w:pStyle w:val="null3"/>
            </w:pPr>
            <w:r>
              <w:rPr/>
              <w:t>774</w:t>
            </w:r>
          </w:p>
        </w:tc>
        <w:tc>
          <w:tcPr>
            <w:tcW w:type="dxa" w:w="1038"/>
          </w:tcPr>
          <w:p>
            <w:pPr>
              <w:pStyle w:val="null3"/>
            </w:pPr>
            <w:r>
              <w:rPr/>
              <w:t>安全要求（品目四）</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*限用物质的限量要求</w:t>
            </w:r>
          </w:p>
        </w:tc>
        <w:tc>
          <w:tcPr>
            <w:tcW w:type="dxa" w:w="1038"/>
          </w:tcPr>
          <w:p>
            <w:pPr>
              <w:pStyle w:val="null3"/>
            </w:pPr>
            <w:r>
              <w:rPr/>
              <w:t>符合GB/T-26572中规定</w:t>
            </w:r>
          </w:p>
        </w:tc>
        <w:tc>
          <w:tcPr>
            <w:tcW w:type="dxa" w:w="1038"/>
          </w:tcPr>
          <w:p>
            <w:pPr>
              <w:pStyle w:val="null3"/>
            </w:pPr>
            <w:r>
              <w:rPr/>
              <w:t>否</w:t>
            </w:r>
          </w:p>
        </w:tc>
        <w:tc>
          <w:tcPr>
            <w:tcW w:type="dxa" w:w="1038"/>
          </w:tcPr>
          <w:p/>
        </w:tc>
      </w:tr>
      <w:tr>
        <w:tc>
          <w:tcPr>
            <w:tcW w:type="dxa" w:w="1038"/>
          </w:tcPr>
          <w:p>
            <w:pPr>
              <w:pStyle w:val="null3"/>
            </w:pPr>
            <w:r>
              <w:rPr/>
              <w:t>775</w:t>
            </w:r>
          </w:p>
        </w:tc>
        <w:tc>
          <w:tcPr>
            <w:tcW w:type="dxa" w:w="1038"/>
          </w:tcPr>
          <w:p>
            <w:pPr>
              <w:pStyle w:val="null3"/>
            </w:pPr>
            <w:r>
              <w:rPr/>
              <w:t>更高要求（品目四）</w:t>
            </w:r>
          </w:p>
        </w:tc>
        <w:tc>
          <w:tcPr>
            <w:tcW w:type="dxa" w:w="1038"/>
          </w:tcPr>
          <w:p>
            <w:pPr>
              <w:pStyle w:val="null3"/>
            </w:pPr>
            <w:r>
              <w:rPr/>
              <w:t>▲</w:t>
            </w:r>
          </w:p>
        </w:tc>
        <w:tc>
          <w:tcPr>
            <w:tcW w:type="dxa" w:w="1038"/>
          </w:tcPr>
          <w:p>
            <w:pPr>
              <w:pStyle w:val="null3"/>
            </w:pPr>
            <w:r>
              <w:rPr/>
              <w:t>要求1</w:t>
            </w:r>
          </w:p>
        </w:tc>
        <w:tc>
          <w:tcPr>
            <w:tcW w:type="dxa" w:w="1038"/>
          </w:tcPr>
          <w:p>
            <w:pPr>
              <w:pStyle w:val="null3"/>
            </w:pPr>
            <w:r>
              <w:rPr/>
              <w:t>内存要求</w:t>
            </w:r>
          </w:p>
        </w:tc>
        <w:tc>
          <w:tcPr>
            <w:tcW w:type="dxa" w:w="1038"/>
          </w:tcPr>
          <w:p>
            <w:pPr>
              <w:pStyle w:val="null3"/>
            </w:pPr>
            <w:r>
              <w:rPr/>
              <w:t>内存为国产品牌</w:t>
            </w:r>
          </w:p>
        </w:tc>
        <w:tc>
          <w:tcPr>
            <w:tcW w:type="dxa" w:w="1038"/>
          </w:tcPr>
          <w:p>
            <w:pPr>
              <w:pStyle w:val="null3"/>
            </w:pPr>
            <w:r>
              <w:rPr/>
              <w:t>否</w:t>
            </w:r>
          </w:p>
        </w:tc>
        <w:tc>
          <w:tcPr>
            <w:tcW w:type="dxa" w:w="1038"/>
          </w:tcPr>
          <w:p/>
        </w:tc>
      </w:tr>
      <w:tr>
        <w:tc>
          <w:tcPr>
            <w:tcW w:type="dxa" w:w="1038"/>
          </w:tcPr>
          <w:p>
            <w:pPr>
              <w:pStyle w:val="null3"/>
            </w:pPr>
            <w:r>
              <w:rPr/>
              <w:t>776</w:t>
            </w:r>
          </w:p>
        </w:tc>
        <w:tc>
          <w:tcPr>
            <w:tcW w:type="dxa" w:w="1038"/>
          </w:tcPr>
          <w:p>
            <w:pPr>
              <w:pStyle w:val="null3"/>
            </w:pPr>
            <w:r>
              <w:rPr/>
              <w:t>更高要求（品目四）</w:t>
            </w:r>
          </w:p>
        </w:tc>
        <w:tc>
          <w:tcPr>
            <w:tcW w:type="dxa" w:w="1038"/>
          </w:tcPr>
          <w:p>
            <w:pPr>
              <w:pStyle w:val="null3"/>
            </w:pPr>
            <w:r>
              <w:rPr/>
              <w:t>▲</w:t>
            </w:r>
          </w:p>
        </w:tc>
        <w:tc>
          <w:tcPr>
            <w:tcW w:type="dxa" w:w="1038"/>
          </w:tcPr>
          <w:p>
            <w:pPr>
              <w:pStyle w:val="null3"/>
            </w:pPr>
            <w:r>
              <w:rPr/>
              <w:t>要求2</w:t>
            </w:r>
          </w:p>
        </w:tc>
        <w:tc>
          <w:tcPr>
            <w:tcW w:type="dxa" w:w="1038"/>
          </w:tcPr>
          <w:p>
            <w:pPr>
              <w:pStyle w:val="null3"/>
            </w:pPr>
            <w:r>
              <w:rPr/>
              <w:t>硬盘要求</w:t>
            </w:r>
          </w:p>
        </w:tc>
        <w:tc>
          <w:tcPr>
            <w:tcW w:type="dxa" w:w="1038"/>
          </w:tcPr>
          <w:p>
            <w:pPr>
              <w:pStyle w:val="null3"/>
            </w:pPr>
            <w:r>
              <w:rPr/>
              <w:t>硬盘为国产品牌（指固态硬盘，机械硬盘不涉及）</w:t>
            </w:r>
          </w:p>
        </w:tc>
        <w:tc>
          <w:tcPr>
            <w:tcW w:type="dxa" w:w="1038"/>
          </w:tcPr>
          <w:p>
            <w:pPr>
              <w:pStyle w:val="null3"/>
            </w:pPr>
            <w:r>
              <w:rPr/>
              <w:t>否</w:t>
            </w:r>
          </w:p>
        </w:tc>
        <w:tc>
          <w:tcPr>
            <w:tcW w:type="dxa" w:w="1038"/>
          </w:tcPr>
          <w:p/>
        </w:tc>
      </w:tr>
      <w:tr>
        <w:tc>
          <w:tcPr>
            <w:tcW w:type="dxa" w:w="1038"/>
          </w:tcPr>
          <w:p>
            <w:pPr>
              <w:pStyle w:val="null3"/>
            </w:pPr>
            <w:r>
              <w:rPr/>
              <w:t>777</w:t>
            </w:r>
          </w:p>
        </w:tc>
        <w:tc>
          <w:tcPr>
            <w:tcW w:type="dxa" w:w="1038"/>
          </w:tcPr>
          <w:p>
            <w:pPr>
              <w:pStyle w:val="null3"/>
            </w:pPr>
            <w:r>
              <w:rPr/>
              <w:t>更高要求（品目四）</w:t>
            </w:r>
          </w:p>
        </w:tc>
        <w:tc>
          <w:tcPr>
            <w:tcW w:type="dxa" w:w="1038"/>
          </w:tcPr>
          <w:p>
            <w:pPr>
              <w:pStyle w:val="null3"/>
            </w:pPr>
            <w:r>
              <w:rPr/>
              <w:t>▲</w:t>
            </w:r>
          </w:p>
        </w:tc>
        <w:tc>
          <w:tcPr>
            <w:tcW w:type="dxa" w:w="1038"/>
          </w:tcPr>
          <w:p>
            <w:pPr>
              <w:pStyle w:val="null3"/>
            </w:pPr>
            <w:r>
              <w:rPr/>
              <w:t>要求3</w:t>
            </w:r>
          </w:p>
        </w:tc>
        <w:tc>
          <w:tcPr>
            <w:tcW w:type="dxa" w:w="1038"/>
          </w:tcPr>
          <w:p>
            <w:pPr>
              <w:pStyle w:val="null3"/>
            </w:pPr>
            <w:r>
              <w:rPr/>
              <w:t>显卡要求</w:t>
            </w:r>
          </w:p>
        </w:tc>
        <w:tc>
          <w:tcPr>
            <w:tcW w:type="dxa" w:w="1038"/>
          </w:tcPr>
          <w:p>
            <w:pPr>
              <w:pStyle w:val="null3"/>
            </w:pPr>
            <w:r>
              <w:rPr/>
              <w:t>显卡为国产品牌（集成显卡按CPU记）</w:t>
            </w:r>
          </w:p>
        </w:tc>
        <w:tc>
          <w:tcPr>
            <w:tcW w:type="dxa" w:w="1038"/>
          </w:tcPr>
          <w:p>
            <w:pPr>
              <w:pStyle w:val="null3"/>
            </w:pPr>
            <w:r>
              <w:rPr/>
              <w:t>否</w:t>
            </w:r>
          </w:p>
        </w:tc>
        <w:tc>
          <w:tcPr>
            <w:tcW w:type="dxa" w:w="1038"/>
          </w:tcPr>
          <w:p/>
        </w:tc>
      </w:tr>
      <w:tr>
        <w:tc>
          <w:tcPr>
            <w:tcW w:type="dxa" w:w="1038"/>
          </w:tcPr>
          <w:p>
            <w:pPr>
              <w:pStyle w:val="null3"/>
            </w:pPr>
            <w:r>
              <w:rPr/>
              <w:t>778</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*CPU信息</w:t>
            </w:r>
          </w:p>
        </w:tc>
        <w:tc>
          <w:tcPr>
            <w:tcW w:type="dxa" w:w="1038"/>
          </w:tcPr>
          <w:p>
            <w:pPr>
              <w:pStyle w:val="null3"/>
            </w:pPr>
            <w:r>
              <w:rPr/>
              <w:t>物理核心数≥8核，主频≥3.0GHz，最高加速频率智能频率可提升至≥3.3GHz，三级缓存≥16MB，支持超线程技术，线程数量≥16</w:t>
            </w:r>
          </w:p>
        </w:tc>
        <w:tc>
          <w:tcPr>
            <w:tcW w:type="dxa" w:w="1038"/>
          </w:tcPr>
          <w:p>
            <w:pPr>
              <w:pStyle w:val="null3"/>
            </w:pPr>
            <w:r>
              <w:rPr/>
              <w:t>否</w:t>
            </w:r>
          </w:p>
        </w:tc>
        <w:tc>
          <w:tcPr>
            <w:tcW w:type="dxa" w:w="1038"/>
          </w:tcPr>
          <w:p/>
        </w:tc>
      </w:tr>
      <w:tr>
        <w:tc>
          <w:tcPr>
            <w:tcW w:type="dxa" w:w="1038"/>
          </w:tcPr>
          <w:p>
            <w:pPr>
              <w:pStyle w:val="null3"/>
            </w:pPr>
            <w:r>
              <w:rPr/>
              <w:t>779</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*内存配置容量</w:t>
            </w:r>
          </w:p>
        </w:tc>
        <w:tc>
          <w:tcPr>
            <w:tcW w:type="dxa" w:w="1038"/>
          </w:tcPr>
          <w:p>
            <w:pPr>
              <w:pStyle w:val="null3"/>
            </w:pPr>
            <w:r>
              <w:rPr/>
              <w:t>≥32GB</w:t>
            </w:r>
          </w:p>
        </w:tc>
        <w:tc>
          <w:tcPr>
            <w:tcW w:type="dxa" w:w="1038"/>
          </w:tcPr>
          <w:p>
            <w:pPr>
              <w:pStyle w:val="null3"/>
            </w:pPr>
            <w:r>
              <w:rPr/>
              <w:t>否</w:t>
            </w:r>
          </w:p>
        </w:tc>
        <w:tc>
          <w:tcPr>
            <w:tcW w:type="dxa" w:w="1038"/>
          </w:tcPr>
          <w:p/>
        </w:tc>
      </w:tr>
      <w:tr>
        <w:tc>
          <w:tcPr>
            <w:tcW w:type="dxa" w:w="1038"/>
          </w:tcPr>
          <w:p>
            <w:pPr>
              <w:pStyle w:val="null3"/>
            </w:pPr>
            <w:r>
              <w:rPr/>
              <w:t>780</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*内存类型</w:t>
            </w:r>
          </w:p>
        </w:tc>
        <w:tc>
          <w:tcPr>
            <w:tcW w:type="dxa" w:w="1038"/>
          </w:tcPr>
          <w:p>
            <w:pPr>
              <w:pStyle w:val="null3"/>
            </w:pPr>
            <w:r>
              <w:rPr/>
              <w:t>DDR4/DDR5</w:t>
            </w:r>
          </w:p>
        </w:tc>
        <w:tc>
          <w:tcPr>
            <w:tcW w:type="dxa" w:w="1038"/>
          </w:tcPr>
          <w:p>
            <w:pPr>
              <w:pStyle w:val="null3"/>
            </w:pPr>
            <w:r>
              <w:rPr/>
              <w:t>否</w:t>
            </w:r>
          </w:p>
        </w:tc>
        <w:tc>
          <w:tcPr>
            <w:tcW w:type="dxa" w:w="1038"/>
          </w:tcPr>
          <w:p/>
        </w:tc>
      </w:tr>
      <w:tr>
        <w:tc>
          <w:tcPr>
            <w:tcW w:type="dxa" w:w="1038"/>
          </w:tcPr>
          <w:p>
            <w:pPr>
              <w:pStyle w:val="null3"/>
            </w:pPr>
            <w:r>
              <w:rPr/>
              <w:t>781</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*内存条配置数量（板载内存不涉及）</w:t>
            </w:r>
          </w:p>
        </w:tc>
        <w:tc>
          <w:tcPr>
            <w:tcW w:type="dxa" w:w="1038"/>
          </w:tcPr>
          <w:p>
            <w:pPr>
              <w:pStyle w:val="null3"/>
            </w:pPr>
            <w:r>
              <w:rPr/>
              <w:t>≥2</w:t>
            </w:r>
          </w:p>
        </w:tc>
        <w:tc>
          <w:tcPr>
            <w:tcW w:type="dxa" w:w="1038"/>
          </w:tcPr>
          <w:p>
            <w:pPr>
              <w:pStyle w:val="null3"/>
            </w:pPr>
            <w:r>
              <w:rPr/>
              <w:t>否</w:t>
            </w:r>
          </w:p>
        </w:tc>
        <w:tc>
          <w:tcPr>
            <w:tcW w:type="dxa" w:w="1038"/>
          </w:tcPr>
          <w:p/>
        </w:tc>
      </w:tr>
      <w:tr>
        <w:tc>
          <w:tcPr>
            <w:tcW w:type="dxa" w:w="1038"/>
          </w:tcPr>
          <w:p>
            <w:pPr>
              <w:pStyle w:val="null3"/>
            </w:pPr>
            <w:r>
              <w:rPr/>
              <w:t>782</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*主板集成模块</w:t>
            </w:r>
          </w:p>
        </w:tc>
        <w:tc>
          <w:tcPr>
            <w:tcW w:type="dxa" w:w="1038"/>
          </w:tcPr>
          <w:p>
            <w:pPr>
              <w:pStyle w:val="null3"/>
            </w:pPr>
            <w:r>
              <w:rPr/>
              <w:t>集成资源扩展模块、计算处理模块、音频扩展模块等，主板的互联拓扑通过处理器或交换电路实现</w:t>
            </w:r>
          </w:p>
        </w:tc>
        <w:tc>
          <w:tcPr>
            <w:tcW w:type="dxa" w:w="1038"/>
          </w:tcPr>
          <w:p>
            <w:pPr>
              <w:pStyle w:val="null3"/>
            </w:pPr>
            <w:r>
              <w:rPr/>
              <w:t>否</w:t>
            </w:r>
          </w:p>
        </w:tc>
        <w:tc>
          <w:tcPr>
            <w:tcW w:type="dxa" w:w="1038"/>
          </w:tcPr>
          <w:p/>
        </w:tc>
      </w:tr>
      <w:tr>
        <w:tc>
          <w:tcPr>
            <w:tcW w:type="dxa" w:w="1038"/>
          </w:tcPr>
          <w:p>
            <w:pPr>
              <w:pStyle w:val="null3"/>
            </w:pPr>
            <w:r>
              <w:rPr/>
              <w:t>783</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*主板支持的CPU和内存情况</w:t>
            </w:r>
          </w:p>
        </w:tc>
        <w:tc>
          <w:tcPr>
            <w:tcW w:type="dxa" w:w="1038"/>
          </w:tcPr>
          <w:p>
            <w:pPr>
              <w:pStyle w:val="null3"/>
            </w:pPr>
            <w:r>
              <w:rPr/>
              <w:t>支持国产C86架构（国产X86架构）CPU 内存支持DDR4或DDR5</w:t>
            </w:r>
          </w:p>
        </w:tc>
        <w:tc>
          <w:tcPr>
            <w:tcW w:type="dxa" w:w="1038"/>
          </w:tcPr>
          <w:p>
            <w:pPr>
              <w:pStyle w:val="null3"/>
            </w:pPr>
            <w:r>
              <w:rPr/>
              <w:t>否</w:t>
            </w:r>
          </w:p>
        </w:tc>
        <w:tc>
          <w:tcPr>
            <w:tcW w:type="dxa" w:w="1038"/>
          </w:tcPr>
          <w:p/>
        </w:tc>
      </w:tr>
      <w:tr>
        <w:tc>
          <w:tcPr>
            <w:tcW w:type="dxa" w:w="1038"/>
          </w:tcPr>
          <w:p>
            <w:pPr>
              <w:pStyle w:val="null3"/>
            </w:pPr>
            <w:r>
              <w:rPr/>
              <w:t>784</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主板内置PCIe插槽数量</w:t>
            </w:r>
          </w:p>
        </w:tc>
        <w:tc>
          <w:tcPr>
            <w:tcW w:type="dxa" w:w="1038"/>
          </w:tcPr>
          <w:p>
            <w:pPr>
              <w:pStyle w:val="null3"/>
            </w:pPr>
            <w:r>
              <w:rPr/>
              <w:t>≥2 （其中16X≥1，1X≥1或8X≥1）</w:t>
            </w:r>
          </w:p>
        </w:tc>
        <w:tc>
          <w:tcPr>
            <w:tcW w:type="dxa" w:w="1038"/>
          </w:tcPr>
          <w:p>
            <w:pPr>
              <w:pStyle w:val="null3"/>
            </w:pPr>
            <w:r>
              <w:rPr/>
              <w:t>否</w:t>
            </w:r>
          </w:p>
        </w:tc>
        <w:tc>
          <w:tcPr>
            <w:tcW w:type="dxa" w:w="1038"/>
          </w:tcPr>
          <w:p/>
        </w:tc>
      </w:tr>
      <w:tr>
        <w:tc>
          <w:tcPr>
            <w:tcW w:type="dxa" w:w="1038"/>
          </w:tcPr>
          <w:p>
            <w:pPr>
              <w:pStyle w:val="null3"/>
            </w:pPr>
            <w:r>
              <w:rPr/>
              <w:t>785</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含有 USB3.0和USB2.0数据传输规范的接口（20pin和9pin）</w:t>
            </w:r>
          </w:p>
        </w:tc>
        <w:tc>
          <w:tcPr>
            <w:tcW w:type="dxa" w:w="1038"/>
          </w:tcPr>
          <w:p>
            <w:pPr>
              <w:pStyle w:val="null3"/>
            </w:pPr>
            <w:r>
              <w:rPr/>
              <w:t>否</w:t>
            </w:r>
          </w:p>
        </w:tc>
        <w:tc>
          <w:tcPr>
            <w:tcW w:type="dxa" w:w="1038"/>
          </w:tcPr>
          <w:p/>
        </w:tc>
      </w:tr>
      <w:tr>
        <w:tc>
          <w:tcPr>
            <w:tcW w:type="dxa" w:w="1038"/>
          </w:tcPr>
          <w:p>
            <w:pPr>
              <w:pStyle w:val="null3"/>
            </w:pPr>
            <w:r>
              <w:rPr/>
              <w:t>786</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*主板其他内置接口</w:t>
            </w:r>
          </w:p>
        </w:tc>
        <w:tc>
          <w:tcPr>
            <w:tcW w:type="dxa" w:w="1038"/>
          </w:tcPr>
          <w:p>
            <w:pPr>
              <w:pStyle w:val="null3"/>
            </w:pPr>
            <w:r>
              <w:rPr/>
              <w:t>SATA接口≥2;M.2接口≥1（Nvme） USB接口≥2（20pin和9pin至少各1）</w:t>
            </w:r>
          </w:p>
        </w:tc>
        <w:tc>
          <w:tcPr>
            <w:tcW w:type="dxa" w:w="1038"/>
          </w:tcPr>
          <w:p>
            <w:pPr>
              <w:pStyle w:val="null3"/>
            </w:pPr>
            <w:r>
              <w:rPr/>
              <w:t>否</w:t>
            </w:r>
          </w:p>
        </w:tc>
        <w:tc>
          <w:tcPr>
            <w:tcW w:type="dxa" w:w="1038"/>
          </w:tcPr>
          <w:p/>
        </w:tc>
      </w:tr>
      <w:tr>
        <w:tc>
          <w:tcPr>
            <w:tcW w:type="dxa" w:w="1038"/>
          </w:tcPr>
          <w:p>
            <w:pPr>
              <w:pStyle w:val="null3"/>
            </w:pPr>
            <w:r>
              <w:rPr/>
              <w:t>787</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*单内存插槽最大可支持容量（板载内存不涉及）</w:t>
            </w:r>
          </w:p>
        </w:tc>
        <w:tc>
          <w:tcPr>
            <w:tcW w:type="dxa" w:w="1038"/>
          </w:tcPr>
          <w:p>
            <w:pPr>
              <w:pStyle w:val="null3"/>
            </w:pPr>
            <w:r>
              <w:rPr/>
              <w:t>≥16G</w:t>
            </w:r>
          </w:p>
        </w:tc>
        <w:tc>
          <w:tcPr>
            <w:tcW w:type="dxa" w:w="1038"/>
          </w:tcPr>
          <w:p>
            <w:pPr>
              <w:pStyle w:val="null3"/>
            </w:pPr>
            <w:r>
              <w:rPr/>
              <w:t>否</w:t>
            </w:r>
          </w:p>
        </w:tc>
        <w:tc>
          <w:tcPr>
            <w:tcW w:type="dxa" w:w="1038"/>
          </w:tcPr>
          <w:p/>
        </w:tc>
      </w:tr>
      <w:tr>
        <w:tc>
          <w:tcPr>
            <w:tcW w:type="dxa" w:w="1038"/>
          </w:tcPr>
          <w:p>
            <w:pPr>
              <w:pStyle w:val="null3"/>
            </w:pPr>
            <w:r>
              <w:rPr/>
              <w:t>788</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*内存插槽满配时提供的最高内存总容量</w:t>
            </w:r>
          </w:p>
        </w:tc>
        <w:tc>
          <w:tcPr>
            <w:tcW w:type="dxa" w:w="1038"/>
          </w:tcPr>
          <w:p>
            <w:pPr>
              <w:pStyle w:val="null3"/>
            </w:pPr>
            <w:r>
              <w:rPr/>
              <w:t>≥32G</w:t>
            </w:r>
          </w:p>
        </w:tc>
        <w:tc>
          <w:tcPr>
            <w:tcW w:type="dxa" w:w="1038"/>
          </w:tcPr>
          <w:p>
            <w:pPr>
              <w:pStyle w:val="null3"/>
            </w:pPr>
            <w:r>
              <w:rPr/>
              <w:t>否</w:t>
            </w:r>
          </w:p>
        </w:tc>
        <w:tc>
          <w:tcPr>
            <w:tcW w:type="dxa" w:w="1038"/>
          </w:tcPr>
          <w:p/>
        </w:tc>
      </w:tr>
      <w:tr>
        <w:tc>
          <w:tcPr>
            <w:tcW w:type="dxa" w:w="1038"/>
          </w:tcPr>
          <w:p>
            <w:pPr>
              <w:pStyle w:val="null3"/>
            </w:pPr>
            <w:r>
              <w:rPr/>
              <w:t>789</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*固态盘数量</w:t>
            </w:r>
          </w:p>
        </w:tc>
        <w:tc>
          <w:tcPr>
            <w:tcW w:type="dxa" w:w="1038"/>
          </w:tcPr>
          <w:p>
            <w:pPr>
              <w:pStyle w:val="null3"/>
            </w:pPr>
            <w:r>
              <w:rPr/>
              <w:t>≥1个</w:t>
            </w:r>
          </w:p>
        </w:tc>
        <w:tc>
          <w:tcPr>
            <w:tcW w:type="dxa" w:w="1038"/>
          </w:tcPr>
          <w:p>
            <w:pPr>
              <w:pStyle w:val="null3"/>
            </w:pPr>
            <w:r>
              <w:rPr/>
              <w:t>否</w:t>
            </w:r>
          </w:p>
        </w:tc>
        <w:tc>
          <w:tcPr>
            <w:tcW w:type="dxa" w:w="1038"/>
          </w:tcPr>
          <w:p/>
        </w:tc>
      </w:tr>
      <w:tr>
        <w:tc>
          <w:tcPr>
            <w:tcW w:type="dxa" w:w="1038"/>
          </w:tcPr>
          <w:p>
            <w:pPr>
              <w:pStyle w:val="null3"/>
            </w:pPr>
            <w:r>
              <w:rPr/>
              <w:t>790</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*固态存储容量</w:t>
            </w:r>
          </w:p>
        </w:tc>
        <w:tc>
          <w:tcPr>
            <w:tcW w:type="dxa" w:w="1038"/>
          </w:tcPr>
          <w:p>
            <w:pPr>
              <w:pStyle w:val="null3"/>
            </w:pPr>
            <w:r>
              <w:rPr/>
              <w:t>≥1TB（不能为多硬盘组合容量）</w:t>
            </w:r>
          </w:p>
        </w:tc>
        <w:tc>
          <w:tcPr>
            <w:tcW w:type="dxa" w:w="1038"/>
          </w:tcPr>
          <w:p>
            <w:pPr>
              <w:pStyle w:val="null3"/>
            </w:pPr>
            <w:r>
              <w:rPr/>
              <w:t>否</w:t>
            </w:r>
          </w:p>
        </w:tc>
        <w:tc>
          <w:tcPr>
            <w:tcW w:type="dxa" w:w="1038"/>
          </w:tcPr>
          <w:p/>
        </w:tc>
      </w:tr>
      <w:tr>
        <w:tc>
          <w:tcPr>
            <w:tcW w:type="dxa" w:w="1038"/>
          </w:tcPr>
          <w:p>
            <w:pPr>
              <w:pStyle w:val="null3"/>
            </w:pPr>
            <w:r>
              <w:rPr/>
              <w:t>791</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*机械硬盘数量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792</w:t>
            </w:r>
          </w:p>
        </w:tc>
        <w:tc>
          <w:tcPr>
            <w:tcW w:type="dxa" w:w="1038"/>
          </w:tcPr>
          <w:p>
            <w:pPr>
              <w:pStyle w:val="null3"/>
            </w:pPr>
            <w:r>
              <w:rPr/>
              <w:t>产品规格（品目五）</w:t>
            </w:r>
          </w:p>
        </w:tc>
        <w:tc>
          <w:tcPr>
            <w:tcW w:type="dxa" w:w="1038"/>
          </w:tcPr>
          <w:p/>
        </w:tc>
        <w:tc>
          <w:tcPr>
            <w:tcW w:type="dxa" w:w="1038"/>
          </w:tcPr>
          <w:p>
            <w:pPr>
              <w:pStyle w:val="null3"/>
            </w:pPr>
            <w:r>
              <w:rPr/>
              <w:t>*存储设备规格</w:t>
            </w:r>
          </w:p>
        </w:tc>
        <w:tc>
          <w:tcPr>
            <w:tcW w:type="dxa" w:w="1038"/>
          </w:tcPr>
          <w:p>
            <w:pPr>
              <w:pStyle w:val="null3"/>
            </w:pPr>
            <w:r>
              <w:rPr/>
              <w:t>机械硬盘总容量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793</w:t>
            </w:r>
          </w:p>
        </w:tc>
        <w:tc>
          <w:tcPr>
            <w:tcW w:type="dxa" w:w="1038"/>
          </w:tcPr>
          <w:p>
            <w:pPr>
              <w:pStyle w:val="null3"/>
            </w:pPr>
            <w:r>
              <w:rPr/>
              <w:t>产品规格（品目五）</w:t>
            </w:r>
          </w:p>
        </w:tc>
        <w:tc>
          <w:tcPr>
            <w:tcW w:type="dxa" w:w="1038"/>
          </w:tcPr>
          <w:p/>
        </w:tc>
        <w:tc>
          <w:tcPr>
            <w:tcW w:type="dxa" w:w="1038"/>
          </w:tcPr>
          <w:p>
            <w:pPr>
              <w:pStyle w:val="null3"/>
            </w:pPr>
            <w:r>
              <w:rPr/>
              <w:t>*存储设备规格</w:t>
            </w:r>
          </w:p>
        </w:tc>
        <w:tc>
          <w:tcPr>
            <w:tcW w:type="dxa" w:w="1038"/>
          </w:tcPr>
          <w:p>
            <w:pPr>
              <w:pStyle w:val="null3"/>
            </w:pPr>
            <w:r>
              <w:rPr/>
              <w:t>机械硬盘转速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794</w:t>
            </w:r>
          </w:p>
        </w:tc>
        <w:tc>
          <w:tcPr>
            <w:tcW w:type="dxa" w:w="1038"/>
          </w:tcPr>
          <w:p>
            <w:pPr>
              <w:pStyle w:val="null3"/>
            </w:pPr>
            <w:r>
              <w:rPr/>
              <w:t>产品规格（品目五）</w:t>
            </w:r>
          </w:p>
        </w:tc>
        <w:tc>
          <w:tcPr>
            <w:tcW w:type="dxa" w:w="1038"/>
          </w:tcPr>
          <w:p/>
        </w:tc>
        <w:tc>
          <w:tcPr>
            <w:tcW w:type="dxa" w:w="1038"/>
          </w:tcPr>
          <w:p>
            <w:pPr>
              <w:pStyle w:val="null3"/>
            </w:pPr>
            <w:r>
              <w:rPr/>
              <w:t>*存储设备规格</w:t>
            </w:r>
          </w:p>
        </w:tc>
        <w:tc>
          <w:tcPr>
            <w:tcW w:type="dxa" w:w="1038"/>
          </w:tcPr>
          <w:p>
            <w:pPr>
              <w:pStyle w:val="null3"/>
            </w:pPr>
            <w:r>
              <w:rPr/>
              <w:t>机械硬盘接口协议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795</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*机械硬盘形态</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796</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固态存储接口协议</w:t>
            </w:r>
          </w:p>
        </w:tc>
        <w:tc>
          <w:tcPr>
            <w:tcW w:type="dxa" w:w="1038"/>
          </w:tcPr>
          <w:p>
            <w:pPr>
              <w:pStyle w:val="null3"/>
            </w:pPr>
            <w:r>
              <w:rPr/>
              <w:t>NVMe协议</w:t>
            </w:r>
          </w:p>
        </w:tc>
        <w:tc>
          <w:tcPr>
            <w:tcW w:type="dxa" w:w="1038"/>
          </w:tcPr>
          <w:p>
            <w:pPr>
              <w:pStyle w:val="null3"/>
            </w:pPr>
            <w:r>
              <w:rPr/>
              <w:t>否</w:t>
            </w:r>
          </w:p>
        </w:tc>
        <w:tc>
          <w:tcPr>
            <w:tcW w:type="dxa" w:w="1038"/>
          </w:tcPr>
          <w:p/>
        </w:tc>
      </w:tr>
      <w:tr>
        <w:tc>
          <w:tcPr>
            <w:tcW w:type="dxa" w:w="1038"/>
          </w:tcPr>
          <w:p>
            <w:pPr>
              <w:pStyle w:val="null3"/>
            </w:pPr>
            <w:r>
              <w:rPr/>
              <w:t>797</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固态存储形态</w:t>
            </w:r>
          </w:p>
        </w:tc>
        <w:tc>
          <w:tcPr>
            <w:tcW w:type="dxa" w:w="1038"/>
          </w:tcPr>
          <w:p>
            <w:pPr>
              <w:pStyle w:val="null3"/>
            </w:pPr>
            <w:r>
              <w:rPr/>
              <w:t>插卡（M.2接口）</w:t>
            </w:r>
          </w:p>
        </w:tc>
        <w:tc>
          <w:tcPr>
            <w:tcW w:type="dxa" w:w="1038"/>
          </w:tcPr>
          <w:p>
            <w:pPr>
              <w:pStyle w:val="null3"/>
            </w:pPr>
            <w:r>
              <w:rPr/>
              <w:t>否</w:t>
            </w:r>
          </w:p>
        </w:tc>
        <w:tc>
          <w:tcPr>
            <w:tcW w:type="dxa" w:w="1038"/>
          </w:tcPr>
          <w:p/>
        </w:tc>
      </w:tr>
      <w:tr>
        <w:tc>
          <w:tcPr>
            <w:tcW w:type="dxa" w:w="1038"/>
          </w:tcPr>
          <w:p>
            <w:pPr>
              <w:pStyle w:val="null3"/>
            </w:pPr>
            <w:r>
              <w:rPr/>
              <w:t>798</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存储设备扩展盘位</w:t>
            </w:r>
          </w:p>
        </w:tc>
        <w:tc>
          <w:tcPr>
            <w:tcW w:type="dxa" w:w="1038"/>
          </w:tcPr>
          <w:p>
            <w:pPr>
              <w:pStyle w:val="null3"/>
            </w:pPr>
            <w:r>
              <w:rPr/>
              <w:t>≥1 （可扩展至少一个SATA型2.5寸或3.5寸硬盘）</w:t>
            </w:r>
          </w:p>
        </w:tc>
        <w:tc>
          <w:tcPr>
            <w:tcW w:type="dxa" w:w="1038"/>
          </w:tcPr>
          <w:p>
            <w:pPr>
              <w:pStyle w:val="null3"/>
            </w:pPr>
            <w:r>
              <w:rPr/>
              <w:t>否</w:t>
            </w:r>
          </w:p>
        </w:tc>
        <w:tc>
          <w:tcPr>
            <w:tcW w:type="dxa" w:w="1038"/>
          </w:tcPr>
          <w:p/>
        </w:tc>
      </w:tr>
      <w:tr>
        <w:tc>
          <w:tcPr>
            <w:tcW w:type="dxa" w:w="1038"/>
          </w:tcPr>
          <w:p>
            <w:pPr>
              <w:pStyle w:val="null3"/>
            </w:pPr>
            <w:r>
              <w:rPr/>
              <w:t>799</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*存储设备其他参与要求</w:t>
            </w:r>
          </w:p>
        </w:tc>
        <w:tc>
          <w:tcPr>
            <w:tcW w:type="dxa" w:w="1038"/>
          </w:tcPr>
          <w:p>
            <w:pPr>
              <w:pStyle w:val="null3"/>
            </w:pPr>
            <w:r>
              <w:rPr/>
              <w:t>1.固态硬盘应符合SJ/T-11654相关规定 2.NVMe固态硬盘PCIe协议≥3.0版本</w:t>
            </w:r>
          </w:p>
        </w:tc>
        <w:tc>
          <w:tcPr>
            <w:tcW w:type="dxa" w:w="1038"/>
          </w:tcPr>
          <w:p>
            <w:pPr>
              <w:pStyle w:val="null3"/>
            </w:pPr>
            <w:r>
              <w:rPr/>
              <w:t>否</w:t>
            </w:r>
          </w:p>
        </w:tc>
        <w:tc>
          <w:tcPr>
            <w:tcW w:type="dxa" w:w="1038"/>
          </w:tcPr>
          <w:p/>
        </w:tc>
      </w:tr>
      <w:tr>
        <w:tc>
          <w:tcPr>
            <w:tcW w:type="dxa" w:w="1038"/>
          </w:tcPr>
          <w:p>
            <w:pPr>
              <w:pStyle w:val="null3"/>
            </w:pPr>
            <w:r>
              <w:rPr/>
              <w:t>800</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*显卡类型</w:t>
            </w:r>
          </w:p>
        </w:tc>
        <w:tc>
          <w:tcPr>
            <w:tcW w:type="dxa" w:w="1038"/>
          </w:tcPr>
          <w:p>
            <w:pPr>
              <w:pStyle w:val="null3"/>
            </w:pPr>
            <w:r>
              <w:rPr/>
              <w:t>集成显卡或独立显卡（PCI半高形态）</w:t>
            </w:r>
          </w:p>
        </w:tc>
        <w:tc>
          <w:tcPr>
            <w:tcW w:type="dxa" w:w="1038"/>
          </w:tcPr>
          <w:p>
            <w:pPr>
              <w:pStyle w:val="null3"/>
            </w:pPr>
            <w:r>
              <w:rPr/>
              <w:t>否</w:t>
            </w:r>
          </w:p>
        </w:tc>
        <w:tc>
          <w:tcPr>
            <w:tcW w:type="dxa" w:w="1038"/>
          </w:tcPr>
          <w:p/>
        </w:tc>
      </w:tr>
      <w:tr>
        <w:tc>
          <w:tcPr>
            <w:tcW w:type="dxa" w:w="1038"/>
          </w:tcPr>
          <w:p>
            <w:pPr>
              <w:pStyle w:val="null3"/>
            </w:pPr>
            <w:r>
              <w:rPr/>
              <w:t>801</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*独立显卡显存类型</w:t>
            </w:r>
          </w:p>
        </w:tc>
        <w:tc>
          <w:tcPr>
            <w:tcW w:type="dxa" w:w="1038"/>
          </w:tcPr>
          <w:p>
            <w:pPr>
              <w:pStyle w:val="null3"/>
            </w:pPr>
            <w:r>
              <w:rPr/>
              <w:t>若配置独立显卡，显存类型应为DDR4或LPDDR4及以上</w:t>
            </w:r>
          </w:p>
        </w:tc>
        <w:tc>
          <w:tcPr>
            <w:tcW w:type="dxa" w:w="1038"/>
          </w:tcPr>
          <w:p>
            <w:pPr>
              <w:pStyle w:val="null3"/>
            </w:pPr>
            <w:r>
              <w:rPr/>
              <w:t>否</w:t>
            </w:r>
          </w:p>
        </w:tc>
        <w:tc>
          <w:tcPr>
            <w:tcW w:type="dxa" w:w="1038"/>
          </w:tcPr>
          <w:p/>
        </w:tc>
      </w:tr>
      <w:tr>
        <w:tc>
          <w:tcPr>
            <w:tcW w:type="dxa" w:w="1038"/>
          </w:tcPr>
          <w:p>
            <w:pPr>
              <w:pStyle w:val="null3"/>
            </w:pPr>
            <w:r>
              <w:rPr/>
              <w:t>802</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*独立显卡显存位宽</w:t>
            </w:r>
          </w:p>
        </w:tc>
        <w:tc>
          <w:tcPr>
            <w:tcW w:type="dxa" w:w="1038"/>
          </w:tcPr>
          <w:p>
            <w:pPr>
              <w:pStyle w:val="null3"/>
            </w:pPr>
            <w:r>
              <w:rPr/>
              <w:t>若配置独立显卡，显存位宽≥64位</w:t>
            </w:r>
          </w:p>
        </w:tc>
        <w:tc>
          <w:tcPr>
            <w:tcW w:type="dxa" w:w="1038"/>
          </w:tcPr>
          <w:p>
            <w:pPr>
              <w:pStyle w:val="null3"/>
            </w:pPr>
            <w:r>
              <w:rPr/>
              <w:t>否</w:t>
            </w:r>
          </w:p>
        </w:tc>
        <w:tc>
          <w:tcPr>
            <w:tcW w:type="dxa" w:w="1038"/>
          </w:tcPr>
          <w:p/>
        </w:tc>
      </w:tr>
      <w:tr>
        <w:tc>
          <w:tcPr>
            <w:tcW w:type="dxa" w:w="1038"/>
          </w:tcPr>
          <w:p>
            <w:pPr>
              <w:pStyle w:val="null3"/>
            </w:pPr>
            <w:r>
              <w:rPr/>
              <w:t>803</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*独立显卡显存容量</w:t>
            </w:r>
          </w:p>
        </w:tc>
        <w:tc>
          <w:tcPr>
            <w:tcW w:type="dxa" w:w="1038"/>
          </w:tcPr>
          <w:p>
            <w:pPr>
              <w:pStyle w:val="null3"/>
            </w:pPr>
            <w:r>
              <w:rPr/>
              <w:t>若配置独立显卡，显存容量≥2GB</w:t>
            </w:r>
          </w:p>
        </w:tc>
        <w:tc>
          <w:tcPr>
            <w:tcW w:type="dxa" w:w="1038"/>
          </w:tcPr>
          <w:p>
            <w:pPr>
              <w:pStyle w:val="null3"/>
            </w:pPr>
            <w:r>
              <w:rPr/>
              <w:t>否</w:t>
            </w:r>
          </w:p>
        </w:tc>
        <w:tc>
          <w:tcPr>
            <w:tcW w:type="dxa" w:w="1038"/>
          </w:tcPr>
          <w:p/>
        </w:tc>
      </w:tr>
      <w:tr>
        <w:tc>
          <w:tcPr>
            <w:tcW w:type="dxa" w:w="1038"/>
          </w:tcPr>
          <w:p>
            <w:pPr>
              <w:pStyle w:val="null3"/>
            </w:pPr>
            <w:r>
              <w:rPr/>
              <w:t>804</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独立显卡接口协议</w:t>
            </w:r>
          </w:p>
        </w:tc>
        <w:tc>
          <w:tcPr>
            <w:tcW w:type="dxa" w:w="1038"/>
          </w:tcPr>
          <w:p>
            <w:pPr>
              <w:pStyle w:val="null3"/>
            </w:pPr>
            <w:r>
              <w:rPr/>
              <w:t>PCIe 协议版本≥3.0</w:t>
            </w:r>
          </w:p>
        </w:tc>
        <w:tc>
          <w:tcPr>
            <w:tcW w:type="dxa" w:w="1038"/>
          </w:tcPr>
          <w:p>
            <w:pPr>
              <w:pStyle w:val="null3"/>
            </w:pPr>
            <w:r>
              <w:rPr/>
              <w:t>否</w:t>
            </w:r>
          </w:p>
        </w:tc>
        <w:tc>
          <w:tcPr>
            <w:tcW w:type="dxa" w:w="1038"/>
          </w:tcPr>
          <w:p/>
        </w:tc>
      </w:tr>
      <w:tr>
        <w:tc>
          <w:tcPr>
            <w:tcW w:type="dxa" w:w="1038"/>
          </w:tcPr>
          <w:p>
            <w:pPr>
              <w:pStyle w:val="null3"/>
            </w:pPr>
            <w:r>
              <w:rPr/>
              <w:t>805</w:t>
            </w:r>
          </w:p>
        </w:tc>
        <w:tc>
          <w:tcPr>
            <w:tcW w:type="dxa" w:w="1038"/>
          </w:tcPr>
          <w:p>
            <w:pPr>
              <w:pStyle w:val="null3"/>
            </w:pPr>
            <w:r>
              <w:rPr/>
              <w:t>产品规格（品目五）</w:t>
            </w:r>
          </w:p>
        </w:tc>
        <w:tc>
          <w:tcPr>
            <w:tcW w:type="dxa" w:w="1038"/>
          </w:tcPr>
          <w:p/>
        </w:tc>
        <w:tc>
          <w:tcPr>
            <w:tcW w:type="dxa" w:w="1038"/>
          </w:tcPr>
          <w:p>
            <w:pPr>
              <w:pStyle w:val="null3"/>
            </w:pPr>
            <w:r>
              <w:rPr/>
              <w:t>*显示设备规格</w:t>
            </w:r>
          </w:p>
        </w:tc>
        <w:tc>
          <w:tcPr>
            <w:tcW w:type="dxa" w:w="1038"/>
          </w:tcPr>
          <w:p>
            <w:pPr>
              <w:pStyle w:val="null3"/>
            </w:pPr>
            <w:r>
              <w:rPr/>
              <w:t>*显示屏屏占比</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806</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*显示屏分辨率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807</w:t>
            </w:r>
          </w:p>
        </w:tc>
        <w:tc>
          <w:tcPr>
            <w:tcW w:type="dxa" w:w="1038"/>
          </w:tcPr>
          <w:p>
            <w:pPr>
              <w:pStyle w:val="null3"/>
            </w:pPr>
            <w:r>
              <w:rPr/>
              <w:t>产品规格（品目五）</w:t>
            </w:r>
          </w:p>
        </w:tc>
        <w:tc>
          <w:tcPr>
            <w:tcW w:type="dxa" w:w="1038"/>
          </w:tcPr>
          <w:p/>
        </w:tc>
        <w:tc>
          <w:tcPr>
            <w:tcW w:type="dxa" w:w="1038"/>
          </w:tcPr>
          <w:p>
            <w:pPr>
              <w:pStyle w:val="null3"/>
            </w:pPr>
            <w:r>
              <w:rPr/>
              <w:t>*显示设备规格</w:t>
            </w:r>
          </w:p>
        </w:tc>
        <w:tc>
          <w:tcPr>
            <w:tcW w:type="dxa" w:w="1038"/>
          </w:tcPr>
          <w:p>
            <w:pPr>
              <w:pStyle w:val="null3"/>
            </w:pPr>
            <w:r>
              <w:rPr/>
              <w:t>显示屏像素密度</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808</w:t>
            </w:r>
          </w:p>
        </w:tc>
        <w:tc>
          <w:tcPr>
            <w:tcW w:type="dxa" w:w="1038"/>
          </w:tcPr>
          <w:p>
            <w:pPr>
              <w:pStyle w:val="null3"/>
            </w:pPr>
            <w:r>
              <w:rPr/>
              <w:t>产品规格（品目五）</w:t>
            </w:r>
          </w:p>
        </w:tc>
        <w:tc>
          <w:tcPr>
            <w:tcW w:type="dxa" w:w="1038"/>
          </w:tcPr>
          <w:p/>
        </w:tc>
        <w:tc>
          <w:tcPr>
            <w:tcW w:type="dxa" w:w="1038"/>
          </w:tcPr>
          <w:p>
            <w:pPr>
              <w:pStyle w:val="null3"/>
            </w:pPr>
            <w:r>
              <w:rPr/>
              <w:t>*显示设备规格</w:t>
            </w:r>
          </w:p>
        </w:tc>
        <w:tc>
          <w:tcPr>
            <w:tcW w:type="dxa" w:w="1038"/>
          </w:tcPr>
          <w:p>
            <w:pPr>
              <w:pStyle w:val="null3"/>
            </w:pPr>
            <w:r>
              <w:rPr/>
              <w:t>显示屏可视角度</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809</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*显示屏尺寸</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810</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*显示屏屏幕比例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811</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*显示器外观颜色</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812</w:t>
            </w:r>
          </w:p>
        </w:tc>
        <w:tc>
          <w:tcPr>
            <w:tcW w:type="dxa" w:w="1038"/>
          </w:tcPr>
          <w:p>
            <w:pPr>
              <w:pStyle w:val="null3"/>
            </w:pPr>
            <w:r>
              <w:rPr/>
              <w:t>产品规格（品目五）</w:t>
            </w:r>
          </w:p>
        </w:tc>
        <w:tc>
          <w:tcPr>
            <w:tcW w:type="dxa" w:w="1038"/>
          </w:tcPr>
          <w:p/>
        </w:tc>
        <w:tc>
          <w:tcPr>
            <w:tcW w:type="dxa" w:w="1038"/>
          </w:tcPr>
          <w:p>
            <w:pPr>
              <w:pStyle w:val="null3"/>
            </w:pPr>
            <w:r>
              <w:rPr/>
              <w:t>*显示设备规格</w:t>
            </w:r>
          </w:p>
        </w:tc>
        <w:tc>
          <w:tcPr>
            <w:tcW w:type="dxa" w:w="1038"/>
          </w:tcPr>
          <w:p>
            <w:pPr>
              <w:pStyle w:val="null3"/>
            </w:pPr>
            <w:r>
              <w:rPr/>
              <w:t>*显示屏防蓝光</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813</w:t>
            </w:r>
          </w:p>
        </w:tc>
        <w:tc>
          <w:tcPr>
            <w:tcW w:type="dxa" w:w="1038"/>
          </w:tcPr>
          <w:p>
            <w:pPr>
              <w:pStyle w:val="null3"/>
            </w:pPr>
            <w:r>
              <w:rPr/>
              <w:t>产品规格（品目五）</w:t>
            </w:r>
          </w:p>
        </w:tc>
        <w:tc>
          <w:tcPr>
            <w:tcW w:type="dxa" w:w="1038"/>
          </w:tcPr>
          <w:p/>
        </w:tc>
        <w:tc>
          <w:tcPr>
            <w:tcW w:type="dxa" w:w="1038"/>
          </w:tcPr>
          <w:p>
            <w:pPr>
              <w:pStyle w:val="null3"/>
            </w:pPr>
            <w:r>
              <w:rPr/>
              <w:t>*显示设备规格</w:t>
            </w:r>
          </w:p>
        </w:tc>
        <w:tc>
          <w:tcPr>
            <w:tcW w:type="dxa" w:w="1038"/>
          </w:tcPr>
          <w:p>
            <w:pPr>
              <w:pStyle w:val="null3"/>
            </w:pPr>
            <w:r>
              <w:rPr/>
              <w:t>*显示屏低频闪</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814</w:t>
            </w:r>
          </w:p>
        </w:tc>
        <w:tc>
          <w:tcPr>
            <w:tcW w:type="dxa" w:w="1038"/>
          </w:tcPr>
          <w:p>
            <w:pPr>
              <w:pStyle w:val="null3"/>
            </w:pPr>
            <w:r>
              <w:rPr/>
              <w:t>产品规格（品目五）</w:t>
            </w:r>
          </w:p>
        </w:tc>
        <w:tc>
          <w:tcPr>
            <w:tcW w:type="dxa" w:w="1038"/>
          </w:tcPr>
          <w:p/>
        </w:tc>
        <w:tc>
          <w:tcPr>
            <w:tcW w:type="dxa" w:w="1038"/>
          </w:tcPr>
          <w:p>
            <w:pPr>
              <w:pStyle w:val="null3"/>
            </w:pPr>
            <w:r>
              <w:rPr/>
              <w:t>*显示设备规格</w:t>
            </w:r>
          </w:p>
        </w:tc>
        <w:tc>
          <w:tcPr>
            <w:tcW w:type="dxa" w:w="1038"/>
          </w:tcPr>
          <w:p>
            <w:pPr>
              <w:pStyle w:val="null3"/>
            </w:pPr>
            <w:r>
              <w:rPr/>
              <w:t>*显示屏防炫目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815</w:t>
            </w:r>
          </w:p>
        </w:tc>
        <w:tc>
          <w:tcPr>
            <w:tcW w:type="dxa" w:w="1038"/>
          </w:tcPr>
          <w:p>
            <w:pPr>
              <w:pStyle w:val="null3"/>
            </w:pPr>
            <w:r>
              <w:rPr/>
              <w:t>产品规格（品目五）</w:t>
            </w:r>
          </w:p>
        </w:tc>
        <w:tc>
          <w:tcPr>
            <w:tcW w:type="dxa" w:w="1038"/>
          </w:tcPr>
          <w:p/>
        </w:tc>
        <w:tc>
          <w:tcPr>
            <w:tcW w:type="dxa" w:w="1038"/>
          </w:tcPr>
          <w:p>
            <w:pPr>
              <w:pStyle w:val="null3"/>
            </w:pPr>
            <w:r>
              <w:rPr/>
              <w:t>*外设规格</w:t>
            </w:r>
          </w:p>
        </w:tc>
        <w:tc>
          <w:tcPr>
            <w:tcW w:type="dxa" w:w="1038"/>
          </w:tcPr>
          <w:p>
            <w:pPr>
              <w:pStyle w:val="null3"/>
            </w:pPr>
            <w:r>
              <w:rPr/>
              <w:t>*传声器数量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816</w:t>
            </w:r>
          </w:p>
        </w:tc>
        <w:tc>
          <w:tcPr>
            <w:tcW w:type="dxa" w:w="1038"/>
          </w:tcPr>
          <w:p>
            <w:pPr>
              <w:pStyle w:val="null3"/>
            </w:pPr>
            <w:r>
              <w:rPr/>
              <w:t>产品规格（品目五）</w:t>
            </w:r>
          </w:p>
        </w:tc>
        <w:tc>
          <w:tcPr>
            <w:tcW w:type="dxa" w:w="1038"/>
          </w:tcPr>
          <w:p/>
        </w:tc>
        <w:tc>
          <w:tcPr>
            <w:tcW w:type="dxa" w:w="1038"/>
          </w:tcPr>
          <w:p>
            <w:pPr>
              <w:pStyle w:val="null3"/>
            </w:pPr>
            <w:r>
              <w:rPr/>
              <w:t>*外设规格</w:t>
            </w:r>
          </w:p>
        </w:tc>
        <w:tc>
          <w:tcPr>
            <w:tcW w:type="dxa" w:w="1038"/>
          </w:tcPr>
          <w:p>
            <w:pPr>
              <w:pStyle w:val="null3"/>
            </w:pPr>
            <w:r>
              <w:rPr/>
              <w:t>*扬声器数量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817</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*鼠标数量</w:t>
            </w:r>
          </w:p>
        </w:tc>
        <w:tc>
          <w:tcPr>
            <w:tcW w:type="dxa" w:w="1038"/>
          </w:tcPr>
          <w:p>
            <w:pPr>
              <w:pStyle w:val="null3"/>
            </w:pPr>
            <w:r>
              <w:rPr/>
              <w:t>≥1个</w:t>
            </w:r>
          </w:p>
        </w:tc>
        <w:tc>
          <w:tcPr>
            <w:tcW w:type="dxa" w:w="1038"/>
          </w:tcPr>
          <w:p>
            <w:pPr>
              <w:pStyle w:val="null3"/>
            </w:pPr>
            <w:r>
              <w:rPr/>
              <w:t>否</w:t>
            </w:r>
          </w:p>
        </w:tc>
        <w:tc>
          <w:tcPr>
            <w:tcW w:type="dxa" w:w="1038"/>
          </w:tcPr>
          <w:p/>
        </w:tc>
      </w:tr>
      <w:tr>
        <w:tc>
          <w:tcPr>
            <w:tcW w:type="dxa" w:w="1038"/>
          </w:tcPr>
          <w:p>
            <w:pPr>
              <w:pStyle w:val="null3"/>
            </w:pPr>
            <w:r>
              <w:rPr/>
              <w:t>818</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*键盘数量</w:t>
            </w:r>
          </w:p>
        </w:tc>
        <w:tc>
          <w:tcPr>
            <w:tcW w:type="dxa" w:w="1038"/>
          </w:tcPr>
          <w:p>
            <w:pPr>
              <w:pStyle w:val="null3"/>
            </w:pPr>
            <w:r>
              <w:rPr/>
              <w:t>≥1个</w:t>
            </w:r>
          </w:p>
        </w:tc>
        <w:tc>
          <w:tcPr>
            <w:tcW w:type="dxa" w:w="1038"/>
          </w:tcPr>
          <w:p>
            <w:pPr>
              <w:pStyle w:val="null3"/>
            </w:pPr>
            <w:r>
              <w:rPr/>
              <w:t>否</w:t>
            </w:r>
          </w:p>
        </w:tc>
        <w:tc>
          <w:tcPr>
            <w:tcW w:type="dxa" w:w="1038"/>
          </w:tcPr>
          <w:p/>
        </w:tc>
      </w:tr>
      <w:tr>
        <w:tc>
          <w:tcPr>
            <w:tcW w:type="dxa" w:w="1038"/>
          </w:tcPr>
          <w:p>
            <w:pPr>
              <w:pStyle w:val="null3"/>
            </w:pPr>
            <w:r>
              <w:rPr/>
              <w:t>819</w:t>
            </w:r>
          </w:p>
        </w:tc>
        <w:tc>
          <w:tcPr>
            <w:tcW w:type="dxa" w:w="1038"/>
          </w:tcPr>
          <w:p>
            <w:pPr>
              <w:pStyle w:val="null3"/>
            </w:pPr>
            <w:r>
              <w:rPr/>
              <w:t>产品规格（品目五）</w:t>
            </w:r>
          </w:p>
        </w:tc>
        <w:tc>
          <w:tcPr>
            <w:tcW w:type="dxa" w:w="1038"/>
          </w:tcPr>
          <w:p/>
        </w:tc>
        <w:tc>
          <w:tcPr>
            <w:tcW w:type="dxa" w:w="1038"/>
          </w:tcPr>
          <w:p>
            <w:pPr>
              <w:pStyle w:val="null3"/>
            </w:pPr>
            <w:r>
              <w:rPr/>
              <w:t>*外设规格</w:t>
            </w:r>
          </w:p>
        </w:tc>
        <w:tc>
          <w:tcPr>
            <w:tcW w:type="dxa" w:w="1038"/>
          </w:tcPr>
          <w:p>
            <w:pPr>
              <w:pStyle w:val="null3"/>
            </w:pPr>
            <w:r>
              <w:rPr/>
              <w:t>*摄像头数量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820</w:t>
            </w:r>
          </w:p>
        </w:tc>
        <w:tc>
          <w:tcPr>
            <w:tcW w:type="dxa" w:w="1038"/>
          </w:tcPr>
          <w:p>
            <w:pPr>
              <w:pStyle w:val="null3"/>
            </w:pPr>
            <w:r>
              <w:rPr/>
              <w:t>产品规格（品目五）</w:t>
            </w:r>
          </w:p>
        </w:tc>
        <w:tc>
          <w:tcPr>
            <w:tcW w:type="dxa" w:w="1038"/>
          </w:tcPr>
          <w:p/>
        </w:tc>
        <w:tc>
          <w:tcPr>
            <w:tcW w:type="dxa" w:w="1038"/>
          </w:tcPr>
          <w:p>
            <w:pPr>
              <w:pStyle w:val="null3"/>
            </w:pPr>
            <w:r>
              <w:rPr/>
              <w:t>*外设规格</w:t>
            </w:r>
          </w:p>
        </w:tc>
        <w:tc>
          <w:tcPr>
            <w:tcW w:type="dxa" w:w="1038"/>
          </w:tcPr>
          <w:p>
            <w:pPr>
              <w:pStyle w:val="null3"/>
            </w:pPr>
            <w:r>
              <w:rPr/>
              <w:t>光驱数量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821</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*键盘按键数目</w:t>
            </w:r>
          </w:p>
        </w:tc>
        <w:tc>
          <w:tcPr>
            <w:tcW w:type="dxa" w:w="1038"/>
          </w:tcPr>
          <w:p>
            <w:pPr>
              <w:pStyle w:val="null3"/>
            </w:pPr>
            <w:r>
              <w:rPr/>
              <w:t>≥86键</w:t>
            </w:r>
          </w:p>
        </w:tc>
        <w:tc>
          <w:tcPr>
            <w:tcW w:type="dxa" w:w="1038"/>
          </w:tcPr>
          <w:p>
            <w:pPr>
              <w:pStyle w:val="null3"/>
            </w:pPr>
            <w:r>
              <w:rPr/>
              <w:t>否</w:t>
            </w:r>
          </w:p>
        </w:tc>
        <w:tc>
          <w:tcPr>
            <w:tcW w:type="dxa" w:w="1038"/>
          </w:tcPr>
          <w:p/>
        </w:tc>
      </w:tr>
      <w:tr>
        <w:tc>
          <w:tcPr>
            <w:tcW w:type="dxa" w:w="1038"/>
          </w:tcPr>
          <w:p>
            <w:pPr>
              <w:pStyle w:val="null3"/>
            </w:pPr>
            <w:r>
              <w:rPr/>
              <w:t>822</w:t>
            </w:r>
          </w:p>
        </w:tc>
        <w:tc>
          <w:tcPr>
            <w:tcW w:type="dxa" w:w="1038"/>
          </w:tcPr>
          <w:p>
            <w:pPr>
              <w:pStyle w:val="null3"/>
            </w:pPr>
            <w:r>
              <w:rPr/>
              <w:t>产品规格（品目五）</w:t>
            </w:r>
          </w:p>
        </w:tc>
        <w:tc>
          <w:tcPr>
            <w:tcW w:type="dxa" w:w="1038"/>
          </w:tcPr>
          <w:p/>
        </w:tc>
        <w:tc>
          <w:tcPr>
            <w:tcW w:type="dxa" w:w="1038"/>
          </w:tcPr>
          <w:p>
            <w:pPr>
              <w:pStyle w:val="null3"/>
            </w:pPr>
            <w:r>
              <w:rPr/>
              <w:t>*外设规格</w:t>
            </w:r>
          </w:p>
        </w:tc>
        <w:tc>
          <w:tcPr>
            <w:tcW w:type="dxa" w:w="1038"/>
          </w:tcPr>
          <w:p>
            <w:pPr>
              <w:pStyle w:val="null3"/>
            </w:pPr>
            <w:r>
              <w:rPr/>
              <w:t>*摄像头像素</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823</w:t>
            </w:r>
          </w:p>
        </w:tc>
        <w:tc>
          <w:tcPr>
            <w:tcW w:type="dxa" w:w="1038"/>
          </w:tcPr>
          <w:p>
            <w:pPr>
              <w:pStyle w:val="null3"/>
            </w:pPr>
            <w:r>
              <w:rPr/>
              <w:t>产品规格（品目五）</w:t>
            </w:r>
          </w:p>
        </w:tc>
        <w:tc>
          <w:tcPr>
            <w:tcW w:type="dxa" w:w="1038"/>
          </w:tcPr>
          <w:p/>
        </w:tc>
        <w:tc>
          <w:tcPr>
            <w:tcW w:type="dxa" w:w="1038"/>
          </w:tcPr>
          <w:p>
            <w:pPr>
              <w:pStyle w:val="null3"/>
            </w:pPr>
            <w:r>
              <w:rPr/>
              <w:t>*外设规格</w:t>
            </w:r>
          </w:p>
        </w:tc>
        <w:tc>
          <w:tcPr>
            <w:tcW w:type="dxa" w:w="1038"/>
          </w:tcPr>
          <w:p>
            <w:pPr>
              <w:pStyle w:val="null3"/>
            </w:pPr>
            <w:r>
              <w:rPr/>
              <w:t>*摄像头分辨率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824</w:t>
            </w:r>
          </w:p>
        </w:tc>
        <w:tc>
          <w:tcPr>
            <w:tcW w:type="dxa" w:w="1038"/>
          </w:tcPr>
          <w:p>
            <w:pPr>
              <w:pStyle w:val="null3"/>
            </w:pPr>
            <w:r>
              <w:rPr/>
              <w:t>产品规格（品目五）</w:t>
            </w:r>
          </w:p>
        </w:tc>
        <w:tc>
          <w:tcPr>
            <w:tcW w:type="dxa" w:w="1038"/>
          </w:tcPr>
          <w:p/>
        </w:tc>
        <w:tc>
          <w:tcPr>
            <w:tcW w:type="dxa" w:w="1038"/>
          </w:tcPr>
          <w:p>
            <w:pPr>
              <w:pStyle w:val="null3"/>
            </w:pPr>
            <w:r>
              <w:rPr/>
              <w:t>*外设规格</w:t>
            </w:r>
          </w:p>
        </w:tc>
        <w:tc>
          <w:tcPr>
            <w:tcW w:type="dxa" w:w="1038"/>
          </w:tcPr>
          <w:p>
            <w:pPr>
              <w:pStyle w:val="null3"/>
            </w:pPr>
            <w:r>
              <w:rPr/>
              <w:t>*扬声器功率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825</w:t>
            </w:r>
          </w:p>
        </w:tc>
        <w:tc>
          <w:tcPr>
            <w:tcW w:type="dxa" w:w="1038"/>
          </w:tcPr>
          <w:p>
            <w:pPr>
              <w:pStyle w:val="null3"/>
            </w:pPr>
            <w:r>
              <w:rPr/>
              <w:t>产品规格（品目五）</w:t>
            </w:r>
          </w:p>
        </w:tc>
        <w:tc>
          <w:tcPr>
            <w:tcW w:type="dxa" w:w="1038"/>
          </w:tcPr>
          <w:p/>
        </w:tc>
        <w:tc>
          <w:tcPr>
            <w:tcW w:type="dxa" w:w="1038"/>
          </w:tcPr>
          <w:p>
            <w:pPr>
              <w:pStyle w:val="null3"/>
            </w:pPr>
            <w:r>
              <w:rPr/>
              <w:t>*外设规格</w:t>
            </w:r>
          </w:p>
        </w:tc>
        <w:tc>
          <w:tcPr>
            <w:tcW w:type="dxa" w:w="1038"/>
          </w:tcPr>
          <w:p>
            <w:pPr>
              <w:pStyle w:val="null3"/>
            </w:pPr>
            <w:r>
              <w:rPr/>
              <w:t>扬声器频率范围</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826</w:t>
            </w:r>
          </w:p>
        </w:tc>
        <w:tc>
          <w:tcPr>
            <w:tcW w:type="dxa" w:w="1038"/>
          </w:tcPr>
          <w:p>
            <w:pPr>
              <w:pStyle w:val="null3"/>
            </w:pPr>
            <w:r>
              <w:rPr/>
              <w:t>产品规格（品目五）</w:t>
            </w:r>
          </w:p>
        </w:tc>
        <w:tc>
          <w:tcPr>
            <w:tcW w:type="dxa" w:w="1038"/>
          </w:tcPr>
          <w:p/>
        </w:tc>
        <w:tc>
          <w:tcPr>
            <w:tcW w:type="dxa" w:w="1038"/>
          </w:tcPr>
          <w:p>
            <w:pPr>
              <w:pStyle w:val="null3"/>
            </w:pPr>
            <w:r>
              <w:rPr/>
              <w:t>*外设规格</w:t>
            </w:r>
          </w:p>
        </w:tc>
        <w:tc>
          <w:tcPr>
            <w:tcW w:type="dxa" w:w="1038"/>
          </w:tcPr>
          <w:p>
            <w:pPr>
              <w:pStyle w:val="null3"/>
            </w:pPr>
            <w:r>
              <w:rPr/>
              <w:t>扬声器总谐波失真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827</w:t>
            </w:r>
          </w:p>
        </w:tc>
        <w:tc>
          <w:tcPr>
            <w:tcW w:type="dxa" w:w="1038"/>
          </w:tcPr>
          <w:p>
            <w:pPr>
              <w:pStyle w:val="null3"/>
            </w:pPr>
            <w:r>
              <w:rPr/>
              <w:t>产品规格（品目五）</w:t>
            </w:r>
          </w:p>
        </w:tc>
        <w:tc>
          <w:tcPr>
            <w:tcW w:type="dxa" w:w="1038"/>
          </w:tcPr>
          <w:p/>
        </w:tc>
        <w:tc>
          <w:tcPr>
            <w:tcW w:type="dxa" w:w="1038"/>
          </w:tcPr>
          <w:p>
            <w:pPr>
              <w:pStyle w:val="null3"/>
            </w:pPr>
            <w:r>
              <w:rPr/>
              <w:t>*外设规格</w:t>
            </w:r>
          </w:p>
        </w:tc>
        <w:tc>
          <w:tcPr>
            <w:tcW w:type="dxa" w:w="1038"/>
          </w:tcPr>
          <w:p>
            <w:pPr>
              <w:pStyle w:val="null3"/>
            </w:pPr>
            <w:r>
              <w:rPr/>
              <w:t>扬声器最大声压级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828</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*键盘连接方式</w:t>
            </w:r>
          </w:p>
        </w:tc>
        <w:tc>
          <w:tcPr>
            <w:tcW w:type="dxa" w:w="1038"/>
          </w:tcPr>
          <w:p>
            <w:pPr>
              <w:pStyle w:val="null3"/>
            </w:pPr>
            <w:r>
              <w:rPr/>
              <w:t>无线（可与整机品牌不同，可键鼠套装）</w:t>
            </w:r>
          </w:p>
        </w:tc>
        <w:tc>
          <w:tcPr>
            <w:tcW w:type="dxa" w:w="1038"/>
          </w:tcPr>
          <w:p>
            <w:pPr>
              <w:pStyle w:val="null3"/>
            </w:pPr>
            <w:r>
              <w:rPr/>
              <w:t>否</w:t>
            </w:r>
          </w:p>
        </w:tc>
        <w:tc>
          <w:tcPr>
            <w:tcW w:type="dxa" w:w="1038"/>
          </w:tcPr>
          <w:p/>
        </w:tc>
      </w:tr>
      <w:tr>
        <w:tc>
          <w:tcPr>
            <w:tcW w:type="dxa" w:w="1038"/>
          </w:tcPr>
          <w:p>
            <w:pPr>
              <w:pStyle w:val="null3"/>
            </w:pPr>
            <w:r>
              <w:rPr/>
              <w:t>829</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*键盘键程</w:t>
            </w:r>
          </w:p>
        </w:tc>
        <w:tc>
          <w:tcPr>
            <w:tcW w:type="dxa" w:w="1038"/>
          </w:tcPr>
          <w:p>
            <w:pPr>
              <w:pStyle w:val="null3"/>
            </w:pPr>
            <w:r>
              <w:rPr/>
              <w:t>不做具体要求</w:t>
            </w:r>
          </w:p>
        </w:tc>
        <w:tc>
          <w:tcPr>
            <w:tcW w:type="dxa" w:w="1038"/>
          </w:tcPr>
          <w:p>
            <w:pPr>
              <w:pStyle w:val="null3"/>
            </w:pPr>
            <w:r>
              <w:rPr/>
              <w:t>否</w:t>
            </w:r>
          </w:p>
        </w:tc>
        <w:tc>
          <w:tcPr>
            <w:tcW w:type="dxa" w:w="1038"/>
          </w:tcPr>
          <w:p/>
        </w:tc>
      </w:tr>
      <w:tr>
        <w:tc>
          <w:tcPr>
            <w:tcW w:type="dxa" w:w="1038"/>
          </w:tcPr>
          <w:p>
            <w:pPr>
              <w:pStyle w:val="null3"/>
            </w:pPr>
            <w:r>
              <w:rPr/>
              <w:t>830</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*键盘按键压力</w:t>
            </w:r>
          </w:p>
        </w:tc>
        <w:tc>
          <w:tcPr>
            <w:tcW w:type="dxa" w:w="1038"/>
          </w:tcPr>
          <w:p>
            <w:pPr>
              <w:pStyle w:val="null3"/>
            </w:pPr>
            <w:r>
              <w:rPr/>
              <w:t>不做具体要求</w:t>
            </w:r>
          </w:p>
        </w:tc>
        <w:tc>
          <w:tcPr>
            <w:tcW w:type="dxa" w:w="1038"/>
          </w:tcPr>
          <w:p>
            <w:pPr>
              <w:pStyle w:val="null3"/>
            </w:pPr>
            <w:r>
              <w:rPr/>
              <w:t>否</w:t>
            </w:r>
          </w:p>
        </w:tc>
        <w:tc>
          <w:tcPr>
            <w:tcW w:type="dxa" w:w="1038"/>
          </w:tcPr>
          <w:p/>
        </w:tc>
      </w:tr>
      <w:tr>
        <w:tc>
          <w:tcPr>
            <w:tcW w:type="dxa" w:w="1038"/>
          </w:tcPr>
          <w:p>
            <w:pPr>
              <w:pStyle w:val="null3"/>
            </w:pPr>
            <w:r>
              <w:rPr/>
              <w:t>831</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*有线键盘连接线</w:t>
            </w:r>
          </w:p>
        </w:tc>
        <w:tc>
          <w:tcPr>
            <w:tcW w:type="dxa" w:w="1038"/>
          </w:tcPr>
          <w:p>
            <w:pPr>
              <w:pStyle w:val="null3"/>
            </w:pPr>
            <w:r>
              <w:rPr/>
              <w:t>无线键盘不涉及，但若额外增配有线键盘时，连接线必须大于等于1.5米</w:t>
            </w:r>
          </w:p>
        </w:tc>
        <w:tc>
          <w:tcPr>
            <w:tcW w:type="dxa" w:w="1038"/>
          </w:tcPr>
          <w:p>
            <w:pPr>
              <w:pStyle w:val="null3"/>
            </w:pPr>
            <w:r>
              <w:rPr/>
              <w:t>否</w:t>
            </w:r>
          </w:p>
        </w:tc>
        <w:tc>
          <w:tcPr>
            <w:tcW w:type="dxa" w:w="1038"/>
          </w:tcPr>
          <w:p/>
        </w:tc>
      </w:tr>
      <w:tr>
        <w:tc>
          <w:tcPr>
            <w:tcW w:type="dxa" w:w="1038"/>
          </w:tcPr>
          <w:p>
            <w:pPr>
              <w:pStyle w:val="null3"/>
            </w:pPr>
            <w:r>
              <w:rPr/>
              <w:t>832</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*键盘颜色</w:t>
            </w:r>
          </w:p>
        </w:tc>
        <w:tc>
          <w:tcPr>
            <w:tcW w:type="dxa" w:w="1038"/>
          </w:tcPr>
          <w:p>
            <w:pPr>
              <w:pStyle w:val="null3"/>
            </w:pPr>
            <w:r>
              <w:rPr/>
              <w:t>黑色或灰色（商务色系）</w:t>
            </w:r>
          </w:p>
        </w:tc>
        <w:tc>
          <w:tcPr>
            <w:tcW w:type="dxa" w:w="1038"/>
          </w:tcPr>
          <w:p>
            <w:pPr>
              <w:pStyle w:val="null3"/>
            </w:pPr>
            <w:r>
              <w:rPr/>
              <w:t>否</w:t>
            </w:r>
          </w:p>
        </w:tc>
        <w:tc>
          <w:tcPr>
            <w:tcW w:type="dxa" w:w="1038"/>
          </w:tcPr>
          <w:p/>
        </w:tc>
      </w:tr>
      <w:tr>
        <w:tc>
          <w:tcPr>
            <w:tcW w:type="dxa" w:w="1038"/>
          </w:tcPr>
          <w:p>
            <w:pPr>
              <w:pStyle w:val="null3"/>
            </w:pPr>
            <w:r>
              <w:rPr/>
              <w:t>833</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键盘其他要求</w:t>
            </w:r>
          </w:p>
        </w:tc>
        <w:tc>
          <w:tcPr>
            <w:tcW w:type="dxa" w:w="1038"/>
          </w:tcPr>
          <w:p>
            <w:pPr>
              <w:pStyle w:val="null3"/>
            </w:pPr>
            <w:r>
              <w:rPr/>
              <w:t>1.USB无线模块支持 2.4Hz或5.0Hz 2.若有蓝牙模式，须包含可切换为USB的双模模式键盘（可切另一组主机使用） 3.符合GB/T-14081的相关规定</w:t>
            </w:r>
          </w:p>
        </w:tc>
        <w:tc>
          <w:tcPr>
            <w:tcW w:type="dxa" w:w="1038"/>
          </w:tcPr>
          <w:p>
            <w:pPr>
              <w:pStyle w:val="null3"/>
            </w:pPr>
            <w:r>
              <w:rPr/>
              <w:t>否</w:t>
            </w:r>
          </w:p>
        </w:tc>
        <w:tc>
          <w:tcPr>
            <w:tcW w:type="dxa" w:w="1038"/>
          </w:tcPr>
          <w:p/>
        </w:tc>
      </w:tr>
      <w:tr>
        <w:tc>
          <w:tcPr>
            <w:tcW w:type="dxa" w:w="1038"/>
          </w:tcPr>
          <w:p>
            <w:pPr>
              <w:pStyle w:val="null3"/>
            </w:pPr>
            <w:r>
              <w:rPr/>
              <w:t>834</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*鼠标连接方式</w:t>
            </w:r>
          </w:p>
        </w:tc>
        <w:tc>
          <w:tcPr>
            <w:tcW w:type="dxa" w:w="1038"/>
          </w:tcPr>
          <w:p>
            <w:pPr>
              <w:pStyle w:val="null3"/>
            </w:pPr>
            <w:r>
              <w:rPr/>
              <w:t>无线（可与整机品牌不同，可键鼠套装）</w:t>
            </w:r>
          </w:p>
        </w:tc>
        <w:tc>
          <w:tcPr>
            <w:tcW w:type="dxa" w:w="1038"/>
          </w:tcPr>
          <w:p>
            <w:pPr>
              <w:pStyle w:val="null3"/>
            </w:pPr>
            <w:r>
              <w:rPr/>
              <w:t>否</w:t>
            </w:r>
          </w:p>
        </w:tc>
        <w:tc>
          <w:tcPr>
            <w:tcW w:type="dxa" w:w="1038"/>
          </w:tcPr>
          <w:p/>
        </w:tc>
      </w:tr>
      <w:tr>
        <w:tc>
          <w:tcPr>
            <w:tcW w:type="dxa" w:w="1038"/>
          </w:tcPr>
          <w:p>
            <w:pPr>
              <w:pStyle w:val="null3"/>
            </w:pPr>
            <w:r>
              <w:rPr/>
              <w:t>835</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*有线鼠标连接线</w:t>
            </w:r>
          </w:p>
        </w:tc>
        <w:tc>
          <w:tcPr>
            <w:tcW w:type="dxa" w:w="1038"/>
          </w:tcPr>
          <w:p>
            <w:pPr>
              <w:pStyle w:val="null3"/>
            </w:pPr>
            <w:r>
              <w:rPr/>
              <w:t>支持有线鼠标的USB连接线（对PS2有线接口不做要求）</w:t>
            </w:r>
          </w:p>
        </w:tc>
        <w:tc>
          <w:tcPr>
            <w:tcW w:type="dxa" w:w="1038"/>
          </w:tcPr>
          <w:p>
            <w:pPr>
              <w:pStyle w:val="null3"/>
            </w:pPr>
            <w:r>
              <w:rPr/>
              <w:t>否</w:t>
            </w:r>
          </w:p>
        </w:tc>
        <w:tc>
          <w:tcPr>
            <w:tcW w:type="dxa" w:w="1038"/>
          </w:tcPr>
          <w:p/>
        </w:tc>
      </w:tr>
      <w:tr>
        <w:tc>
          <w:tcPr>
            <w:tcW w:type="dxa" w:w="1038"/>
          </w:tcPr>
          <w:p>
            <w:pPr>
              <w:pStyle w:val="null3"/>
            </w:pPr>
            <w:r>
              <w:rPr/>
              <w:t>836</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*鼠标DPI分辨率</w:t>
            </w:r>
          </w:p>
        </w:tc>
        <w:tc>
          <w:tcPr>
            <w:tcW w:type="dxa" w:w="1038"/>
          </w:tcPr>
          <w:p>
            <w:pPr>
              <w:pStyle w:val="null3"/>
            </w:pPr>
            <w:r>
              <w:rPr/>
              <w:t>1600或更高</w:t>
            </w:r>
          </w:p>
        </w:tc>
        <w:tc>
          <w:tcPr>
            <w:tcW w:type="dxa" w:w="1038"/>
          </w:tcPr>
          <w:p>
            <w:pPr>
              <w:pStyle w:val="null3"/>
            </w:pPr>
            <w:r>
              <w:rPr/>
              <w:t>否</w:t>
            </w:r>
          </w:p>
        </w:tc>
        <w:tc>
          <w:tcPr>
            <w:tcW w:type="dxa" w:w="1038"/>
          </w:tcPr>
          <w:p/>
        </w:tc>
      </w:tr>
      <w:tr>
        <w:tc>
          <w:tcPr>
            <w:tcW w:type="dxa" w:w="1038"/>
          </w:tcPr>
          <w:p>
            <w:pPr>
              <w:pStyle w:val="null3"/>
            </w:pPr>
            <w:r>
              <w:rPr/>
              <w:t>837</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*鼠标颜色</w:t>
            </w:r>
          </w:p>
        </w:tc>
        <w:tc>
          <w:tcPr>
            <w:tcW w:type="dxa" w:w="1038"/>
          </w:tcPr>
          <w:p>
            <w:pPr>
              <w:pStyle w:val="null3"/>
            </w:pPr>
            <w:r>
              <w:rPr/>
              <w:t>黑色或灰色（商务色系）</w:t>
            </w:r>
          </w:p>
        </w:tc>
        <w:tc>
          <w:tcPr>
            <w:tcW w:type="dxa" w:w="1038"/>
          </w:tcPr>
          <w:p>
            <w:pPr>
              <w:pStyle w:val="null3"/>
            </w:pPr>
            <w:r>
              <w:rPr/>
              <w:t>否</w:t>
            </w:r>
          </w:p>
        </w:tc>
        <w:tc>
          <w:tcPr>
            <w:tcW w:type="dxa" w:w="1038"/>
          </w:tcPr>
          <w:p/>
        </w:tc>
      </w:tr>
      <w:tr>
        <w:tc>
          <w:tcPr>
            <w:tcW w:type="dxa" w:w="1038"/>
          </w:tcPr>
          <w:p>
            <w:pPr>
              <w:pStyle w:val="null3"/>
            </w:pPr>
            <w:r>
              <w:rPr/>
              <w:t>838</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*鼠标其他要求</w:t>
            </w:r>
          </w:p>
        </w:tc>
        <w:tc>
          <w:tcPr>
            <w:tcW w:type="dxa" w:w="1038"/>
          </w:tcPr>
          <w:p>
            <w:pPr>
              <w:pStyle w:val="null3"/>
            </w:pPr>
            <w:r>
              <w:rPr/>
              <w:t>1.USB无线模块支持 2.4GHz或5.0GHz 2.若为蓝牙模式，须包含可切换为USB的双模模式鼠标（可切另一组主机使用） 3.符合GB/T-26245的相关规定 4.鼠标具备滚轮功能</w:t>
            </w:r>
          </w:p>
        </w:tc>
        <w:tc>
          <w:tcPr>
            <w:tcW w:type="dxa" w:w="1038"/>
          </w:tcPr>
          <w:p>
            <w:pPr>
              <w:pStyle w:val="null3"/>
            </w:pPr>
            <w:r>
              <w:rPr/>
              <w:t>否</w:t>
            </w:r>
          </w:p>
        </w:tc>
        <w:tc>
          <w:tcPr>
            <w:tcW w:type="dxa" w:w="1038"/>
          </w:tcPr>
          <w:p/>
        </w:tc>
      </w:tr>
      <w:tr>
        <w:tc>
          <w:tcPr>
            <w:tcW w:type="dxa" w:w="1038"/>
          </w:tcPr>
          <w:p>
            <w:pPr>
              <w:pStyle w:val="null3"/>
            </w:pPr>
            <w:r>
              <w:rPr/>
              <w:t>839</w:t>
            </w:r>
          </w:p>
        </w:tc>
        <w:tc>
          <w:tcPr>
            <w:tcW w:type="dxa" w:w="1038"/>
          </w:tcPr>
          <w:p>
            <w:pPr>
              <w:pStyle w:val="null3"/>
            </w:pPr>
            <w:r>
              <w:rPr/>
              <w:t>产品规格（品目五）</w:t>
            </w:r>
          </w:p>
        </w:tc>
        <w:tc>
          <w:tcPr>
            <w:tcW w:type="dxa" w:w="1038"/>
          </w:tcPr>
          <w:p/>
        </w:tc>
        <w:tc>
          <w:tcPr>
            <w:tcW w:type="dxa" w:w="1038"/>
          </w:tcPr>
          <w:p>
            <w:pPr>
              <w:pStyle w:val="null3"/>
            </w:pPr>
            <w:r>
              <w:rPr/>
              <w:t>*外设规格</w:t>
            </w:r>
          </w:p>
        </w:tc>
        <w:tc>
          <w:tcPr>
            <w:tcW w:type="dxa" w:w="1038"/>
          </w:tcPr>
          <w:p>
            <w:pPr>
              <w:pStyle w:val="null3"/>
            </w:pPr>
            <w:r>
              <w:rPr/>
              <w:t>内置光驱</w:t>
            </w:r>
          </w:p>
        </w:tc>
        <w:tc>
          <w:tcPr>
            <w:tcW w:type="dxa" w:w="1038"/>
          </w:tcPr>
          <w:p>
            <w:pPr>
              <w:pStyle w:val="null3"/>
            </w:pPr>
            <w:r>
              <w:rPr/>
              <w:t>不作要求（若不配，须有光驱位面板挡板）</w:t>
            </w:r>
          </w:p>
        </w:tc>
        <w:tc>
          <w:tcPr>
            <w:tcW w:type="dxa" w:w="1038"/>
          </w:tcPr>
          <w:p>
            <w:pPr>
              <w:pStyle w:val="null3"/>
            </w:pPr>
            <w:r>
              <w:rPr/>
              <w:t>否</w:t>
            </w:r>
          </w:p>
        </w:tc>
        <w:tc>
          <w:tcPr>
            <w:tcW w:type="dxa" w:w="1038"/>
          </w:tcPr>
          <w:p/>
        </w:tc>
      </w:tr>
      <w:tr>
        <w:tc>
          <w:tcPr>
            <w:tcW w:type="dxa" w:w="1038"/>
          </w:tcPr>
          <w:p>
            <w:pPr>
              <w:pStyle w:val="null3"/>
            </w:pPr>
            <w:r>
              <w:rPr/>
              <w:t>840</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*网络设备规格</w:t>
            </w:r>
          </w:p>
        </w:tc>
        <w:tc>
          <w:tcPr>
            <w:tcW w:type="dxa" w:w="1038"/>
          </w:tcPr>
          <w:p>
            <w:pPr>
              <w:pStyle w:val="null3"/>
            </w:pPr>
            <w:r>
              <w:rPr/>
              <w:t>*有线网卡数量</w:t>
            </w:r>
          </w:p>
        </w:tc>
        <w:tc>
          <w:tcPr>
            <w:tcW w:type="dxa" w:w="1038"/>
          </w:tcPr>
          <w:p>
            <w:pPr>
              <w:pStyle w:val="null3"/>
            </w:pPr>
            <w:r>
              <w:rPr/>
              <w:t>≥1个（主板板载或扩展卡形式）</w:t>
            </w:r>
          </w:p>
        </w:tc>
        <w:tc>
          <w:tcPr>
            <w:tcW w:type="dxa" w:w="1038"/>
          </w:tcPr>
          <w:p>
            <w:pPr>
              <w:pStyle w:val="null3"/>
            </w:pPr>
            <w:r>
              <w:rPr/>
              <w:t>否</w:t>
            </w:r>
          </w:p>
        </w:tc>
        <w:tc>
          <w:tcPr>
            <w:tcW w:type="dxa" w:w="1038"/>
          </w:tcPr>
          <w:p/>
        </w:tc>
      </w:tr>
      <w:tr>
        <w:tc>
          <w:tcPr>
            <w:tcW w:type="dxa" w:w="1038"/>
          </w:tcPr>
          <w:p>
            <w:pPr>
              <w:pStyle w:val="null3"/>
            </w:pPr>
            <w:r>
              <w:rPr/>
              <w:t>841</w:t>
            </w:r>
          </w:p>
        </w:tc>
        <w:tc>
          <w:tcPr>
            <w:tcW w:type="dxa" w:w="1038"/>
          </w:tcPr>
          <w:p>
            <w:pPr>
              <w:pStyle w:val="null3"/>
            </w:pPr>
            <w:r>
              <w:rPr/>
              <w:t>产品规格（品目五）</w:t>
            </w:r>
          </w:p>
        </w:tc>
        <w:tc>
          <w:tcPr>
            <w:tcW w:type="dxa" w:w="1038"/>
          </w:tcPr>
          <w:p/>
        </w:tc>
        <w:tc>
          <w:tcPr>
            <w:tcW w:type="dxa" w:w="1038"/>
          </w:tcPr>
          <w:p>
            <w:pPr>
              <w:pStyle w:val="null3"/>
            </w:pPr>
            <w:r>
              <w:rPr/>
              <w:t>*网络设备规格</w:t>
            </w:r>
          </w:p>
        </w:tc>
        <w:tc>
          <w:tcPr>
            <w:tcW w:type="dxa" w:w="1038"/>
          </w:tcPr>
          <w:p>
            <w:pPr>
              <w:pStyle w:val="null3"/>
            </w:pPr>
            <w:r>
              <w:rPr/>
              <w:t>无线网卡及天线数量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842</w:t>
            </w:r>
          </w:p>
        </w:tc>
        <w:tc>
          <w:tcPr>
            <w:tcW w:type="dxa" w:w="1038"/>
          </w:tcPr>
          <w:p>
            <w:pPr>
              <w:pStyle w:val="null3"/>
            </w:pPr>
            <w:r>
              <w:rPr/>
              <w:t>产品规格（品目五）</w:t>
            </w:r>
          </w:p>
        </w:tc>
        <w:tc>
          <w:tcPr>
            <w:tcW w:type="dxa" w:w="1038"/>
          </w:tcPr>
          <w:p/>
        </w:tc>
        <w:tc>
          <w:tcPr>
            <w:tcW w:type="dxa" w:w="1038"/>
          </w:tcPr>
          <w:p>
            <w:pPr>
              <w:pStyle w:val="null3"/>
            </w:pPr>
            <w:r>
              <w:rPr/>
              <w:t>*网络设备规格</w:t>
            </w:r>
          </w:p>
        </w:tc>
        <w:tc>
          <w:tcPr>
            <w:tcW w:type="dxa" w:w="1038"/>
          </w:tcPr>
          <w:p>
            <w:pPr>
              <w:pStyle w:val="null3"/>
            </w:pPr>
            <w:r>
              <w:rPr/>
              <w:t>单无线网卡天线数量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843</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*USB接口数量</w:t>
            </w:r>
          </w:p>
        </w:tc>
        <w:tc>
          <w:tcPr>
            <w:tcW w:type="dxa" w:w="1038"/>
          </w:tcPr>
          <w:p>
            <w:pPr>
              <w:pStyle w:val="null3"/>
            </w:pPr>
            <w:r>
              <w:rPr/>
              <w:t>机箱前置USB接口≥4（含USB-A3.0型） 机箱后置USB接口≥4（含USB-A3.0型）</w:t>
            </w:r>
          </w:p>
        </w:tc>
        <w:tc>
          <w:tcPr>
            <w:tcW w:type="dxa" w:w="1038"/>
          </w:tcPr>
          <w:p>
            <w:pPr>
              <w:pStyle w:val="null3"/>
            </w:pPr>
            <w:r>
              <w:rPr/>
              <w:t>否</w:t>
            </w:r>
          </w:p>
        </w:tc>
        <w:tc>
          <w:tcPr>
            <w:tcW w:type="dxa" w:w="1038"/>
          </w:tcPr>
          <w:p/>
        </w:tc>
      </w:tr>
      <w:tr>
        <w:tc>
          <w:tcPr>
            <w:tcW w:type="dxa" w:w="1038"/>
          </w:tcPr>
          <w:p>
            <w:pPr>
              <w:pStyle w:val="null3"/>
            </w:pPr>
            <w:r>
              <w:rPr/>
              <w:t>844</w:t>
            </w:r>
          </w:p>
        </w:tc>
        <w:tc>
          <w:tcPr>
            <w:tcW w:type="dxa" w:w="1038"/>
          </w:tcPr>
          <w:p>
            <w:pPr>
              <w:pStyle w:val="null3"/>
            </w:pPr>
            <w:r>
              <w:rPr/>
              <w:t>产品规格（品目五）</w:t>
            </w:r>
          </w:p>
        </w:tc>
        <w:tc>
          <w:tcPr>
            <w:tcW w:type="dxa" w:w="1038"/>
          </w:tcPr>
          <w:p/>
        </w:tc>
        <w:tc>
          <w:tcPr>
            <w:tcW w:type="dxa" w:w="1038"/>
          </w:tcPr>
          <w:p>
            <w:pPr>
              <w:pStyle w:val="null3"/>
            </w:pPr>
            <w:r>
              <w:rPr/>
              <w:t>*外部接口规格</w:t>
            </w:r>
          </w:p>
        </w:tc>
        <w:tc>
          <w:tcPr>
            <w:tcW w:type="dxa" w:w="1038"/>
          </w:tcPr>
          <w:p>
            <w:pPr>
              <w:pStyle w:val="null3"/>
            </w:pPr>
            <w:r>
              <w:rPr/>
              <w:t>USB母座接口要求</w:t>
            </w:r>
          </w:p>
        </w:tc>
        <w:tc>
          <w:tcPr>
            <w:tcW w:type="dxa" w:w="1038"/>
          </w:tcPr>
          <w:p>
            <w:pPr>
              <w:pStyle w:val="null3"/>
            </w:pPr>
            <w:r>
              <w:rPr/>
              <w:t>不做具体要求</w:t>
            </w:r>
          </w:p>
        </w:tc>
        <w:tc>
          <w:tcPr>
            <w:tcW w:type="dxa" w:w="1038"/>
          </w:tcPr>
          <w:p>
            <w:pPr>
              <w:pStyle w:val="null3"/>
            </w:pPr>
            <w:r>
              <w:rPr/>
              <w:t>否</w:t>
            </w:r>
          </w:p>
        </w:tc>
        <w:tc>
          <w:tcPr>
            <w:tcW w:type="dxa" w:w="1038"/>
          </w:tcPr>
          <w:p/>
        </w:tc>
      </w:tr>
      <w:tr>
        <w:tc>
          <w:tcPr>
            <w:tcW w:type="dxa" w:w="1038"/>
          </w:tcPr>
          <w:p>
            <w:pPr>
              <w:pStyle w:val="null3"/>
            </w:pPr>
            <w:r>
              <w:rPr/>
              <w:t>845</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*视频接口数量</w:t>
            </w:r>
          </w:p>
        </w:tc>
        <w:tc>
          <w:tcPr>
            <w:tcW w:type="dxa" w:w="1038"/>
          </w:tcPr>
          <w:p>
            <w:pPr>
              <w:pStyle w:val="null3"/>
            </w:pPr>
            <w:r>
              <w:rPr/>
              <w:t>≥2个（板载显卡提供总数，含HDMI和DP两种接口类型）</w:t>
            </w:r>
          </w:p>
        </w:tc>
        <w:tc>
          <w:tcPr>
            <w:tcW w:type="dxa" w:w="1038"/>
          </w:tcPr>
          <w:p>
            <w:pPr>
              <w:pStyle w:val="null3"/>
            </w:pPr>
            <w:r>
              <w:rPr/>
              <w:t>否</w:t>
            </w:r>
          </w:p>
        </w:tc>
        <w:tc>
          <w:tcPr>
            <w:tcW w:type="dxa" w:w="1038"/>
          </w:tcPr>
          <w:p/>
        </w:tc>
      </w:tr>
      <w:tr>
        <w:tc>
          <w:tcPr>
            <w:tcW w:type="dxa" w:w="1038"/>
          </w:tcPr>
          <w:p>
            <w:pPr>
              <w:pStyle w:val="null3"/>
            </w:pPr>
            <w:r>
              <w:rPr/>
              <w:t>846</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*音频接口数量</w:t>
            </w:r>
          </w:p>
        </w:tc>
        <w:tc>
          <w:tcPr>
            <w:tcW w:type="dxa" w:w="1038"/>
          </w:tcPr>
          <w:p>
            <w:pPr>
              <w:pStyle w:val="null3"/>
            </w:pPr>
            <w:r>
              <w:rPr/>
              <w:t>≥2个（含扬声输出和话筒输入，均为3.5型音频接口）</w:t>
            </w:r>
          </w:p>
        </w:tc>
        <w:tc>
          <w:tcPr>
            <w:tcW w:type="dxa" w:w="1038"/>
          </w:tcPr>
          <w:p>
            <w:pPr>
              <w:pStyle w:val="null3"/>
            </w:pPr>
            <w:r>
              <w:rPr/>
              <w:t>否</w:t>
            </w:r>
          </w:p>
        </w:tc>
        <w:tc>
          <w:tcPr>
            <w:tcW w:type="dxa" w:w="1038"/>
          </w:tcPr>
          <w:p/>
        </w:tc>
      </w:tr>
      <w:tr>
        <w:tc>
          <w:tcPr>
            <w:tcW w:type="dxa" w:w="1038"/>
          </w:tcPr>
          <w:p>
            <w:pPr>
              <w:pStyle w:val="null3"/>
            </w:pPr>
            <w:r>
              <w:rPr/>
              <w:t>847</w:t>
            </w:r>
          </w:p>
        </w:tc>
        <w:tc>
          <w:tcPr>
            <w:tcW w:type="dxa" w:w="1038"/>
          </w:tcPr>
          <w:p>
            <w:pPr>
              <w:pStyle w:val="null3"/>
            </w:pPr>
            <w:r>
              <w:rPr/>
              <w:t>产品规格（品目五）</w:t>
            </w:r>
          </w:p>
        </w:tc>
        <w:tc>
          <w:tcPr>
            <w:tcW w:type="dxa" w:w="1038"/>
          </w:tcPr>
          <w:p/>
        </w:tc>
        <w:tc>
          <w:tcPr>
            <w:tcW w:type="dxa" w:w="1038"/>
          </w:tcPr>
          <w:p>
            <w:pPr>
              <w:pStyle w:val="null3"/>
            </w:pPr>
            <w:r>
              <w:rPr/>
              <w:t>*外部接口规格</w:t>
            </w:r>
          </w:p>
        </w:tc>
        <w:tc>
          <w:tcPr>
            <w:tcW w:type="dxa" w:w="1038"/>
          </w:tcPr>
          <w:p>
            <w:pPr>
              <w:pStyle w:val="null3"/>
            </w:pPr>
            <w:r>
              <w:rPr/>
              <w:t>存储卡接口数量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848</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*整机外观</w:t>
            </w:r>
          </w:p>
        </w:tc>
        <w:tc>
          <w:tcPr>
            <w:tcW w:type="dxa" w:w="1038"/>
          </w:tcPr>
          <w:p>
            <w:pPr>
              <w:pStyle w:val="null3"/>
            </w:pPr>
            <w:r>
              <w:rPr/>
              <w:t>1.产品表面不应有凹痕、划伤、裂缝、变形和污染等。表面涂层均匀，不应起泡、龟裂、脱落和磨损，金属零部件无锈蚀及其它机械损伤 2.产品表面说明功能的文字、符号、标志， 应清晰、端正、牢固</w:t>
            </w:r>
          </w:p>
        </w:tc>
        <w:tc>
          <w:tcPr>
            <w:tcW w:type="dxa" w:w="1038"/>
          </w:tcPr>
          <w:p>
            <w:pPr>
              <w:pStyle w:val="null3"/>
            </w:pPr>
            <w:r>
              <w:rPr/>
              <w:t>否</w:t>
            </w:r>
          </w:p>
        </w:tc>
        <w:tc>
          <w:tcPr>
            <w:tcW w:type="dxa" w:w="1038"/>
          </w:tcPr>
          <w:p/>
        </w:tc>
      </w:tr>
      <w:tr>
        <w:tc>
          <w:tcPr>
            <w:tcW w:type="dxa" w:w="1038"/>
          </w:tcPr>
          <w:p>
            <w:pPr>
              <w:pStyle w:val="null3"/>
            </w:pPr>
            <w:r>
              <w:rPr/>
              <w:t>849</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*状态指示灯</w:t>
            </w:r>
          </w:p>
        </w:tc>
        <w:tc>
          <w:tcPr>
            <w:tcW w:type="dxa" w:w="1038"/>
          </w:tcPr>
          <w:p>
            <w:pPr>
              <w:pStyle w:val="null3"/>
            </w:pPr>
            <w:r>
              <w:rPr/>
              <w:t>在主机开关机按钮或附近区域有状态指示功能，显示主机有关状态</w:t>
            </w:r>
          </w:p>
        </w:tc>
        <w:tc>
          <w:tcPr>
            <w:tcW w:type="dxa" w:w="1038"/>
          </w:tcPr>
          <w:p>
            <w:pPr>
              <w:pStyle w:val="null3"/>
            </w:pPr>
            <w:r>
              <w:rPr/>
              <w:t>否</w:t>
            </w:r>
          </w:p>
        </w:tc>
        <w:tc>
          <w:tcPr>
            <w:tcW w:type="dxa" w:w="1038"/>
          </w:tcPr>
          <w:p/>
        </w:tc>
      </w:tr>
      <w:tr>
        <w:tc>
          <w:tcPr>
            <w:tcW w:type="dxa" w:w="1038"/>
          </w:tcPr>
          <w:p>
            <w:pPr>
              <w:pStyle w:val="null3"/>
            </w:pPr>
            <w:r>
              <w:rPr/>
              <w:t>850</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*整机结构</w:t>
            </w:r>
          </w:p>
        </w:tc>
        <w:tc>
          <w:tcPr>
            <w:tcW w:type="dxa" w:w="1038"/>
          </w:tcPr>
          <w:p>
            <w:pPr>
              <w:pStyle w:val="null3"/>
            </w:pPr>
            <w:r>
              <w:rPr/>
              <w:t>1.机箱应符合GB/T-4208、GB/T-26246的相关规定 2.产品内部结构应符合通用部件的安装需求 3.所有输入输出接口应符合相关国家或行业标准 4.产品零部件应紧固无松动，可插拔部件应可靠连接，开关、按钮和其它控制部件应灵活可靠，布局应方便使用； 5.所有I/O 连接器及需插接线缆的部位应预留采购人操作空间，方便插拔解锁与插拔线缆 6.可插拔板卡插槽部位应预留安装、拆卸或更换板卡空间 7.拆装可能接触到的金属剪口或金属尖角部位应做防划伤处理，以保证安全 8.整机内部走线应规整，固线结构和位置要合理可靠并做防割线处理，需便于理线和插拔操作，走线应不影响系统各主要部件组装和拆卸 9.如需通过孔走线，过线孔应做防割线处理 10.各插头位置和插拔方向应合理，应做到插拔无障碍设计，具备防呆设计，有效避免误操作 11.各主要部件拆装无障碍，使用常规工具拆装，无特殊拆装工具需求 12.各主要部件拆装步骤要少，各自拆装需避免相互干扰 13.对于整机或零部件外表面为高亮面， 应粘贴保护膜，保护膜需粘贴牢固，运输、 组装等过程不易脱落，撕下无残留；</w:t>
            </w:r>
          </w:p>
        </w:tc>
        <w:tc>
          <w:tcPr>
            <w:tcW w:type="dxa" w:w="1038"/>
          </w:tcPr>
          <w:p>
            <w:pPr>
              <w:pStyle w:val="null3"/>
            </w:pPr>
            <w:r>
              <w:rPr/>
              <w:t>否</w:t>
            </w:r>
          </w:p>
        </w:tc>
        <w:tc>
          <w:tcPr>
            <w:tcW w:type="dxa" w:w="1038"/>
          </w:tcPr>
          <w:p/>
        </w:tc>
      </w:tr>
      <w:tr>
        <w:tc>
          <w:tcPr>
            <w:tcW w:type="dxa" w:w="1038"/>
          </w:tcPr>
          <w:p>
            <w:pPr>
              <w:pStyle w:val="null3"/>
            </w:pPr>
            <w:r>
              <w:rPr/>
              <w:t>851</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*机箱防护要求</w:t>
            </w:r>
          </w:p>
        </w:tc>
        <w:tc>
          <w:tcPr>
            <w:tcW w:type="dxa" w:w="1038"/>
          </w:tcPr>
          <w:p>
            <w:pPr>
              <w:pStyle w:val="null3"/>
            </w:pPr>
            <w:r>
              <w:rPr/>
              <w:t>机箱应符合GB/T-4208中P20防护要求</w:t>
            </w:r>
          </w:p>
        </w:tc>
        <w:tc>
          <w:tcPr>
            <w:tcW w:type="dxa" w:w="1038"/>
          </w:tcPr>
          <w:p>
            <w:pPr>
              <w:pStyle w:val="null3"/>
            </w:pPr>
            <w:r>
              <w:rPr/>
              <w:t>否</w:t>
            </w:r>
          </w:p>
        </w:tc>
        <w:tc>
          <w:tcPr>
            <w:tcW w:type="dxa" w:w="1038"/>
          </w:tcPr>
          <w:p/>
        </w:tc>
      </w:tr>
      <w:tr>
        <w:tc>
          <w:tcPr>
            <w:tcW w:type="dxa" w:w="1038"/>
          </w:tcPr>
          <w:p>
            <w:pPr>
              <w:pStyle w:val="null3"/>
            </w:pPr>
            <w:r>
              <w:rPr/>
              <w:t>852</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*整机噪音</w:t>
            </w:r>
          </w:p>
        </w:tc>
        <w:tc>
          <w:tcPr>
            <w:tcW w:type="dxa" w:w="1038"/>
          </w:tcPr>
          <w:p>
            <w:pPr>
              <w:pStyle w:val="null3"/>
            </w:pPr>
            <w:r>
              <w:rPr/>
              <w:t>产品工作在空闲状态下，产品的声功率级应不超过4.5Bel</w:t>
            </w:r>
          </w:p>
        </w:tc>
        <w:tc>
          <w:tcPr>
            <w:tcW w:type="dxa" w:w="1038"/>
          </w:tcPr>
          <w:p>
            <w:pPr>
              <w:pStyle w:val="null3"/>
            </w:pPr>
            <w:r>
              <w:rPr/>
              <w:t>否</w:t>
            </w:r>
          </w:p>
        </w:tc>
        <w:tc>
          <w:tcPr>
            <w:tcW w:type="dxa" w:w="1038"/>
          </w:tcPr>
          <w:p/>
        </w:tc>
      </w:tr>
      <w:tr>
        <w:tc>
          <w:tcPr>
            <w:tcW w:type="dxa" w:w="1038"/>
          </w:tcPr>
          <w:p>
            <w:pPr>
              <w:pStyle w:val="null3"/>
            </w:pPr>
            <w:r>
              <w:rPr/>
              <w:t>853</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*整机散热</w:t>
            </w:r>
          </w:p>
        </w:tc>
        <w:tc>
          <w:tcPr>
            <w:tcW w:type="dxa" w:w="1038"/>
          </w:tcPr>
          <w:p>
            <w:pPr>
              <w:pStyle w:val="null3"/>
            </w:pPr>
            <w:r>
              <w:rPr/>
              <w:t xml:space="preserve">在环境温度 25℃及处理器满载情况下，产品表面温度应符合如下要求： 1.出风口在机箱后面板情况下，出风口温度不高于55℃ 2.可触及面温度不高于45℃ </w:t>
            </w:r>
          </w:p>
        </w:tc>
        <w:tc>
          <w:tcPr>
            <w:tcW w:type="dxa" w:w="1038"/>
          </w:tcPr>
          <w:p>
            <w:pPr>
              <w:pStyle w:val="null3"/>
            </w:pPr>
            <w:r>
              <w:rPr/>
              <w:t>否</w:t>
            </w:r>
          </w:p>
        </w:tc>
        <w:tc>
          <w:tcPr>
            <w:tcW w:type="dxa" w:w="1038"/>
          </w:tcPr>
          <w:p/>
        </w:tc>
      </w:tr>
      <w:tr>
        <w:tc>
          <w:tcPr>
            <w:tcW w:type="dxa" w:w="1038"/>
          </w:tcPr>
          <w:p>
            <w:pPr>
              <w:pStyle w:val="null3"/>
            </w:pPr>
            <w:r>
              <w:rPr/>
              <w:t>854</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*整机能效限定值</w:t>
            </w:r>
          </w:p>
        </w:tc>
        <w:tc>
          <w:tcPr>
            <w:tcW w:type="dxa" w:w="1038"/>
          </w:tcPr>
          <w:p>
            <w:pPr>
              <w:pStyle w:val="null3"/>
            </w:pPr>
            <w:r>
              <w:rPr/>
              <w:t>产品能效限定值应达到GB/28380-2012 标准中能效等级2级及以上</w:t>
            </w:r>
          </w:p>
        </w:tc>
        <w:tc>
          <w:tcPr>
            <w:tcW w:type="dxa" w:w="1038"/>
          </w:tcPr>
          <w:p>
            <w:pPr>
              <w:pStyle w:val="null3"/>
            </w:pPr>
            <w:r>
              <w:rPr/>
              <w:t>否</w:t>
            </w:r>
          </w:p>
        </w:tc>
        <w:tc>
          <w:tcPr>
            <w:tcW w:type="dxa" w:w="1038"/>
          </w:tcPr>
          <w:p/>
        </w:tc>
      </w:tr>
      <w:tr>
        <w:tc>
          <w:tcPr>
            <w:tcW w:type="dxa" w:w="1038"/>
          </w:tcPr>
          <w:p>
            <w:pPr>
              <w:pStyle w:val="null3"/>
            </w:pPr>
            <w:r>
              <w:rPr/>
              <w:t>855</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*机身材质</w:t>
            </w:r>
          </w:p>
        </w:tc>
        <w:tc>
          <w:tcPr>
            <w:tcW w:type="dxa" w:w="1038"/>
          </w:tcPr>
          <w:p>
            <w:pPr>
              <w:pStyle w:val="null3"/>
            </w:pPr>
            <w:r>
              <w:rPr/>
              <w:t>机身主要材质为金属（机箱前置面板可为塑料）</w:t>
            </w:r>
          </w:p>
        </w:tc>
        <w:tc>
          <w:tcPr>
            <w:tcW w:type="dxa" w:w="1038"/>
          </w:tcPr>
          <w:p>
            <w:pPr>
              <w:pStyle w:val="null3"/>
            </w:pPr>
            <w:r>
              <w:rPr/>
              <w:t>否</w:t>
            </w:r>
          </w:p>
        </w:tc>
        <w:tc>
          <w:tcPr>
            <w:tcW w:type="dxa" w:w="1038"/>
          </w:tcPr>
          <w:p/>
        </w:tc>
      </w:tr>
      <w:tr>
        <w:tc>
          <w:tcPr>
            <w:tcW w:type="dxa" w:w="1038"/>
          </w:tcPr>
          <w:p>
            <w:pPr>
              <w:pStyle w:val="null3"/>
            </w:pPr>
            <w:r>
              <w:rPr/>
              <w:t>856</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*机箱颜色</w:t>
            </w:r>
          </w:p>
        </w:tc>
        <w:tc>
          <w:tcPr>
            <w:tcW w:type="dxa" w:w="1038"/>
          </w:tcPr>
          <w:p>
            <w:pPr>
              <w:pStyle w:val="null3"/>
            </w:pPr>
            <w:r>
              <w:rPr/>
              <w:t>黑色（商务色系）</w:t>
            </w:r>
          </w:p>
        </w:tc>
        <w:tc>
          <w:tcPr>
            <w:tcW w:type="dxa" w:w="1038"/>
          </w:tcPr>
          <w:p>
            <w:pPr>
              <w:pStyle w:val="null3"/>
            </w:pPr>
            <w:r>
              <w:rPr/>
              <w:t>否</w:t>
            </w:r>
          </w:p>
        </w:tc>
        <w:tc>
          <w:tcPr>
            <w:tcW w:type="dxa" w:w="1038"/>
          </w:tcPr>
          <w:p/>
        </w:tc>
      </w:tr>
      <w:tr>
        <w:tc>
          <w:tcPr>
            <w:tcW w:type="dxa" w:w="1038"/>
          </w:tcPr>
          <w:p>
            <w:pPr>
              <w:pStyle w:val="null3"/>
            </w:pPr>
            <w:r>
              <w:rPr/>
              <w:t>857</w:t>
            </w:r>
          </w:p>
        </w:tc>
        <w:tc>
          <w:tcPr>
            <w:tcW w:type="dxa" w:w="1038"/>
          </w:tcPr>
          <w:p>
            <w:pPr>
              <w:pStyle w:val="null3"/>
            </w:pPr>
            <w:r>
              <w:rPr/>
              <w:t>产品规格（品目五）</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*机箱尺寸容量</w:t>
            </w:r>
          </w:p>
        </w:tc>
        <w:tc>
          <w:tcPr>
            <w:tcW w:type="dxa" w:w="1038"/>
          </w:tcPr>
          <w:p>
            <w:pPr>
              <w:pStyle w:val="null3"/>
            </w:pPr>
            <w:r>
              <w:rPr/>
              <w:t>体积≤15L</w:t>
            </w:r>
          </w:p>
        </w:tc>
        <w:tc>
          <w:tcPr>
            <w:tcW w:type="dxa" w:w="1038"/>
          </w:tcPr>
          <w:p>
            <w:pPr>
              <w:pStyle w:val="null3"/>
            </w:pPr>
            <w:r>
              <w:rPr/>
              <w:t>否</w:t>
            </w:r>
          </w:p>
        </w:tc>
        <w:tc>
          <w:tcPr>
            <w:tcW w:type="dxa" w:w="1038"/>
          </w:tcPr>
          <w:p/>
        </w:tc>
      </w:tr>
      <w:tr>
        <w:tc>
          <w:tcPr>
            <w:tcW w:type="dxa" w:w="1038"/>
          </w:tcPr>
          <w:p>
            <w:pPr>
              <w:pStyle w:val="null3"/>
            </w:pPr>
            <w:r>
              <w:rPr/>
              <w:t>858</w:t>
            </w:r>
          </w:p>
        </w:tc>
        <w:tc>
          <w:tcPr>
            <w:tcW w:type="dxa" w:w="1038"/>
          </w:tcPr>
          <w:p>
            <w:pPr>
              <w:pStyle w:val="null3"/>
            </w:pPr>
            <w:r>
              <w:rPr/>
              <w:t>性能要求（品目五）</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*CPU物理核数</w:t>
            </w:r>
          </w:p>
        </w:tc>
        <w:tc>
          <w:tcPr>
            <w:tcW w:type="dxa" w:w="1038"/>
          </w:tcPr>
          <w:p>
            <w:pPr>
              <w:pStyle w:val="null3"/>
            </w:pPr>
            <w:r>
              <w:rPr/>
              <w:t>≥8核</w:t>
            </w:r>
          </w:p>
        </w:tc>
        <w:tc>
          <w:tcPr>
            <w:tcW w:type="dxa" w:w="1038"/>
          </w:tcPr>
          <w:p>
            <w:pPr>
              <w:pStyle w:val="null3"/>
            </w:pPr>
            <w:r>
              <w:rPr/>
              <w:t>否</w:t>
            </w:r>
          </w:p>
        </w:tc>
        <w:tc>
          <w:tcPr>
            <w:tcW w:type="dxa" w:w="1038"/>
          </w:tcPr>
          <w:p/>
        </w:tc>
      </w:tr>
      <w:tr>
        <w:tc>
          <w:tcPr>
            <w:tcW w:type="dxa" w:w="1038"/>
          </w:tcPr>
          <w:p>
            <w:pPr>
              <w:pStyle w:val="null3"/>
            </w:pPr>
            <w:r>
              <w:rPr/>
              <w:t>859</w:t>
            </w:r>
          </w:p>
        </w:tc>
        <w:tc>
          <w:tcPr>
            <w:tcW w:type="dxa" w:w="1038"/>
          </w:tcPr>
          <w:p>
            <w:pPr>
              <w:pStyle w:val="null3"/>
            </w:pPr>
            <w:r>
              <w:rPr/>
              <w:t>性能要求（品目五）</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*CPU主频</w:t>
            </w:r>
          </w:p>
        </w:tc>
        <w:tc>
          <w:tcPr>
            <w:tcW w:type="dxa" w:w="1038"/>
          </w:tcPr>
          <w:p>
            <w:pPr>
              <w:pStyle w:val="null3"/>
            </w:pPr>
            <w:r>
              <w:rPr/>
              <w:t>≥3.0GHz</w:t>
            </w:r>
          </w:p>
        </w:tc>
        <w:tc>
          <w:tcPr>
            <w:tcW w:type="dxa" w:w="1038"/>
          </w:tcPr>
          <w:p>
            <w:pPr>
              <w:pStyle w:val="null3"/>
            </w:pPr>
            <w:r>
              <w:rPr/>
              <w:t>否</w:t>
            </w:r>
          </w:p>
        </w:tc>
        <w:tc>
          <w:tcPr>
            <w:tcW w:type="dxa" w:w="1038"/>
          </w:tcPr>
          <w:p/>
        </w:tc>
      </w:tr>
      <w:tr>
        <w:tc>
          <w:tcPr>
            <w:tcW w:type="dxa" w:w="1038"/>
          </w:tcPr>
          <w:p>
            <w:pPr>
              <w:pStyle w:val="null3"/>
            </w:pPr>
            <w:r>
              <w:rPr/>
              <w:t>860</w:t>
            </w:r>
          </w:p>
        </w:tc>
        <w:tc>
          <w:tcPr>
            <w:tcW w:type="dxa" w:w="1038"/>
          </w:tcPr>
          <w:p>
            <w:pPr>
              <w:pStyle w:val="null3"/>
            </w:pPr>
            <w:r>
              <w:rPr/>
              <w:t>性能要求（品目五）</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*CPU末级缓存容量</w:t>
            </w:r>
          </w:p>
        </w:tc>
        <w:tc>
          <w:tcPr>
            <w:tcW w:type="dxa" w:w="1038"/>
          </w:tcPr>
          <w:p>
            <w:pPr>
              <w:pStyle w:val="null3"/>
            </w:pPr>
            <w:r>
              <w:rPr/>
              <w:t>≥16MB</w:t>
            </w:r>
          </w:p>
        </w:tc>
        <w:tc>
          <w:tcPr>
            <w:tcW w:type="dxa" w:w="1038"/>
          </w:tcPr>
          <w:p>
            <w:pPr>
              <w:pStyle w:val="null3"/>
            </w:pPr>
            <w:r>
              <w:rPr/>
              <w:t>否</w:t>
            </w:r>
          </w:p>
        </w:tc>
        <w:tc>
          <w:tcPr>
            <w:tcW w:type="dxa" w:w="1038"/>
          </w:tcPr>
          <w:p/>
        </w:tc>
      </w:tr>
      <w:tr>
        <w:tc>
          <w:tcPr>
            <w:tcW w:type="dxa" w:w="1038"/>
          </w:tcPr>
          <w:p>
            <w:pPr>
              <w:pStyle w:val="null3"/>
            </w:pPr>
            <w:r>
              <w:rPr/>
              <w:t>861</w:t>
            </w:r>
          </w:p>
        </w:tc>
        <w:tc>
          <w:tcPr>
            <w:tcW w:type="dxa" w:w="1038"/>
          </w:tcPr>
          <w:p>
            <w:pPr>
              <w:pStyle w:val="null3"/>
            </w:pPr>
            <w:r>
              <w:rPr/>
              <w:t>性能要求（品目五）</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*CPU支持的内存最高速率</w:t>
            </w:r>
          </w:p>
        </w:tc>
        <w:tc>
          <w:tcPr>
            <w:tcW w:type="dxa" w:w="1038"/>
          </w:tcPr>
          <w:p>
            <w:pPr>
              <w:pStyle w:val="null3"/>
            </w:pPr>
            <w:r>
              <w:rPr/>
              <w:t>≥2666MT/s</w:t>
            </w:r>
          </w:p>
        </w:tc>
        <w:tc>
          <w:tcPr>
            <w:tcW w:type="dxa" w:w="1038"/>
          </w:tcPr>
          <w:p>
            <w:pPr>
              <w:pStyle w:val="null3"/>
            </w:pPr>
            <w:r>
              <w:rPr/>
              <w:t>否</w:t>
            </w:r>
          </w:p>
        </w:tc>
        <w:tc>
          <w:tcPr>
            <w:tcW w:type="dxa" w:w="1038"/>
          </w:tcPr>
          <w:p/>
        </w:tc>
      </w:tr>
      <w:tr>
        <w:tc>
          <w:tcPr>
            <w:tcW w:type="dxa" w:w="1038"/>
          </w:tcPr>
          <w:p>
            <w:pPr>
              <w:pStyle w:val="null3"/>
            </w:pPr>
            <w:r>
              <w:rPr/>
              <w:t>862</w:t>
            </w:r>
          </w:p>
        </w:tc>
        <w:tc>
          <w:tcPr>
            <w:tcW w:type="dxa" w:w="1038"/>
          </w:tcPr>
          <w:p>
            <w:pPr>
              <w:pStyle w:val="null3"/>
            </w:pPr>
            <w:r>
              <w:rPr/>
              <w:t>性能要求（品目五）</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*内存读写速率</w:t>
            </w:r>
          </w:p>
        </w:tc>
        <w:tc>
          <w:tcPr>
            <w:tcW w:type="dxa" w:w="1038"/>
          </w:tcPr>
          <w:p>
            <w:pPr>
              <w:pStyle w:val="null3"/>
            </w:pPr>
            <w:r>
              <w:rPr/>
              <w:t>≥2666MT/s</w:t>
            </w:r>
          </w:p>
        </w:tc>
        <w:tc>
          <w:tcPr>
            <w:tcW w:type="dxa" w:w="1038"/>
          </w:tcPr>
          <w:p>
            <w:pPr>
              <w:pStyle w:val="null3"/>
            </w:pPr>
            <w:r>
              <w:rPr/>
              <w:t>否</w:t>
            </w:r>
          </w:p>
        </w:tc>
        <w:tc>
          <w:tcPr>
            <w:tcW w:type="dxa" w:w="1038"/>
          </w:tcPr>
          <w:p/>
        </w:tc>
      </w:tr>
      <w:tr>
        <w:tc>
          <w:tcPr>
            <w:tcW w:type="dxa" w:w="1038"/>
          </w:tcPr>
          <w:p>
            <w:pPr>
              <w:pStyle w:val="null3"/>
            </w:pPr>
            <w:r>
              <w:rPr/>
              <w:t>863</w:t>
            </w:r>
          </w:p>
        </w:tc>
        <w:tc>
          <w:tcPr>
            <w:tcW w:type="dxa" w:w="1038"/>
          </w:tcPr>
          <w:p>
            <w:pPr>
              <w:pStyle w:val="null3"/>
            </w:pPr>
            <w:r>
              <w:rPr/>
              <w:t>性能要求（品目五）</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*显示分辨率</w:t>
            </w:r>
          </w:p>
        </w:tc>
        <w:tc>
          <w:tcPr>
            <w:tcW w:type="dxa" w:w="1038"/>
          </w:tcPr>
          <w:p>
            <w:pPr>
              <w:pStyle w:val="null3"/>
            </w:pPr>
            <w:r>
              <w:rPr/>
              <w:t>≥1920x1080（单显示器）</w:t>
            </w:r>
          </w:p>
        </w:tc>
        <w:tc>
          <w:tcPr>
            <w:tcW w:type="dxa" w:w="1038"/>
          </w:tcPr>
          <w:p>
            <w:pPr>
              <w:pStyle w:val="null3"/>
            </w:pPr>
            <w:r>
              <w:rPr/>
              <w:t>否</w:t>
            </w:r>
          </w:p>
        </w:tc>
        <w:tc>
          <w:tcPr>
            <w:tcW w:type="dxa" w:w="1038"/>
          </w:tcPr>
          <w:p/>
        </w:tc>
      </w:tr>
      <w:tr>
        <w:tc>
          <w:tcPr>
            <w:tcW w:type="dxa" w:w="1038"/>
          </w:tcPr>
          <w:p>
            <w:pPr>
              <w:pStyle w:val="null3"/>
            </w:pPr>
            <w:r>
              <w:rPr/>
              <w:t>864</w:t>
            </w:r>
          </w:p>
        </w:tc>
        <w:tc>
          <w:tcPr>
            <w:tcW w:type="dxa" w:w="1038"/>
          </w:tcPr>
          <w:p>
            <w:pPr>
              <w:pStyle w:val="null3"/>
            </w:pPr>
            <w:r>
              <w:rPr/>
              <w:t>性能要求（品目五）</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*显卡显示芯片核心频率</w:t>
            </w:r>
          </w:p>
        </w:tc>
        <w:tc>
          <w:tcPr>
            <w:tcW w:type="dxa" w:w="1038"/>
          </w:tcPr>
          <w:p>
            <w:pPr>
              <w:pStyle w:val="null3"/>
            </w:pPr>
            <w:r>
              <w:rPr/>
              <w:t>≥1GHs</w:t>
            </w:r>
          </w:p>
        </w:tc>
        <w:tc>
          <w:tcPr>
            <w:tcW w:type="dxa" w:w="1038"/>
          </w:tcPr>
          <w:p>
            <w:pPr>
              <w:pStyle w:val="null3"/>
            </w:pPr>
            <w:r>
              <w:rPr/>
              <w:t>否</w:t>
            </w:r>
          </w:p>
        </w:tc>
        <w:tc>
          <w:tcPr>
            <w:tcW w:type="dxa" w:w="1038"/>
          </w:tcPr>
          <w:p/>
        </w:tc>
      </w:tr>
      <w:tr>
        <w:tc>
          <w:tcPr>
            <w:tcW w:type="dxa" w:w="1038"/>
          </w:tcPr>
          <w:p>
            <w:pPr>
              <w:pStyle w:val="null3"/>
            </w:pPr>
            <w:r>
              <w:rPr/>
              <w:t>865</w:t>
            </w:r>
          </w:p>
        </w:tc>
        <w:tc>
          <w:tcPr>
            <w:tcW w:type="dxa" w:w="1038"/>
          </w:tcPr>
          <w:p>
            <w:pPr>
              <w:pStyle w:val="null3"/>
            </w:pPr>
            <w:r>
              <w:rPr/>
              <w:t>性能要求（品目五）</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*显存等效频率</w:t>
            </w:r>
          </w:p>
        </w:tc>
        <w:tc>
          <w:tcPr>
            <w:tcW w:type="dxa" w:w="1038"/>
          </w:tcPr>
          <w:p>
            <w:pPr>
              <w:pStyle w:val="null3"/>
            </w:pPr>
            <w:r>
              <w:rPr/>
              <w:t>≥2400MHz</w:t>
            </w:r>
          </w:p>
        </w:tc>
        <w:tc>
          <w:tcPr>
            <w:tcW w:type="dxa" w:w="1038"/>
          </w:tcPr>
          <w:p>
            <w:pPr>
              <w:pStyle w:val="null3"/>
            </w:pPr>
            <w:r>
              <w:rPr/>
              <w:t>否</w:t>
            </w:r>
          </w:p>
        </w:tc>
        <w:tc>
          <w:tcPr>
            <w:tcW w:type="dxa" w:w="1038"/>
          </w:tcPr>
          <w:p/>
        </w:tc>
      </w:tr>
      <w:tr>
        <w:tc>
          <w:tcPr>
            <w:tcW w:type="dxa" w:w="1038"/>
          </w:tcPr>
          <w:p>
            <w:pPr>
              <w:pStyle w:val="null3"/>
            </w:pPr>
            <w:r>
              <w:rPr/>
              <w:t>866</w:t>
            </w:r>
          </w:p>
        </w:tc>
        <w:tc>
          <w:tcPr>
            <w:tcW w:type="dxa" w:w="1038"/>
          </w:tcPr>
          <w:p>
            <w:pPr>
              <w:pStyle w:val="null3"/>
            </w:pPr>
            <w:r>
              <w:rPr/>
              <w:t>性能要求（品目五）</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*显卡可支持多屏同时显示数量</w:t>
            </w:r>
          </w:p>
        </w:tc>
        <w:tc>
          <w:tcPr>
            <w:tcW w:type="dxa" w:w="1038"/>
          </w:tcPr>
          <w:p>
            <w:pPr>
              <w:pStyle w:val="null3"/>
            </w:pPr>
            <w:r>
              <w:rPr/>
              <w:t>≥2台（最低分辨率不低于1920×1080）</w:t>
            </w:r>
          </w:p>
        </w:tc>
        <w:tc>
          <w:tcPr>
            <w:tcW w:type="dxa" w:w="1038"/>
          </w:tcPr>
          <w:p>
            <w:pPr>
              <w:pStyle w:val="null3"/>
            </w:pPr>
            <w:r>
              <w:rPr/>
              <w:t>否</w:t>
            </w:r>
          </w:p>
        </w:tc>
        <w:tc>
          <w:tcPr>
            <w:tcW w:type="dxa" w:w="1038"/>
          </w:tcPr>
          <w:p/>
        </w:tc>
      </w:tr>
      <w:tr>
        <w:tc>
          <w:tcPr>
            <w:tcW w:type="dxa" w:w="1038"/>
          </w:tcPr>
          <w:p>
            <w:pPr>
              <w:pStyle w:val="null3"/>
            </w:pPr>
            <w:r>
              <w:rPr/>
              <w:t>867</w:t>
            </w:r>
          </w:p>
        </w:tc>
        <w:tc>
          <w:tcPr>
            <w:tcW w:type="dxa" w:w="1038"/>
          </w:tcPr>
          <w:p>
            <w:pPr>
              <w:pStyle w:val="null3"/>
            </w:pPr>
            <w:r>
              <w:rPr/>
              <w:t>性能要求（品目五）</w:t>
            </w:r>
          </w:p>
        </w:tc>
        <w:tc>
          <w:tcPr>
            <w:tcW w:type="dxa" w:w="1038"/>
          </w:tcPr>
          <w:p/>
        </w:tc>
        <w:tc>
          <w:tcPr>
            <w:tcW w:type="dxa" w:w="1038"/>
          </w:tcPr>
          <w:p>
            <w:pPr>
              <w:pStyle w:val="null3"/>
            </w:pPr>
            <w:r>
              <w:rPr/>
              <w:t>*显示设备性能</w:t>
            </w:r>
          </w:p>
        </w:tc>
        <w:tc>
          <w:tcPr>
            <w:tcW w:type="dxa" w:w="1038"/>
          </w:tcPr>
          <w:p>
            <w:pPr>
              <w:pStyle w:val="null3"/>
            </w:pPr>
            <w:r>
              <w:rPr/>
              <w:t>*显示屏刷新率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868</w:t>
            </w:r>
          </w:p>
        </w:tc>
        <w:tc>
          <w:tcPr>
            <w:tcW w:type="dxa" w:w="1038"/>
          </w:tcPr>
          <w:p>
            <w:pPr>
              <w:pStyle w:val="null3"/>
            </w:pPr>
            <w:r>
              <w:rPr/>
              <w:t>性能要求（品目五）</w:t>
            </w:r>
          </w:p>
        </w:tc>
        <w:tc>
          <w:tcPr>
            <w:tcW w:type="dxa" w:w="1038"/>
          </w:tcPr>
          <w:p/>
        </w:tc>
        <w:tc>
          <w:tcPr>
            <w:tcW w:type="dxa" w:w="1038"/>
          </w:tcPr>
          <w:p>
            <w:pPr>
              <w:pStyle w:val="null3"/>
            </w:pPr>
            <w:r>
              <w:rPr/>
              <w:t>*显示设备性能</w:t>
            </w:r>
          </w:p>
        </w:tc>
        <w:tc>
          <w:tcPr>
            <w:tcW w:type="dxa" w:w="1038"/>
          </w:tcPr>
          <w:p>
            <w:pPr>
              <w:pStyle w:val="null3"/>
            </w:pPr>
            <w:r>
              <w:rPr/>
              <w:t>*显示屏位深</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869</w:t>
            </w:r>
          </w:p>
        </w:tc>
        <w:tc>
          <w:tcPr>
            <w:tcW w:type="dxa" w:w="1038"/>
          </w:tcPr>
          <w:p>
            <w:pPr>
              <w:pStyle w:val="null3"/>
            </w:pPr>
            <w:r>
              <w:rPr/>
              <w:t>性能要求（品目五）</w:t>
            </w:r>
          </w:p>
        </w:tc>
        <w:tc>
          <w:tcPr>
            <w:tcW w:type="dxa" w:w="1038"/>
          </w:tcPr>
          <w:p/>
        </w:tc>
        <w:tc>
          <w:tcPr>
            <w:tcW w:type="dxa" w:w="1038"/>
          </w:tcPr>
          <w:p>
            <w:pPr>
              <w:pStyle w:val="null3"/>
            </w:pPr>
            <w:r>
              <w:rPr/>
              <w:t>*显示设备性能</w:t>
            </w:r>
          </w:p>
        </w:tc>
        <w:tc>
          <w:tcPr>
            <w:tcW w:type="dxa" w:w="1038"/>
          </w:tcPr>
          <w:p>
            <w:pPr>
              <w:pStyle w:val="null3"/>
            </w:pPr>
            <w:r>
              <w:rPr/>
              <w:t>*显示屏色域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870</w:t>
            </w:r>
          </w:p>
        </w:tc>
        <w:tc>
          <w:tcPr>
            <w:tcW w:type="dxa" w:w="1038"/>
          </w:tcPr>
          <w:p>
            <w:pPr>
              <w:pStyle w:val="null3"/>
            </w:pPr>
            <w:r>
              <w:rPr/>
              <w:t>性能要求（品目五）</w:t>
            </w:r>
          </w:p>
        </w:tc>
        <w:tc>
          <w:tcPr>
            <w:tcW w:type="dxa" w:w="1038"/>
          </w:tcPr>
          <w:p/>
        </w:tc>
        <w:tc>
          <w:tcPr>
            <w:tcW w:type="dxa" w:w="1038"/>
          </w:tcPr>
          <w:p>
            <w:pPr>
              <w:pStyle w:val="null3"/>
            </w:pPr>
            <w:r>
              <w:rPr/>
              <w:t>*显示设备性能</w:t>
            </w:r>
          </w:p>
        </w:tc>
        <w:tc>
          <w:tcPr>
            <w:tcW w:type="dxa" w:w="1038"/>
          </w:tcPr>
          <w:p>
            <w:pPr>
              <w:pStyle w:val="null3"/>
            </w:pPr>
            <w:r>
              <w:rPr/>
              <w:t>*显示屏色准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871</w:t>
            </w:r>
          </w:p>
        </w:tc>
        <w:tc>
          <w:tcPr>
            <w:tcW w:type="dxa" w:w="1038"/>
          </w:tcPr>
          <w:p>
            <w:pPr>
              <w:pStyle w:val="null3"/>
            </w:pPr>
            <w:r>
              <w:rPr/>
              <w:t>性能要求（品目五）</w:t>
            </w:r>
          </w:p>
        </w:tc>
        <w:tc>
          <w:tcPr>
            <w:tcW w:type="dxa" w:w="1038"/>
          </w:tcPr>
          <w:p/>
        </w:tc>
        <w:tc>
          <w:tcPr>
            <w:tcW w:type="dxa" w:w="1038"/>
          </w:tcPr>
          <w:p>
            <w:pPr>
              <w:pStyle w:val="null3"/>
            </w:pPr>
            <w:r>
              <w:rPr/>
              <w:t>*显示设备性能</w:t>
            </w:r>
          </w:p>
        </w:tc>
        <w:tc>
          <w:tcPr>
            <w:tcW w:type="dxa" w:w="1038"/>
          </w:tcPr>
          <w:p>
            <w:pPr>
              <w:pStyle w:val="null3"/>
            </w:pPr>
            <w:r>
              <w:rPr/>
              <w:t>*显示屏响应时间</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872</w:t>
            </w:r>
          </w:p>
        </w:tc>
        <w:tc>
          <w:tcPr>
            <w:tcW w:type="dxa" w:w="1038"/>
          </w:tcPr>
          <w:p>
            <w:pPr>
              <w:pStyle w:val="null3"/>
            </w:pPr>
            <w:r>
              <w:rPr/>
              <w:t>性能要求（品目五）</w:t>
            </w:r>
          </w:p>
        </w:tc>
        <w:tc>
          <w:tcPr>
            <w:tcW w:type="dxa" w:w="1038"/>
          </w:tcPr>
          <w:p/>
        </w:tc>
        <w:tc>
          <w:tcPr>
            <w:tcW w:type="dxa" w:w="1038"/>
          </w:tcPr>
          <w:p>
            <w:pPr>
              <w:pStyle w:val="null3"/>
            </w:pPr>
            <w:r>
              <w:rPr/>
              <w:t>*显示设备性能</w:t>
            </w:r>
          </w:p>
        </w:tc>
        <w:tc>
          <w:tcPr>
            <w:tcW w:type="dxa" w:w="1038"/>
          </w:tcPr>
          <w:p>
            <w:pPr>
              <w:pStyle w:val="null3"/>
            </w:pPr>
            <w:r>
              <w:rPr/>
              <w:t>*显示屏亮度</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873</w:t>
            </w:r>
          </w:p>
        </w:tc>
        <w:tc>
          <w:tcPr>
            <w:tcW w:type="dxa" w:w="1038"/>
          </w:tcPr>
          <w:p>
            <w:pPr>
              <w:pStyle w:val="null3"/>
            </w:pPr>
            <w:r>
              <w:rPr/>
              <w:t>性能要求（品目五）</w:t>
            </w:r>
          </w:p>
        </w:tc>
        <w:tc>
          <w:tcPr>
            <w:tcW w:type="dxa" w:w="1038"/>
          </w:tcPr>
          <w:p/>
        </w:tc>
        <w:tc>
          <w:tcPr>
            <w:tcW w:type="dxa" w:w="1038"/>
          </w:tcPr>
          <w:p>
            <w:pPr>
              <w:pStyle w:val="null3"/>
            </w:pPr>
            <w:r>
              <w:rPr/>
              <w:t>*显示设备性能</w:t>
            </w:r>
          </w:p>
        </w:tc>
        <w:tc>
          <w:tcPr>
            <w:tcW w:type="dxa" w:w="1038"/>
          </w:tcPr>
          <w:p>
            <w:pPr>
              <w:pStyle w:val="null3"/>
            </w:pPr>
            <w:r>
              <w:rPr/>
              <w:t>*显示屏亮度一致性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874</w:t>
            </w:r>
          </w:p>
        </w:tc>
        <w:tc>
          <w:tcPr>
            <w:tcW w:type="dxa" w:w="1038"/>
          </w:tcPr>
          <w:p>
            <w:pPr>
              <w:pStyle w:val="null3"/>
            </w:pPr>
            <w:r>
              <w:rPr/>
              <w:t>性能要求（品目五）</w:t>
            </w:r>
          </w:p>
        </w:tc>
        <w:tc>
          <w:tcPr>
            <w:tcW w:type="dxa" w:w="1038"/>
          </w:tcPr>
          <w:p/>
        </w:tc>
        <w:tc>
          <w:tcPr>
            <w:tcW w:type="dxa" w:w="1038"/>
          </w:tcPr>
          <w:p>
            <w:pPr>
              <w:pStyle w:val="null3"/>
            </w:pPr>
            <w:r>
              <w:rPr/>
              <w:t>*显示设备性能</w:t>
            </w:r>
          </w:p>
        </w:tc>
        <w:tc>
          <w:tcPr>
            <w:tcW w:type="dxa" w:w="1038"/>
          </w:tcPr>
          <w:p>
            <w:pPr>
              <w:pStyle w:val="null3"/>
            </w:pPr>
            <w:r>
              <w:rPr/>
              <w:t>*显示屏对比度</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875</w:t>
            </w:r>
          </w:p>
        </w:tc>
        <w:tc>
          <w:tcPr>
            <w:tcW w:type="dxa" w:w="1038"/>
          </w:tcPr>
          <w:p>
            <w:pPr>
              <w:pStyle w:val="null3"/>
            </w:pPr>
            <w:r>
              <w:rPr/>
              <w:t>性能要求（品目五）</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*显示屏其他参数</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876</w:t>
            </w:r>
          </w:p>
        </w:tc>
        <w:tc>
          <w:tcPr>
            <w:tcW w:type="dxa" w:w="1038"/>
          </w:tcPr>
          <w:p>
            <w:pPr>
              <w:pStyle w:val="null3"/>
            </w:pPr>
            <w:r>
              <w:rPr/>
              <w:t>性能要求（品目五）</w:t>
            </w:r>
          </w:p>
        </w:tc>
        <w:tc>
          <w:tcPr>
            <w:tcW w:type="dxa" w:w="1038"/>
          </w:tcPr>
          <w:p>
            <w:pPr>
              <w:pStyle w:val="null3"/>
            </w:pPr>
            <w:r>
              <w:rPr/>
              <w:t>★</w:t>
            </w:r>
          </w:p>
        </w:tc>
        <w:tc>
          <w:tcPr>
            <w:tcW w:type="dxa" w:w="1038"/>
          </w:tcPr>
          <w:p>
            <w:pPr>
              <w:pStyle w:val="null3"/>
            </w:pPr>
            <w:r>
              <w:rPr/>
              <w:t>*网络设备性能</w:t>
            </w:r>
          </w:p>
        </w:tc>
        <w:tc>
          <w:tcPr>
            <w:tcW w:type="dxa" w:w="1038"/>
          </w:tcPr>
          <w:p>
            <w:pPr>
              <w:pStyle w:val="null3"/>
            </w:pPr>
            <w:r>
              <w:rPr/>
              <w:t>*有线网卡速率</w:t>
            </w:r>
          </w:p>
        </w:tc>
        <w:tc>
          <w:tcPr>
            <w:tcW w:type="dxa" w:w="1038"/>
          </w:tcPr>
          <w:p>
            <w:pPr>
              <w:pStyle w:val="null3"/>
            </w:pPr>
            <w:r>
              <w:rPr/>
              <w:t>最高速率不低于1Gbps，支持向下速率自适应</w:t>
            </w:r>
          </w:p>
        </w:tc>
        <w:tc>
          <w:tcPr>
            <w:tcW w:type="dxa" w:w="1038"/>
          </w:tcPr>
          <w:p>
            <w:pPr>
              <w:pStyle w:val="null3"/>
            </w:pPr>
            <w:r>
              <w:rPr/>
              <w:t>否</w:t>
            </w:r>
          </w:p>
        </w:tc>
        <w:tc>
          <w:tcPr>
            <w:tcW w:type="dxa" w:w="1038"/>
          </w:tcPr>
          <w:p/>
        </w:tc>
      </w:tr>
      <w:tr>
        <w:tc>
          <w:tcPr>
            <w:tcW w:type="dxa" w:w="1038"/>
          </w:tcPr>
          <w:p>
            <w:pPr>
              <w:pStyle w:val="null3"/>
            </w:pPr>
            <w:r>
              <w:rPr/>
              <w:t>877</w:t>
            </w:r>
          </w:p>
        </w:tc>
        <w:tc>
          <w:tcPr>
            <w:tcW w:type="dxa" w:w="1038"/>
          </w:tcPr>
          <w:p>
            <w:pPr>
              <w:pStyle w:val="null3"/>
            </w:pPr>
            <w:r>
              <w:rPr/>
              <w:t>性能要求（品目五）</w:t>
            </w:r>
          </w:p>
        </w:tc>
        <w:tc>
          <w:tcPr>
            <w:tcW w:type="dxa" w:w="1038"/>
          </w:tcPr>
          <w:p/>
        </w:tc>
        <w:tc>
          <w:tcPr>
            <w:tcW w:type="dxa" w:w="1038"/>
          </w:tcPr>
          <w:p>
            <w:pPr>
              <w:pStyle w:val="null3"/>
            </w:pPr>
            <w:r>
              <w:rPr/>
              <w:t>*网络设备性能</w:t>
            </w:r>
          </w:p>
        </w:tc>
        <w:tc>
          <w:tcPr>
            <w:tcW w:type="dxa" w:w="1038"/>
          </w:tcPr>
          <w:p>
            <w:pPr>
              <w:pStyle w:val="null3"/>
            </w:pPr>
            <w:r>
              <w:rPr/>
              <w:t>*支持无线网络通信技术协议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878</w:t>
            </w:r>
          </w:p>
        </w:tc>
        <w:tc>
          <w:tcPr>
            <w:tcW w:type="dxa" w:w="1038"/>
          </w:tcPr>
          <w:p>
            <w:pPr>
              <w:pStyle w:val="null3"/>
            </w:pPr>
            <w:r>
              <w:rPr/>
              <w:t>性能要求（品目五）</w:t>
            </w:r>
          </w:p>
        </w:tc>
        <w:tc>
          <w:tcPr>
            <w:tcW w:type="dxa" w:w="1038"/>
          </w:tcPr>
          <w:p/>
        </w:tc>
        <w:tc>
          <w:tcPr>
            <w:tcW w:type="dxa" w:w="1038"/>
          </w:tcPr>
          <w:p>
            <w:pPr>
              <w:pStyle w:val="null3"/>
            </w:pPr>
            <w:r>
              <w:rPr/>
              <w:t>*网络设备性能</w:t>
            </w:r>
          </w:p>
        </w:tc>
        <w:tc>
          <w:tcPr>
            <w:tcW w:type="dxa" w:w="1038"/>
          </w:tcPr>
          <w:p>
            <w:pPr>
              <w:pStyle w:val="null3"/>
            </w:pPr>
            <w:r>
              <w:rPr/>
              <w:t>*无线网卡频宽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879</w:t>
            </w:r>
          </w:p>
        </w:tc>
        <w:tc>
          <w:tcPr>
            <w:tcW w:type="dxa" w:w="1038"/>
          </w:tcPr>
          <w:p>
            <w:pPr>
              <w:pStyle w:val="null3"/>
            </w:pPr>
            <w:r>
              <w:rPr/>
              <w:t>功能要求（品目五）</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*内存扩展接口(板载内存不涉及)</w:t>
            </w:r>
          </w:p>
        </w:tc>
        <w:tc>
          <w:tcPr>
            <w:tcW w:type="dxa" w:w="1038"/>
          </w:tcPr>
          <w:p>
            <w:pPr>
              <w:pStyle w:val="null3"/>
            </w:pPr>
            <w:r>
              <w:rPr/>
              <w:t>≥4个（DDR4或兼容更高）</w:t>
            </w:r>
          </w:p>
        </w:tc>
        <w:tc>
          <w:tcPr>
            <w:tcW w:type="dxa" w:w="1038"/>
          </w:tcPr>
          <w:p>
            <w:pPr>
              <w:pStyle w:val="null3"/>
            </w:pPr>
            <w:r>
              <w:rPr/>
              <w:t>否</w:t>
            </w:r>
          </w:p>
        </w:tc>
        <w:tc>
          <w:tcPr>
            <w:tcW w:type="dxa" w:w="1038"/>
          </w:tcPr>
          <w:p/>
        </w:tc>
      </w:tr>
      <w:tr>
        <w:tc>
          <w:tcPr>
            <w:tcW w:type="dxa" w:w="1038"/>
          </w:tcPr>
          <w:p>
            <w:pPr>
              <w:pStyle w:val="null3"/>
            </w:pPr>
            <w:r>
              <w:rPr/>
              <w:t>880</w:t>
            </w:r>
          </w:p>
        </w:tc>
        <w:tc>
          <w:tcPr>
            <w:tcW w:type="dxa" w:w="1038"/>
          </w:tcPr>
          <w:p>
            <w:pPr>
              <w:pStyle w:val="null3"/>
            </w:pPr>
            <w:r>
              <w:rPr/>
              <w:t>功能要求（品目五）</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存储扩展接口(板载存储不涉及)</w:t>
            </w:r>
          </w:p>
        </w:tc>
        <w:tc>
          <w:tcPr>
            <w:tcW w:type="dxa" w:w="1038"/>
          </w:tcPr>
          <w:p>
            <w:pPr>
              <w:pStyle w:val="null3"/>
            </w:pPr>
            <w:r>
              <w:rPr/>
              <w:t>≥3个（满足SATA3.0≥3，M.2≥1）</w:t>
            </w:r>
          </w:p>
        </w:tc>
        <w:tc>
          <w:tcPr>
            <w:tcW w:type="dxa" w:w="1038"/>
          </w:tcPr>
          <w:p>
            <w:pPr>
              <w:pStyle w:val="null3"/>
            </w:pPr>
            <w:r>
              <w:rPr/>
              <w:t>否</w:t>
            </w:r>
          </w:p>
        </w:tc>
        <w:tc>
          <w:tcPr>
            <w:tcW w:type="dxa" w:w="1038"/>
          </w:tcPr>
          <w:p/>
        </w:tc>
      </w:tr>
      <w:tr>
        <w:tc>
          <w:tcPr>
            <w:tcW w:type="dxa" w:w="1038"/>
          </w:tcPr>
          <w:p>
            <w:pPr>
              <w:pStyle w:val="null3"/>
            </w:pPr>
            <w:r>
              <w:rPr/>
              <w:t>881</w:t>
            </w:r>
          </w:p>
        </w:tc>
        <w:tc>
          <w:tcPr>
            <w:tcW w:type="dxa" w:w="1038"/>
          </w:tcPr>
          <w:p>
            <w:pPr>
              <w:pStyle w:val="null3"/>
            </w:pPr>
            <w:r>
              <w:rPr/>
              <w:t>功能要求（品目五）</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*主板USB瞬间过流保护</w:t>
            </w:r>
          </w:p>
        </w:tc>
        <w:tc>
          <w:tcPr>
            <w:tcW w:type="dxa" w:w="1038"/>
          </w:tcPr>
          <w:p>
            <w:pPr>
              <w:pStyle w:val="null3"/>
            </w:pPr>
            <w:r>
              <w:rPr/>
              <w:t>支持有瞬间过流保护功能</w:t>
            </w:r>
          </w:p>
        </w:tc>
        <w:tc>
          <w:tcPr>
            <w:tcW w:type="dxa" w:w="1038"/>
          </w:tcPr>
          <w:p>
            <w:pPr>
              <w:pStyle w:val="null3"/>
            </w:pPr>
            <w:r>
              <w:rPr/>
              <w:t>否</w:t>
            </w:r>
          </w:p>
        </w:tc>
        <w:tc>
          <w:tcPr>
            <w:tcW w:type="dxa" w:w="1038"/>
          </w:tcPr>
          <w:p/>
        </w:tc>
      </w:tr>
      <w:tr>
        <w:tc>
          <w:tcPr>
            <w:tcW w:type="dxa" w:w="1038"/>
          </w:tcPr>
          <w:p>
            <w:pPr>
              <w:pStyle w:val="null3"/>
            </w:pPr>
            <w:r>
              <w:rPr/>
              <w:t>882</w:t>
            </w:r>
          </w:p>
        </w:tc>
        <w:tc>
          <w:tcPr>
            <w:tcW w:type="dxa" w:w="1038"/>
          </w:tcPr>
          <w:p>
            <w:pPr>
              <w:pStyle w:val="null3"/>
            </w:pPr>
            <w:r>
              <w:rPr/>
              <w:t>功能要求（品目五）</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*主板防静电保护</w:t>
            </w:r>
          </w:p>
        </w:tc>
        <w:tc>
          <w:tcPr>
            <w:tcW w:type="dxa" w:w="1038"/>
          </w:tcPr>
          <w:p>
            <w:pPr>
              <w:pStyle w:val="null3"/>
            </w:pPr>
            <w:r>
              <w:rPr/>
              <w:t>支持防静电保护功能</w:t>
            </w:r>
          </w:p>
        </w:tc>
        <w:tc>
          <w:tcPr>
            <w:tcW w:type="dxa" w:w="1038"/>
          </w:tcPr>
          <w:p>
            <w:pPr>
              <w:pStyle w:val="null3"/>
            </w:pPr>
            <w:r>
              <w:rPr/>
              <w:t>否</w:t>
            </w:r>
          </w:p>
        </w:tc>
        <w:tc>
          <w:tcPr>
            <w:tcW w:type="dxa" w:w="1038"/>
          </w:tcPr>
          <w:p/>
        </w:tc>
      </w:tr>
      <w:tr>
        <w:tc>
          <w:tcPr>
            <w:tcW w:type="dxa" w:w="1038"/>
          </w:tcPr>
          <w:p>
            <w:pPr>
              <w:pStyle w:val="null3"/>
            </w:pPr>
            <w:r>
              <w:rPr/>
              <w:t>883</w:t>
            </w:r>
          </w:p>
        </w:tc>
        <w:tc>
          <w:tcPr>
            <w:tcW w:type="dxa" w:w="1038"/>
          </w:tcPr>
          <w:p>
            <w:pPr>
              <w:pStyle w:val="null3"/>
            </w:pPr>
            <w:r>
              <w:rPr/>
              <w:t>功能要求（品目五）</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*I/O接口功能</w:t>
            </w:r>
          </w:p>
        </w:tc>
        <w:tc>
          <w:tcPr>
            <w:tcW w:type="dxa" w:w="1038"/>
          </w:tcPr>
          <w:p>
            <w:pPr>
              <w:pStyle w:val="null3"/>
            </w:pPr>
            <w:r>
              <w:rPr/>
              <w:t>提供下列功能： 1.基于标准USB接口外设连接功能 （如：可外接USB指纹、USB摄像头模块） 2.基于音频输入输出接口的音频扩展 （如：可外接音响、耳机、麦克风） 3.基于PCIe接口板卡扩展功能 （如：DP转Type-C扩展卡、无线网卡、硬盘扩展卡） 4.基于HDMI或DP等接口外接显示器（若为独立显卡，则本条不涉及） 5.基于存储接口对产品进行增容或接入光驱（SATA接口） （对串口、并口不作要求）</w:t>
            </w:r>
          </w:p>
        </w:tc>
        <w:tc>
          <w:tcPr>
            <w:tcW w:type="dxa" w:w="1038"/>
          </w:tcPr>
          <w:p>
            <w:pPr>
              <w:pStyle w:val="null3"/>
            </w:pPr>
            <w:r>
              <w:rPr/>
              <w:t>否</w:t>
            </w:r>
          </w:p>
        </w:tc>
        <w:tc>
          <w:tcPr>
            <w:tcW w:type="dxa" w:w="1038"/>
          </w:tcPr>
          <w:p/>
        </w:tc>
      </w:tr>
      <w:tr>
        <w:tc>
          <w:tcPr>
            <w:tcW w:type="dxa" w:w="1038"/>
          </w:tcPr>
          <w:p>
            <w:pPr>
              <w:pStyle w:val="null3"/>
            </w:pPr>
            <w:r>
              <w:rPr/>
              <w:t>884</w:t>
            </w:r>
          </w:p>
        </w:tc>
        <w:tc>
          <w:tcPr>
            <w:tcW w:type="dxa" w:w="1038"/>
          </w:tcPr>
          <w:p>
            <w:pPr>
              <w:pStyle w:val="null3"/>
            </w:pPr>
            <w:r>
              <w:rPr/>
              <w:t>功能要求（品目五）</w:t>
            </w:r>
          </w:p>
        </w:tc>
        <w:tc>
          <w:tcPr>
            <w:tcW w:type="dxa" w:w="1038"/>
          </w:tcPr>
          <w:p>
            <w:pPr>
              <w:pStyle w:val="null3"/>
            </w:pPr>
            <w:r>
              <w:rPr/>
              <w:t>★</w:t>
            </w:r>
          </w:p>
        </w:tc>
        <w:tc>
          <w:tcPr>
            <w:tcW w:type="dxa" w:w="1038"/>
          </w:tcPr>
          <w:p>
            <w:pPr>
              <w:pStyle w:val="null3"/>
            </w:pPr>
            <w:r>
              <w:rPr/>
              <w:t>*显卡功能</w:t>
            </w:r>
          </w:p>
        </w:tc>
        <w:tc>
          <w:tcPr>
            <w:tcW w:type="dxa" w:w="1038"/>
          </w:tcPr>
          <w:p>
            <w:pPr>
              <w:pStyle w:val="null3"/>
            </w:pPr>
            <w:r>
              <w:rPr/>
              <w:t>*显卡外接显示接口</w:t>
            </w:r>
          </w:p>
        </w:tc>
        <w:tc>
          <w:tcPr>
            <w:tcW w:type="dxa" w:w="1038"/>
          </w:tcPr>
          <w:p>
            <w:pPr>
              <w:pStyle w:val="null3"/>
            </w:pPr>
            <w:r>
              <w:rPr/>
              <w:t>显卡须支持HDMI和DP显示接口，并与一般通用显示器接口直接匹配（不使用VGA、DVI转HDMI等额外显示线缆实现支持,不使用VGA、DVI、HDMI转DP等额外显示线缆实现支持）</w:t>
            </w:r>
          </w:p>
        </w:tc>
        <w:tc>
          <w:tcPr>
            <w:tcW w:type="dxa" w:w="1038"/>
          </w:tcPr>
          <w:p>
            <w:pPr>
              <w:pStyle w:val="null3"/>
            </w:pPr>
            <w:r>
              <w:rPr/>
              <w:t>否</w:t>
            </w:r>
          </w:p>
        </w:tc>
        <w:tc>
          <w:tcPr>
            <w:tcW w:type="dxa" w:w="1038"/>
          </w:tcPr>
          <w:p/>
        </w:tc>
      </w:tr>
      <w:tr>
        <w:tc>
          <w:tcPr>
            <w:tcW w:type="dxa" w:w="1038"/>
          </w:tcPr>
          <w:p>
            <w:pPr>
              <w:pStyle w:val="null3"/>
            </w:pPr>
            <w:r>
              <w:rPr/>
              <w:t>885</w:t>
            </w:r>
          </w:p>
        </w:tc>
        <w:tc>
          <w:tcPr>
            <w:tcW w:type="dxa" w:w="1038"/>
          </w:tcPr>
          <w:p>
            <w:pPr>
              <w:pStyle w:val="null3"/>
            </w:pPr>
            <w:r>
              <w:rPr/>
              <w:t>功能要求（品目五）</w:t>
            </w:r>
          </w:p>
        </w:tc>
        <w:tc>
          <w:tcPr>
            <w:tcW w:type="dxa" w:w="1038"/>
          </w:tcPr>
          <w:p/>
        </w:tc>
        <w:tc>
          <w:tcPr>
            <w:tcW w:type="dxa" w:w="1038"/>
          </w:tcPr>
          <w:p>
            <w:pPr>
              <w:pStyle w:val="null3"/>
            </w:pPr>
            <w:r>
              <w:rPr/>
              <w:t>*显卡功能</w:t>
            </w:r>
          </w:p>
        </w:tc>
        <w:tc>
          <w:tcPr>
            <w:tcW w:type="dxa" w:w="1038"/>
          </w:tcPr>
          <w:p>
            <w:pPr>
              <w:pStyle w:val="null3"/>
            </w:pPr>
            <w:r>
              <w:rPr/>
              <w:t>*独立显卡数量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886</w:t>
            </w:r>
          </w:p>
        </w:tc>
        <w:tc>
          <w:tcPr>
            <w:tcW w:type="dxa" w:w="1038"/>
          </w:tcPr>
          <w:p>
            <w:pPr>
              <w:pStyle w:val="null3"/>
            </w:pPr>
            <w:r>
              <w:rPr/>
              <w:t>功能要求（品目五）</w:t>
            </w:r>
          </w:p>
        </w:tc>
        <w:tc>
          <w:tcPr>
            <w:tcW w:type="dxa" w:w="1038"/>
          </w:tcPr>
          <w:p>
            <w:pPr>
              <w:pStyle w:val="null3"/>
            </w:pPr>
            <w:r>
              <w:rPr/>
              <w:t>★</w:t>
            </w:r>
          </w:p>
        </w:tc>
        <w:tc>
          <w:tcPr>
            <w:tcW w:type="dxa" w:w="1038"/>
          </w:tcPr>
          <w:p>
            <w:pPr>
              <w:pStyle w:val="null3"/>
            </w:pPr>
            <w:r>
              <w:rPr/>
              <w:t>*显示设备功能</w:t>
            </w:r>
          </w:p>
        </w:tc>
        <w:tc>
          <w:tcPr>
            <w:tcW w:type="dxa" w:w="1038"/>
          </w:tcPr>
          <w:p>
            <w:pPr>
              <w:pStyle w:val="null3"/>
            </w:pPr>
            <w:r>
              <w:rPr/>
              <w:t>*显示器接口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887</w:t>
            </w:r>
          </w:p>
        </w:tc>
        <w:tc>
          <w:tcPr>
            <w:tcW w:type="dxa" w:w="1038"/>
          </w:tcPr>
          <w:p>
            <w:pPr>
              <w:pStyle w:val="null3"/>
            </w:pPr>
            <w:r>
              <w:rPr/>
              <w:t>功能要求（品目五）</w:t>
            </w:r>
          </w:p>
        </w:tc>
        <w:tc>
          <w:tcPr>
            <w:tcW w:type="dxa" w:w="1038"/>
          </w:tcPr>
          <w:p>
            <w:pPr>
              <w:pStyle w:val="null3"/>
            </w:pPr>
            <w:r>
              <w:rPr/>
              <w:t>★</w:t>
            </w:r>
          </w:p>
        </w:tc>
        <w:tc>
          <w:tcPr>
            <w:tcW w:type="dxa" w:w="1038"/>
          </w:tcPr>
          <w:p>
            <w:pPr>
              <w:pStyle w:val="null3"/>
            </w:pPr>
            <w:r>
              <w:rPr/>
              <w:t>*显示设备功能</w:t>
            </w:r>
          </w:p>
        </w:tc>
        <w:tc>
          <w:tcPr>
            <w:tcW w:type="dxa" w:w="1038"/>
          </w:tcPr>
          <w:p>
            <w:pPr>
              <w:pStyle w:val="null3"/>
            </w:pPr>
            <w:r>
              <w:rPr/>
              <w:t>*显示器支架</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888</w:t>
            </w:r>
          </w:p>
        </w:tc>
        <w:tc>
          <w:tcPr>
            <w:tcW w:type="dxa" w:w="1038"/>
          </w:tcPr>
          <w:p>
            <w:pPr>
              <w:pStyle w:val="null3"/>
            </w:pPr>
            <w:r>
              <w:rPr/>
              <w:t>功能要求（品目五）</w:t>
            </w:r>
          </w:p>
        </w:tc>
        <w:tc>
          <w:tcPr>
            <w:tcW w:type="dxa" w:w="1038"/>
          </w:tcPr>
          <w:p>
            <w:pPr>
              <w:pStyle w:val="null3"/>
            </w:pPr>
            <w:r>
              <w:rPr/>
              <w:t>★</w:t>
            </w:r>
          </w:p>
        </w:tc>
        <w:tc>
          <w:tcPr>
            <w:tcW w:type="dxa" w:w="1038"/>
          </w:tcPr>
          <w:p>
            <w:pPr>
              <w:pStyle w:val="null3"/>
            </w:pPr>
            <w:r>
              <w:rPr/>
              <w:t>*显示设备功能</w:t>
            </w:r>
          </w:p>
        </w:tc>
        <w:tc>
          <w:tcPr>
            <w:tcW w:type="dxa" w:w="1038"/>
          </w:tcPr>
          <w:p>
            <w:pPr>
              <w:pStyle w:val="null3"/>
            </w:pPr>
            <w:r>
              <w:rPr/>
              <w:t>*显示器参数调节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889</w:t>
            </w:r>
          </w:p>
        </w:tc>
        <w:tc>
          <w:tcPr>
            <w:tcW w:type="dxa" w:w="1038"/>
          </w:tcPr>
          <w:p>
            <w:pPr>
              <w:pStyle w:val="null3"/>
            </w:pPr>
            <w:r>
              <w:rPr/>
              <w:t>功能要求（品目五）</w:t>
            </w:r>
          </w:p>
        </w:tc>
        <w:tc>
          <w:tcPr>
            <w:tcW w:type="dxa" w:w="1038"/>
          </w:tcPr>
          <w:p/>
        </w:tc>
        <w:tc>
          <w:tcPr>
            <w:tcW w:type="dxa" w:w="1038"/>
          </w:tcPr>
          <w:p>
            <w:pPr>
              <w:pStyle w:val="null3"/>
            </w:pPr>
            <w:r>
              <w:rPr/>
              <w:t>*外设功能</w:t>
            </w:r>
          </w:p>
        </w:tc>
        <w:tc>
          <w:tcPr>
            <w:tcW w:type="dxa" w:w="1038"/>
          </w:tcPr>
          <w:p>
            <w:pPr>
              <w:pStyle w:val="null3"/>
            </w:pPr>
            <w:r>
              <w:rPr/>
              <w:t>摄像头物理隐私保护开关</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890</w:t>
            </w:r>
          </w:p>
        </w:tc>
        <w:tc>
          <w:tcPr>
            <w:tcW w:type="dxa" w:w="1038"/>
          </w:tcPr>
          <w:p>
            <w:pPr>
              <w:pStyle w:val="null3"/>
            </w:pPr>
            <w:r>
              <w:rPr/>
              <w:t>功能要求（品目五）</w:t>
            </w:r>
          </w:p>
        </w:tc>
        <w:tc>
          <w:tcPr>
            <w:tcW w:type="dxa" w:w="1038"/>
          </w:tcPr>
          <w:p/>
        </w:tc>
        <w:tc>
          <w:tcPr>
            <w:tcW w:type="dxa" w:w="1038"/>
          </w:tcPr>
          <w:p>
            <w:pPr>
              <w:pStyle w:val="null3"/>
            </w:pPr>
            <w:r>
              <w:rPr/>
              <w:t>*外设功能</w:t>
            </w:r>
          </w:p>
        </w:tc>
        <w:tc>
          <w:tcPr>
            <w:tcW w:type="dxa" w:w="1038"/>
          </w:tcPr>
          <w:p>
            <w:pPr>
              <w:pStyle w:val="null3"/>
            </w:pPr>
            <w:r>
              <w:rPr/>
              <w:t>传声器降噪</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891</w:t>
            </w:r>
          </w:p>
        </w:tc>
        <w:tc>
          <w:tcPr>
            <w:tcW w:type="dxa" w:w="1038"/>
          </w:tcPr>
          <w:p>
            <w:pPr>
              <w:pStyle w:val="null3"/>
            </w:pPr>
            <w:r>
              <w:rPr/>
              <w:t>功能要求（品目五）</w:t>
            </w:r>
          </w:p>
        </w:tc>
        <w:tc>
          <w:tcPr>
            <w:tcW w:type="dxa" w:w="1038"/>
          </w:tcPr>
          <w:p/>
        </w:tc>
        <w:tc>
          <w:tcPr>
            <w:tcW w:type="dxa" w:w="1038"/>
          </w:tcPr>
          <w:p>
            <w:pPr>
              <w:pStyle w:val="null3"/>
            </w:pPr>
            <w:r>
              <w:rPr/>
              <w:t>*外设功能</w:t>
            </w:r>
          </w:p>
        </w:tc>
        <w:tc>
          <w:tcPr>
            <w:tcW w:type="dxa" w:w="1038"/>
          </w:tcPr>
          <w:p>
            <w:pPr>
              <w:pStyle w:val="null3"/>
            </w:pPr>
            <w:r>
              <w:rPr/>
              <w:t>键盘背光</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892</w:t>
            </w:r>
          </w:p>
        </w:tc>
        <w:tc>
          <w:tcPr>
            <w:tcW w:type="dxa" w:w="1038"/>
          </w:tcPr>
          <w:p>
            <w:pPr>
              <w:pStyle w:val="null3"/>
            </w:pPr>
            <w:r>
              <w:rPr/>
              <w:t>功能要求（品目五）</w:t>
            </w:r>
          </w:p>
        </w:tc>
        <w:tc>
          <w:tcPr>
            <w:tcW w:type="dxa" w:w="1038"/>
          </w:tcPr>
          <w:p/>
        </w:tc>
        <w:tc>
          <w:tcPr>
            <w:tcW w:type="dxa" w:w="1038"/>
          </w:tcPr>
          <w:p>
            <w:pPr>
              <w:pStyle w:val="null3"/>
            </w:pPr>
            <w:r>
              <w:rPr/>
              <w:t>*外设功能</w:t>
            </w:r>
          </w:p>
        </w:tc>
        <w:tc>
          <w:tcPr>
            <w:tcW w:type="dxa" w:w="1038"/>
          </w:tcPr>
          <w:p>
            <w:pPr>
              <w:pStyle w:val="null3"/>
            </w:pPr>
            <w:r>
              <w:rPr/>
              <w:t>*光驱功能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893</w:t>
            </w:r>
          </w:p>
        </w:tc>
        <w:tc>
          <w:tcPr>
            <w:tcW w:type="dxa" w:w="1038"/>
          </w:tcPr>
          <w:p>
            <w:pPr>
              <w:pStyle w:val="null3"/>
            </w:pPr>
            <w:r>
              <w:rPr/>
              <w:t>功能要求（品目五）</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*存储功能</w:t>
            </w:r>
          </w:p>
        </w:tc>
        <w:tc>
          <w:tcPr>
            <w:tcW w:type="dxa" w:w="1038"/>
          </w:tcPr>
          <w:p>
            <w:pPr>
              <w:pStyle w:val="null3"/>
            </w:pPr>
            <w:r>
              <w:rPr/>
              <w:t>通过SATA固态/机械存储（不含mSATA） 通过PCIe固态存储（含M.2,不含NGFF） 存储介质支持外出接口可以与独立的存储设备进行数据交互（可独立拆卸后读取写入）</w:t>
            </w:r>
          </w:p>
        </w:tc>
        <w:tc>
          <w:tcPr>
            <w:tcW w:type="dxa" w:w="1038"/>
          </w:tcPr>
          <w:p>
            <w:pPr>
              <w:pStyle w:val="null3"/>
            </w:pPr>
            <w:r>
              <w:rPr/>
              <w:t>否</w:t>
            </w:r>
          </w:p>
        </w:tc>
        <w:tc>
          <w:tcPr>
            <w:tcW w:type="dxa" w:w="1038"/>
          </w:tcPr>
          <w:p/>
        </w:tc>
      </w:tr>
      <w:tr>
        <w:tc>
          <w:tcPr>
            <w:tcW w:type="dxa" w:w="1038"/>
          </w:tcPr>
          <w:p>
            <w:pPr>
              <w:pStyle w:val="null3"/>
            </w:pPr>
            <w:r>
              <w:rPr/>
              <w:t>894</w:t>
            </w:r>
          </w:p>
        </w:tc>
        <w:tc>
          <w:tcPr>
            <w:tcW w:type="dxa" w:w="1038"/>
          </w:tcPr>
          <w:p>
            <w:pPr>
              <w:pStyle w:val="null3"/>
            </w:pPr>
            <w:r>
              <w:rPr/>
              <w:t>功能要求（品目五）</w:t>
            </w:r>
          </w:p>
        </w:tc>
        <w:tc>
          <w:tcPr>
            <w:tcW w:type="dxa" w:w="1038"/>
          </w:tcPr>
          <w:p/>
        </w:tc>
        <w:tc>
          <w:tcPr>
            <w:tcW w:type="dxa" w:w="1038"/>
          </w:tcPr>
          <w:p>
            <w:pPr>
              <w:pStyle w:val="null3"/>
            </w:pPr>
            <w:r>
              <w:rPr/>
              <w:t>*存储功能</w:t>
            </w:r>
          </w:p>
        </w:tc>
        <w:tc>
          <w:tcPr>
            <w:tcW w:type="dxa" w:w="1038"/>
          </w:tcPr>
          <w:p>
            <w:pPr>
              <w:pStyle w:val="null3"/>
            </w:pPr>
            <w:r>
              <w:rPr/>
              <w:t>内置控制器固态存储加密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895</w:t>
            </w:r>
          </w:p>
        </w:tc>
        <w:tc>
          <w:tcPr>
            <w:tcW w:type="dxa" w:w="1038"/>
          </w:tcPr>
          <w:p>
            <w:pPr>
              <w:pStyle w:val="null3"/>
            </w:pPr>
            <w:r>
              <w:rPr/>
              <w:t>功能要求（品目五）</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*网络功能</w:t>
            </w:r>
          </w:p>
        </w:tc>
        <w:tc>
          <w:tcPr>
            <w:tcW w:type="dxa" w:w="1038"/>
          </w:tcPr>
          <w:p>
            <w:pPr>
              <w:pStyle w:val="null3"/>
            </w:pPr>
            <w:r>
              <w:rPr/>
              <w:t>1.支持网络连接、网络开启/关闭功能 2.支持访问网络和数据交换功能</w:t>
            </w:r>
          </w:p>
        </w:tc>
        <w:tc>
          <w:tcPr>
            <w:tcW w:type="dxa" w:w="1038"/>
          </w:tcPr>
          <w:p>
            <w:pPr>
              <w:pStyle w:val="null3"/>
            </w:pPr>
            <w:r>
              <w:rPr/>
              <w:t>否</w:t>
            </w:r>
          </w:p>
        </w:tc>
        <w:tc>
          <w:tcPr>
            <w:tcW w:type="dxa" w:w="1038"/>
          </w:tcPr>
          <w:p/>
        </w:tc>
      </w:tr>
      <w:tr>
        <w:tc>
          <w:tcPr>
            <w:tcW w:type="dxa" w:w="1038"/>
          </w:tcPr>
          <w:p>
            <w:pPr>
              <w:pStyle w:val="null3"/>
            </w:pPr>
            <w:r>
              <w:rPr/>
              <w:t>896</w:t>
            </w:r>
          </w:p>
        </w:tc>
        <w:tc>
          <w:tcPr>
            <w:tcW w:type="dxa" w:w="1038"/>
          </w:tcPr>
          <w:p>
            <w:pPr>
              <w:pStyle w:val="null3"/>
            </w:pPr>
            <w:r>
              <w:rPr/>
              <w:t>功能要求（品目五）</w:t>
            </w:r>
          </w:p>
        </w:tc>
        <w:tc>
          <w:tcPr>
            <w:tcW w:type="dxa" w:w="1038"/>
          </w:tcPr>
          <w:p/>
        </w:tc>
        <w:tc>
          <w:tcPr>
            <w:tcW w:type="dxa" w:w="1038"/>
          </w:tcPr>
          <w:p>
            <w:pPr>
              <w:pStyle w:val="null3"/>
            </w:pPr>
            <w:r>
              <w:rPr/>
              <w:t>*网络设备功能</w:t>
            </w:r>
          </w:p>
        </w:tc>
        <w:tc>
          <w:tcPr>
            <w:tcW w:type="dxa" w:w="1038"/>
          </w:tcPr>
          <w:p>
            <w:pPr>
              <w:pStyle w:val="null3"/>
            </w:pPr>
            <w:r>
              <w:rPr/>
              <w:t>*无线网卡频段</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897</w:t>
            </w:r>
          </w:p>
        </w:tc>
        <w:tc>
          <w:tcPr>
            <w:tcW w:type="dxa" w:w="1038"/>
          </w:tcPr>
          <w:p>
            <w:pPr>
              <w:pStyle w:val="null3"/>
            </w:pPr>
            <w:r>
              <w:rPr/>
              <w:t>功能要求（品目五）</w:t>
            </w:r>
          </w:p>
        </w:tc>
        <w:tc>
          <w:tcPr>
            <w:tcW w:type="dxa" w:w="1038"/>
          </w:tcPr>
          <w:p/>
        </w:tc>
        <w:tc>
          <w:tcPr>
            <w:tcW w:type="dxa" w:w="1038"/>
          </w:tcPr>
          <w:p>
            <w:pPr>
              <w:pStyle w:val="null3"/>
            </w:pPr>
            <w:r>
              <w:rPr/>
              <w:t>*网络设备功能</w:t>
            </w:r>
          </w:p>
        </w:tc>
        <w:tc>
          <w:tcPr>
            <w:tcW w:type="dxa" w:w="1038"/>
          </w:tcPr>
          <w:p>
            <w:pPr>
              <w:pStyle w:val="null3"/>
            </w:pPr>
            <w:r>
              <w:rPr/>
              <w:t>物理开关</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898</w:t>
            </w:r>
          </w:p>
        </w:tc>
        <w:tc>
          <w:tcPr>
            <w:tcW w:type="dxa" w:w="1038"/>
          </w:tcPr>
          <w:p>
            <w:pPr>
              <w:pStyle w:val="null3"/>
            </w:pPr>
            <w:r>
              <w:rPr/>
              <w:t>功能要求（品目五）</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*数据传输</w:t>
            </w:r>
          </w:p>
        </w:tc>
        <w:tc>
          <w:tcPr>
            <w:tcW w:type="dxa" w:w="1038"/>
          </w:tcPr>
          <w:p>
            <w:pPr>
              <w:pStyle w:val="null3"/>
            </w:pPr>
            <w:r>
              <w:rPr/>
              <w:t>支持数据传输能力，并提供数据流量和异常日志记录功能</w:t>
            </w:r>
          </w:p>
        </w:tc>
        <w:tc>
          <w:tcPr>
            <w:tcW w:type="dxa" w:w="1038"/>
          </w:tcPr>
          <w:p>
            <w:pPr>
              <w:pStyle w:val="null3"/>
            </w:pPr>
            <w:r>
              <w:rPr/>
              <w:t>否</w:t>
            </w:r>
          </w:p>
        </w:tc>
        <w:tc>
          <w:tcPr>
            <w:tcW w:type="dxa" w:w="1038"/>
          </w:tcPr>
          <w:p/>
        </w:tc>
      </w:tr>
      <w:tr>
        <w:tc>
          <w:tcPr>
            <w:tcW w:type="dxa" w:w="1038"/>
          </w:tcPr>
          <w:p>
            <w:pPr>
              <w:pStyle w:val="null3"/>
            </w:pPr>
            <w:r>
              <w:rPr/>
              <w:t>899</w:t>
            </w:r>
          </w:p>
        </w:tc>
        <w:tc>
          <w:tcPr>
            <w:tcW w:type="dxa" w:w="1038"/>
          </w:tcPr>
          <w:p>
            <w:pPr>
              <w:pStyle w:val="null3"/>
            </w:pPr>
            <w:r>
              <w:rPr/>
              <w:t>功能要求（品目五）</w:t>
            </w:r>
          </w:p>
        </w:tc>
        <w:tc>
          <w:tcPr>
            <w:tcW w:type="dxa" w:w="1038"/>
          </w:tcPr>
          <w:p/>
        </w:tc>
        <w:tc>
          <w:tcPr>
            <w:tcW w:type="dxa" w:w="1038"/>
          </w:tcPr>
          <w:p>
            <w:pPr>
              <w:pStyle w:val="null3"/>
            </w:pPr>
            <w:r>
              <w:rPr/>
              <w:t>*网络设备功能</w:t>
            </w:r>
          </w:p>
        </w:tc>
        <w:tc>
          <w:tcPr>
            <w:tcW w:type="dxa" w:w="1038"/>
          </w:tcPr>
          <w:p>
            <w:pPr>
              <w:pStyle w:val="null3"/>
            </w:pPr>
            <w:r>
              <w:rPr/>
              <w:t>蓝牙协议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900</w:t>
            </w:r>
          </w:p>
        </w:tc>
        <w:tc>
          <w:tcPr>
            <w:tcW w:type="dxa" w:w="1038"/>
          </w:tcPr>
          <w:p>
            <w:pPr>
              <w:pStyle w:val="null3"/>
            </w:pPr>
            <w:r>
              <w:rPr/>
              <w:t>功能要求（品目五）</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*有线网卡接口类型</w:t>
            </w:r>
          </w:p>
        </w:tc>
        <w:tc>
          <w:tcPr>
            <w:tcW w:type="dxa" w:w="1038"/>
          </w:tcPr>
          <w:p>
            <w:pPr>
              <w:pStyle w:val="null3"/>
            </w:pPr>
            <w:r>
              <w:rPr/>
              <w:t>RJ-45型（USB转RJ-45算为USB型）</w:t>
            </w:r>
          </w:p>
        </w:tc>
        <w:tc>
          <w:tcPr>
            <w:tcW w:type="dxa" w:w="1038"/>
          </w:tcPr>
          <w:p>
            <w:pPr>
              <w:pStyle w:val="null3"/>
            </w:pPr>
            <w:r>
              <w:rPr/>
              <w:t>否</w:t>
            </w:r>
          </w:p>
        </w:tc>
        <w:tc>
          <w:tcPr>
            <w:tcW w:type="dxa" w:w="1038"/>
          </w:tcPr>
          <w:p/>
        </w:tc>
      </w:tr>
      <w:tr>
        <w:tc>
          <w:tcPr>
            <w:tcW w:type="dxa" w:w="1038"/>
          </w:tcPr>
          <w:p>
            <w:pPr>
              <w:pStyle w:val="null3"/>
            </w:pPr>
            <w:r>
              <w:rPr/>
              <w:t>901</w:t>
            </w:r>
          </w:p>
        </w:tc>
        <w:tc>
          <w:tcPr>
            <w:tcW w:type="dxa" w:w="1038"/>
          </w:tcPr>
          <w:p>
            <w:pPr>
              <w:pStyle w:val="null3"/>
            </w:pPr>
            <w:r>
              <w:rPr/>
              <w:t>功能要求（品目五）</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无线网卡标准</w:t>
            </w:r>
          </w:p>
        </w:tc>
        <w:tc>
          <w:tcPr>
            <w:tcW w:type="dxa" w:w="1038"/>
          </w:tcPr>
          <w:p>
            <w:pPr>
              <w:pStyle w:val="null3"/>
            </w:pPr>
            <w:r>
              <w:rPr/>
              <w:t>若配置无线网卡,产品应符合 GB15629.11 所有部分。若未配置，本项不做要求。</w:t>
            </w:r>
          </w:p>
        </w:tc>
        <w:tc>
          <w:tcPr>
            <w:tcW w:type="dxa" w:w="1038"/>
          </w:tcPr>
          <w:p>
            <w:pPr>
              <w:pStyle w:val="null3"/>
            </w:pPr>
            <w:r>
              <w:rPr/>
              <w:t>否</w:t>
            </w:r>
          </w:p>
        </w:tc>
        <w:tc>
          <w:tcPr>
            <w:tcW w:type="dxa" w:w="1038"/>
          </w:tcPr>
          <w:p/>
        </w:tc>
      </w:tr>
      <w:tr>
        <w:tc>
          <w:tcPr>
            <w:tcW w:type="dxa" w:w="1038"/>
          </w:tcPr>
          <w:p>
            <w:pPr>
              <w:pStyle w:val="null3"/>
            </w:pPr>
            <w:r>
              <w:rPr/>
              <w:t>902</w:t>
            </w:r>
          </w:p>
        </w:tc>
        <w:tc>
          <w:tcPr>
            <w:tcW w:type="dxa" w:w="1038"/>
          </w:tcPr>
          <w:p>
            <w:pPr>
              <w:pStyle w:val="null3"/>
            </w:pPr>
            <w:r>
              <w:rPr/>
              <w:t>功能要求（品目五）</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网络设备拆装</w:t>
            </w:r>
          </w:p>
        </w:tc>
        <w:tc>
          <w:tcPr>
            <w:tcW w:type="dxa" w:w="1038"/>
          </w:tcPr>
          <w:p>
            <w:pPr>
              <w:pStyle w:val="null3"/>
            </w:pPr>
            <w:r>
              <w:rPr/>
              <w:t>若配置无线网卡、蓝牙模块，须可拆卸，不使用板载无线网卡和蓝牙模块。若未配置，本项不做要求。</w:t>
            </w:r>
          </w:p>
        </w:tc>
        <w:tc>
          <w:tcPr>
            <w:tcW w:type="dxa" w:w="1038"/>
          </w:tcPr>
          <w:p>
            <w:pPr>
              <w:pStyle w:val="null3"/>
            </w:pPr>
            <w:r>
              <w:rPr/>
              <w:t>否</w:t>
            </w:r>
          </w:p>
        </w:tc>
        <w:tc>
          <w:tcPr>
            <w:tcW w:type="dxa" w:w="1038"/>
          </w:tcPr>
          <w:p/>
        </w:tc>
      </w:tr>
      <w:tr>
        <w:tc>
          <w:tcPr>
            <w:tcW w:type="dxa" w:w="1038"/>
          </w:tcPr>
          <w:p>
            <w:pPr>
              <w:pStyle w:val="null3"/>
            </w:pPr>
            <w:r>
              <w:rPr/>
              <w:t>903</w:t>
            </w:r>
          </w:p>
        </w:tc>
        <w:tc>
          <w:tcPr>
            <w:tcW w:type="dxa" w:w="1038"/>
          </w:tcPr>
          <w:p>
            <w:pPr>
              <w:pStyle w:val="null3"/>
            </w:pPr>
            <w:r>
              <w:rPr/>
              <w:t>功能要求（品目五）</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*音频接口类型</w:t>
            </w:r>
          </w:p>
        </w:tc>
        <w:tc>
          <w:tcPr>
            <w:tcW w:type="dxa" w:w="1038"/>
          </w:tcPr>
          <w:p>
            <w:pPr>
              <w:pStyle w:val="null3"/>
            </w:pPr>
            <w:r>
              <w:rPr/>
              <w:t>支持3.5mm孔径3段式或4段式接口</w:t>
            </w:r>
          </w:p>
        </w:tc>
        <w:tc>
          <w:tcPr>
            <w:tcW w:type="dxa" w:w="1038"/>
          </w:tcPr>
          <w:p>
            <w:pPr>
              <w:pStyle w:val="null3"/>
            </w:pPr>
            <w:r>
              <w:rPr/>
              <w:t>否</w:t>
            </w:r>
          </w:p>
        </w:tc>
        <w:tc>
          <w:tcPr>
            <w:tcW w:type="dxa" w:w="1038"/>
          </w:tcPr>
          <w:p/>
        </w:tc>
      </w:tr>
      <w:tr>
        <w:tc>
          <w:tcPr>
            <w:tcW w:type="dxa" w:w="1038"/>
          </w:tcPr>
          <w:p>
            <w:pPr>
              <w:pStyle w:val="null3"/>
            </w:pPr>
            <w:r>
              <w:rPr/>
              <w:t>904</w:t>
            </w:r>
          </w:p>
        </w:tc>
        <w:tc>
          <w:tcPr>
            <w:tcW w:type="dxa" w:w="1038"/>
          </w:tcPr>
          <w:p>
            <w:pPr>
              <w:pStyle w:val="null3"/>
            </w:pPr>
            <w:r>
              <w:rPr/>
              <w:t>功能要求（品目五）</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*视频接口类型</w:t>
            </w:r>
          </w:p>
        </w:tc>
        <w:tc>
          <w:tcPr>
            <w:tcW w:type="dxa" w:w="1038"/>
          </w:tcPr>
          <w:p>
            <w:pPr>
              <w:pStyle w:val="null3"/>
            </w:pPr>
            <w:r>
              <w:rPr/>
              <w:t>显卡视频接口支持HDMI和DP显示接口（不使用VGA、DVI转HDMI等额外显示线缆实现支持,不使用VGA、DVI、HDMI转DP等额外显示线缆实现支持）</w:t>
            </w:r>
          </w:p>
        </w:tc>
        <w:tc>
          <w:tcPr>
            <w:tcW w:type="dxa" w:w="1038"/>
          </w:tcPr>
          <w:p>
            <w:pPr>
              <w:pStyle w:val="null3"/>
            </w:pPr>
            <w:r>
              <w:rPr/>
              <w:t>否</w:t>
            </w:r>
          </w:p>
        </w:tc>
        <w:tc>
          <w:tcPr>
            <w:tcW w:type="dxa" w:w="1038"/>
          </w:tcPr>
          <w:p/>
        </w:tc>
      </w:tr>
      <w:tr>
        <w:tc>
          <w:tcPr>
            <w:tcW w:type="dxa" w:w="1038"/>
          </w:tcPr>
          <w:p>
            <w:pPr>
              <w:pStyle w:val="null3"/>
            </w:pPr>
            <w:r>
              <w:rPr/>
              <w:t>905</w:t>
            </w:r>
          </w:p>
        </w:tc>
        <w:tc>
          <w:tcPr>
            <w:tcW w:type="dxa" w:w="1038"/>
          </w:tcPr>
          <w:p>
            <w:pPr>
              <w:pStyle w:val="null3"/>
            </w:pPr>
            <w:r>
              <w:rPr/>
              <w:t>功能要求（品目五）</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*HDMI、DP、Type-C显示接口要求</w:t>
            </w:r>
          </w:p>
        </w:tc>
        <w:tc>
          <w:tcPr>
            <w:tcW w:type="dxa" w:w="1038"/>
          </w:tcPr>
          <w:p>
            <w:pPr>
              <w:pStyle w:val="null3"/>
            </w:pPr>
            <w:r>
              <w:rPr/>
              <w:t>HDMI和DP接口时，音视频须同步输出</w:t>
            </w:r>
          </w:p>
        </w:tc>
        <w:tc>
          <w:tcPr>
            <w:tcW w:type="dxa" w:w="1038"/>
          </w:tcPr>
          <w:p>
            <w:pPr>
              <w:pStyle w:val="null3"/>
            </w:pPr>
            <w:r>
              <w:rPr/>
              <w:t>否</w:t>
            </w:r>
          </w:p>
        </w:tc>
        <w:tc>
          <w:tcPr>
            <w:tcW w:type="dxa" w:w="1038"/>
          </w:tcPr>
          <w:p/>
        </w:tc>
      </w:tr>
      <w:tr>
        <w:tc>
          <w:tcPr>
            <w:tcW w:type="dxa" w:w="1038"/>
          </w:tcPr>
          <w:p>
            <w:pPr>
              <w:pStyle w:val="null3"/>
            </w:pPr>
            <w:r>
              <w:rPr/>
              <w:t>906</w:t>
            </w:r>
          </w:p>
        </w:tc>
        <w:tc>
          <w:tcPr>
            <w:tcW w:type="dxa" w:w="1038"/>
          </w:tcPr>
          <w:p>
            <w:pPr>
              <w:pStyle w:val="null3"/>
            </w:pPr>
            <w:r>
              <w:rPr/>
              <w:t>功能要求（品目五）</w:t>
            </w:r>
          </w:p>
        </w:tc>
        <w:tc>
          <w:tcPr>
            <w:tcW w:type="dxa" w:w="1038"/>
          </w:tcPr>
          <w:p/>
        </w:tc>
        <w:tc>
          <w:tcPr>
            <w:tcW w:type="dxa" w:w="1038"/>
          </w:tcPr>
          <w:p>
            <w:pPr>
              <w:pStyle w:val="null3"/>
            </w:pPr>
            <w:r>
              <w:rPr/>
              <w:t>*外部接口功能</w:t>
            </w:r>
          </w:p>
        </w:tc>
        <w:tc>
          <w:tcPr>
            <w:tcW w:type="dxa" w:w="1038"/>
          </w:tcPr>
          <w:p>
            <w:pPr>
              <w:pStyle w:val="null3"/>
            </w:pPr>
            <w:r>
              <w:rPr/>
              <w:t>其他接口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907</w:t>
            </w:r>
          </w:p>
        </w:tc>
        <w:tc>
          <w:tcPr>
            <w:tcW w:type="dxa" w:w="1038"/>
          </w:tcPr>
          <w:p>
            <w:pPr>
              <w:pStyle w:val="null3"/>
            </w:pPr>
            <w:r>
              <w:rPr/>
              <w:t>功能要求（品目五）</w:t>
            </w:r>
          </w:p>
        </w:tc>
        <w:tc>
          <w:tcPr>
            <w:tcW w:type="dxa" w:w="1038"/>
          </w:tcPr>
          <w:p/>
        </w:tc>
        <w:tc>
          <w:tcPr>
            <w:tcW w:type="dxa" w:w="1038"/>
          </w:tcPr>
          <w:p>
            <w:pPr>
              <w:pStyle w:val="null3"/>
            </w:pPr>
            <w:r>
              <w:rPr/>
              <w:t>*外部接口功能</w:t>
            </w:r>
          </w:p>
        </w:tc>
        <w:tc>
          <w:tcPr>
            <w:tcW w:type="dxa" w:w="1038"/>
          </w:tcPr>
          <w:p>
            <w:pPr>
              <w:pStyle w:val="null3"/>
            </w:pPr>
            <w:r>
              <w:rPr/>
              <w:t>存储卡接口类型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908</w:t>
            </w:r>
          </w:p>
        </w:tc>
        <w:tc>
          <w:tcPr>
            <w:tcW w:type="dxa" w:w="1038"/>
          </w:tcPr>
          <w:p>
            <w:pPr>
              <w:pStyle w:val="null3"/>
            </w:pPr>
            <w:r>
              <w:rPr/>
              <w:t>功能要求（品目五）</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*电源线适配能力</w:t>
            </w:r>
          </w:p>
        </w:tc>
        <w:tc>
          <w:tcPr>
            <w:tcW w:type="dxa" w:w="1038"/>
          </w:tcPr>
          <w:p>
            <w:pPr>
              <w:pStyle w:val="null3"/>
            </w:pPr>
            <w:r>
              <w:rPr/>
              <w:t>1.电源适配器电线组件应符合GB/T-15934的要求 2.电源线长度≥1.2米，黑色</w:t>
            </w:r>
          </w:p>
        </w:tc>
        <w:tc>
          <w:tcPr>
            <w:tcW w:type="dxa" w:w="1038"/>
          </w:tcPr>
          <w:p>
            <w:pPr>
              <w:pStyle w:val="null3"/>
            </w:pPr>
            <w:r>
              <w:rPr/>
              <w:t>否</w:t>
            </w:r>
          </w:p>
        </w:tc>
        <w:tc>
          <w:tcPr>
            <w:tcW w:type="dxa" w:w="1038"/>
          </w:tcPr>
          <w:p/>
        </w:tc>
      </w:tr>
      <w:tr>
        <w:tc>
          <w:tcPr>
            <w:tcW w:type="dxa" w:w="1038"/>
          </w:tcPr>
          <w:p>
            <w:pPr>
              <w:pStyle w:val="null3"/>
            </w:pPr>
            <w:r>
              <w:rPr/>
              <w:t>909</w:t>
            </w:r>
          </w:p>
        </w:tc>
        <w:tc>
          <w:tcPr>
            <w:tcW w:type="dxa" w:w="1038"/>
          </w:tcPr>
          <w:p>
            <w:pPr>
              <w:pStyle w:val="null3"/>
            </w:pPr>
            <w:r>
              <w:rPr/>
              <w:t>功能要求（品目五）</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*中文信息处理要求</w:t>
            </w:r>
          </w:p>
        </w:tc>
        <w:tc>
          <w:tcPr>
            <w:tcW w:type="dxa" w:w="1038"/>
          </w:tcPr>
          <w:p>
            <w:pPr>
              <w:pStyle w:val="null3"/>
            </w:pPr>
            <w:r>
              <w:rPr/>
              <w:t>符合GB-18030的相关规定</w:t>
            </w:r>
          </w:p>
        </w:tc>
        <w:tc>
          <w:tcPr>
            <w:tcW w:type="dxa" w:w="1038"/>
          </w:tcPr>
          <w:p>
            <w:pPr>
              <w:pStyle w:val="null3"/>
            </w:pPr>
            <w:r>
              <w:rPr/>
              <w:t>否</w:t>
            </w:r>
          </w:p>
        </w:tc>
        <w:tc>
          <w:tcPr>
            <w:tcW w:type="dxa" w:w="1038"/>
          </w:tcPr>
          <w:p/>
        </w:tc>
      </w:tr>
      <w:tr>
        <w:tc>
          <w:tcPr>
            <w:tcW w:type="dxa" w:w="1038"/>
          </w:tcPr>
          <w:p>
            <w:pPr>
              <w:pStyle w:val="null3"/>
            </w:pPr>
            <w:r>
              <w:rPr/>
              <w:t>910</w:t>
            </w:r>
          </w:p>
        </w:tc>
        <w:tc>
          <w:tcPr>
            <w:tcW w:type="dxa" w:w="1038"/>
          </w:tcPr>
          <w:p>
            <w:pPr>
              <w:pStyle w:val="null3"/>
            </w:pPr>
            <w:r>
              <w:rPr/>
              <w:t>功能要求（品目五）</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*操作系统备份及还原功能</w:t>
            </w:r>
          </w:p>
        </w:tc>
        <w:tc>
          <w:tcPr>
            <w:tcW w:type="dxa" w:w="1038"/>
          </w:tcPr>
          <w:p>
            <w:pPr>
              <w:pStyle w:val="null3"/>
            </w:pPr>
            <w:r>
              <w:rPr/>
              <w:t>1.操作系统支持备份功能（若有公网云备份功能，须可支持实现统一关闭） 2.操作系统支持还原（对系统自身、对数据文件）功能。 3.主机须支持公版操作系统的备份和还原安装支持。</w:t>
            </w:r>
          </w:p>
        </w:tc>
        <w:tc>
          <w:tcPr>
            <w:tcW w:type="dxa" w:w="1038"/>
          </w:tcPr>
          <w:p>
            <w:pPr>
              <w:pStyle w:val="null3"/>
            </w:pPr>
            <w:r>
              <w:rPr/>
              <w:t>否</w:t>
            </w:r>
          </w:p>
        </w:tc>
        <w:tc>
          <w:tcPr>
            <w:tcW w:type="dxa" w:w="1038"/>
          </w:tcPr>
          <w:p/>
        </w:tc>
      </w:tr>
      <w:tr>
        <w:tc>
          <w:tcPr>
            <w:tcW w:type="dxa" w:w="1038"/>
          </w:tcPr>
          <w:p>
            <w:pPr>
              <w:pStyle w:val="null3"/>
            </w:pPr>
            <w:r>
              <w:rPr/>
              <w:t>911</w:t>
            </w:r>
          </w:p>
        </w:tc>
        <w:tc>
          <w:tcPr>
            <w:tcW w:type="dxa" w:w="1038"/>
          </w:tcPr>
          <w:p>
            <w:pPr>
              <w:pStyle w:val="null3"/>
            </w:pPr>
            <w:r>
              <w:rPr/>
              <w:t>功能要求（品目五）</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*固件备份还原能力</w:t>
            </w:r>
          </w:p>
        </w:tc>
        <w:tc>
          <w:tcPr>
            <w:tcW w:type="dxa" w:w="1038"/>
          </w:tcPr>
          <w:p>
            <w:pPr>
              <w:pStyle w:val="null3"/>
            </w:pPr>
            <w:r>
              <w:rPr/>
              <w:t>支持备份及还原固件的功能</w:t>
            </w:r>
          </w:p>
        </w:tc>
        <w:tc>
          <w:tcPr>
            <w:tcW w:type="dxa" w:w="1038"/>
          </w:tcPr>
          <w:p>
            <w:pPr>
              <w:pStyle w:val="null3"/>
            </w:pPr>
            <w:r>
              <w:rPr/>
              <w:t>否</w:t>
            </w:r>
          </w:p>
        </w:tc>
        <w:tc>
          <w:tcPr>
            <w:tcW w:type="dxa" w:w="1038"/>
          </w:tcPr>
          <w:p/>
        </w:tc>
      </w:tr>
      <w:tr>
        <w:tc>
          <w:tcPr>
            <w:tcW w:type="dxa" w:w="1038"/>
          </w:tcPr>
          <w:p>
            <w:pPr>
              <w:pStyle w:val="null3"/>
            </w:pPr>
            <w:r>
              <w:rPr/>
              <w:t>912</w:t>
            </w:r>
          </w:p>
        </w:tc>
        <w:tc>
          <w:tcPr>
            <w:tcW w:type="dxa" w:w="1038"/>
          </w:tcPr>
          <w:p>
            <w:pPr>
              <w:pStyle w:val="null3"/>
            </w:pPr>
            <w:r>
              <w:rPr/>
              <w:t>功能要求（品目五）</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*操作系统及驱动升级</w:t>
            </w:r>
          </w:p>
        </w:tc>
        <w:tc>
          <w:tcPr>
            <w:tcW w:type="dxa" w:w="1038"/>
          </w:tcPr>
          <w:p>
            <w:pPr>
              <w:pStyle w:val="null3"/>
            </w:pPr>
            <w:r>
              <w:rPr/>
              <w:t>1.每台产品包含1套正式版本的操作系统（操作系统符合960条要求） 2.操作系统必须支持不少于3年的同版本升级（含系统内核升级、版本内功能升级、安全补丁加固升级、其他系统自带重要软件升级服务） 3.操作系统须提供统一官方渠道下载的系统安装镜像、安全补丁包（含主动通知和邮件订阅）、适配驱动升级包（含驱动适配查询渠道） 4.操作系统须支持自带防火墙及防病毒功能（非试用版），并能实现公网病毒库升级且支持在后续部署企业级防病毒软件后可定制卸载 5.支持通过应用商店和源仓库下载后转为内部应用商店和内部源仓库使用的模式。 6.支持通过操作系统的域控管理系统、内部网络远程、移动存储介质导入等方式对操作系统、驱动进行安装或升级 7.支持实现被统一的企业已部署的内网版国产系统升级服务系统应用所集中推送升级的功能</w:t>
            </w:r>
          </w:p>
        </w:tc>
        <w:tc>
          <w:tcPr>
            <w:tcW w:type="dxa" w:w="1038"/>
          </w:tcPr>
          <w:p>
            <w:pPr>
              <w:pStyle w:val="null3"/>
            </w:pPr>
            <w:r>
              <w:rPr/>
              <w:t>否</w:t>
            </w:r>
          </w:p>
        </w:tc>
        <w:tc>
          <w:tcPr>
            <w:tcW w:type="dxa" w:w="1038"/>
          </w:tcPr>
          <w:p/>
        </w:tc>
      </w:tr>
      <w:tr>
        <w:tc>
          <w:tcPr>
            <w:tcW w:type="dxa" w:w="1038"/>
          </w:tcPr>
          <w:p>
            <w:pPr>
              <w:pStyle w:val="null3"/>
            </w:pPr>
            <w:r>
              <w:rPr/>
              <w:t>913</w:t>
            </w:r>
          </w:p>
        </w:tc>
        <w:tc>
          <w:tcPr>
            <w:tcW w:type="dxa" w:w="1038"/>
          </w:tcPr>
          <w:p>
            <w:pPr>
              <w:pStyle w:val="null3"/>
            </w:pPr>
            <w:r>
              <w:rPr/>
              <w:t>功能要求（品目五）</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固件升级</w:t>
            </w:r>
          </w:p>
        </w:tc>
        <w:tc>
          <w:tcPr>
            <w:tcW w:type="dxa" w:w="1038"/>
          </w:tcPr>
          <w:p>
            <w:pPr>
              <w:pStyle w:val="null3"/>
            </w:pPr>
            <w:r>
              <w:rPr/>
              <w:t>支持通过应用商店、域控系统（推送）、网络、闪存盘等方式对操作系统、驱动进行安装或升级</w:t>
            </w:r>
          </w:p>
        </w:tc>
        <w:tc>
          <w:tcPr>
            <w:tcW w:type="dxa" w:w="1038"/>
          </w:tcPr>
          <w:p>
            <w:pPr>
              <w:pStyle w:val="null3"/>
            </w:pPr>
            <w:r>
              <w:rPr/>
              <w:t>否</w:t>
            </w:r>
          </w:p>
        </w:tc>
        <w:tc>
          <w:tcPr>
            <w:tcW w:type="dxa" w:w="1038"/>
          </w:tcPr>
          <w:p/>
        </w:tc>
      </w:tr>
      <w:tr>
        <w:tc>
          <w:tcPr>
            <w:tcW w:type="dxa" w:w="1038"/>
          </w:tcPr>
          <w:p>
            <w:pPr>
              <w:pStyle w:val="null3"/>
            </w:pPr>
            <w:r>
              <w:rPr/>
              <w:t>914</w:t>
            </w:r>
          </w:p>
        </w:tc>
        <w:tc>
          <w:tcPr>
            <w:tcW w:type="dxa" w:w="1038"/>
          </w:tcPr>
          <w:p>
            <w:pPr>
              <w:pStyle w:val="null3"/>
            </w:pPr>
            <w:r>
              <w:rPr/>
              <w:t>功能要求（品目五）</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*BIOS支持关闭通讯接口</w:t>
            </w:r>
          </w:p>
        </w:tc>
        <w:tc>
          <w:tcPr>
            <w:tcW w:type="dxa" w:w="1038"/>
          </w:tcPr>
          <w:p>
            <w:pPr>
              <w:pStyle w:val="null3"/>
            </w:pPr>
            <w:r>
              <w:rPr/>
              <w:t>支持BIOS关闭以太网及USB接口</w:t>
            </w:r>
          </w:p>
        </w:tc>
        <w:tc>
          <w:tcPr>
            <w:tcW w:type="dxa" w:w="1038"/>
          </w:tcPr>
          <w:p>
            <w:pPr>
              <w:pStyle w:val="null3"/>
            </w:pPr>
            <w:r>
              <w:rPr/>
              <w:t>否</w:t>
            </w:r>
          </w:p>
        </w:tc>
        <w:tc>
          <w:tcPr>
            <w:tcW w:type="dxa" w:w="1038"/>
          </w:tcPr>
          <w:p/>
        </w:tc>
      </w:tr>
      <w:tr>
        <w:tc>
          <w:tcPr>
            <w:tcW w:type="dxa" w:w="1038"/>
          </w:tcPr>
          <w:p>
            <w:pPr>
              <w:pStyle w:val="null3"/>
            </w:pPr>
            <w:r>
              <w:rPr/>
              <w:t>915</w:t>
            </w:r>
          </w:p>
        </w:tc>
        <w:tc>
          <w:tcPr>
            <w:tcW w:type="dxa" w:w="1038"/>
          </w:tcPr>
          <w:p>
            <w:pPr>
              <w:pStyle w:val="null3"/>
            </w:pPr>
            <w:r>
              <w:rPr/>
              <w:t>功能要求（品目五）</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*固件查看信息</w:t>
            </w:r>
          </w:p>
        </w:tc>
        <w:tc>
          <w:tcPr>
            <w:tcW w:type="dxa" w:w="1038"/>
          </w:tcPr>
          <w:p>
            <w:pPr>
              <w:pStyle w:val="null3"/>
            </w:pPr>
            <w:r>
              <w:rPr/>
              <w:t>支持查看固件版本、内存信息、主板信息、 处理器信息和系统时间信息等功能</w:t>
            </w:r>
          </w:p>
        </w:tc>
        <w:tc>
          <w:tcPr>
            <w:tcW w:type="dxa" w:w="1038"/>
          </w:tcPr>
          <w:p>
            <w:pPr>
              <w:pStyle w:val="null3"/>
            </w:pPr>
            <w:r>
              <w:rPr/>
              <w:t>否</w:t>
            </w:r>
          </w:p>
        </w:tc>
        <w:tc>
          <w:tcPr>
            <w:tcW w:type="dxa" w:w="1038"/>
          </w:tcPr>
          <w:p/>
        </w:tc>
      </w:tr>
      <w:tr>
        <w:tc>
          <w:tcPr>
            <w:tcW w:type="dxa" w:w="1038"/>
          </w:tcPr>
          <w:p>
            <w:pPr>
              <w:pStyle w:val="null3"/>
            </w:pPr>
            <w:r>
              <w:rPr/>
              <w:t>916</w:t>
            </w:r>
          </w:p>
        </w:tc>
        <w:tc>
          <w:tcPr>
            <w:tcW w:type="dxa" w:w="1038"/>
          </w:tcPr>
          <w:p>
            <w:pPr>
              <w:pStyle w:val="null3"/>
            </w:pPr>
            <w:r>
              <w:rPr/>
              <w:t>功能要求（品目五）</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*固件设置启动顺序</w:t>
            </w:r>
          </w:p>
        </w:tc>
        <w:tc>
          <w:tcPr>
            <w:tcW w:type="dxa" w:w="1038"/>
          </w:tcPr>
          <w:p>
            <w:pPr>
              <w:pStyle w:val="null3"/>
            </w:pPr>
            <w:r>
              <w:rPr/>
              <w:t>支持设置启动顺序功能，并按照设置的启动顺序启动 支持设置对非启用的启动项进行关闭</w:t>
            </w:r>
          </w:p>
        </w:tc>
        <w:tc>
          <w:tcPr>
            <w:tcW w:type="dxa" w:w="1038"/>
          </w:tcPr>
          <w:p>
            <w:pPr>
              <w:pStyle w:val="null3"/>
            </w:pPr>
            <w:r>
              <w:rPr/>
              <w:t>否</w:t>
            </w:r>
          </w:p>
        </w:tc>
        <w:tc>
          <w:tcPr>
            <w:tcW w:type="dxa" w:w="1038"/>
          </w:tcPr>
          <w:p/>
        </w:tc>
      </w:tr>
      <w:tr>
        <w:tc>
          <w:tcPr>
            <w:tcW w:type="dxa" w:w="1038"/>
          </w:tcPr>
          <w:p>
            <w:pPr>
              <w:pStyle w:val="null3"/>
            </w:pPr>
            <w:r>
              <w:rPr/>
              <w:t>917</w:t>
            </w:r>
          </w:p>
        </w:tc>
        <w:tc>
          <w:tcPr>
            <w:tcW w:type="dxa" w:w="1038"/>
          </w:tcPr>
          <w:p>
            <w:pPr>
              <w:pStyle w:val="null3"/>
            </w:pPr>
            <w:r>
              <w:rPr/>
              <w:t>功能要求（品目五）</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*固件设置口令</w:t>
            </w:r>
          </w:p>
        </w:tc>
        <w:tc>
          <w:tcPr>
            <w:tcW w:type="dxa" w:w="1038"/>
          </w:tcPr>
          <w:p>
            <w:pPr>
              <w:pStyle w:val="null3"/>
            </w:pPr>
            <w:r>
              <w:rPr/>
              <w:t>支持设置口令、修改口令功能</w:t>
            </w:r>
          </w:p>
        </w:tc>
        <w:tc>
          <w:tcPr>
            <w:tcW w:type="dxa" w:w="1038"/>
          </w:tcPr>
          <w:p>
            <w:pPr>
              <w:pStyle w:val="null3"/>
            </w:pPr>
            <w:r>
              <w:rPr/>
              <w:t>否</w:t>
            </w:r>
          </w:p>
        </w:tc>
        <w:tc>
          <w:tcPr>
            <w:tcW w:type="dxa" w:w="1038"/>
          </w:tcPr>
          <w:p/>
        </w:tc>
      </w:tr>
      <w:tr>
        <w:tc>
          <w:tcPr>
            <w:tcW w:type="dxa" w:w="1038"/>
          </w:tcPr>
          <w:p>
            <w:pPr>
              <w:pStyle w:val="null3"/>
            </w:pPr>
            <w:r>
              <w:rPr/>
              <w:t>918</w:t>
            </w:r>
          </w:p>
        </w:tc>
        <w:tc>
          <w:tcPr>
            <w:tcW w:type="dxa" w:w="1038"/>
          </w:tcPr>
          <w:p>
            <w:pPr>
              <w:pStyle w:val="null3"/>
            </w:pPr>
            <w:r>
              <w:rPr/>
              <w:t>功能要求（品目五）</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*固件设置网络引导</w:t>
            </w:r>
          </w:p>
        </w:tc>
        <w:tc>
          <w:tcPr>
            <w:tcW w:type="dxa" w:w="1038"/>
          </w:tcPr>
          <w:p>
            <w:pPr>
              <w:pStyle w:val="null3"/>
            </w:pPr>
            <w:r>
              <w:rPr/>
              <w:t>支持网络引导启动和关闭功能</w:t>
            </w:r>
          </w:p>
        </w:tc>
        <w:tc>
          <w:tcPr>
            <w:tcW w:type="dxa" w:w="1038"/>
          </w:tcPr>
          <w:p>
            <w:pPr>
              <w:pStyle w:val="null3"/>
            </w:pPr>
            <w:r>
              <w:rPr/>
              <w:t>否</w:t>
            </w:r>
          </w:p>
        </w:tc>
        <w:tc>
          <w:tcPr>
            <w:tcW w:type="dxa" w:w="1038"/>
          </w:tcPr>
          <w:p/>
        </w:tc>
      </w:tr>
      <w:tr>
        <w:tc>
          <w:tcPr>
            <w:tcW w:type="dxa" w:w="1038"/>
          </w:tcPr>
          <w:p>
            <w:pPr>
              <w:pStyle w:val="null3"/>
            </w:pPr>
            <w:r>
              <w:rPr/>
              <w:t>919</w:t>
            </w:r>
          </w:p>
        </w:tc>
        <w:tc>
          <w:tcPr>
            <w:tcW w:type="dxa" w:w="1038"/>
          </w:tcPr>
          <w:p>
            <w:pPr>
              <w:pStyle w:val="null3"/>
            </w:pPr>
            <w:r>
              <w:rPr/>
              <w:t>功能要求（品目五）</w:t>
            </w:r>
          </w:p>
        </w:tc>
        <w:tc>
          <w:tcPr>
            <w:tcW w:type="dxa" w:w="1038"/>
          </w:tcPr>
          <w:p/>
        </w:tc>
        <w:tc>
          <w:tcPr>
            <w:tcW w:type="dxa" w:w="1038"/>
          </w:tcPr>
          <w:p>
            <w:pPr>
              <w:pStyle w:val="null3"/>
            </w:pPr>
            <w:r>
              <w:rPr/>
              <w:t>生物识别功能</w:t>
            </w:r>
          </w:p>
        </w:tc>
        <w:tc>
          <w:tcPr>
            <w:tcW w:type="dxa" w:w="1038"/>
          </w:tcPr>
          <w:p>
            <w:pPr>
              <w:pStyle w:val="null3"/>
            </w:pPr>
            <w:r>
              <w:rPr/>
              <w:t>指纹识别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920</w:t>
            </w:r>
          </w:p>
        </w:tc>
        <w:tc>
          <w:tcPr>
            <w:tcW w:type="dxa" w:w="1038"/>
          </w:tcPr>
          <w:p>
            <w:pPr>
              <w:pStyle w:val="null3"/>
            </w:pPr>
            <w:r>
              <w:rPr/>
              <w:t>功能要求（品目五）</w:t>
            </w:r>
          </w:p>
        </w:tc>
        <w:tc>
          <w:tcPr>
            <w:tcW w:type="dxa" w:w="1038"/>
          </w:tcPr>
          <w:p/>
        </w:tc>
        <w:tc>
          <w:tcPr>
            <w:tcW w:type="dxa" w:w="1038"/>
          </w:tcPr>
          <w:p>
            <w:pPr>
              <w:pStyle w:val="null3"/>
            </w:pPr>
            <w:r>
              <w:rPr/>
              <w:t>生物识别功能</w:t>
            </w:r>
          </w:p>
        </w:tc>
        <w:tc>
          <w:tcPr>
            <w:tcW w:type="dxa" w:w="1038"/>
          </w:tcPr>
          <w:p>
            <w:pPr>
              <w:pStyle w:val="null3"/>
            </w:pPr>
            <w:r>
              <w:rPr/>
              <w:t>人脸识别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921</w:t>
            </w:r>
          </w:p>
        </w:tc>
        <w:tc>
          <w:tcPr>
            <w:tcW w:type="dxa" w:w="1038"/>
          </w:tcPr>
          <w:p>
            <w:pPr>
              <w:pStyle w:val="null3"/>
            </w:pPr>
            <w:r>
              <w:rPr/>
              <w:t>功能要求（品目五）</w:t>
            </w:r>
          </w:p>
        </w:tc>
        <w:tc>
          <w:tcPr>
            <w:tcW w:type="dxa" w:w="1038"/>
          </w:tcPr>
          <w:p/>
        </w:tc>
        <w:tc>
          <w:tcPr>
            <w:tcW w:type="dxa" w:w="1038"/>
          </w:tcPr>
          <w:p>
            <w:pPr>
              <w:pStyle w:val="null3"/>
            </w:pPr>
            <w:r>
              <w:rPr/>
              <w:t>生物识别功能</w:t>
            </w:r>
          </w:p>
        </w:tc>
        <w:tc>
          <w:tcPr>
            <w:tcW w:type="dxa" w:w="1038"/>
          </w:tcPr>
          <w:p>
            <w:pPr>
              <w:pStyle w:val="null3"/>
            </w:pPr>
            <w:r>
              <w:rPr/>
              <w:t>静脉识别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922</w:t>
            </w:r>
          </w:p>
        </w:tc>
        <w:tc>
          <w:tcPr>
            <w:tcW w:type="dxa" w:w="1038"/>
          </w:tcPr>
          <w:p>
            <w:pPr>
              <w:pStyle w:val="null3"/>
            </w:pPr>
            <w:r>
              <w:rPr/>
              <w:t>功能要求（品目五）</w:t>
            </w:r>
          </w:p>
        </w:tc>
        <w:tc>
          <w:tcPr>
            <w:tcW w:type="dxa" w:w="1038"/>
          </w:tcPr>
          <w:p/>
        </w:tc>
        <w:tc>
          <w:tcPr>
            <w:tcW w:type="dxa" w:w="1038"/>
          </w:tcPr>
          <w:p>
            <w:pPr>
              <w:pStyle w:val="null3"/>
            </w:pPr>
            <w:r>
              <w:rPr/>
              <w:t>硬件加速功能</w:t>
            </w:r>
          </w:p>
        </w:tc>
        <w:tc>
          <w:tcPr>
            <w:tcW w:type="dxa" w:w="1038"/>
          </w:tcPr>
          <w:p>
            <w:pPr>
              <w:pStyle w:val="null3"/>
            </w:pPr>
            <w:r>
              <w:rPr/>
              <w:t>NPU/GPU等AI加速模块</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923</w:t>
            </w:r>
          </w:p>
        </w:tc>
        <w:tc>
          <w:tcPr>
            <w:tcW w:type="dxa" w:w="1038"/>
          </w:tcPr>
          <w:p>
            <w:pPr>
              <w:pStyle w:val="null3"/>
            </w:pPr>
            <w:r>
              <w:rPr/>
              <w:t>功能要求（品目五）</w:t>
            </w:r>
          </w:p>
        </w:tc>
        <w:tc>
          <w:tcPr>
            <w:tcW w:type="dxa" w:w="1038"/>
          </w:tcPr>
          <w:p>
            <w:pPr>
              <w:pStyle w:val="null3"/>
            </w:pPr>
            <w:r>
              <w:rPr/>
              <w:t>▲</w:t>
            </w:r>
          </w:p>
        </w:tc>
        <w:tc>
          <w:tcPr>
            <w:tcW w:type="dxa" w:w="1038"/>
          </w:tcPr>
          <w:p>
            <w:pPr>
              <w:pStyle w:val="null3"/>
            </w:pPr>
            <w:r>
              <w:rPr/>
              <w:t>硬件加速功能</w:t>
            </w:r>
          </w:p>
        </w:tc>
        <w:tc>
          <w:tcPr>
            <w:tcW w:type="dxa" w:w="1038"/>
          </w:tcPr>
          <w:p>
            <w:pPr>
              <w:pStyle w:val="null3"/>
            </w:pPr>
            <w:r>
              <w:rPr/>
              <w:t>视频编解码加速模块</w:t>
            </w:r>
          </w:p>
        </w:tc>
        <w:tc>
          <w:tcPr>
            <w:tcW w:type="dxa" w:w="1038"/>
          </w:tcPr>
          <w:p>
            <w:pPr>
              <w:pStyle w:val="null3"/>
            </w:pPr>
            <w:r>
              <w:rPr/>
              <w:t>支持视频编解码加速模块</w:t>
            </w:r>
          </w:p>
        </w:tc>
        <w:tc>
          <w:tcPr>
            <w:tcW w:type="dxa" w:w="1038"/>
          </w:tcPr>
          <w:p>
            <w:pPr>
              <w:pStyle w:val="null3"/>
            </w:pPr>
            <w:r>
              <w:rPr/>
              <w:t>否</w:t>
            </w:r>
          </w:p>
        </w:tc>
        <w:tc>
          <w:tcPr>
            <w:tcW w:type="dxa" w:w="1038"/>
          </w:tcPr>
          <w:p/>
        </w:tc>
      </w:tr>
      <w:tr>
        <w:tc>
          <w:tcPr>
            <w:tcW w:type="dxa" w:w="1038"/>
          </w:tcPr>
          <w:p>
            <w:pPr>
              <w:pStyle w:val="null3"/>
            </w:pPr>
            <w:r>
              <w:rPr/>
              <w:t>924</w:t>
            </w:r>
          </w:p>
        </w:tc>
        <w:tc>
          <w:tcPr>
            <w:tcW w:type="dxa" w:w="1038"/>
          </w:tcPr>
          <w:p>
            <w:pPr>
              <w:pStyle w:val="null3"/>
            </w:pPr>
            <w:r>
              <w:rPr/>
              <w:t>功能要求（品目五）</w:t>
            </w:r>
          </w:p>
        </w:tc>
        <w:tc>
          <w:tcPr>
            <w:tcW w:type="dxa" w:w="1038"/>
          </w:tcPr>
          <w:p>
            <w:pPr>
              <w:pStyle w:val="null3"/>
            </w:pPr>
            <w:r>
              <w:rPr/>
              <w:t>▲</w:t>
            </w:r>
          </w:p>
        </w:tc>
        <w:tc>
          <w:tcPr>
            <w:tcW w:type="dxa" w:w="1038"/>
          </w:tcPr>
          <w:p>
            <w:pPr>
              <w:pStyle w:val="null3"/>
            </w:pPr>
            <w:r>
              <w:rPr/>
              <w:t>硬件加速功能</w:t>
            </w:r>
          </w:p>
        </w:tc>
        <w:tc>
          <w:tcPr>
            <w:tcW w:type="dxa" w:w="1038"/>
          </w:tcPr>
          <w:p>
            <w:pPr>
              <w:pStyle w:val="null3"/>
            </w:pPr>
            <w:r>
              <w:rPr/>
              <w:t>影像处理加速模块</w:t>
            </w:r>
          </w:p>
        </w:tc>
        <w:tc>
          <w:tcPr>
            <w:tcW w:type="dxa" w:w="1038"/>
          </w:tcPr>
          <w:p>
            <w:pPr>
              <w:pStyle w:val="null3"/>
            </w:pPr>
            <w:r>
              <w:rPr/>
              <w:t>支持影像处理加速模块</w:t>
            </w:r>
          </w:p>
        </w:tc>
        <w:tc>
          <w:tcPr>
            <w:tcW w:type="dxa" w:w="1038"/>
          </w:tcPr>
          <w:p>
            <w:pPr>
              <w:pStyle w:val="null3"/>
            </w:pPr>
            <w:r>
              <w:rPr/>
              <w:t>否</w:t>
            </w:r>
          </w:p>
        </w:tc>
        <w:tc>
          <w:tcPr>
            <w:tcW w:type="dxa" w:w="1038"/>
          </w:tcPr>
          <w:p/>
        </w:tc>
      </w:tr>
      <w:tr>
        <w:tc>
          <w:tcPr>
            <w:tcW w:type="dxa" w:w="1038"/>
          </w:tcPr>
          <w:p>
            <w:pPr>
              <w:pStyle w:val="null3"/>
            </w:pPr>
            <w:r>
              <w:rPr/>
              <w:t>925</w:t>
            </w:r>
          </w:p>
        </w:tc>
        <w:tc>
          <w:tcPr>
            <w:tcW w:type="dxa" w:w="1038"/>
          </w:tcPr>
          <w:p>
            <w:pPr>
              <w:pStyle w:val="null3"/>
            </w:pPr>
            <w:r>
              <w:rPr/>
              <w:t>可靠性要求（品目五）</w:t>
            </w:r>
          </w:p>
        </w:tc>
        <w:tc>
          <w:tcPr>
            <w:tcW w:type="dxa" w:w="1038"/>
          </w:tcPr>
          <w:p>
            <w:pPr>
              <w:pStyle w:val="null3"/>
            </w:pPr>
            <w:r>
              <w:rPr/>
              <w:t>▲</w:t>
            </w:r>
          </w:p>
        </w:tc>
        <w:tc>
          <w:tcPr>
            <w:tcW w:type="dxa" w:w="1038"/>
          </w:tcPr>
          <w:p>
            <w:pPr>
              <w:pStyle w:val="null3"/>
            </w:pPr>
            <w:r>
              <w:rPr/>
              <w:t>*存储设备可靠性</w:t>
            </w:r>
          </w:p>
        </w:tc>
        <w:tc>
          <w:tcPr>
            <w:tcW w:type="dxa" w:w="1038"/>
          </w:tcPr>
          <w:p>
            <w:pPr>
              <w:pStyle w:val="null3"/>
            </w:pPr>
            <w:r>
              <w:rPr/>
              <w:t>*固态存储寿命</w:t>
            </w:r>
          </w:p>
        </w:tc>
        <w:tc>
          <w:tcPr>
            <w:tcW w:type="dxa" w:w="1038"/>
          </w:tcPr>
          <w:p>
            <w:pPr>
              <w:pStyle w:val="null3"/>
            </w:pPr>
            <w:r>
              <w:rPr/>
              <w:t>TBW≥80TB</w:t>
            </w:r>
          </w:p>
        </w:tc>
        <w:tc>
          <w:tcPr>
            <w:tcW w:type="dxa" w:w="1038"/>
          </w:tcPr>
          <w:p>
            <w:pPr>
              <w:pStyle w:val="null3"/>
            </w:pPr>
            <w:r>
              <w:rPr/>
              <w:t>否</w:t>
            </w:r>
          </w:p>
        </w:tc>
        <w:tc>
          <w:tcPr>
            <w:tcW w:type="dxa" w:w="1038"/>
          </w:tcPr>
          <w:p/>
        </w:tc>
      </w:tr>
      <w:tr>
        <w:tc>
          <w:tcPr>
            <w:tcW w:type="dxa" w:w="1038"/>
          </w:tcPr>
          <w:p>
            <w:pPr>
              <w:pStyle w:val="null3"/>
            </w:pPr>
            <w:r>
              <w:rPr/>
              <w:t>926</w:t>
            </w:r>
          </w:p>
        </w:tc>
        <w:tc>
          <w:tcPr>
            <w:tcW w:type="dxa" w:w="1038"/>
          </w:tcPr>
          <w:p>
            <w:pPr>
              <w:pStyle w:val="null3"/>
            </w:pPr>
            <w:r>
              <w:rPr/>
              <w:t>可靠性要求（品目五）</w:t>
            </w:r>
          </w:p>
        </w:tc>
        <w:tc>
          <w:tcPr>
            <w:tcW w:type="dxa" w:w="1038"/>
          </w:tcPr>
          <w:p/>
        </w:tc>
        <w:tc>
          <w:tcPr>
            <w:tcW w:type="dxa" w:w="1038"/>
          </w:tcPr>
          <w:p>
            <w:pPr>
              <w:pStyle w:val="null3"/>
            </w:pPr>
            <w:r>
              <w:rPr/>
              <w:t>*存储设备可靠性</w:t>
            </w:r>
          </w:p>
        </w:tc>
        <w:tc>
          <w:tcPr>
            <w:tcW w:type="dxa" w:w="1038"/>
          </w:tcPr>
          <w:p>
            <w:pPr>
              <w:pStyle w:val="null3"/>
            </w:pPr>
            <w:r>
              <w:rPr/>
              <w:t>*机械硬盘寿命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927</w:t>
            </w:r>
          </w:p>
        </w:tc>
        <w:tc>
          <w:tcPr>
            <w:tcW w:type="dxa" w:w="1038"/>
          </w:tcPr>
          <w:p>
            <w:pPr>
              <w:pStyle w:val="null3"/>
            </w:pPr>
            <w:r>
              <w:rPr/>
              <w:t>可靠性要求（品目五）</w:t>
            </w:r>
          </w:p>
        </w:tc>
        <w:tc>
          <w:tcPr>
            <w:tcW w:type="dxa" w:w="1038"/>
          </w:tcPr>
          <w:p>
            <w:pPr>
              <w:pStyle w:val="null3"/>
            </w:pPr>
            <w:r>
              <w:rPr/>
              <w:t>★</w:t>
            </w:r>
          </w:p>
        </w:tc>
        <w:tc>
          <w:tcPr>
            <w:tcW w:type="dxa" w:w="1038"/>
          </w:tcPr>
          <w:p>
            <w:pPr>
              <w:pStyle w:val="null3"/>
            </w:pPr>
            <w:r>
              <w:rPr/>
              <w:t>*显示屏可靠性</w:t>
            </w:r>
          </w:p>
        </w:tc>
        <w:tc>
          <w:tcPr>
            <w:tcW w:type="dxa" w:w="1038"/>
          </w:tcPr>
          <w:p>
            <w:pPr>
              <w:pStyle w:val="null3"/>
            </w:pPr>
            <w:r>
              <w:rPr/>
              <w:t>*显示屏屏幕失效点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928</w:t>
            </w:r>
          </w:p>
        </w:tc>
        <w:tc>
          <w:tcPr>
            <w:tcW w:type="dxa" w:w="1038"/>
          </w:tcPr>
          <w:p>
            <w:pPr>
              <w:pStyle w:val="null3"/>
            </w:pPr>
            <w:r>
              <w:rPr/>
              <w:t>可靠性要求（品目五）</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*键盘按键寿命</w:t>
            </w:r>
          </w:p>
        </w:tc>
        <w:tc>
          <w:tcPr>
            <w:tcW w:type="dxa" w:w="1038"/>
          </w:tcPr>
          <w:p>
            <w:pPr>
              <w:pStyle w:val="null3"/>
            </w:pPr>
            <w:r>
              <w:rPr/>
              <w:t>≥1000万次</w:t>
            </w:r>
          </w:p>
        </w:tc>
        <w:tc>
          <w:tcPr>
            <w:tcW w:type="dxa" w:w="1038"/>
          </w:tcPr>
          <w:p>
            <w:pPr>
              <w:pStyle w:val="null3"/>
            </w:pPr>
            <w:r>
              <w:rPr/>
              <w:t>否</w:t>
            </w:r>
          </w:p>
        </w:tc>
        <w:tc>
          <w:tcPr>
            <w:tcW w:type="dxa" w:w="1038"/>
          </w:tcPr>
          <w:p/>
        </w:tc>
      </w:tr>
      <w:tr>
        <w:tc>
          <w:tcPr>
            <w:tcW w:type="dxa" w:w="1038"/>
          </w:tcPr>
          <w:p>
            <w:pPr>
              <w:pStyle w:val="null3"/>
            </w:pPr>
            <w:r>
              <w:rPr/>
              <w:t>929</w:t>
            </w:r>
          </w:p>
        </w:tc>
        <w:tc>
          <w:tcPr>
            <w:tcW w:type="dxa" w:w="1038"/>
          </w:tcPr>
          <w:p>
            <w:pPr>
              <w:pStyle w:val="null3"/>
            </w:pPr>
            <w:r>
              <w:rPr/>
              <w:t>可靠性要求（品目五）</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*鼠标按键寿命</w:t>
            </w:r>
          </w:p>
        </w:tc>
        <w:tc>
          <w:tcPr>
            <w:tcW w:type="dxa" w:w="1038"/>
          </w:tcPr>
          <w:p>
            <w:pPr>
              <w:pStyle w:val="null3"/>
            </w:pPr>
            <w:r>
              <w:rPr/>
              <w:t>≥500万次</w:t>
            </w:r>
          </w:p>
        </w:tc>
        <w:tc>
          <w:tcPr>
            <w:tcW w:type="dxa" w:w="1038"/>
          </w:tcPr>
          <w:p>
            <w:pPr>
              <w:pStyle w:val="null3"/>
            </w:pPr>
            <w:r>
              <w:rPr/>
              <w:t>否</w:t>
            </w:r>
          </w:p>
        </w:tc>
        <w:tc>
          <w:tcPr>
            <w:tcW w:type="dxa" w:w="1038"/>
          </w:tcPr>
          <w:p/>
        </w:tc>
      </w:tr>
      <w:tr>
        <w:tc>
          <w:tcPr>
            <w:tcW w:type="dxa" w:w="1038"/>
          </w:tcPr>
          <w:p>
            <w:pPr>
              <w:pStyle w:val="null3"/>
            </w:pPr>
            <w:r>
              <w:rPr/>
              <w:t>930</w:t>
            </w:r>
          </w:p>
        </w:tc>
        <w:tc>
          <w:tcPr>
            <w:tcW w:type="dxa" w:w="1038"/>
          </w:tcPr>
          <w:p>
            <w:pPr>
              <w:pStyle w:val="null3"/>
            </w:pPr>
            <w:r>
              <w:rPr/>
              <w:t>可靠性要求（品目五）</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*键盘鼠标线材寿命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931</w:t>
            </w:r>
          </w:p>
        </w:tc>
        <w:tc>
          <w:tcPr>
            <w:tcW w:type="dxa" w:w="1038"/>
          </w:tcPr>
          <w:p>
            <w:pPr>
              <w:pStyle w:val="null3"/>
            </w:pPr>
            <w:r>
              <w:rPr/>
              <w:t>可靠性要求（品目五）</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*风扇寿命</w:t>
            </w:r>
          </w:p>
        </w:tc>
        <w:tc>
          <w:tcPr>
            <w:tcW w:type="dxa" w:w="1038"/>
          </w:tcPr>
          <w:p>
            <w:pPr>
              <w:pStyle w:val="null3"/>
            </w:pPr>
            <w:r>
              <w:rPr/>
              <w:t>≥4万小时</w:t>
            </w:r>
          </w:p>
        </w:tc>
        <w:tc>
          <w:tcPr>
            <w:tcW w:type="dxa" w:w="1038"/>
          </w:tcPr>
          <w:p>
            <w:pPr>
              <w:pStyle w:val="null3"/>
            </w:pPr>
            <w:r>
              <w:rPr/>
              <w:t>否</w:t>
            </w:r>
          </w:p>
        </w:tc>
        <w:tc>
          <w:tcPr>
            <w:tcW w:type="dxa" w:w="1038"/>
          </w:tcPr>
          <w:p/>
        </w:tc>
      </w:tr>
      <w:tr>
        <w:tc>
          <w:tcPr>
            <w:tcW w:type="dxa" w:w="1038"/>
          </w:tcPr>
          <w:p>
            <w:pPr>
              <w:pStyle w:val="null3"/>
            </w:pPr>
            <w:r>
              <w:rPr/>
              <w:t>932</w:t>
            </w:r>
          </w:p>
        </w:tc>
        <w:tc>
          <w:tcPr>
            <w:tcW w:type="dxa" w:w="1038"/>
          </w:tcPr>
          <w:p>
            <w:pPr>
              <w:pStyle w:val="null3"/>
            </w:pPr>
            <w:r>
              <w:rPr/>
              <w:t>可靠性要求（品目五）</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*电磁兼容性要求的抗扰度</w:t>
            </w:r>
          </w:p>
        </w:tc>
        <w:tc>
          <w:tcPr>
            <w:tcW w:type="dxa" w:w="1038"/>
          </w:tcPr>
          <w:p>
            <w:pPr>
              <w:pStyle w:val="null3"/>
            </w:pPr>
            <w:r>
              <w:rPr/>
              <w:t>符合GB/T-9254.2的规定</w:t>
            </w:r>
          </w:p>
        </w:tc>
        <w:tc>
          <w:tcPr>
            <w:tcW w:type="dxa" w:w="1038"/>
          </w:tcPr>
          <w:p>
            <w:pPr>
              <w:pStyle w:val="null3"/>
            </w:pPr>
            <w:r>
              <w:rPr/>
              <w:t>否</w:t>
            </w:r>
          </w:p>
        </w:tc>
        <w:tc>
          <w:tcPr>
            <w:tcW w:type="dxa" w:w="1038"/>
          </w:tcPr>
          <w:p/>
        </w:tc>
      </w:tr>
      <w:tr>
        <w:tc>
          <w:tcPr>
            <w:tcW w:type="dxa" w:w="1038"/>
          </w:tcPr>
          <w:p>
            <w:pPr>
              <w:pStyle w:val="null3"/>
            </w:pPr>
            <w:r>
              <w:rPr/>
              <w:t>933</w:t>
            </w:r>
          </w:p>
        </w:tc>
        <w:tc>
          <w:tcPr>
            <w:tcW w:type="dxa" w:w="1038"/>
          </w:tcPr>
          <w:p>
            <w:pPr>
              <w:pStyle w:val="null3"/>
            </w:pPr>
            <w:r>
              <w:rPr/>
              <w:t>可靠性要求（品目五）</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*环境条件要求的气候环境适应性</w:t>
            </w:r>
          </w:p>
        </w:tc>
        <w:tc>
          <w:tcPr>
            <w:tcW w:type="dxa" w:w="1038"/>
          </w:tcPr>
          <w:p>
            <w:pPr>
              <w:pStyle w:val="null3"/>
            </w:pPr>
            <w:r>
              <w:rPr/>
              <w:t>符合GB/T-9813.1中规定</w:t>
            </w:r>
          </w:p>
        </w:tc>
        <w:tc>
          <w:tcPr>
            <w:tcW w:type="dxa" w:w="1038"/>
          </w:tcPr>
          <w:p>
            <w:pPr>
              <w:pStyle w:val="null3"/>
            </w:pPr>
            <w:r>
              <w:rPr/>
              <w:t>否</w:t>
            </w:r>
          </w:p>
        </w:tc>
        <w:tc>
          <w:tcPr>
            <w:tcW w:type="dxa" w:w="1038"/>
          </w:tcPr>
          <w:p/>
        </w:tc>
      </w:tr>
      <w:tr>
        <w:tc>
          <w:tcPr>
            <w:tcW w:type="dxa" w:w="1038"/>
          </w:tcPr>
          <w:p>
            <w:pPr>
              <w:pStyle w:val="null3"/>
            </w:pPr>
            <w:r>
              <w:rPr/>
              <w:t>934</w:t>
            </w:r>
          </w:p>
        </w:tc>
        <w:tc>
          <w:tcPr>
            <w:tcW w:type="dxa" w:w="1038"/>
          </w:tcPr>
          <w:p>
            <w:pPr>
              <w:pStyle w:val="null3"/>
            </w:pPr>
            <w:r>
              <w:rPr/>
              <w:t>可靠性要求（品目五）</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*环境条件要求的振动适应性</w:t>
            </w:r>
          </w:p>
        </w:tc>
        <w:tc>
          <w:tcPr>
            <w:tcW w:type="dxa" w:w="1038"/>
          </w:tcPr>
          <w:p>
            <w:pPr>
              <w:pStyle w:val="null3"/>
            </w:pPr>
            <w:r>
              <w:rPr/>
              <w:t>符合GB/T-9813.1中规定</w:t>
            </w:r>
          </w:p>
        </w:tc>
        <w:tc>
          <w:tcPr>
            <w:tcW w:type="dxa" w:w="1038"/>
          </w:tcPr>
          <w:p>
            <w:pPr>
              <w:pStyle w:val="null3"/>
            </w:pPr>
            <w:r>
              <w:rPr/>
              <w:t>否</w:t>
            </w:r>
          </w:p>
        </w:tc>
        <w:tc>
          <w:tcPr>
            <w:tcW w:type="dxa" w:w="1038"/>
          </w:tcPr>
          <w:p/>
        </w:tc>
      </w:tr>
      <w:tr>
        <w:tc>
          <w:tcPr>
            <w:tcW w:type="dxa" w:w="1038"/>
          </w:tcPr>
          <w:p>
            <w:pPr>
              <w:pStyle w:val="null3"/>
            </w:pPr>
            <w:r>
              <w:rPr/>
              <w:t>935</w:t>
            </w:r>
          </w:p>
        </w:tc>
        <w:tc>
          <w:tcPr>
            <w:tcW w:type="dxa" w:w="1038"/>
          </w:tcPr>
          <w:p>
            <w:pPr>
              <w:pStyle w:val="null3"/>
            </w:pPr>
            <w:r>
              <w:rPr/>
              <w:t>可靠性要求（品目五）</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*环境条件要求的冲击适应性</w:t>
            </w:r>
          </w:p>
        </w:tc>
        <w:tc>
          <w:tcPr>
            <w:tcW w:type="dxa" w:w="1038"/>
          </w:tcPr>
          <w:p>
            <w:pPr>
              <w:pStyle w:val="null3"/>
            </w:pPr>
            <w:r>
              <w:rPr/>
              <w:t>符合GB/T-9813.1中规定</w:t>
            </w:r>
          </w:p>
        </w:tc>
        <w:tc>
          <w:tcPr>
            <w:tcW w:type="dxa" w:w="1038"/>
          </w:tcPr>
          <w:p>
            <w:pPr>
              <w:pStyle w:val="null3"/>
            </w:pPr>
            <w:r>
              <w:rPr/>
              <w:t>否</w:t>
            </w:r>
          </w:p>
        </w:tc>
        <w:tc>
          <w:tcPr>
            <w:tcW w:type="dxa" w:w="1038"/>
          </w:tcPr>
          <w:p/>
        </w:tc>
      </w:tr>
      <w:tr>
        <w:tc>
          <w:tcPr>
            <w:tcW w:type="dxa" w:w="1038"/>
          </w:tcPr>
          <w:p>
            <w:pPr>
              <w:pStyle w:val="null3"/>
            </w:pPr>
            <w:r>
              <w:rPr/>
              <w:t>936</w:t>
            </w:r>
          </w:p>
        </w:tc>
        <w:tc>
          <w:tcPr>
            <w:tcW w:type="dxa" w:w="1038"/>
          </w:tcPr>
          <w:p>
            <w:pPr>
              <w:pStyle w:val="null3"/>
            </w:pPr>
            <w:r>
              <w:rPr/>
              <w:t>可靠性要求（品目五）</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*环境条件要求的碰撞适应性</w:t>
            </w:r>
          </w:p>
        </w:tc>
        <w:tc>
          <w:tcPr>
            <w:tcW w:type="dxa" w:w="1038"/>
          </w:tcPr>
          <w:p>
            <w:pPr>
              <w:pStyle w:val="null3"/>
            </w:pPr>
            <w:r>
              <w:rPr/>
              <w:t>符合GB/T-9813.1中规定</w:t>
            </w:r>
          </w:p>
        </w:tc>
        <w:tc>
          <w:tcPr>
            <w:tcW w:type="dxa" w:w="1038"/>
          </w:tcPr>
          <w:p>
            <w:pPr>
              <w:pStyle w:val="null3"/>
            </w:pPr>
            <w:r>
              <w:rPr/>
              <w:t>否</w:t>
            </w:r>
          </w:p>
        </w:tc>
        <w:tc>
          <w:tcPr>
            <w:tcW w:type="dxa" w:w="1038"/>
          </w:tcPr>
          <w:p/>
        </w:tc>
      </w:tr>
      <w:tr>
        <w:tc>
          <w:tcPr>
            <w:tcW w:type="dxa" w:w="1038"/>
          </w:tcPr>
          <w:p>
            <w:pPr>
              <w:pStyle w:val="null3"/>
            </w:pPr>
            <w:r>
              <w:rPr/>
              <w:t>937</w:t>
            </w:r>
          </w:p>
        </w:tc>
        <w:tc>
          <w:tcPr>
            <w:tcW w:type="dxa" w:w="1038"/>
          </w:tcPr>
          <w:p>
            <w:pPr>
              <w:pStyle w:val="null3"/>
            </w:pPr>
            <w:r>
              <w:rPr/>
              <w:t>可靠性要求（品目五）</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*环境条件要求的运输包装件跌落适应性</w:t>
            </w:r>
          </w:p>
        </w:tc>
        <w:tc>
          <w:tcPr>
            <w:tcW w:type="dxa" w:w="1038"/>
          </w:tcPr>
          <w:p>
            <w:pPr>
              <w:pStyle w:val="null3"/>
            </w:pPr>
            <w:r>
              <w:rPr/>
              <w:t>符合GB/T-9813.1中规定</w:t>
            </w:r>
          </w:p>
        </w:tc>
        <w:tc>
          <w:tcPr>
            <w:tcW w:type="dxa" w:w="1038"/>
          </w:tcPr>
          <w:p>
            <w:pPr>
              <w:pStyle w:val="null3"/>
            </w:pPr>
            <w:r>
              <w:rPr/>
              <w:t>否</w:t>
            </w:r>
          </w:p>
        </w:tc>
        <w:tc>
          <w:tcPr>
            <w:tcW w:type="dxa" w:w="1038"/>
          </w:tcPr>
          <w:p/>
        </w:tc>
      </w:tr>
      <w:tr>
        <w:tc>
          <w:tcPr>
            <w:tcW w:type="dxa" w:w="1038"/>
          </w:tcPr>
          <w:p>
            <w:pPr>
              <w:pStyle w:val="null3"/>
            </w:pPr>
            <w:r>
              <w:rPr/>
              <w:t>938</w:t>
            </w:r>
          </w:p>
        </w:tc>
        <w:tc>
          <w:tcPr>
            <w:tcW w:type="dxa" w:w="1038"/>
          </w:tcPr>
          <w:p>
            <w:pPr>
              <w:pStyle w:val="null3"/>
            </w:pPr>
            <w:r>
              <w:rPr/>
              <w:t>可靠性要求（品目五）</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*MTBF测试</w:t>
            </w:r>
          </w:p>
        </w:tc>
        <w:tc>
          <w:tcPr>
            <w:tcW w:type="dxa" w:w="1038"/>
          </w:tcPr>
          <w:p>
            <w:pPr>
              <w:pStyle w:val="null3"/>
            </w:pPr>
            <w:r>
              <w:rPr/>
              <w:t>MTBF(m1)≥3万小时</w:t>
            </w:r>
          </w:p>
        </w:tc>
        <w:tc>
          <w:tcPr>
            <w:tcW w:type="dxa" w:w="1038"/>
          </w:tcPr>
          <w:p>
            <w:pPr>
              <w:pStyle w:val="null3"/>
            </w:pPr>
            <w:r>
              <w:rPr/>
              <w:t>否</w:t>
            </w:r>
          </w:p>
        </w:tc>
        <w:tc>
          <w:tcPr>
            <w:tcW w:type="dxa" w:w="1038"/>
          </w:tcPr>
          <w:p/>
        </w:tc>
      </w:tr>
      <w:tr>
        <w:tc>
          <w:tcPr>
            <w:tcW w:type="dxa" w:w="1038"/>
          </w:tcPr>
          <w:p>
            <w:pPr>
              <w:pStyle w:val="null3"/>
            </w:pPr>
            <w:r>
              <w:rPr/>
              <w:t>939</w:t>
            </w:r>
          </w:p>
        </w:tc>
        <w:tc>
          <w:tcPr>
            <w:tcW w:type="dxa" w:w="1038"/>
          </w:tcPr>
          <w:p>
            <w:pPr>
              <w:pStyle w:val="null3"/>
            </w:pPr>
            <w:r>
              <w:rPr/>
              <w:t>兼容要求（品目五）</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*常用软件兼容</w:t>
            </w:r>
          </w:p>
        </w:tc>
        <w:tc>
          <w:tcPr>
            <w:tcW w:type="dxa" w:w="1038"/>
          </w:tcPr>
          <w:p>
            <w:pPr>
              <w:pStyle w:val="null3"/>
            </w:pPr>
            <w:r>
              <w:rPr/>
              <w:t>1.适配主流的流式软件、版式软件、浏览器、邮件客户端、解压缩软件、多媒体、图形图像处理、输入法等通用软件。 2.适配桌面操作系统域控客户端（能被现有的已部署的国产域控系统纳管）、内网软件应用商店客户端、防病毒软件客户端、桌管及网络准入软件客户端、数据防泄漏客户端等管控及安全软件 3.适配应用虚拟化系统软件客户端，内部通讯软件客户端、内部视频会议客户端、云桌面软终端客户端、数字证书CA管理软件、网盘客户端和远程桌面客户端</w:t>
            </w:r>
          </w:p>
        </w:tc>
        <w:tc>
          <w:tcPr>
            <w:tcW w:type="dxa" w:w="1038"/>
          </w:tcPr>
          <w:p>
            <w:pPr>
              <w:pStyle w:val="null3"/>
            </w:pPr>
            <w:r>
              <w:rPr/>
              <w:t>否</w:t>
            </w:r>
          </w:p>
        </w:tc>
        <w:tc>
          <w:tcPr>
            <w:tcW w:type="dxa" w:w="1038"/>
          </w:tcPr>
          <w:p/>
        </w:tc>
      </w:tr>
      <w:tr>
        <w:tc>
          <w:tcPr>
            <w:tcW w:type="dxa" w:w="1038"/>
          </w:tcPr>
          <w:p>
            <w:pPr>
              <w:pStyle w:val="null3"/>
            </w:pPr>
            <w:r>
              <w:rPr/>
              <w:t>940</w:t>
            </w:r>
          </w:p>
        </w:tc>
        <w:tc>
          <w:tcPr>
            <w:tcW w:type="dxa" w:w="1038"/>
          </w:tcPr>
          <w:p>
            <w:pPr>
              <w:pStyle w:val="null3"/>
            </w:pPr>
            <w:r>
              <w:rPr/>
              <w:t>兼容要求（品目五）</w:t>
            </w:r>
          </w:p>
        </w:tc>
        <w:tc>
          <w:tcPr>
            <w:tcW w:type="dxa" w:w="1038"/>
          </w:tcPr>
          <w:p/>
        </w:tc>
        <w:tc>
          <w:tcPr>
            <w:tcW w:type="dxa" w:w="1038"/>
          </w:tcPr>
          <w:p>
            <w:pPr>
              <w:pStyle w:val="null3"/>
            </w:pPr>
            <w:r>
              <w:rPr/>
              <w:t>*兼容要求</w:t>
            </w:r>
          </w:p>
        </w:tc>
        <w:tc>
          <w:tcPr>
            <w:tcW w:type="dxa" w:w="1038"/>
          </w:tcPr>
          <w:p>
            <w:pPr>
              <w:pStyle w:val="null3"/>
            </w:pPr>
            <w:r>
              <w:rPr/>
              <w:t>*数据库兼容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941</w:t>
            </w:r>
          </w:p>
        </w:tc>
        <w:tc>
          <w:tcPr>
            <w:tcW w:type="dxa" w:w="1038"/>
          </w:tcPr>
          <w:p>
            <w:pPr>
              <w:pStyle w:val="null3"/>
            </w:pPr>
            <w:r>
              <w:rPr/>
              <w:t>兼容要求（品目五）</w:t>
            </w:r>
          </w:p>
        </w:tc>
        <w:tc>
          <w:tcPr>
            <w:tcW w:type="dxa" w:w="1038"/>
          </w:tcPr>
          <w:p/>
        </w:tc>
        <w:tc>
          <w:tcPr>
            <w:tcW w:type="dxa" w:w="1038"/>
          </w:tcPr>
          <w:p>
            <w:pPr>
              <w:pStyle w:val="null3"/>
            </w:pPr>
            <w:r>
              <w:rPr/>
              <w:t>*兼容要求</w:t>
            </w:r>
          </w:p>
        </w:tc>
        <w:tc>
          <w:tcPr>
            <w:tcW w:type="dxa" w:w="1038"/>
          </w:tcPr>
          <w:p>
            <w:pPr>
              <w:pStyle w:val="null3"/>
            </w:pPr>
            <w:r>
              <w:rPr/>
              <w:t>*中间件兼容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942</w:t>
            </w:r>
          </w:p>
        </w:tc>
        <w:tc>
          <w:tcPr>
            <w:tcW w:type="dxa" w:w="1038"/>
          </w:tcPr>
          <w:p>
            <w:pPr>
              <w:pStyle w:val="null3"/>
            </w:pPr>
            <w:r>
              <w:rPr/>
              <w:t>兼容要求（品目五）</w:t>
            </w:r>
          </w:p>
        </w:tc>
        <w:tc>
          <w:tcPr>
            <w:tcW w:type="dxa" w:w="1038"/>
          </w:tcPr>
          <w:p/>
        </w:tc>
        <w:tc>
          <w:tcPr>
            <w:tcW w:type="dxa" w:w="1038"/>
          </w:tcPr>
          <w:p>
            <w:pPr>
              <w:pStyle w:val="null3"/>
            </w:pPr>
            <w:r>
              <w:rPr/>
              <w:t>*兼容要求</w:t>
            </w:r>
          </w:p>
        </w:tc>
        <w:tc>
          <w:tcPr>
            <w:tcW w:type="dxa" w:w="1038"/>
          </w:tcPr>
          <w:p>
            <w:pPr>
              <w:pStyle w:val="null3"/>
            </w:pPr>
            <w:r>
              <w:rPr/>
              <w:t>*平台软件兼容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943</w:t>
            </w:r>
          </w:p>
        </w:tc>
        <w:tc>
          <w:tcPr>
            <w:tcW w:type="dxa" w:w="1038"/>
          </w:tcPr>
          <w:p>
            <w:pPr>
              <w:pStyle w:val="null3"/>
            </w:pPr>
            <w:r>
              <w:rPr/>
              <w:t>包装及运输要求（品目五）</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 GB/T-9813.1和商品包装政府采购需求标准的相关规定 支持面向全国省会级城市、直辖市和副省级计划单列市运输配送（不含港澳台）</w:t>
            </w:r>
          </w:p>
        </w:tc>
        <w:tc>
          <w:tcPr>
            <w:tcW w:type="dxa" w:w="1038"/>
          </w:tcPr>
          <w:p>
            <w:pPr>
              <w:pStyle w:val="null3"/>
            </w:pPr>
            <w:r>
              <w:rPr/>
              <w:t>否</w:t>
            </w:r>
          </w:p>
        </w:tc>
        <w:tc>
          <w:tcPr>
            <w:tcW w:type="dxa" w:w="1038"/>
          </w:tcPr>
          <w:p/>
        </w:tc>
      </w:tr>
      <w:tr>
        <w:tc>
          <w:tcPr>
            <w:tcW w:type="dxa" w:w="1038"/>
          </w:tcPr>
          <w:p>
            <w:pPr>
              <w:pStyle w:val="null3"/>
            </w:pPr>
            <w:r>
              <w:rPr/>
              <w:t>944</w:t>
            </w:r>
          </w:p>
        </w:tc>
        <w:tc>
          <w:tcPr>
            <w:tcW w:type="dxa" w:w="1038"/>
          </w:tcPr>
          <w:p>
            <w:pPr>
              <w:pStyle w:val="null3"/>
            </w:pPr>
            <w:r>
              <w:rPr/>
              <w:t>服务要求（品目五）</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*配置检查工具</w:t>
            </w:r>
          </w:p>
        </w:tc>
        <w:tc>
          <w:tcPr>
            <w:tcW w:type="dxa" w:w="1038"/>
          </w:tcPr>
          <w:p>
            <w:pPr>
              <w:pStyle w:val="null3"/>
            </w:pPr>
            <w:r>
              <w:rPr/>
              <w:t>支持并配置自检测试工具</w:t>
            </w:r>
          </w:p>
        </w:tc>
        <w:tc>
          <w:tcPr>
            <w:tcW w:type="dxa" w:w="1038"/>
          </w:tcPr>
          <w:p>
            <w:pPr>
              <w:pStyle w:val="null3"/>
            </w:pPr>
            <w:r>
              <w:rPr/>
              <w:t>否</w:t>
            </w:r>
          </w:p>
        </w:tc>
        <w:tc>
          <w:tcPr>
            <w:tcW w:type="dxa" w:w="1038"/>
          </w:tcPr>
          <w:p/>
        </w:tc>
      </w:tr>
      <w:tr>
        <w:tc>
          <w:tcPr>
            <w:tcW w:type="dxa" w:w="1038"/>
          </w:tcPr>
          <w:p>
            <w:pPr>
              <w:pStyle w:val="null3"/>
            </w:pPr>
            <w:r>
              <w:rPr/>
              <w:t>945</w:t>
            </w:r>
          </w:p>
        </w:tc>
        <w:tc>
          <w:tcPr>
            <w:tcW w:type="dxa" w:w="1038"/>
          </w:tcPr>
          <w:p>
            <w:pPr>
              <w:pStyle w:val="null3"/>
            </w:pPr>
            <w:r>
              <w:rPr/>
              <w:t>服务要求（品目五）</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*服务响应</w:t>
            </w:r>
          </w:p>
        </w:tc>
        <w:tc>
          <w:tcPr>
            <w:tcW w:type="dxa" w:w="1038"/>
          </w:tcPr>
          <w:p>
            <w:pPr>
              <w:pStyle w:val="null3"/>
            </w:pPr>
            <w:r>
              <w:rPr/>
              <w:t>1.供应商提供电话、电子邮件、远程连接等多种形式服务 2.供应商提供同城4小时、异地12小时技术响应服务，2个工作日解决问题，对于未能解决的问题和故障应提供可行的升级方案，并提供周转设备或更换设备 3.建立全国技术服务体系和服务团体，符合专业服务体系标准要求，提供原厂中文服务 4.服务周期内提供产品的维修、换件和升级服务</w:t>
            </w:r>
          </w:p>
        </w:tc>
        <w:tc>
          <w:tcPr>
            <w:tcW w:type="dxa" w:w="1038"/>
          </w:tcPr>
          <w:p>
            <w:pPr>
              <w:pStyle w:val="null3"/>
            </w:pPr>
            <w:r>
              <w:rPr/>
              <w:t>否</w:t>
            </w:r>
          </w:p>
        </w:tc>
        <w:tc>
          <w:tcPr>
            <w:tcW w:type="dxa" w:w="1038"/>
          </w:tcPr>
          <w:p/>
        </w:tc>
      </w:tr>
      <w:tr>
        <w:tc>
          <w:tcPr>
            <w:tcW w:type="dxa" w:w="1038"/>
          </w:tcPr>
          <w:p>
            <w:pPr>
              <w:pStyle w:val="null3"/>
            </w:pPr>
            <w:r>
              <w:rPr/>
              <w:t>946</w:t>
            </w:r>
          </w:p>
        </w:tc>
        <w:tc>
          <w:tcPr>
            <w:tcW w:type="dxa" w:w="1038"/>
          </w:tcPr>
          <w:p>
            <w:pPr>
              <w:pStyle w:val="null3"/>
            </w:pPr>
            <w:r>
              <w:rPr/>
              <w:t>服务要求（品目五）</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*服务周期</w:t>
            </w:r>
          </w:p>
        </w:tc>
        <w:tc>
          <w:tcPr>
            <w:tcW w:type="dxa" w:w="1038"/>
          </w:tcPr>
          <w:p>
            <w:pPr>
              <w:pStyle w:val="null3"/>
            </w:pPr>
            <w:r>
              <w:rPr/>
              <w:t>1.设备停产后应继续提供质量保障服务（含备品备件），服务终止时间与最后一批设备交付时间间隔不低于5 年 2.产品停止服务时间应提前1年告知 3.应明确产品发布日期</w:t>
            </w:r>
          </w:p>
        </w:tc>
        <w:tc>
          <w:tcPr>
            <w:tcW w:type="dxa" w:w="1038"/>
          </w:tcPr>
          <w:p>
            <w:pPr>
              <w:pStyle w:val="null3"/>
            </w:pPr>
            <w:r>
              <w:rPr/>
              <w:t>否</w:t>
            </w:r>
          </w:p>
        </w:tc>
        <w:tc>
          <w:tcPr>
            <w:tcW w:type="dxa" w:w="1038"/>
          </w:tcPr>
          <w:p/>
        </w:tc>
      </w:tr>
      <w:tr>
        <w:tc>
          <w:tcPr>
            <w:tcW w:type="dxa" w:w="1038"/>
          </w:tcPr>
          <w:p>
            <w:pPr>
              <w:pStyle w:val="null3"/>
            </w:pPr>
            <w:r>
              <w:rPr/>
              <w:t>947</w:t>
            </w:r>
          </w:p>
        </w:tc>
        <w:tc>
          <w:tcPr>
            <w:tcW w:type="dxa" w:w="1038"/>
          </w:tcPr>
          <w:p>
            <w:pPr>
              <w:pStyle w:val="null3"/>
            </w:pPr>
            <w:r>
              <w:rPr/>
              <w:t>服务要求（品目五）</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*预装操作系统</w:t>
            </w:r>
          </w:p>
        </w:tc>
        <w:tc>
          <w:tcPr>
            <w:tcW w:type="dxa" w:w="1038"/>
          </w:tcPr>
          <w:p>
            <w:pPr>
              <w:pStyle w:val="null3"/>
            </w:pPr>
            <w:r>
              <w:rPr/>
              <w:t>1.操作系统可以使用公版系统或定制版进行预装，且授权为标准的正式永久授权版本（若配置不同操作系统均需持有正式永久授权，操作系统不得采用专用机版本，授权单位须明确为使用单位可查可显示） 2.操作系统授权具有统一内网激活模式（KMS）或独立公网激活模式（支持离线激活和可解绑复用） 3.桌面操作系统须包含预装对应版本的域控客户端（含相应授权），能实现被统一的企业已部署的国产域控系统所集中管控的功能，并能直接对接内部身份账户系统实现操作系统登录，可实现下发刻录光驱禁用策略，收集USB存储介质使用相关信息。 4.桌面操作系统须包含预装内网版软件应用商店客户端（含相应授权），能实现识别私有证书的签名软件，实现统一的内部办公软件安装和卸载。 5.桌面操作系统支持按需进行功能订制和软件增删（如删减游戏组件、屏蔽公网账户、云备份及公网软件商店模块等） 6.区分总分公司不同版本操作系统进行预装，并支持采用不同的激活模式 7.预装操作系统提供截图录屏工具，支持系统 截图和录屏，能实现识别图像文字。 8.预装操作系统完成后，可直接配发员工并开机直接登录使用</w:t>
            </w:r>
          </w:p>
        </w:tc>
        <w:tc>
          <w:tcPr>
            <w:tcW w:type="dxa" w:w="1038"/>
          </w:tcPr>
          <w:p>
            <w:pPr>
              <w:pStyle w:val="null3"/>
            </w:pPr>
            <w:r>
              <w:rPr/>
              <w:t>否</w:t>
            </w:r>
          </w:p>
        </w:tc>
        <w:tc>
          <w:tcPr>
            <w:tcW w:type="dxa" w:w="1038"/>
          </w:tcPr>
          <w:p/>
        </w:tc>
      </w:tr>
      <w:tr>
        <w:tc>
          <w:tcPr>
            <w:tcW w:type="dxa" w:w="1038"/>
          </w:tcPr>
          <w:p>
            <w:pPr>
              <w:pStyle w:val="null3"/>
            </w:pPr>
            <w:r>
              <w:rPr/>
              <w:t>948</w:t>
            </w:r>
          </w:p>
        </w:tc>
        <w:tc>
          <w:tcPr>
            <w:tcW w:type="dxa" w:w="1038"/>
          </w:tcPr>
          <w:p>
            <w:pPr>
              <w:pStyle w:val="null3"/>
            </w:pPr>
            <w:r>
              <w:rPr/>
              <w:t>服务要求（品目五）</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*培训服务</w:t>
            </w:r>
          </w:p>
        </w:tc>
        <w:tc>
          <w:tcPr>
            <w:tcW w:type="dxa" w:w="1038"/>
          </w:tcPr>
          <w:p>
            <w:pPr>
              <w:pStyle w:val="null3"/>
            </w:pPr>
            <w:r>
              <w:rPr/>
              <w:t>1.供应商、设备制造商和操作系统厂商须免费在最终用户现场或远程提供操作员培训,使采购人相关人员掌握产品安装、调试、验收、故障诊断的基本技能 2.供应商、设备制造商和操作系统厂商应提供服务规范文件和技术手册，按服务规范向采购人总分子公司最终用户提供培训支持</w:t>
            </w:r>
          </w:p>
        </w:tc>
        <w:tc>
          <w:tcPr>
            <w:tcW w:type="dxa" w:w="1038"/>
          </w:tcPr>
          <w:p>
            <w:pPr>
              <w:pStyle w:val="null3"/>
            </w:pPr>
            <w:r>
              <w:rPr/>
              <w:t>否</w:t>
            </w:r>
          </w:p>
        </w:tc>
        <w:tc>
          <w:tcPr>
            <w:tcW w:type="dxa" w:w="1038"/>
          </w:tcPr>
          <w:p/>
        </w:tc>
      </w:tr>
      <w:tr>
        <w:tc>
          <w:tcPr>
            <w:tcW w:type="dxa" w:w="1038"/>
          </w:tcPr>
          <w:p>
            <w:pPr>
              <w:pStyle w:val="null3"/>
            </w:pPr>
            <w:r>
              <w:rPr/>
              <w:t>949</w:t>
            </w:r>
          </w:p>
        </w:tc>
        <w:tc>
          <w:tcPr>
            <w:tcW w:type="dxa" w:w="1038"/>
          </w:tcPr>
          <w:p>
            <w:pPr>
              <w:pStyle w:val="null3"/>
            </w:pPr>
            <w:r>
              <w:rPr/>
              <w:t>服务要求（品目五）</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*典型问题解决手册</w:t>
            </w:r>
          </w:p>
        </w:tc>
        <w:tc>
          <w:tcPr>
            <w:tcW w:type="dxa" w:w="1038"/>
          </w:tcPr>
          <w:p>
            <w:pPr>
              <w:pStyle w:val="null3"/>
            </w:pPr>
            <w:r>
              <w:rPr/>
              <w:t>供应商提供典型问题解决说明文档或视频</w:t>
            </w:r>
          </w:p>
        </w:tc>
        <w:tc>
          <w:tcPr>
            <w:tcW w:type="dxa" w:w="1038"/>
          </w:tcPr>
          <w:p>
            <w:pPr>
              <w:pStyle w:val="null3"/>
            </w:pPr>
            <w:r>
              <w:rPr/>
              <w:t>否</w:t>
            </w:r>
          </w:p>
        </w:tc>
        <w:tc>
          <w:tcPr>
            <w:tcW w:type="dxa" w:w="1038"/>
          </w:tcPr>
          <w:p/>
        </w:tc>
      </w:tr>
      <w:tr>
        <w:tc>
          <w:tcPr>
            <w:tcW w:type="dxa" w:w="1038"/>
          </w:tcPr>
          <w:p>
            <w:pPr>
              <w:pStyle w:val="null3"/>
            </w:pPr>
            <w:r>
              <w:rPr/>
              <w:t>950</w:t>
            </w:r>
          </w:p>
        </w:tc>
        <w:tc>
          <w:tcPr>
            <w:tcW w:type="dxa" w:w="1038"/>
          </w:tcPr>
          <w:p>
            <w:pPr>
              <w:pStyle w:val="null3"/>
            </w:pPr>
            <w:r>
              <w:rPr/>
              <w:t>服务要求（品目五）</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*厂家升级软件与扩容服务</w:t>
            </w:r>
          </w:p>
        </w:tc>
        <w:tc>
          <w:tcPr>
            <w:tcW w:type="dxa" w:w="1038"/>
          </w:tcPr>
          <w:p>
            <w:pPr>
              <w:pStyle w:val="null3"/>
            </w:pPr>
            <w:r>
              <w:rPr/>
              <w:t>1.计算机供应商提供上门升级部件/软件与扩容的增值服务 2.操作系统原厂支持24小时支持热线电话服务</w:t>
            </w:r>
          </w:p>
        </w:tc>
        <w:tc>
          <w:tcPr>
            <w:tcW w:type="dxa" w:w="1038"/>
          </w:tcPr>
          <w:p>
            <w:pPr>
              <w:pStyle w:val="null3"/>
            </w:pPr>
            <w:r>
              <w:rPr/>
              <w:t>否</w:t>
            </w:r>
          </w:p>
        </w:tc>
        <w:tc>
          <w:tcPr>
            <w:tcW w:type="dxa" w:w="1038"/>
          </w:tcPr>
          <w:p/>
        </w:tc>
      </w:tr>
      <w:tr>
        <w:tc>
          <w:tcPr>
            <w:tcW w:type="dxa" w:w="1038"/>
          </w:tcPr>
          <w:p>
            <w:pPr>
              <w:pStyle w:val="null3"/>
            </w:pPr>
            <w:r>
              <w:rPr/>
              <w:t>951</w:t>
            </w:r>
          </w:p>
        </w:tc>
        <w:tc>
          <w:tcPr>
            <w:tcW w:type="dxa" w:w="1038"/>
          </w:tcPr>
          <w:p>
            <w:pPr>
              <w:pStyle w:val="null3"/>
            </w:pPr>
            <w:r>
              <w:rPr/>
              <w:t>服务要求（品目五）</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*整机质量服务要求</w:t>
            </w:r>
          </w:p>
        </w:tc>
        <w:tc>
          <w:tcPr>
            <w:tcW w:type="dxa" w:w="1038"/>
          </w:tcPr>
          <w:p>
            <w:pPr>
              <w:pStyle w:val="null3"/>
            </w:pPr>
            <w:r>
              <w:rPr/>
              <w:t>1.免费服务周期 （含换件和维修）应不小于5年，免费服务周期到期后可延长的有偿服务周期不小于2年，提供给采购人的整机，如果投入运行中，发现设计缺陷或隐患，应免费提供有关技术改造方案，并承诺对采购人存在缺陷或隐患的设备进行免费改造升级 2.若同批次产品在办理验收手续后3个月内故障率超过10%，供应商和设备制造商应负责该批次产品全部免费召回和更换，并终止同一生产批次产品在采购人方的销售 3.若终端产品在验收后实际使用的60天内出现质量问题或质量缺陷，供应商或设备制造商应直接换新终端及配件并保证解决质量问题和缺陷</w:t>
            </w:r>
          </w:p>
        </w:tc>
        <w:tc>
          <w:tcPr>
            <w:tcW w:type="dxa" w:w="1038"/>
          </w:tcPr>
          <w:p>
            <w:pPr>
              <w:pStyle w:val="null3"/>
            </w:pPr>
            <w:r>
              <w:rPr/>
              <w:t>否</w:t>
            </w:r>
          </w:p>
        </w:tc>
        <w:tc>
          <w:tcPr>
            <w:tcW w:type="dxa" w:w="1038"/>
          </w:tcPr>
          <w:p/>
        </w:tc>
      </w:tr>
      <w:tr>
        <w:tc>
          <w:tcPr>
            <w:tcW w:type="dxa" w:w="1038"/>
          </w:tcPr>
          <w:p>
            <w:pPr>
              <w:pStyle w:val="null3"/>
            </w:pPr>
            <w:r>
              <w:rPr/>
              <w:t>952</w:t>
            </w:r>
          </w:p>
        </w:tc>
        <w:tc>
          <w:tcPr>
            <w:tcW w:type="dxa" w:w="1038"/>
          </w:tcPr>
          <w:p>
            <w:pPr>
              <w:pStyle w:val="null3"/>
            </w:pPr>
            <w:r>
              <w:rPr/>
              <w:t>服务要求（品目五）</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*合格证书要求</w:t>
            </w:r>
          </w:p>
        </w:tc>
        <w:tc>
          <w:tcPr>
            <w:tcW w:type="dxa" w:w="1038"/>
          </w:tcPr>
          <w:p>
            <w:pPr>
              <w:pStyle w:val="null3"/>
            </w:pPr>
            <w:r>
              <w:rPr/>
              <w:t>提供终端产品合格证（履约阶段提供）、操作系统网络安全检测证书（投标环节提供）</w:t>
            </w:r>
          </w:p>
        </w:tc>
        <w:tc>
          <w:tcPr>
            <w:tcW w:type="dxa" w:w="1038"/>
          </w:tcPr>
          <w:p>
            <w:pPr>
              <w:pStyle w:val="null3"/>
            </w:pPr>
            <w:r>
              <w:rPr/>
              <w:t>是</w:t>
            </w:r>
          </w:p>
        </w:tc>
        <w:tc>
          <w:tcPr>
            <w:tcW w:type="dxa" w:w="1038"/>
          </w:tcPr>
          <w:p>
            <w:pPr>
              <w:pStyle w:val="null3"/>
            </w:pPr>
            <w:r>
              <w:rPr/>
              <w:t>提供操作系统网络安全检测证书；提供《履约阶段提供终端产品合格证的承诺函》，并加盖投标人公章</w:t>
            </w:r>
          </w:p>
        </w:tc>
      </w:tr>
      <w:tr>
        <w:tc>
          <w:tcPr>
            <w:tcW w:type="dxa" w:w="1038"/>
          </w:tcPr>
          <w:p>
            <w:pPr>
              <w:pStyle w:val="null3"/>
            </w:pPr>
            <w:r>
              <w:rPr/>
              <w:t>953</w:t>
            </w:r>
          </w:p>
        </w:tc>
        <w:tc>
          <w:tcPr>
            <w:tcW w:type="dxa" w:w="1038"/>
          </w:tcPr>
          <w:p>
            <w:pPr>
              <w:pStyle w:val="null3"/>
            </w:pPr>
            <w:r>
              <w:rPr/>
              <w:t>服务要求（品目五）</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*开箱组装/使用指导要求</w:t>
            </w:r>
          </w:p>
        </w:tc>
        <w:tc>
          <w:tcPr>
            <w:tcW w:type="dxa" w:w="1038"/>
          </w:tcPr>
          <w:p>
            <w:pPr>
              <w:pStyle w:val="null3"/>
            </w:pPr>
            <w:r>
              <w:rPr/>
              <w:t>提供开箱组装/使用指导（可采用手册或视频）</w:t>
            </w:r>
          </w:p>
        </w:tc>
        <w:tc>
          <w:tcPr>
            <w:tcW w:type="dxa" w:w="1038"/>
          </w:tcPr>
          <w:p>
            <w:pPr>
              <w:pStyle w:val="null3"/>
            </w:pPr>
            <w:r>
              <w:rPr/>
              <w:t>否</w:t>
            </w:r>
          </w:p>
        </w:tc>
        <w:tc>
          <w:tcPr>
            <w:tcW w:type="dxa" w:w="1038"/>
          </w:tcPr>
          <w:p/>
        </w:tc>
      </w:tr>
      <w:tr>
        <w:tc>
          <w:tcPr>
            <w:tcW w:type="dxa" w:w="1038"/>
          </w:tcPr>
          <w:p>
            <w:pPr>
              <w:pStyle w:val="null3"/>
            </w:pPr>
            <w:r>
              <w:rPr/>
              <w:t>954</w:t>
            </w:r>
          </w:p>
        </w:tc>
        <w:tc>
          <w:tcPr>
            <w:tcW w:type="dxa" w:w="1038"/>
          </w:tcPr>
          <w:p>
            <w:pPr>
              <w:pStyle w:val="null3"/>
            </w:pPr>
            <w:r>
              <w:rPr/>
              <w:t>服务要求（品目五）</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*驱动下载服务要求</w:t>
            </w:r>
          </w:p>
        </w:tc>
        <w:tc>
          <w:tcPr>
            <w:tcW w:type="dxa" w:w="1038"/>
          </w:tcPr>
          <w:p>
            <w:pPr>
              <w:pStyle w:val="null3"/>
            </w:pPr>
            <w:r>
              <w:rPr/>
              <w:t>提供驱动光盘或互联网下载方式</w:t>
            </w:r>
          </w:p>
        </w:tc>
        <w:tc>
          <w:tcPr>
            <w:tcW w:type="dxa" w:w="1038"/>
          </w:tcPr>
          <w:p>
            <w:pPr>
              <w:pStyle w:val="null3"/>
            </w:pPr>
            <w:r>
              <w:rPr/>
              <w:t>否</w:t>
            </w:r>
          </w:p>
        </w:tc>
        <w:tc>
          <w:tcPr>
            <w:tcW w:type="dxa" w:w="1038"/>
          </w:tcPr>
          <w:p/>
        </w:tc>
      </w:tr>
      <w:tr>
        <w:tc>
          <w:tcPr>
            <w:tcW w:type="dxa" w:w="1038"/>
          </w:tcPr>
          <w:p>
            <w:pPr>
              <w:pStyle w:val="null3"/>
            </w:pPr>
            <w:r>
              <w:rPr/>
              <w:t>955</w:t>
            </w:r>
          </w:p>
        </w:tc>
        <w:tc>
          <w:tcPr>
            <w:tcW w:type="dxa" w:w="1038"/>
          </w:tcPr>
          <w:p>
            <w:pPr>
              <w:pStyle w:val="null3"/>
            </w:pPr>
            <w:r>
              <w:rPr/>
              <w:t>服务要求（品目五）</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*兼容适配软件下载服务要求</w:t>
            </w:r>
          </w:p>
        </w:tc>
        <w:tc>
          <w:tcPr>
            <w:tcW w:type="dxa" w:w="1038"/>
          </w:tcPr>
          <w:p>
            <w:pPr>
              <w:pStyle w:val="null3"/>
            </w:pPr>
            <w:r>
              <w:rPr/>
              <w:t>提供兼容适配软件查询或下载渠道（含操作系统有关的查询渠道）</w:t>
            </w:r>
          </w:p>
        </w:tc>
        <w:tc>
          <w:tcPr>
            <w:tcW w:type="dxa" w:w="1038"/>
          </w:tcPr>
          <w:p>
            <w:pPr>
              <w:pStyle w:val="null3"/>
            </w:pPr>
            <w:r>
              <w:rPr/>
              <w:t>否</w:t>
            </w:r>
          </w:p>
        </w:tc>
        <w:tc>
          <w:tcPr>
            <w:tcW w:type="dxa" w:w="1038"/>
          </w:tcPr>
          <w:p/>
        </w:tc>
      </w:tr>
      <w:tr>
        <w:tc>
          <w:tcPr>
            <w:tcW w:type="dxa" w:w="1038"/>
          </w:tcPr>
          <w:p>
            <w:pPr>
              <w:pStyle w:val="null3"/>
            </w:pPr>
            <w:r>
              <w:rPr/>
              <w:t>956</w:t>
            </w:r>
          </w:p>
        </w:tc>
        <w:tc>
          <w:tcPr>
            <w:tcW w:type="dxa" w:w="1038"/>
          </w:tcPr>
          <w:p>
            <w:pPr>
              <w:pStyle w:val="null3"/>
            </w:pPr>
            <w:r>
              <w:rPr/>
              <w:t>服务要求（品目五）</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跨架构平台应用兼容</w:t>
            </w:r>
          </w:p>
        </w:tc>
        <w:tc>
          <w:tcPr>
            <w:tcW w:type="dxa" w:w="1038"/>
          </w:tcPr>
          <w:p>
            <w:pPr>
              <w:pStyle w:val="null3"/>
            </w:pPr>
            <w:r>
              <w:rPr/>
              <w:t>1.C86架构（国产X86架构）不作要求 2.其他国产架构须提供跨架构平台的应用兼容工具，支持适配内部C86平台的应用</w:t>
            </w:r>
          </w:p>
        </w:tc>
        <w:tc>
          <w:tcPr>
            <w:tcW w:type="dxa" w:w="1038"/>
          </w:tcPr>
          <w:p>
            <w:pPr>
              <w:pStyle w:val="null3"/>
            </w:pPr>
            <w:r>
              <w:rPr/>
              <w:t>否</w:t>
            </w:r>
          </w:p>
        </w:tc>
        <w:tc>
          <w:tcPr>
            <w:tcW w:type="dxa" w:w="1038"/>
          </w:tcPr>
          <w:p/>
        </w:tc>
      </w:tr>
      <w:tr>
        <w:tc>
          <w:tcPr>
            <w:tcW w:type="dxa" w:w="1038"/>
          </w:tcPr>
          <w:p>
            <w:pPr>
              <w:pStyle w:val="null3"/>
            </w:pPr>
            <w:r>
              <w:rPr/>
              <w:t>957</w:t>
            </w:r>
          </w:p>
        </w:tc>
        <w:tc>
          <w:tcPr>
            <w:tcW w:type="dxa" w:w="1038"/>
          </w:tcPr>
          <w:p>
            <w:pPr>
              <w:pStyle w:val="null3"/>
            </w:pPr>
            <w:r>
              <w:rPr/>
              <w:t>供应保障要求（品目五）</w:t>
            </w:r>
          </w:p>
        </w:tc>
        <w:tc>
          <w:tcPr>
            <w:tcW w:type="dxa" w:w="1038"/>
          </w:tcPr>
          <w:p>
            <w:pPr>
              <w:pStyle w:val="null3"/>
            </w:pPr>
            <w:r>
              <w:rPr/>
              <w:t>#</w:t>
            </w:r>
          </w:p>
        </w:tc>
        <w:tc>
          <w:tcPr>
            <w:tcW w:type="dxa" w:w="1038"/>
          </w:tcPr>
          <w:p>
            <w:pPr>
              <w:pStyle w:val="null3"/>
            </w:pPr>
            <w:r>
              <w:rPr/>
              <w:t>*供应链合规性</w:t>
            </w:r>
          </w:p>
        </w:tc>
        <w:tc>
          <w:tcPr>
            <w:tcW w:type="dxa" w:w="1038"/>
          </w:tcPr>
          <w:p>
            <w:pPr>
              <w:pStyle w:val="null3"/>
            </w:pPr>
            <w:r>
              <w:rPr/>
              <w:t>*产品部件保障</w:t>
            </w:r>
          </w:p>
        </w:tc>
        <w:tc>
          <w:tcPr>
            <w:tcW w:type="dxa" w:w="1038"/>
          </w:tcPr>
          <w:p>
            <w:pPr>
              <w:pStyle w:val="null3"/>
            </w:pPr>
            <w:r>
              <w:rPr/>
              <w:t>1.供应商保障产品主要部件（如键盘及开关按键、电源适配器），除了提供正常的5年原厂保障外，提供后续第5-7年的备件服务能力（配比≥3%），或提供可兼容原设备的升级换代产品，其中若在验收后使用的60天内同一部件出现3次故障需要更换配件的，应更换整机（不返还存储介质） 2.涉及存储介质部件保障的，若为各类硬盘存储因故障无法正常使用，须直接换新且原故障盘不返还原厂</w:t>
            </w:r>
          </w:p>
        </w:tc>
        <w:tc>
          <w:tcPr>
            <w:tcW w:type="dxa" w:w="1038"/>
          </w:tcPr>
          <w:p>
            <w:pPr>
              <w:pStyle w:val="null3"/>
            </w:pPr>
            <w:r>
              <w:rPr/>
              <w:t>否</w:t>
            </w:r>
          </w:p>
        </w:tc>
        <w:tc>
          <w:tcPr>
            <w:tcW w:type="dxa" w:w="1038"/>
          </w:tcPr>
          <w:p/>
        </w:tc>
      </w:tr>
      <w:tr>
        <w:tc>
          <w:tcPr>
            <w:tcW w:type="dxa" w:w="1038"/>
          </w:tcPr>
          <w:p>
            <w:pPr>
              <w:pStyle w:val="null3"/>
            </w:pPr>
            <w:r>
              <w:rPr/>
              <w:t>958</w:t>
            </w:r>
          </w:p>
        </w:tc>
        <w:tc>
          <w:tcPr>
            <w:tcW w:type="dxa" w:w="1038"/>
          </w:tcPr>
          <w:p>
            <w:pPr>
              <w:pStyle w:val="null3"/>
            </w:pPr>
            <w:r>
              <w:rPr/>
              <w:t>供应保障要求（品目五）</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当产品部件出现供应风险时，供应商应通知采购人并提供风险应对方案确保产品的服务保障</w:t>
            </w:r>
          </w:p>
        </w:tc>
        <w:tc>
          <w:tcPr>
            <w:tcW w:type="dxa" w:w="1038"/>
          </w:tcPr>
          <w:p>
            <w:pPr>
              <w:pStyle w:val="null3"/>
            </w:pPr>
            <w:r>
              <w:rPr/>
              <w:t>否</w:t>
            </w:r>
          </w:p>
        </w:tc>
        <w:tc>
          <w:tcPr>
            <w:tcW w:type="dxa" w:w="1038"/>
          </w:tcPr>
          <w:p/>
        </w:tc>
      </w:tr>
      <w:tr>
        <w:tc>
          <w:tcPr>
            <w:tcW w:type="dxa" w:w="1038"/>
          </w:tcPr>
          <w:p>
            <w:pPr>
              <w:pStyle w:val="null3"/>
            </w:pPr>
            <w:r>
              <w:rPr/>
              <w:t>959</w:t>
            </w:r>
          </w:p>
        </w:tc>
        <w:tc>
          <w:tcPr>
            <w:tcW w:type="dxa" w:w="1038"/>
          </w:tcPr>
          <w:p>
            <w:pPr>
              <w:pStyle w:val="null3"/>
            </w:pPr>
            <w:r>
              <w:rPr/>
              <w:t>供应保障要求（品目五）</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供应商提供供应链稳定承诺书，确保产品的部件在产品服务周期内稳定供货</w:t>
            </w:r>
          </w:p>
        </w:tc>
        <w:tc>
          <w:tcPr>
            <w:tcW w:type="dxa" w:w="1038"/>
          </w:tcPr>
          <w:p>
            <w:pPr>
              <w:pStyle w:val="null3"/>
            </w:pPr>
            <w:r>
              <w:rPr/>
              <w:t>是</w:t>
            </w:r>
          </w:p>
        </w:tc>
        <w:tc>
          <w:tcPr>
            <w:tcW w:type="dxa" w:w="1038"/>
          </w:tcPr>
          <w:p>
            <w:pPr>
              <w:pStyle w:val="null3"/>
            </w:pPr>
            <w:r>
              <w:rPr/>
              <w:t>供应商提供供应链稳定承诺书并加盖公章</w:t>
            </w:r>
          </w:p>
        </w:tc>
      </w:tr>
      <w:tr>
        <w:tc>
          <w:tcPr>
            <w:tcW w:type="dxa" w:w="1038"/>
          </w:tcPr>
          <w:p>
            <w:pPr>
              <w:pStyle w:val="null3"/>
            </w:pPr>
            <w:r>
              <w:rPr/>
              <w:t>960</w:t>
            </w:r>
          </w:p>
        </w:tc>
        <w:tc>
          <w:tcPr>
            <w:tcW w:type="dxa" w:w="1038"/>
          </w:tcPr>
          <w:p>
            <w:pPr>
              <w:pStyle w:val="null3"/>
            </w:pPr>
            <w:r>
              <w:rPr/>
              <w:t>安全要求（品目五）</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CPU 和操作系统等关键部件应当符合安全可靠测评要求</w:t>
            </w:r>
          </w:p>
        </w:tc>
        <w:tc>
          <w:tcPr>
            <w:tcW w:type="dxa" w:w="1038"/>
          </w:tcPr>
          <w:p>
            <w:pPr>
              <w:pStyle w:val="null3"/>
            </w:pPr>
            <w:r>
              <w:rPr/>
              <w:t>是</w:t>
            </w:r>
          </w:p>
        </w:tc>
        <w:tc>
          <w:tcPr>
            <w:tcW w:type="dxa" w:w="1038"/>
          </w:tcPr>
          <w:p>
            <w:pPr>
              <w:pStyle w:val="null3"/>
            </w:pPr>
            <w:r>
              <w:rPr/>
              <w:t>投标产品的关键部件（CPU和操作系统）必须通过国家安全可靠测评，并提供中国信息安全测评中心网站安全可靠测评结果公告信息截图</w:t>
            </w:r>
          </w:p>
        </w:tc>
      </w:tr>
      <w:tr>
        <w:tc>
          <w:tcPr>
            <w:tcW w:type="dxa" w:w="1038"/>
          </w:tcPr>
          <w:p>
            <w:pPr>
              <w:pStyle w:val="null3"/>
            </w:pPr>
            <w:r>
              <w:rPr/>
              <w:t>961</w:t>
            </w:r>
          </w:p>
        </w:tc>
        <w:tc>
          <w:tcPr>
            <w:tcW w:type="dxa" w:w="1038"/>
          </w:tcPr>
          <w:p>
            <w:pPr>
              <w:pStyle w:val="null3"/>
            </w:pPr>
            <w:r>
              <w:rPr/>
              <w:t>安全要求（品目五）</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*密码算法实现</w:t>
            </w:r>
          </w:p>
        </w:tc>
        <w:tc>
          <w:tcPr>
            <w:tcW w:type="dxa" w:w="1038"/>
          </w:tcPr>
          <w:p>
            <w:pPr>
              <w:pStyle w:val="null3"/>
            </w:pPr>
            <w:r>
              <w:rPr/>
              <w:t>CPU 芯片应符合 GM/T-0008 的相关规定，或芯片密码模块应符合GB/T-37092或 GM/T-0028的相关规定</w:t>
            </w:r>
          </w:p>
        </w:tc>
        <w:tc>
          <w:tcPr>
            <w:tcW w:type="dxa" w:w="1038"/>
          </w:tcPr>
          <w:p>
            <w:pPr>
              <w:pStyle w:val="null3"/>
            </w:pPr>
            <w:r>
              <w:rPr/>
              <w:t>否</w:t>
            </w:r>
          </w:p>
        </w:tc>
        <w:tc>
          <w:tcPr>
            <w:tcW w:type="dxa" w:w="1038"/>
          </w:tcPr>
          <w:p/>
        </w:tc>
      </w:tr>
      <w:tr>
        <w:tc>
          <w:tcPr>
            <w:tcW w:type="dxa" w:w="1038"/>
          </w:tcPr>
          <w:p>
            <w:pPr>
              <w:pStyle w:val="null3"/>
            </w:pPr>
            <w:r>
              <w:rPr/>
              <w:t>962</w:t>
            </w:r>
          </w:p>
        </w:tc>
        <w:tc>
          <w:tcPr>
            <w:tcW w:type="dxa" w:w="1038"/>
          </w:tcPr>
          <w:p>
            <w:pPr>
              <w:pStyle w:val="null3"/>
            </w:pPr>
            <w:r>
              <w:rPr/>
              <w:t>安全要求（品目五）</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USB端口管控</w:t>
            </w:r>
          </w:p>
        </w:tc>
        <w:tc>
          <w:tcPr>
            <w:tcW w:type="dxa" w:w="1038"/>
          </w:tcPr>
          <w:p>
            <w:pPr>
              <w:pStyle w:val="null3"/>
            </w:pPr>
            <w:r>
              <w:rPr/>
              <w:t>1.支持USB端口被主板硬件管控（BIOS） 2.支持USB端口被操作系统、域控管理系统（现有）、桌管软件（现有）、数据防泄漏软件（现有）管控 3.能区分实现管控外设和移动存储介质</w:t>
            </w:r>
          </w:p>
        </w:tc>
        <w:tc>
          <w:tcPr>
            <w:tcW w:type="dxa" w:w="1038"/>
          </w:tcPr>
          <w:p>
            <w:pPr>
              <w:pStyle w:val="null3"/>
            </w:pPr>
            <w:r>
              <w:rPr/>
              <w:t>否</w:t>
            </w:r>
          </w:p>
        </w:tc>
        <w:tc>
          <w:tcPr>
            <w:tcW w:type="dxa" w:w="1038"/>
          </w:tcPr>
          <w:p/>
        </w:tc>
      </w:tr>
      <w:tr>
        <w:tc>
          <w:tcPr>
            <w:tcW w:type="dxa" w:w="1038"/>
          </w:tcPr>
          <w:p>
            <w:pPr>
              <w:pStyle w:val="null3"/>
            </w:pPr>
            <w:r>
              <w:rPr/>
              <w:t>963</w:t>
            </w:r>
          </w:p>
        </w:tc>
        <w:tc>
          <w:tcPr>
            <w:tcW w:type="dxa" w:w="1038"/>
          </w:tcPr>
          <w:p>
            <w:pPr>
              <w:pStyle w:val="null3"/>
            </w:pPr>
            <w:r>
              <w:rPr/>
              <w:t>安全要求（品目五）</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安全物理锁</w:t>
            </w:r>
          </w:p>
        </w:tc>
        <w:tc>
          <w:tcPr>
            <w:tcW w:type="dxa" w:w="1038"/>
          </w:tcPr>
          <w:p>
            <w:pPr>
              <w:pStyle w:val="null3"/>
            </w:pPr>
            <w:r>
              <w:rPr/>
              <w:t>主机机箱支持安全物理锁（若配锁，须为密码锁）</w:t>
            </w:r>
          </w:p>
        </w:tc>
        <w:tc>
          <w:tcPr>
            <w:tcW w:type="dxa" w:w="1038"/>
          </w:tcPr>
          <w:p>
            <w:pPr>
              <w:pStyle w:val="null3"/>
            </w:pPr>
            <w:r>
              <w:rPr/>
              <w:t>否</w:t>
            </w:r>
          </w:p>
        </w:tc>
        <w:tc>
          <w:tcPr>
            <w:tcW w:type="dxa" w:w="1038"/>
          </w:tcPr>
          <w:p/>
        </w:tc>
      </w:tr>
      <w:tr>
        <w:tc>
          <w:tcPr>
            <w:tcW w:type="dxa" w:w="1038"/>
          </w:tcPr>
          <w:p>
            <w:pPr>
              <w:pStyle w:val="null3"/>
            </w:pPr>
            <w:r>
              <w:rPr/>
              <w:t>964</w:t>
            </w:r>
          </w:p>
        </w:tc>
        <w:tc>
          <w:tcPr>
            <w:tcW w:type="dxa" w:w="1038"/>
          </w:tcPr>
          <w:p>
            <w:pPr>
              <w:pStyle w:val="null3"/>
            </w:pPr>
            <w:r>
              <w:rPr/>
              <w:t>安全要求（品目五）</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*信息安全基本要求</w:t>
            </w:r>
          </w:p>
        </w:tc>
        <w:tc>
          <w:tcPr>
            <w:tcW w:type="dxa" w:w="1038"/>
          </w:tcPr>
          <w:p>
            <w:pPr>
              <w:pStyle w:val="null3"/>
            </w:pPr>
            <w:r>
              <w:rPr/>
              <w:t>1.产品应符合GB/T-39276的5.2的规定 2.生产厂商应建立漏洞跟踪表，保证产品版本涉及到的漏洞(如驱动程序等)可查看 3.产品不得包含已知的恶意代码或漏洞， 不存在未声明的指令、功能、接口 4.供应商和设备制造商所提供的产品和服务必须满足中华人民共和国《网络安全审查办法》的相关要求。供应商和设备制造商承诺不利用提供产品和服务的便利条件非法获取用户数据、非法控制和操纵用户设备，无正当理由不中断产品供应或必要的技术支持服务等,同时供应商和设备制造商免费配合完成必要的网络安全审查申报工作</w:t>
            </w:r>
          </w:p>
        </w:tc>
        <w:tc>
          <w:tcPr>
            <w:tcW w:type="dxa" w:w="1038"/>
          </w:tcPr>
          <w:p>
            <w:pPr>
              <w:pStyle w:val="null3"/>
            </w:pPr>
            <w:r>
              <w:rPr/>
              <w:t>否</w:t>
            </w:r>
          </w:p>
        </w:tc>
        <w:tc>
          <w:tcPr>
            <w:tcW w:type="dxa" w:w="1038"/>
          </w:tcPr>
          <w:p/>
        </w:tc>
      </w:tr>
      <w:tr>
        <w:tc>
          <w:tcPr>
            <w:tcW w:type="dxa" w:w="1038"/>
          </w:tcPr>
          <w:p>
            <w:pPr>
              <w:pStyle w:val="null3"/>
            </w:pPr>
            <w:r>
              <w:rPr/>
              <w:t>965</w:t>
            </w:r>
          </w:p>
        </w:tc>
        <w:tc>
          <w:tcPr>
            <w:tcW w:type="dxa" w:w="1038"/>
          </w:tcPr>
          <w:p>
            <w:pPr>
              <w:pStyle w:val="null3"/>
            </w:pPr>
            <w:r>
              <w:rPr/>
              <w:t>安全要求（品目五）</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*固件安全启动</w:t>
            </w:r>
          </w:p>
        </w:tc>
        <w:tc>
          <w:tcPr>
            <w:tcW w:type="dxa" w:w="1038"/>
          </w:tcPr>
          <w:p>
            <w:pPr>
              <w:pStyle w:val="null3"/>
            </w:pPr>
            <w:r>
              <w:rPr/>
              <w:t>支持固件安全启动功能，固件启动过程中只有通过启动校验才能正常启动</w:t>
            </w:r>
          </w:p>
        </w:tc>
        <w:tc>
          <w:tcPr>
            <w:tcW w:type="dxa" w:w="1038"/>
          </w:tcPr>
          <w:p>
            <w:pPr>
              <w:pStyle w:val="null3"/>
            </w:pPr>
            <w:r>
              <w:rPr/>
              <w:t>否</w:t>
            </w:r>
          </w:p>
        </w:tc>
        <w:tc>
          <w:tcPr>
            <w:tcW w:type="dxa" w:w="1038"/>
          </w:tcPr>
          <w:p/>
        </w:tc>
      </w:tr>
      <w:tr>
        <w:tc>
          <w:tcPr>
            <w:tcW w:type="dxa" w:w="1038"/>
          </w:tcPr>
          <w:p>
            <w:pPr>
              <w:pStyle w:val="null3"/>
            </w:pPr>
            <w:r>
              <w:rPr/>
              <w:t>966</w:t>
            </w:r>
          </w:p>
        </w:tc>
        <w:tc>
          <w:tcPr>
            <w:tcW w:type="dxa" w:w="1038"/>
          </w:tcPr>
          <w:p>
            <w:pPr>
              <w:pStyle w:val="null3"/>
            </w:pPr>
            <w:r>
              <w:rPr/>
              <w:t>安全要求（品目五）</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*限用物质的限量要求</w:t>
            </w:r>
          </w:p>
        </w:tc>
        <w:tc>
          <w:tcPr>
            <w:tcW w:type="dxa" w:w="1038"/>
          </w:tcPr>
          <w:p>
            <w:pPr>
              <w:pStyle w:val="null3"/>
            </w:pPr>
            <w:r>
              <w:rPr/>
              <w:t>符合GB/T-26572中规定</w:t>
            </w:r>
          </w:p>
        </w:tc>
        <w:tc>
          <w:tcPr>
            <w:tcW w:type="dxa" w:w="1038"/>
          </w:tcPr>
          <w:p>
            <w:pPr>
              <w:pStyle w:val="null3"/>
            </w:pPr>
            <w:r>
              <w:rPr/>
              <w:t>否</w:t>
            </w:r>
          </w:p>
        </w:tc>
        <w:tc>
          <w:tcPr>
            <w:tcW w:type="dxa" w:w="1038"/>
          </w:tcPr>
          <w:p/>
        </w:tc>
      </w:tr>
      <w:tr>
        <w:tc>
          <w:tcPr>
            <w:tcW w:type="dxa" w:w="1038"/>
          </w:tcPr>
          <w:p>
            <w:pPr>
              <w:pStyle w:val="null3"/>
            </w:pPr>
            <w:r>
              <w:rPr/>
              <w:t>967</w:t>
            </w:r>
          </w:p>
        </w:tc>
        <w:tc>
          <w:tcPr>
            <w:tcW w:type="dxa" w:w="1038"/>
          </w:tcPr>
          <w:p>
            <w:pPr>
              <w:pStyle w:val="null3"/>
            </w:pPr>
            <w:r>
              <w:rPr/>
              <w:t>更高要求（品目五）</w:t>
            </w:r>
          </w:p>
        </w:tc>
        <w:tc>
          <w:tcPr>
            <w:tcW w:type="dxa" w:w="1038"/>
          </w:tcPr>
          <w:p>
            <w:pPr>
              <w:pStyle w:val="null3"/>
            </w:pPr>
            <w:r>
              <w:rPr/>
              <w:t>▲</w:t>
            </w:r>
          </w:p>
        </w:tc>
        <w:tc>
          <w:tcPr>
            <w:tcW w:type="dxa" w:w="1038"/>
          </w:tcPr>
          <w:p>
            <w:pPr>
              <w:pStyle w:val="null3"/>
            </w:pPr>
            <w:r>
              <w:rPr/>
              <w:t>要求1</w:t>
            </w:r>
          </w:p>
        </w:tc>
        <w:tc>
          <w:tcPr>
            <w:tcW w:type="dxa" w:w="1038"/>
          </w:tcPr>
          <w:p>
            <w:pPr>
              <w:pStyle w:val="null3"/>
            </w:pPr>
            <w:r>
              <w:rPr/>
              <w:t>内存要求</w:t>
            </w:r>
          </w:p>
        </w:tc>
        <w:tc>
          <w:tcPr>
            <w:tcW w:type="dxa" w:w="1038"/>
          </w:tcPr>
          <w:p>
            <w:pPr>
              <w:pStyle w:val="null3"/>
            </w:pPr>
            <w:r>
              <w:rPr/>
              <w:t>内存为国产品牌</w:t>
            </w:r>
          </w:p>
        </w:tc>
        <w:tc>
          <w:tcPr>
            <w:tcW w:type="dxa" w:w="1038"/>
          </w:tcPr>
          <w:p>
            <w:pPr>
              <w:pStyle w:val="null3"/>
            </w:pPr>
            <w:r>
              <w:rPr/>
              <w:t>否</w:t>
            </w:r>
          </w:p>
        </w:tc>
        <w:tc>
          <w:tcPr>
            <w:tcW w:type="dxa" w:w="1038"/>
          </w:tcPr>
          <w:p/>
        </w:tc>
      </w:tr>
      <w:tr>
        <w:tc>
          <w:tcPr>
            <w:tcW w:type="dxa" w:w="1038"/>
          </w:tcPr>
          <w:p>
            <w:pPr>
              <w:pStyle w:val="null3"/>
            </w:pPr>
            <w:r>
              <w:rPr/>
              <w:t>968</w:t>
            </w:r>
          </w:p>
        </w:tc>
        <w:tc>
          <w:tcPr>
            <w:tcW w:type="dxa" w:w="1038"/>
          </w:tcPr>
          <w:p>
            <w:pPr>
              <w:pStyle w:val="null3"/>
            </w:pPr>
            <w:r>
              <w:rPr/>
              <w:t>更高要求（品目五）</w:t>
            </w:r>
          </w:p>
        </w:tc>
        <w:tc>
          <w:tcPr>
            <w:tcW w:type="dxa" w:w="1038"/>
          </w:tcPr>
          <w:p>
            <w:pPr>
              <w:pStyle w:val="null3"/>
            </w:pPr>
            <w:r>
              <w:rPr/>
              <w:t>▲</w:t>
            </w:r>
          </w:p>
        </w:tc>
        <w:tc>
          <w:tcPr>
            <w:tcW w:type="dxa" w:w="1038"/>
          </w:tcPr>
          <w:p>
            <w:pPr>
              <w:pStyle w:val="null3"/>
            </w:pPr>
            <w:r>
              <w:rPr/>
              <w:t>要求2</w:t>
            </w:r>
          </w:p>
        </w:tc>
        <w:tc>
          <w:tcPr>
            <w:tcW w:type="dxa" w:w="1038"/>
          </w:tcPr>
          <w:p>
            <w:pPr>
              <w:pStyle w:val="null3"/>
            </w:pPr>
            <w:r>
              <w:rPr/>
              <w:t>硬盘要求</w:t>
            </w:r>
          </w:p>
        </w:tc>
        <w:tc>
          <w:tcPr>
            <w:tcW w:type="dxa" w:w="1038"/>
          </w:tcPr>
          <w:p>
            <w:pPr>
              <w:pStyle w:val="null3"/>
            </w:pPr>
            <w:r>
              <w:rPr/>
              <w:t>硬盘为国产品牌</w:t>
            </w:r>
          </w:p>
        </w:tc>
        <w:tc>
          <w:tcPr>
            <w:tcW w:type="dxa" w:w="1038"/>
          </w:tcPr>
          <w:p>
            <w:pPr>
              <w:pStyle w:val="null3"/>
            </w:pPr>
            <w:r>
              <w:rPr/>
              <w:t>否</w:t>
            </w:r>
          </w:p>
        </w:tc>
        <w:tc>
          <w:tcPr>
            <w:tcW w:type="dxa" w:w="1038"/>
          </w:tcPr>
          <w:p/>
        </w:tc>
      </w:tr>
      <w:tr>
        <w:tc>
          <w:tcPr>
            <w:tcW w:type="dxa" w:w="1038"/>
          </w:tcPr>
          <w:p>
            <w:pPr>
              <w:pStyle w:val="null3"/>
            </w:pPr>
            <w:r>
              <w:rPr/>
              <w:t>969</w:t>
            </w:r>
          </w:p>
        </w:tc>
        <w:tc>
          <w:tcPr>
            <w:tcW w:type="dxa" w:w="1038"/>
          </w:tcPr>
          <w:p>
            <w:pPr>
              <w:pStyle w:val="null3"/>
            </w:pPr>
            <w:r>
              <w:rPr/>
              <w:t>更高要求（品目五）</w:t>
            </w:r>
          </w:p>
        </w:tc>
        <w:tc>
          <w:tcPr>
            <w:tcW w:type="dxa" w:w="1038"/>
          </w:tcPr>
          <w:p>
            <w:pPr>
              <w:pStyle w:val="null3"/>
            </w:pPr>
            <w:r>
              <w:rPr/>
              <w:t>▲</w:t>
            </w:r>
          </w:p>
        </w:tc>
        <w:tc>
          <w:tcPr>
            <w:tcW w:type="dxa" w:w="1038"/>
          </w:tcPr>
          <w:p>
            <w:pPr>
              <w:pStyle w:val="null3"/>
            </w:pPr>
            <w:r>
              <w:rPr/>
              <w:t>要求3</w:t>
            </w:r>
          </w:p>
        </w:tc>
        <w:tc>
          <w:tcPr>
            <w:tcW w:type="dxa" w:w="1038"/>
          </w:tcPr>
          <w:p>
            <w:pPr>
              <w:pStyle w:val="null3"/>
            </w:pPr>
            <w:r>
              <w:rPr/>
              <w:t>显卡要求</w:t>
            </w:r>
          </w:p>
        </w:tc>
        <w:tc>
          <w:tcPr>
            <w:tcW w:type="dxa" w:w="1038"/>
          </w:tcPr>
          <w:p>
            <w:pPr>
              <w:pStyle w:val="null3"/>
            </w:pPr>
            <w:r>
              <w:rPr/>
              <w:t>显卡为国产品牌（集成显卡按CPU记）</w:t>
            </w:r>
          </w:p>
        </w:tc>
        <w:tc>
          <w:tcPr>
            <w:tcW w:type="dxa" w:w="1038"/>
          </w:tcPr>
          <w:p>
            <w:pPr>
              <w:pStyle w:val="null3"/>
            </w:pPr>
            <w:r>
              <w:rPr/>
              <w:t>否</w:t>
            </w:r>
          </w:p>
        </w:tc>
        <w:tc>
          <w:tcPr>
            <w:tcW w:type="dxa" w:w="1038"/>
          </w:tcPr>
          <w:p/>
        </w:tc>
      </w:tr>
      <w:tr>
        <w:tc>
          <w:tcPr>
            <w:tcW w:type="dxa" w:w="1038"/>
          </w:tcPr>
          <w:p>
            <w:pPr>
              <w:pStyle w:val="null3"/>
            </w:pPr>
            <w:r>
              <w:rPr/>
              <w:t>970</w:t>
            </w:r>
          </w:p>
        </w:tc>
        <w:tc>
          <w:tcPr>
            <w:tcW w:type="dxa" w:w="1038"/>
          </w:tcPr>
          <w:p>
            <w:pPr>
              <w:pStyle w:val="null3"/>
            </w:pPr>
            <w:r>
              <w:rPr/>
              <w:t>更高要求（品目五）</w:t>
            </w:r>
          </w:p>
        </w:tc>
        <w:tc>
          <w:tcPr>
            <w:tcW w:type="dxa" w:w="1038"/>
          </w:tcPr>
          <w:p>
            <w:pPr>
              <w:pStyle w:val="null3"/>
            </w:pPr>
            <w:r>
              <w:rPr/>
              <w:t>▲</w:t>
            </w:r>
          </w:p>
        </w:tc>
        <w:tc>
          <w:tcPr>
            <w:tcW w:type="dxa" w:w="1038"/>
          </w:tcPr>
          <w:p>
            <w:pPr>
              <w:pStyle w:val="null3"/>
            </w:pPr>
            <w:r>
              <w:rPr/>
              <w:t>要求4</w:t>
            </w:r>
          </w:p>
        </w:tc>
        <w:tc>
          <w:tcPr>
            <w:tcW w:type="dxa" w:w="1038"/>
          </w:tcPr>
          <w:p>
            <w:pPr>
              <w:pStyle w:val="null3"/>
            </w:pPr>
            <w:r>
              <w:rPr/>
              <w:t>操作系统</w:t>
            </w:r>
          </w:p>
        </w:tc>
        <w:tc>
          <w:tcPr>
            <w:tcW w:type="dxa" w:w="1038"/>
          </w:tcPr>
          <w:p>
            <w:pPr>
              <w:pStyle w:val="null3"/>
            </w:pPr>
            <w:r>
              <w:rPr/>
              <w:t>操作系统商用密码能力，能注入和识别相关商用密码证书和密钥。</w:t>
            </w:r>
          </w:p>
        </w:tc>
        <w:tc>
          <w:tcPr>
            <w:tcW w:type="dxa" w:w="1038"/>
          </w:tcPr>
          <w:p>
            <w:pPr>
              <w:pStyle w:val="null3"/>
            </w:pPr>
            <w:r>
              <w:rPr/>
              <w:t>是</w:t>
            </w:r>
          </w:p>
        </w:tc>
        <w:tc>
          <w:tcPr>
            <w:tcW w:type="dxa" w:w="1038"/>
          </w:tcPr>
          <w:p>
            <w:pPr>
              <w:pStyle w:val="null3"/>
            </w:pPr>
            <w:r>
              <w:rPr/>
              <w:t>提供国家密 码管理局商 用密码产品 认证证书</w:t>
            </w:r>
          </w:p>
        </w:tc>
      </w:tr>
    </w:tbl>
    <w:p>
      <w:pPr>
        <w:pStyle w:val="null3"/>
        <w:jc w:val="both"/>
      </w:pPr>
      <w:r>
        <w:rPr/>
        <w:t>本商务要求共有“★”指标5个，”#”指标10个，“▲”指标1个。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tc>
        <w:tc>
          <w:tcPr>
            <w:tcW w:type="dxa" w:w="1038"/>
          </w:tcPr>
          <w:p>
            <w:pPr>
              <w:pStyle w:val="null3"/>
            </w:pPr>
            <w:r>
              <w:rPr/>
              <w:t>★</w:t>
            </w:r>
          </w:p>
        </w:tc>
        <w:tc>
          <w:tcPr>
            <w:tcW w:type="dxa" w:w="1038"/>
          </w:tcPr>
          <w:p>
            <w:pPr>
              <w:pStyle w:val="null3"/>
            </w:pPr>
            <w:r>
              <w:rPr/>
              <w:t>设备制造商要求</w:t>
            </w:r>
          </w:p>
        </w:tc>
        <w:tc>
          <w:tcPr>
            <w:tcW w:type="dxa" w:w="1038"/>
          </w:tcPr>
          <w:p/>
        </w:tc>
        <w:tc>
          <w:tcPr>
            <w:tcW w:type="dxa" w:w="1038"/>
          </w:tcPr>
          <w:p>
            <w:pPr>
              <w:pStyle w:val="null3"/>
            </w:pPr>
            <w:r>
              <w:rPr/>
              <w:t>须具备完整的售后服务体系、具有快速响应维护能力，在中国境内应具有较大规模的销售和售后服务的组织机构及完善快捷的技术支持能力，在全国省会城市拥有分支机构及固定可靠的有效服务网点。对于可能因操作系统、系统原生自带软件等问题造成影响的设备软硬件问题，需尽早通知采购人，并提供解决方案建议书或补丁安装建议书，提供相关补丁介质。经过采购人评估同意后，负责进行安装、测试和实施，并保证期间终端正常运行，不会对采购人办公系统造成不良影响</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tc>
        <w:tc>
          <w:tcPr>
            <w:tcW w:type="dxa" w:w="1038"/>
          </w:tcPr>
          <w:p>
            <w:pPr>
              <w:pStyle w:val="null3"/>
            </w:pPr>
            <w:r>
              <w:rPr/>
              <w:t>#</w:t>
            </w:r>
          </w:p>
        </w:tc>
        <w:tc>
          <w:tcPr>
            <w:tcW w:type="dxa" w:w="1038"/>
          </w:tcPr>
          <w:p>
            <w:pPr>
              <w:pStyle w:val="null3"/>
            </w:pPr>
            <w:r>
              <w:rPr/>
              <w:t>供应商要求</w:t>
            </w:r>
          </w:p>
        </w:tc>
        <w:tc>
          <w:tcPr>
            <w:tcW w:type="dxa" w:w="1038"/>
          </w:tcPr>
          <w:p/>
        </w:tc>
        <w:tc>
          <w:tcPr>
            <w:tcW w:type="dxa" w:w="1038"/>
          </w:tcPr>
          <w:p>
            <w:pPr>
              <w:pStyle w:val="null3"/>
            </w:pPr>
            <w:r>
              <w:rPr/>
              <w:t>1.供应商须针对本期合同内成立专门的支持团队 2.供应商需在指定1名支持团队核心成员并熟悉所投产品与终端安装调试，具有维护经验。 3.指派专人作为服务采购人的客户经理，建立沟通机制。 4.对采购的设备进行信息统计和跟踪，实施保修、故障、建议和意见的记录，并提出优化改进建议。 5.重大变更期间、重大活动维稳期间，按照用户要求提供相应技术支持服务。</w:t>
            </w:r>
          </w:p>
        </w:tc>
        <w:tc>
          <w:tcPr>
            <w:tcW w:type="dxa" w:w="1038"/>
          </w:tcPr>
          <w:p>
            <w:pPr>
              <w:pStyle w:val="null3"/>
            </w:pPr>
            <w:r>
              <w:rPr/>
              <w:t>是</w:t>
            </w:r>
          </w:p>
        </w:tc>
        <w:tc>
          <w:tcPr>
            <w:tcW w:type="dxa" w:w="1038"/>
          </w:tcPr>
          <w:p>
            <w:pPr>
              <w:pStyle w:val="null3"/>
            </w:pPr>
            <w:r>
              <w:rPr/>
              <w:t>提供团队的成员名单、简历信息</w:t>
            </w:r>
          </w:p>
        </w:tc>
      </w:tr>
      <w:tr>
        <w:tc>
          <w:tcPr>
            <w:tcW w:type="dxa" w:w="1038"/>
          </w:tcPr>
          <w:p>
            <w:pPr>
              <w:pStyle w:val="null3"/>
            </w:pPr>
            <w:r>
              <w:rPr/>
              <w:t>3</w:t>
            </w:r>
          </w:p>
        </w:tc>
        <w:tc>
          <w:tcPr>
            <w:tcW w:type="dxa" w:w="1038"/>
          </w:tcPr>
          <w:p/>
        </w:tc>
        <w:tc>
          <w:tcPr>
            <w:tcW w:type="dxa" w:w="1038"/>
          </w:tcPr>
          <w:p>
            <w:pPr>
              <w:pStyle w:val="null3"/>
            </w:pPr>
            <w:r>
              <w:rPr/>
              <w:t>#</w:t>
            </w:r>
          </w:p>
        </w:tc>
        <w:tc>
          <w:tcPr>
            <w:tcW w:type="dxa" w:w="1038"/>
          </w:tcPr>
          <w:p>
            <w:pPr>
              <w:pStyle w:val="null3"/>
            </w:pPr>
            <w:r>
              <w:rPr/>
              <w:t>配送时效</w:t>
            </w:r>
          </w:p>
        </w:tc>
        <w:tc>
          <w:tcPr>
            <w:tcW w:type="dxa" w:w="1038"/>
          </w:tcPr>
          <w:p/>
        </w:tc>
        <w:tc>
          <w:tcPr>
            <w:tcW w:type="dxa" w:w="1038"/>
          </w:tcPr>
          <w:p>
            <w:pPr>
              <w:pStyle w:val="null3"/>
            </w:pPr>
            <w:r>
              <w:rPr/>
              <w:t>合同签订后，供应商须以设备制造商生产的成品方式交付，承诺在收到采购人供货通知后的15个工作日内到货。供应商和设备制造商应确保产品供货稳定，不应出现断货等现象。</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tc>
        <w:tc>
          <w:tcPr>
            <w:tcW w:type="dxa" w:w="1038"/>
          </w:tcPr>
          <w:p>
            <w:pPr>
              <w:pStyle w:val="null3"/>
            </w:pPr>
            <w:r>
              <w:rPr/>
              <w:t>#</w:t>
            </w:r>
          </w:p>
        </w:tc>
        <w:tc>
          <w:tcPr>
            <w:tcW w:type="dxa" w:w="1038"/>
          </w:tcPr>
          <w:p>
            <w:pPr>
              <w:pStyle w:val="null3"/>
            </w:pPr>
            <w:r>
              <w:rPr/>
              <w:t>配送服务</w:t>
            </w:r>
          </w:p>
        </w:tc>
        <w:tc>
          <w:tcPr>
            <w:tcW w:type="dxa" w:w="1038"/>
          </w:tcPr>
          <w:p/>
        </w:tc>
        <w:tc>
          <w:tcPr>
            <w:tcW w:type="dxa" w:w="1038"/>
          </w:tcPr>
          <w:p>
            <w:pPr>
              <w:pStyle w:val="null3"/>
            </w:pPr>
            <w:r>
              <w:rPr>
                <w:b/>
              </w:rPr>
              <w:t>针对中金金融：</w:t>
            </w:r>
            <w:r>
              <w:rPr/>
              <w:t>供应商应协助验收后首次转运配送到采购人指定的办公地点和区域（总公司（北京）及华东（上海）、华南（广州、深圳）和西部（成都）</w:t>
            </w:r>
            <w:r>
              <w:rPr/>
              <w:t>3家分公司指定区域）</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tc>
        <w:tc>
          <w:tcPr>
            <w:tcW w:type="dxa" w:w="1038"/>
          </w:tcPr>
          <w:p>
            <w:pPr>
              <w:pStyle w:val="null3"/>
            </w:pPr>
            <w:r>
              <w:rPr/>
              <w:t>#</w:t>
            </w:r>
          </w:p>
        </w:tc>
        <w:tc>
          <w:tcPr>
            <w:tcW w:type="dxa" w:w="1038"/>
          </w:tcPr>
          <w:p>
            <w:pPr>
              <w:pStyle w:val="null3"/>
            </w:pPr>
            <w:r>
              <w:rPr/>
              <w:t>终端预装 要求</w:t>
            </w:r>
          </w:p>
        </w:tc>
        <w:tc>
          <w:tcPr>
            <w:tcW w:type="dxa" w:w="1038"/>
          </w:tcPr>
          <w:p/>
        </w:tc>
        <w:tc>
          <w:tcPr>
            <w:tcW w:type="dxa" w:w="1038"/>
          </w:tcPr>
          <w:p>
            <w:pPr>
              <w:pStyle w:val="null3"/>
            </w:pPr>
            <w:r>
              <w:rPr>
                <w:b/>
              </w:rPr>
              <w:t>针对中金金融：</w:t>
            </w:r>
            <w:r>
              <w:rPr/>
              <w:t>1.须支持总公司开箱拆机和系统预装100台/日的能力（总公司提供场地和供电,一般为30分钟/单台）</w:t>
            </w:r>
          </w:p>
          <w:p>
            <w:pPr>
              <w:pStyle w:val="null3"/>
            </w:pPr>
            <w:r>
              <w:rPr/>
              <w:t>2.须支持分公司开箱拆机和系统预装30台/日的能力（分公司提供场地和供电,一般为30分钟/单台）</w:t>
            </w:r>
          </w:p>
          <w:p>
            <w:pPr>
              <w:pStyle w:val="null3"/>
            </w:pPr>
            <w:r>
              <w:rPr/>
              <w:t>3.须配置若干系统安装介质（如≥8G的USB-A或USB--C 3.0的操作系统镜像安装介质）</w:t>
            </w:r>
          </w:p>
          <w:p>
            <w:pPr>
              <w:pStyle w:val="null3"/>
            </w:pPr>
            <w:r>
              <w:rPr/>
              <w:t>4.须支持总分公司张贴资产、保密提示、服务支持电话等标签，以及机箱主机、笔记本防拆卸标贴或扎线带</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tc>
        <w:tc>
          <w:tcPr>
            <w:tcW w:type="dxa" w:w="1038"/>
          </w:tcPr>
          <w:p>
            <w:pPr>
              <w:pStyle w:val="null3"/>
            </w:pPr>
            <w:r>
              <w:rPr/>
              <w:t>★</w:t>
            </w:r>
          </w:p>
        </w:tc>
        <w:tc>
          <w:tcPr>
            <w:tcW w:type="dxa" w:w="1038"/>
          </w:tcPr>
          <w:p>
            <w:pPr>
              <w:pStyle w:val="null3"/>
            </w:pPr>
            <w:r>
              <w:rPr/>
              <w:t>保修服务 要求</w:t>
            </w:r>
          </w:p>
        </w:tc>
        <w:tc>
          <w:tcPr>
            <w:tcW w:type="dxa" w:w="1038"/>
          </w:tcPr>
          <w:p/>
        </w:tc>
        <w:tc>
          <w:tcPr>
            <w:tcW w:type="dxa" w:w="1038"/>
          </w:tcPr>
          <w:p>
            <w:pPr>
              <w:pStyle w:val="null3"/>
            </w:pPr>
            <w:r>
              <w:rPr/>
              <w:t>不因设备制造商自身原因而撤销对已出售产品的维护</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tc>
        <w:tc>
          <w:tcPr>
            <w:tcW w:type="dxa" w:w="1038"/>
          </w:tcPr>
          <w:p>
            <w:pPr>
              <w:pStyle w:val="null3"/>
            </w:pPr>
            <w:r>
              <w:rPr/>
              <w:t>★</w:t>
            </w:r>
          </w:p>
        </w:tc>
        <w:tc>
          <w:tcPr>
            <w:tcW w:type="dxa" w:w="1038"/>
          </w:tcPr>
          <w:p>
            <w:pPr>
              <w:pStyle w:val="null3"/>
            </w:pPr>
            <w:r>
              <w:rPr/>
              <w:t>保密及安全 要求</w:t>
            </w:r>
          </w:p>
        </w:tc>
        <w:tc>
          <w:tcPr>
            <w:tcW w:type="dxa" w:w="1038"/>
          </w:tcPr>
          <w:p/>
        </w:tc>
        <w:tc>
          <w:tcPr>
            <w:tcW w:type="dxa" w:w="1038"/>
          </w:tcPr>
          <w:p>
            <w:pPr>
              <w:pStyle w:val="null3"/>
            </w:pPr>
            <w:r>
              <w:rPr/>
              <w:t>供应商和设备制造商在设备软硬件维修、维护等过程中，须确保信息安全和保密，防止采购人数据及信息外泄</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tc>
        <w:tc>
          <w:tcPr>
            <w:tcW w:type="dxa" w:w="1038"/>
          </w:tcPr>
          <w:p>
            <w:pPr>
              <w:pStyle w:val="null3"/>
            </w:pPr>
            <w:r>
              <w:rPr/>
              <w:t>★</w:t>
            </w:r>
          </w:p>
        </w:tc>
        <w:tc>
          <w:tcPr>
            <w:tcW w:type="dxa" w:w="1038"/>
          </w:tcPr>
          <w:p>
            <w:pPr>
              <w:pStyle w:val="null3"/>
            </w:pPr>
            <w:r>
              <w:rPr/>
              <w:t>追责赔偿 要求</w:t>
            </w:r>
          </w:p>
        </w:tc>
        <w:tc>
          <w:tcPr>
            <w:tcW w:type="dxa" w:w="1038"/>
          </w:tcPr>
          <w:p/>
        </w:tc>
        <w:tc>
          <w:tcPr>
            <w:tcW w:type="dxa" w:w="1038"/>
          </w:tcPr>
          <w:p>
            <w:pPr>
              <w:pStyle w:val="null3"/>
            </w:pPr>
            <w:r>
              <w:rPr/>
              <w:t>因产品缺陷导致采购人造成损失和失泄密的，应按实际损失金额向采购人进行赔偿，并追究相关法律责任</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tc>
        <w:tc>
          <w:tcPr>
            <w:tcW w:type="dxa" w:w="1038"/>
          </w:tcPr>
          <w:p>
            <w:pPr>
              <w:pStyle w:val="null3"/>
            </w:pPr>
            <w:r>
              <w:rPr/>
              <w:t>#</w:t>
            </w:r>
          </w:p>
        </w:tc>
        <w:tc>
          <w:tcPr>
            <w:tcW w:type="dxa" w:w="1038"/>
          </w:tcPr>
          <w:p>
            <w:pPr>
              <w:pStyle w:val="null3"/>
            </w:pPr>
            <w:r>
              <w:rPr/>
              <w:t>供货要求</w:t>
            </w:r>
          </w:p>
        </w:tc>
        <w:tc>
          <w:tcPr>
            <w:tcW w:type="dxa" w:w="1038"/>
          </w:tcPr>
          <w:p/>
        </w:tc>
        <w:tc>
          <w:tcPr>
            <w:tcW w:type="dxa" w:w="1038"/>
          </w:tcPr>
          <w:p>
            <w:pPr>
              <w:pStyle w:val="null3"/>
            </w:pPr>
            <w:r>
              <w:rPr/>
              <w:t>1.与终端及外设产品相关联的服务，如产品或外设停产，需至少提前6个月通知采购人（不与供货时效关联） 2.合同协议有效期内，如供应商或设备制造商提供设备拟升级换代，须提前三个月通知采购人，并提供相关样机给采购人进行评测，测试无误后方可履行相关流程审批和替换，设备配置参数只提升不下降，设备供货价格不高于原产品价格，备件备品数量如数配比</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tc>
        <w:tc>
          <w:tcPr>
            <w:tcW w:type="dxa" w:w="1038"/>
          </w:tcPr>
          <w:p>
            <w:pPr>
              <w:pStyle w:val="null3"/>
            </w:pPr>
            <w:r>
              <w:rPr/>
              <w:t>#</w:t>
            </w:r>
          </w:p>
        </w:tc>
        <w:tc>
          <w:tcPr>
            <w:tcW w:type="dxa" w:w="1038"/>
          </w:tcPr>
          <w:p>
            <w:pPr>
              <w:pStyle w:val="null3"/>
            </w:pPr>
            <w:r>
              <w:rPr/>
              <w:t>环保要求</w:t>
            </w:r>
          </w:p>
        </w:tc>
        <w:tc>
          <w:tcPr>
            <w:tcW w:type="dxa" w:w="1038"/>
          </w:tcPr>
          <w:p/>
        </w:tc>
        <w:tc>
          <w:tcPr>
            <w:tcW w:type="dxa" w:w="1038"/>
          </w:tcPr>
          <w:p>
            <w:pPr>
              <w:pStyle w:val="null3"/>
            </w:pPr>
            <w:r>
              <w:rPr/>
              <w:t>根据财库〔2019〕9号、18号、19号文，国家市场监督管理总局公告16号有关规定，如投标产品属于《环境标志产品政府采购品目清单》中非政府强制采购产品中的产品，投标时请提供《中国环境标志产品认证证书》证书复印件</w:t>
            </w:r>
          </w:p>
        </w:tc>
        <w:tc>
          <w:tcPr>
            <w:tcW w:type="dxa" w:w="1038"/>
          </w:tcPr>
          <w:p>
            <w:pPr>
              <w:pStyle w:val="null3"/>
            </w:pPr>
            <w:r>
              <w:rPr/>
              <w:t>是</w:t>
            </w:r>
          </w:p>
        </w:tc>
        <w:tc>
          <w:tcPr>
            <w:tcW w:type="dxa" w:w="1038"/>
          </w:tcPr>
          <w:p>
            <w:pPr>
              <w:pStyle w:val="null3"/>
            </w:pPr>
            <w:r>
              <w:rPr/>
              <w:t>提供《中国环境标志产品认证证书》证书复印件</w:t>
            </w:r>
          </w:p>
        </w:tc>
      </w:tr>
      <w:tr>
        <w:tc>
          <w:tcPr>
            <w:tcW w:type="dxa" w:w="1038"/>
          </w:tcPr>
          <w:p>
            <w:pPr>
              <w:pStyle w:val="null3"/>
            </w:pPr>
            <w:r>
              <w:rPr/>
              <w:t>11</w:t>
            </w:r>
          </w:p>
        </w:tc>
        <w:tc>
          <w:tcPr>
            <w:tcW w:type="dxa" w:w="1038"/>
          </w:tcPr>
          <w:p/>
        </w:tc>
        <w:tc>
          <w:tcPr>
            <w:tcW w:type="dxa" w:w="1038"/>
          </w:tcPr>
          <w:p>
            <w:pPr>
              <w:pStyle w:val="null3"/>
            </w:pPr>
            <w:r>
              <w:rPr/>
              <w:t>★</w:t>
            </w:r>
          </w:p>
        </w:tc>
        <w:tc>
          <w:tcPr>
            <w:tcW w:type="dxa" w:w="1038"/>
          </w:tcPr>
          <w:p>
            <w:pPr>
              <w:pStyle w:val="null3"/>
            </w:pPr>
            <w:r>
              <w:rPr/>
              <w:t>节能要求</w:t>
            </w:r>
          </w:p>
        </w:tc>
        <w:tc>
          <w:tcPr>
            <w:tcW w:type="dxa" w:w="1038"/>
          </w:tcPr>
          <w:p/>
        </w:tc>
        <w:tc>
          <w:tcPr>
            <w:tcW w:type="dxa" w:w="1038"/>
          </w:tcPr>
          <w:p>
            <w:pPr>
              <w:pStyle w:val="null3"/>
            </w:pPr>
            <w:r>
              <w:rPr/>
              <w:t>根据财库〔2019〕9号、18号、19号文，国家市场监督管理总局公告16号有关规定，采购标的属于《节能产品政府采购品目清单》中政府强制采购产品，投标人投标时请提供《产品认证证书 中国节能认证》证书复印件，否则按无效投标处理。</w:t>
            </w:r>
            <w:r>
              <w:rPr>
                <w:b/>
              </w:rPr>
              <w:t>台式机和显示器均需提供证书。</w:t>
            </w:r>
          </w:p>
        </w:tc>
        <w:tc>
          <w:tcPr>
            <w:tcW w:type="dxa" w:w="1038"/>
          </w:tcPr>
          <w:p>
            <w:pPr>
              <w:pStyle w:val="null3"/>
            </w:pPr>
            <w:r>
              <w:rPr/>
              <w:t>是</w:t>
            </w:r>
          </w:p>
        </w:tc>
        <w:tc>
          <w:tcPr>
            <w:tcW w:type="dxa" w:w="1038"/>
          </w:tcPr>
          <w:p>
            <w:pPr>
              <w:pStyle w:val="null3"/>
            </w:pPr>
            <w:r>
              <w:rPr/>
              <w:t>提供《产品认证证书 中国节能认证》证书复印件</w:t>
            </w:r>
          </w:p>
        </w:tc>
      </w:tr>
      <w:tr>
        <w:tc>
          <w:tcPr>
            <w:tcW w:type="dxa" w:w="1038"/>
          </w:tcPr>
          <w:p>
            <w:pPr>
              <w:pStyle w:val="null3"/>
            </w:pPr>
            <w:r>
              <w:rPr/>
              <w:t>12</w:t>
            </w:r>
          </w:p>
        </w:tc>
        <w:tc>
          <w:tcPr>
            <w:tcW w:type="dxa" w:w="1038"/>
          </w:tcPr>
          <w:p/>
        </w:tc>
        <w:tc>
          <w:tcPr>
            <w:tcW w:type="dxa" w:w="1038"/>
          </w:tcPr>
          <w:p>
            <w:pPr>
              <w:pStyle w:val="null3"/>
            </w:pPr>
            <w:r>
              <w:rPr/>
              <w:t>#</w:t>
            </w:r>
          </w:p>
        </w:tc>
        <w:tc>
          <w:tcPr>
            <w:tcW w:type="dxa" w:w="1038"/>
          </w:tcPr>
          <w:p>
            <w:pPr>
              <w:pStyle w:val="null3"/>
            </w:pPr>
            <w:r>
              <w:rPr/>
              <w:t>原厂授权及承诺</w:t>
            </w:r>
          </w:p>
        </w:tc>
        <w:tc>
          <w:tcPr>
            <w:tcW w:type="dxa" w:w="1038"/>
          </w:tcPr>
          <w:p/>
        </w:tc>
        <w:tc>
          <w:tcPr>
            <w:tcW w:type="dxa" w:w="1038"/>
          </w:tcPr>
          <w:p>
            <w:pPr>
              <w:pStyle w:val="null3"/>
            </w:pPr>
            <w:r>
              <w:rPr/>
              <w:t>投标人需出具所投产品的原厂商针对本项目授权书， 所投产品的原厂商针对本项目服务承诺函。</w:t>
            </w:r>
          </w:p>
        </w:tc>
        <w:tc>
          <w:tcPr>
            <w:tcW w:type="dxa" w:w="1038"/>
          </w:tcPr>
          <w:p>
            <w:pPr>
              <w:pStyle w:val="null3"/>
            </w:pPr>
            <w:r>
              <w:rPr/>
              <w:t>是</w:t>
            </w:r>
          </w:p>
        </w:tc>
        <w:tc>
          <w:tcPr>
            <w:tcW w:type="dxa" w:w="1038"/>
          </w:tcPr>
          <w:p>
            <w:pPr>
              <w:pStyle w:val="null3"/>
            </w:pPr>
            <w:r>
              <w:rPr/>
              <w:t>提供授权书及服务承诺函，均需加盖原厂商公章</w:t>
            </w:r>
          </w:p>
        </w:tc>
      </w:tr>
      <w:tr>
        <w:tc>
          <w:tcPr>
            <w:tcW w:type="dxa" w:w="1038"/>
          </w:tcPr>
          <w:p>
            <w:pPr>
              <w:pStyle w:val="null3"/>
            </w:pPr>
            <w:r>
              <w:rPr/>
              <w:t>13</w:t>
            </w:r>
          </w:p>
        </w:tc>
        <w:tc>
          <w:tcPr>
            <w:tcW w:type="dxa" w:w="1038"/>
          </w:tcPr>
          <w:p/>
        </w:tc>
        <w:tc>
          <w:tcPr>
            <w:tcW w:type="dxa" w:w="1038"/>
          </w:tcPr>
          <w:p>
            <w:pPr>
              <w:pStyle w:val="null3"/>
            </w:pPr>
            <w:r>
              <w:rPr/>
              <w:t>#</w:t>
            </w:r>
          </w:p>
        </w:tc>
        <w:tc>
          <w:tcPr>
            <w:tcW w:type="dxa" w:w="1038"/>
          </w:tcPr>
          <w:p>
            <w:pPr>
              <w:pStyle w:val="null3"/>
            </w:pPr>
            <w:r>
              <w:rPr/>
              <w:t>售后服务方案</w:t>
            </w:r>
          </w:p>
        </w:tc>
        <w:tc>
          <w:tcPr>
            <w:tcW w:type="dxa" w:w="1038"/>
          </w:tcPr>
          <w:p/>
        </w:tc>
        <w:tc>
          <w:tcPr>
            <w:tcW w:type="dxa" w:w="1038"/>
          </w:tcPr>
          <w:p>
            <w:pPr>
              <w:pStyle w:val="null3"/>
            </w:pPr>
            <w:r>
              <w:rPr/>
              <w:t>投标人应针对本项目提交售后服务方案，售后服务方案应包括服务能力和项目团队人员配置、应急保障安排、产品配送方案、安装及验收方案、备品备件方案等内容</w:t>
            </w:r>
          </w:p>
        </w:tc>
        <w:tc>
          <w:tcPr>
            <w:tcW w:type="dxa" w:w="1038"/>
          </w:tcPr>
          <w:p>
            <w:pPr>
              <w:pStyle w:val="null3"/>
            </w:pPr>
            <w:r>
              <w:rPr/>
              <w:t>是</w:t>
            </w:r>
          </w:p>
        </w:tc>
        <w:tc>
          <w:tcPr>
            <w:tcW w:type="dxa" w:w="1038"/>
          </w:tcPr>
          <w:p>
            <w:pPr>
              <w:pStyle w:val="null3"/>
            </w:pPr>
            <w:r>
              <w:rPr/>
              <w:t>提供售后服务方案</w:t>
            </w:r>
          </w:p>
        </w:tc>
      </w:tr>
      <w:tr>
        <w:tc>
          <w:tcPr>
            <w:tcW w:type="dxa" w:w="1038"/>
          </w:tcPr>
          <w:p>
            <w:pPr>
              <w:pStyle w:val="null3"/>
            </w:pPr>
            <w:r>
              <w:rPr/>
              <w:t>14</w:t>
            </w:r>
          </w:p>
        </w:tc>
        <w:tc>
          <w:tcPr>
            <w:tcW w:type="dxa" w:w="1038"/>
          </w:tcPr>
          <w:p/>
        </w:tc>
        <w:tc>
          <w:tcPr>
            <w:tcW w:type="dxa" w:w="1038"/>
          </w:tcPr>
          <w:p>
            <w:pPr>
              <w:pStyle w:val="null3"/>
            </w:pPr>
            <w:r>
              <w:rPr/>
              <w:t>▲</w:t>
            </w:r>
          </w:p>
        </w:tc>
        <w:tc>
          <w:tcPr>
            <w:tcW w:type="dxa" w:w="1038"/>
          </w:tcPr>
          <w:p>
            <w:pPr>
              <w:pStyle w:val="null3"/>
            </w:pPr>
            <w:r>
              <w:rPr/>
              <w:t>案例业绩</w:t>
            </w:r>
          </w:p>
        </w:tc>
        <w:tc>
          <w:tcPr>
            <w:tcW w:type="dxa" w:w="1038"/>
          </w:tcPr>
          <w:p/>
        </w:tc>
        <w:tc>
          <w:tcPr>
            <w:tcW w:type="dxa" w:w="1038"/>
          </w:tcPr>
          <w:p>
            <w:pPr>
              <w:pStyle w:val="null3"/>
            </w:pPr>
            <w:r>
              <w:rPr/>
              <w:t>投标人应提供案例业绩，证明具有规模化供应能力。</w:t>
            </w:r>
          </w:p>
        </w:tc>
        <w:tc>
          <w:tcPr>
            <w:tcW w:type="dxa" w:w="1038"/>
          </w:tcPr>
          <w:p>
            <w:pPr>
              <w:pStyle w:val="null3"/>
            </w:pPr>
            <w:r>
              <w:rPr/>
              <w:t>是</w:t>
            </w:r>
          </w:p>
        </w:tc>
        <w:tc>
          <w:tcPr>
            <w:tcW w:type="dxa" w:w="1038"/>
          </w:tcPr>
          <w:p>
            <w:pPr>
              <w:pStyle w:val="null3"/>
            </w:pPr>
            <w:r>
              <w:rPr/>
              <w:t>提供案例或业绩证明</w:t>
            </w:r>
          </w:p>
        </w:tc>
      </w:tr>
      <w:tr>
        <w:tc>
          <w:tcPr>
            <w:tcW w:type="dxa" w:w="1038"/>
          </w:tcPr>
          <w:p>
            <w:pPr>
              <w:pStyle w:val="null3"/>
            </w:pPr>
            <w:r>
              <w:rPr/>
              <w:t>15</w:t>
            </w:r>
          </w:p>
        </w:tc>
        <w:tc>
          <w:tcPr>
            <w:tcW w:type="dxa" w:w="1038"/>
          </w:tcPr>
          <w:p/>
        </w:tc>
        <w:tc>
          <w:tcPr>
            <w:tcW w:type="dxa" w:w="1038"/>
          </w:tcPr>
          <w:p>
            <w:pPr>
              <w:pStyle w:val="null3"/>
            </w:pPr>
            <w:r>
              <w:rPr/>
              <w:t>#</w:t>
            </w:r>
          </w:p>
        </w:tc>
        <w:tc>
          <w:tcPr>
            <w:tcW w:type="dxa" w:w="1038"/>
          </w:tcPr>
          <w:p>
            <w:pPr>
              <w:pStyle w:val="null3"/>
            </w:pPr>
            <w:r>
              <w:rPr/>
              <w:t>原厂停产计划</w:t>
            </w:r>
          </w:p>
        </w:tc>
        <w:tc>
          <w:tcPr>
            <w:tcW w:type="dxa" w:w="1038"/>
          </w:tcPr>
          <w:p/>
        </w:tc>
        <w:tc>
          <w:tcPr>
            <w:tcW w:type="dxa" w:w="1038"/>
          </w:tcPr>
          <w:p>
            <w:pPr>
              <w:pStyle w:val="null3"/>
            </w:pPr>
            <w:r>
              <w:rPr/>
              <w:t>投标人需出具所投产品的原厂商针对本项目产品的停产计划。</w:t>
            </w:r>
          </w:p>
        </w:tc>
        <w:tc>
          <w:tcPr>
            <w:tcW w:type="dxa" w:w="1038"/>
          </w:tcPr>
          <w:p>
            <w:pPr>
              <w:pStyle w:val="null3"/>
            </w:pPr>
            <w:r>
              <w:rPr/>
              <w:t>是</w:t>
            </w:r>
          </w:p>
        </w:tc>
        <w:tc>
          <w:tcPr>
            <w:tcW w:type="dxa" w:w="1038"/>
          </w:tcPr>
          <w:p>
            <w:pPr>
              <w:pStyle w:val="null3"/>
            </w:pPr>
            <w:r>
              <w:rPr/>
              <w:t>提供停产计划，需加盖原厂商公章</w:t>
            </w:r>
          </w:p>
        </w:tc>
      </w:tr>
      <w:tr>
        <w:tc>
          <w:tcPr>
            <w:tcW w:type="dxa" w:w="1038"/>
          </w:tcPr>
          <w:p>
            <w:pPr>
              <w:pStyle w:val="null3"/>
            </w:pPr>
            <w:r>
              <w:rPr/>
              <w:t>16</w:t>
            </w:r>
          </w:p>
        </w:tc>
        <w:tc>
          <w:tcPr>
            <w:tcW w:type="dxa" w:w="1038"/>
          </w:tcPr>
          <w:p/>
        </w:tc>
        <w:tc>
          <w:tcPr>
            <w:tcW w:type="dxa" w:w="1038"/>
          </w:tcPr>
          <w:p>
            <w:pPr>
              <w:pStyle w:val="null3"/>
            </w:pPr>
            <w:r>
              <w:rPr/>
              <w:t>#</w:t>
            </w:r>
          </w:p>
        </w:tc>
        <w:tc>
          <w:tcPr>
            <w:tcW w:type="dxa" w:w="1038"/>
          </w:tcPr>
          <w:p>
            <w:pPr>
              <w:pStyle w:val="null3"/>
            </w:pPr>
            <w:r>
              <w:rPr/>
              <w:t>厂商认证要求</w:t>
            </w:r>
          </w:p>
        </w:tc>
        <w:tc>
          <w:tcPr>
            <w:tcW w:type="dxa" w:w="1038"/>
          </w:tcPr>
          <w:p/>
        </w:tc>
        <w:tc>
          <w:tcPr>
            <w:tcW w:type="dxa" w:w="1038"/>
          </w:tcPr>
          <w:p>
            <w:pPr>
              <w:pStyle w:val="null3"/>
            </w:pPr>
            <w:r>
              <w:rPr/>
              <w:t>投标人所投产品的生产厂商具有供应链安全管理体系认证、信息技 术服务管理体系认证、信息安全管理体系认证、售后服务认证证书。 所投操作系统厂商具有信息技术服务管理体系认证、售后服务认证 证 书 。 该 资 质 证 书 应 能 在 全 国 认 证 认 可 信 息 公 共 服 务 平 台 （ http://cx.cnca.cn/CertECloud/result/skipResultList）查询 到。</w:t>
            </w:r>
          </w:p>
        </w:tc>
        <w:tc>
          <w:tcPr>
            <w:tcW w:type="dxa" w:w="1038"/>
          </w:tcPr>
          <w:p>
            <w:pPr>
              <w:pStyle w:val="null3"/>
            </w:pPr>
            <w:r>
              <w:rPr/>
              <w:t>是</w:t>
            </w:r>
          </w:p>
        </w:tc>
        <w:tc>
          <w:tcPr>
            <w:tcW w:type="dxa" w:w="1038"/>
          </w:tcPr>
          <w:p>
            <w:pPr>
              <w:pStyle w:val="null3"/>
            </w:pPr>
            <w:r>
              <w:rPr/>
              <w:t>提 供相关 证书复 印件和 全国认 证认可 信息公 共服务 平台查 询截图</w:t>
            </w: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付款节点(进度)</w:t>
            </w:r>
          </w:p>
        </w:tc>
        <w:tc>
          <w:tcPr>
            <w:tcW w:type="dxa" w:w="1384"/>
          </w:tcPr>
          <w:p>
            <w:pPr>
              <w:pStyle w:val="null3"/>
              <w:jc w:val="left"/>
            </w:pPr>
            <w:r>
              <w:rPr/>
              <w:t xml:space="preserve"> 付款条件</w:t>
            </w:r>
          </w:p>
        </w:tc>
        <w:tc>
          <w:tcPr>
            <w:tcW w:type="dxa" w:w="1384"/>
          </w:tcPr>
          <w:p>
            <w:pPr>
              <w:pStyle w:val="null3"/>
              <w:jc w:val="left"/>
            </w:pPr>
            <w:r>
              <w:rPr/>
              <w:t xml:space="preserve"> 付款比例(或金额)</w:t>
            </w:r>
          </w:p>
        </w:tc>
        <w:tc>
          <w:tcPr>
            <w:tcW w:type="dxa" w:w="1384"/>
          </w:tcPr>
          <w:p>
            <w:pPr>
              <w:pStyle w:val="null3"/>
              <w:jc w:val="left"/>
            </w:pPr>
            <w:r>
              <w:rPr/>
              <w:t xml:space="preserve"> 资金支付方式</w:t>
            </w:r>
          </w:p>
        </w:tc>
        <w:tc>
          <w:tcPr>
            <w:tcW w:type="dxa" w:w="1384"/>
          </w:tcPr>
          <w:p>
            <w:pPr>
              <w:pStyle w:val="null3"/>
              <w:jc w:val="left"/>
            </w:pPr>
            <w:r>
              <w:rPr/>
              <w:t xml:space="preserve"> 备注</w:t>
            </w:r>
          </w:p>
        </w:tc>
      </w:tr>
      <w:tr>
        <w:tc>
          <w:tcPr>
            <w:tcW w:type="dxa" w:w="1384"/>
          </w:tcPr>
          <w:p>
            <w:pPr>
              <w:pStyle w:val="null3"/>
              <w:jc w:val="left"/>
            </w:pPr>
            <w:r>
              <w:rPr/>
              <w:t>1</w:t>
            </w:r>
          </w:p>
        </w:tc>
        <w:tc>
          <w:tcPr>
            <w:tcW w:type="dxa" w:w="1384"/>
          </w:tcPr>
          <w:p>
            <w:pPr>
              <w:pStyle w:val="null3"/>
              <w:jc w:val="left"/>
            </w:pPr>
            <w:r>
              <w:rPr/>
              <w:t>一次性付款</w:t>
            </w:r>
          </w:p>
        </w:tc>
        <w:tc>
          <w:tcPr>
            <w:tcW w:type="dxa" w:w="1384"/>
          </w:tcPr>
          <w:p>
            <w:pPr>
              <w:pStyle w:val="null3"/>
              <w:jc w:val="left"/>
            </w:pPr>
            <w:r>
              <w:rPr/>
              <w:t>货物最终验收合格并签署《最终验收合格报告》，采购人在收到供应商提供的等额合格增值税专用发票并通过认证后的10个工作日内，向供应商支付该批次货物总价的100%</w:t>
            </w:r>
          </w:p>
        </w:tc>
        <w:tc>
          <w:tcPr>
            <w:tcW w:type="dxa" w:w="1384"/>
          </w:tcPr>
          <w:p>
            <w:pPr>
              <w:pStyle w:val="null3"/>
              <w:jc w:val="left"/>
            </w:pPr>
            <w:r>
              <w:rPr/>
              <w:t>100.00</w:t>
            </w:r>
            <w:r>
              <w:rPr/>
              <w:t>%</w:t>
            </w:r>
          </w:p>
        </w:tc>
        <w:tc>
          <w:tcPr>
            <w:tcW w:type="dxa" w:w="1384"/>
          </w:tcPr>
          <w:p>
            <w:pPr>
              <w:pStyle w:val="null3"/>
              <w:jc w:val="left"/>
            </w:pPr>
            <w:r>
              <w:rPr/>
              <w:t>对公转账</w:t>
            </w:r>
          </w:p>
        </w:tc>
        <w:tc>
          <w:tcPr>
            <w:tcW w:type="dxa" w:w="1384"/>
          </w:tcPr>
          <w:p>
            <w:pPr>
              <w:pStyle w:val="null3"/>
              <w:jc w:val="left"/>
            </w:pPr>
            <w:r>
              <w:rPr/>
              <w:t>总付款金额不超过合同总金额</w:t>
            </w:r>
          </w:p>
        </w:tc>
      </w:tr>
    </w:tbl>
    <w:p>
      <w:pPr>
        <w:pStyle w:val="null3"/>
        <w:jc w:val="left"/>
        <w:outlineLvl w:val="2"/>
      </w:pPr>
      <w:r>
        <w:rPr>
          <w:sz w:val="28"/>
          <w:b/>
        </w:rPr>
        <w:t>3.4 履约验收方案</w:t>
      </w:r>
    </w:p>
    <w:p>
      <w:pPr>
        <w:pStyle w:val="null3"/>
        <w:jc w:val="both"/>
      </w:pPr>
      <w:r>
        <w:rPr/>
        <w:t>（1）验收主体</w:t>
      </w:r>
    </w:p>
    <w:p>
      <w:pPr>
        <w:pStyle w:val="null3"/>
      </w:pPr>
      <w:r>
        <w:rPr/>
        <w:t>采购人（需求部门）</w:t>
      </w:r>
      <w:r>
        <w:rPr>
          <w:u w:val="single"/>
        </w:rPr>
        <w:t>买方</w:t>
      </w:r>
    </w:p>
    <w:p>
      <w:pPr>
        <w:pStyle w:val="null3"/>
      </w:pPr>
      <w:r>
        <w:rPr/>
        <w:t>采购人（需求部门）拟邀请（</w:t>
      </w:r>
      <w:r>
        <w:rPr/>
        <w:t>）</w:t>
      </w:r>
    </w:p>
    <w:p>
      <w:pPr>
        <w:pStyle w:val="null3"/>
      </w:pPr>
      <w:r>
        <w:rPr/>
        <w:t>（2）验收时间</w:t>
      </w:r>
      <w:r>
        <w:rPr>
          <w:u w:val="single"/>
        </w:rPr>
        <w:t>到货验收：在完成交货后的5个工作日内。 最终验收：完成到货验收后的1个月内，买方发出拆箱和预装操作系统通知，并在通知后5个工作日内完成最终验收。</w:t>
      </w:r>
    </w:p>
    <w:p>
      <w:pPr>
        <w:pStyle w:val="null3"/>
      </w:pPr>
      <w:r>
        <w:rPr/>
        <w:t>（3）验收方式</w:t>
      </w:r>
      <w:r>
        <w:rPr>
          <w:u w:val="single"/>
        </w:rPr>
        <w:t>分阶段验收</w:t>
      </w:r>
    </w:p>
    <w:p>
      <w:pPr>
        <w:pStyle w:val="null3"/>
      </w:pPr>
      <w:r>
        <w:rPr/>
        <w:t>（4）验收程序</w:t>
      </w:r>
      <w:r>
        <w:rPr>
          <w:u w:val="single"/>
        </w:rPr>
        <w:t>由采购人与供应商组建验收小组共同供应商提供的产品和服务进行验收，如验收通过，双方共同签署《到货合格报告》和《最终验收合格报告》。</w:t>
      </w:r>
    </w:p>
    <w:p>
      <w:pPr>
        <w:pStyle w:val="null3"/>
      </w:pPr>
      <w:r>
        <w:rPr/>
        <w:t>（5）验收内容</w:t>
      </w:r>
      <w:r>
        <w:rPr>
          <w:u w:val="single"/>
        </w:rPr>
        <w:t>到货验收阶段：产品到货后供应商与采购人共同对产品、配件的数量进行清点及核对，确认产品数量、型号配置、操作系统授权是否正确且无损坏。 最终验收阶段：对产品进行上电操作并实施预装操作系统，并核对产品配置、操作系统和相关服务内容是否与合同一致。</w:t>
      </w:r>
    </w:p>
    <w:p>
      <w:pPr>
        <w:pStyle w:val="null3"/>
      </w:pPr>
      <w:r>
        <w:rPr/>
        <w:t>（6）验收标准</w:t>
      </w:r>
      <w:r>
        <w:rPr>
          <w:u w:val="single"/>
        </w:rPr>
        <w:t>到货验收阶段：供应商提供的产品数量、型号配置、操作系统授权正确且无损坏，并随机抽取产品进行测试（随机比例不低于总数5%），如测试通过，视为验收合格。如果随机抽取产品测试不通过（随机比例不低于总数5%），采购人有权停止验收和拒收该产品。 最终验收阶段：供应商提供的产品都能正常开机运作并成功安装操作系统，产品配置、操作系统和相关服务内容是否与合同一致，视为验收合格。</w:t>
      </w:r>
    </w:p>
    <w:p>
      <w:pPr>
        <w:pStyle w:val="null3"/>
      </w:pPr>
      <w:r>
        <w:rPr/>
        <w:t>（7）其他事项（如有）</w:t>
      </w:r>
      <w:r>
        <w:rPr>
          <w:u w:val="single"/>
        </w:rPr>
        <w:t>卖方拒绝书面认定验收报告的，视为同意验收小组结论。 如涉及分子公司订货的，相关履约验收由卖方与分子公司自行实施。</w:t>
      </w:r>
      <w:r>
        <w:br/>
      </w:r>
    </w:p>
    <w:p>
      <w:pPr>
        <w:pStyle w:val="null3"/>
        <w:jc w:val="left"/>
        <w:outlineLvl w:val="2"/>
      </w:pPr>
      <w:r>
        <w:rPr>
          <w:sz w:val="28"/>
          <w:b/>
        </w:rPr>
        <w:t>3.5 其他</w:t>
      </w:r>
    </w:p>
    <w:p>
      <w:pPr>
        <w:pStyle w:val="null3"/>
        <w:jc w:val="both"/>
      </w:pPr>
      <w:r>
        <w:rPr/>
        <w:t>1.本项目所有包件“技术要求与标准”中“指标项”和“二级指标”中的“*”号标识是指政府采购需求标准模板中表示必须纳入采购需求的指标，本项目需求依照政府采购需求标准模板保留该标识。“指标项”和“二级指标”中的“*”号标识在招投标环节对投标人无实际含义。</w:t>
      </w:r>
    </w:p>
    <w:p>
      <w:pPr>
        <w:pStyle w:val="null3"/>
      </w:pPr>
      <w:r>
        <w:rPr/>
        <w:t>2.本项目每包件均涉及多个品目，请投标人列明各包件、各品目的单价及总价。</w:t>
      </w:r>
    </w:p>
    <w:p>
      <w:pPr>
        <w:pStyle w:val="null3"/>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r>
        <w:tc>
          <w:tcPr>
            <w:tcW w:type="dxa" w:w="831"/>
          </w:tcPr>
          <w:p>
            <w:pPr>
              <w:pStyle w:val="null3"/>
              <w:jc w:val="left"/>
            </w:pPr>
            <w:r>
              <w:rPr/>
              <w:t>17</w:t>
            </w:r>
          </w:p>
        </w:tc>
        <w:tc>
          <w:tcPr>
            <w:tcW w:type="dxa" w:w="3322"/>
          </w:tcPr>
          <w:p>
            <w:pPr>
              <w:pStyle w:val="null3"/>
              <w:jc w:val="left"/>
            </w:pPr>
            <w:r>
              <w:rPr/>
              <w:t>投标报价合理性</w:t>
            </w:r>
          </w:p>
        </w:tc>
        <w:tc>
          <w:tcPr>
            <w:tcW w:type="dxa" w:w="4153"/>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说明，必要时提交相关证明材料。投标人应按评标委员会的要求通过项目电子化交易系统提交已加盖电子签章的说明，否则视为不能证明其投标报价合理性。投标人不能证明其投标报价合理性的，评标委员会应当将其投标文件作为无效投标处理。</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 异常低价审查</w:t>
      </w:r>
    </w:p>
    <w:p>
      <w:pPr>
        <w:pStyle w:val="null3"/>
        <w:jc w:val="left"/>
      </w:pPr>
      <w:r>
        <w:rPr/>
        <w:t>本项目不执行《关于推动解决政府采购异常低价问题的通知》（财库〔2026〕2号）。</w:t>
      </w:r>
    </w:p>
    <w:p>
      <w:pPr>
        <w:pStyle w:val="null3"/>
        <w:jc w:val="left"/>
        <w:outlineLvl w:val="3"/>
      </w:pPr>
      <w:r>
        <w:rPr>
          <w:sz w:val="24"/>
          <w:b/>
        </w:rPr>
        <w:t>5.4.4解释、澄清有关问题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left"/>
        <w:outlineLvl w:val="3"/>
      </w:pPr>
      <w:r>
        <w:rPr>
          <w:sz w:val="24"/>
          <w:b/>
        </w:rPr>
        <w:t>5.4.5比较与评价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5.4.6复核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5.4.7确定中标候选人名单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5.4.8编写评标报告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pPr>
      <w:r>
        <w:rPr/>
        <w:t>五、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w:t>
      </w:r>
    </w:p>
    <w:p>
      <w:pPr>
        <w:pStyle w:val="null3"/>
        <w:ind w:firstLine="480"/>
        <w:jc w:val="left"/>
      </w:pPr>
      <w:r>
        <w:rPr/>
        <w:t>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w:t>
      </w:r>
    </w:p>
    <w:p>
      <w:pPr>
        <w:pStyle w:val="null3"/>
        <w:ind w:firstLine="480"/>
        <w:jc w:val="left"/>
      </w:pPr>
      <w:r>
        <w:rPr/>
        <w:t>注：本国产品标准适用于货物，包括政府采购货物项目和服务项目中涉及的货物</w:t>
      </w:r>
    </w:p>
    <w:p>
      <w:pPr>
        <w:pStyle w:val="null3"/>
        <w:jc w:val="left"/>
        <w:outlineLvl w:val="3"/>
      </w:pPr>
      <w:r>
        <w:rPr>
          <w:sz w:val="24"/>
          <w:b/>
        </w:rPr>
        <w:t>5.5.3评分标准</w:t>
      </w:r>
    </w:p>
    <w:tbl>
      <w:tblPr>
        <w:tblW w:w="0" w:type="auto"/>
        <w:tblBorders>
          <w:top w:val="single"/>
          <w:left w:val="single"/>
          <w:bottom w:val="single"/>
          <w:right w:val="single"/>
          <w:insideH w:val="single"/>
          <w:insideV w:val="single"/>
        </w:tblBorders>
      </w:tblPr>
      <w:tblGrid>
        <w:gridCol w:w="692"/>
        <w:gridCol w:w="2076"/>
        <w:gridCol w:w="2769"/>
        <w:gridCol w:w="692"/>
        <w:gridCol w:w="692"/>
        <w:gridCol w:w="1384"/>
      </w:tblGrid>
      <w:tr>
        <w:tc>
          <w:tcPr>
            <w:tcW w:type="dxa" w:w="2768"/>
            <w:gridSpan w:val="2"/>
          </w:tcPr>
          <w:p>
            <w:pPr>
              <w:pStyle w:val="null3"/>
              <w:jc w:val="center"/>
            </w:pPr>
            <w:r>
              <w:rPr/>
              <w:t xml:space="preserve"> 评审因素</w:t>
            </w:r>
          </w:p>
        </w:tc>
        <w:tc>
          <w:tcPr>
            <w:tcW w:type="dxa" w:w="5537"/>
            <w:gridSpan w:val="4"/>
          </w:tcPr>
          <w:p>
            <w:pPr>
              <w:pStyle w:val="null3"/>
              <w:jc w:val="center"/>
            </w:pPr>
            <w:r>
              <w:rPr/>
              <w:t xml:space="preserve"> 评审标准</w:t>
            </w:r>
          </w:p>
        </w:tc>
      </w:tr>
      <w:tr>
        <w:tc>
          <w:tcPr>
            <w:tcW w:type="dxa" w:w="2768"/>
            <w:gridSpan w:val="2"/>
          </w:tcPr>
          <w:p>
            <w:pPr>
              <w:pStyle w:val="null3"/>
              <w:jc w:val="center"/>
            </w:pPr>
            <w:r>
              <w:rPr/>
              <w:t xml:space="preserve"> 分值构成</w:t>
            </w:r>
          </w:p>
        </w:tc>
        <w:tc>
          <w:tcPr>
            <w:tcW w:type="dxa" w:w="5537"/>
            <w:gridSpan w:val="4"/>
          </w:tcPr>
          <w:p>
            <w:pPr>
              <w:pStyle w:val="null3"/>
            </w:pPr>
            <w:r>
              <w:rPr/>
              <w:t>技术部分30.00分</w:t>
            </w:r>
          </w:p>
          <w:p>
            <w:pPr>
              <w:pStyle w:val="null3"/>
            </w:pPr>
            <w:r>
              <w:rPr/>
              <w:t>商务部分30.00分</w:t>
            </w:r>
          </w:p>
          <w:p>
            <w:pPr>
              <w:pStyle w:val="null3"/>
            </w:pPr>
            <w:r>
              <w:rPr/>
              <w:t>报价得分40.00分</w:t>
            </w:r>
          </w:p>
        </w:tc>
      </w:tr>
      <w:tr>
        <w:tc>
          <w:tcPr>
            <w:tcW w:type="dxa" w:w="692"/>
          </w:tcPr>
          <w:p>
            <w:pPr>
              <w:pStyle w:val="null3"/>
              <w:jc w:val="center"/>
            </w:pPr>
            <w:r>
              <w:rPr/>
              <w:t xml:space="preserve"> 评审因素分类</w:t>
            </w:r>
          </w:p>
        </w:tc>
        <w:tc>
          <w:tcPr>
            <w:tcW w:type="dxa" w:w="2076"/>
          </w:tcPr>
          <w:p>
            <w:pPr>
              <w:pStyle w:val="null3"/>
              <w:jc w:val="center"/>
            </w:pPr>
            <w:r>
              <w:rPr/>
              <w:t xml:space="preserve"> 评审项</w:t>
            </w:r>
          </w:p>
        </w:tc>
        <w:tc>
          <w:tcPr>
            <w:tcW w:type="dxa" w:w="2769"/>
          </w:tcPr>
          <w:p>
            <w:pPr>
              <w:pStyle w:val="null3"/>
              <w:jc w:val="center"/>
            </w:pPr>
            <w:r>
              <w:rPr/>
              <w:t xml:space="preserve"> 详细描述</w:t>
            </w:r>
          </w:p>
        </w:tc>
        <w:tc>
          <w:tcPr>
            <w:tcW w:type="dxa" w:w="692"/>
          </w:tcPr>
          <w:p>
            <w:pPr>
              <w:pStyle w:val="null3"/>
              <w:jc w:val="center"/>
            </w:pPr>
            <w:r>
              <w:rPr/>
              <w:t xml:space="preserve"> 分值</w:t>
            </w:r>
          </w:p>
        </w:tc>
        <w:tc>
          <w:tcPr>
            <w:tcW w:type="dxa" w:w="692"/>
          </w:tcPr>
          <w:p>
            <w:pPr>
              <w:pStyle w:val="null3"/>
              <w:jc w:val="center"/>
            </w:pPr>
            <w:r>
              <w:rPr/>
              <w:t xml:space="preserve"> 客观/主观</w:t>
            </w:r>
          </w:p>
        </w:tc>
      </w:tr>
      <w:tr>
        <w:tc>
          <w:tcPr>
            <w:tcW w:type="dxa" w:w="692"/>
          </w:tcPr>
          <w:p>
            <w:pPr>
              <w:pStyle w:val="null3"/>
            </w:pPr>
            <w:r>
              <w:rPr/>
              <w:t>技术评审</w:t>
            </w:r>
          </w:p>
        </w:tc>
        <w:tc>
          <w:tcPr>
            <w:tcW w:type="dxa" w:w="2076"/>
          </w:tcPr>
          <w:p>
            <w:pPr>
              <w:pStyle w:val="null3"/>
            </w:pPr>
            <w:r>
              <w:rPr/>
              <w:t>技术服务指标评价</w:t>
            </w:r>
          </w:p>
        </w:tc>
        <w:tc>
          <w:tcPr>
            <w:tcW w:type="dxa" w:w="2769"/>
          </w:tcPr>
          <w:p>
            <w:pPr>
              <w:pStyle w:val="null3"/>
            </w:pPr>
            <w:r>
              <w:rPr/>
              <w:t>1.“★”代表最关键指标，不满足该指标项将导致投标被拒绝； 2.“#”代表重要指标，技术要求和服务要求的“#”重要指标总数为135项（原厂商授权及承诺、环保要求、认证要求、原厂停产计划及售后服务方案的#重要指标除外），根据投标人对技术要求和服务要求中“#”重要指标的响应情况进行评分，每满足一项得0.2分，满分27分。 3.“△”代表一般指标，技术要求和服务要求的“△”一般指标总数为100项（案例业绩的△一般指标除外），根据投标人对技术要求和服务要求中“△”一般指标的响应情况进行评分，每满足一项得0.03分，满分3分。</w:t>
            </w:r>
          </w:p>
        </w:tc>
        <w:tc>
          <w:tcPr>
            <w:tcW w:type="dxa" w:w="692"/>
          </w:tcPr>
          <w:p>
            <w:pPr>
              <w:pStyle w:val="null3"/>
              <w:jc w:val="right"/>
            </w:pPr>
            <w:r>
              <w:rPr/>
              <w:t>30.00</w:t>
            </w:r>
          </w:p>
        </w:tc>
        <w:tc>
          <w:tcPr>
            <w:tcW w:type="dxa" w:w="692"/>
          </w:tcPr>
          <w:p>
            <w:pPr>
              <w:pStyle w:val="null3"/>
            </w:pPr>
            <w:r>
              <w:rPr/>
              <w:t>客观</w:t>
            </w:r>
          </w:p>
        </w:tc>
      </w:tr>
      <w:tr>
        <w:tc>
          <w:tcPr>
            <w:tcW w:type="dxa" w:w="692"/>
            <w:vMerge w:val="restart"/>
          </w:tcPr>
          <w:p>
            <w:pPr>
              <w:pStyle w:val="null3"/>
            </w:pPr>
            <w:r>
              <w:rPr/>
              <w:t>商务评审</w:t>
            </w:r>
          </w:p>
        </w:tc>
        <w:tc>
          <w:tcPr>
            <w:tcW w:type="dxa" w:w="2076"/>
          </w:tcPr>
          <w:p>
            <w:pPr>
              <w:pStyle w:val="null3"/>
            </w:pPr>
            <w:r>
              <w:rPr/>
              <w:t>原厂授权及承诺</w:t>
            </w:r>
          </w:p>
        </w:tc>
        <w:tc>
          <w:tcPr>
            <w:tcW w:type="dxa" w:w="2769"/>
          </w:tcPr>
          <w:p>
            <w:pPr>
              <w:pStyle w:val="null3"/>
            </w:pPr>
            <w:r>
              <w:rPr/>
              <w:t>投标人提供加盖原厂公章的授权书及服务承诺函 1）原厂商授权书（2 分）投标人如出具所投产品的原厂商针对本项目授权书，得 2 分；否则 0 分； 2）原厂商服务承诺（2 分）投标人如出具所投产品的原厂商针对本项目服务承诺函，得 2 分；否则 0 分。 注：以上授权书和服务承诺函均需要加盖原厂商公章。</w:t>
            </w:r>
          </w:p>
        </w:tc>
        <w:tc>
          <w:tcPr>
            <w:tcW w:type="dxa" w:w="692"/>
          </w:tcPr>
          <w:p>
            <w:pPr>
              <w:pStyle w:val="null3"/>
              <w:jc w:val="right"/>
            </w:pPr>
            <w:r>
              <w:rPr/>
              <w:t>4.00</w:t>
            </w:r>
          </w:p>
        </w:tc>
        <w:tc>
          <w:tcPr>
            <w:tcW w:type="dxa" w:w="692"/>
          </w:tcPr>
          <w:p>
            <w:pPr>
              <w:pStyle w:val="null3"/>
            </w:pPr>
            <w:r>
              <w:rPr/>
              <w:t>客观</w:t>
            </w:r>
          </w:p>
        </w:tc>
      </w:tr>
      <w:tr>
        <w:tc>
          <w:tcPr>
            <w:tcW w:type="dxa" w:w="692"/>
            <w:vMerge/>
          </w:tcPr>
          <w:p/>
        </w:tc>
        <w:tc>
          <w:tcPr>
            <w:tcW w:type="dxa" w:w="2076"/>
          </w:tcPr>
          <w:p>
            <w:pPr>
              <w:pStyle w:val="null3"/>
            </w:pPr>
            <w:r>
              <w:rPr/>
              <w:t>环境标志产品要求</w:t>
            </w:r>
          </w:p>
        </w:tc>
        <w:tc>
          <w:tcPr>
            <w:tcW w:type="dxa" w:w="2769"/>
          </w:tcPr>
          <w:p>
            <w:pPr>
              <w:pStyle w:val="null3"/>
            </w:pPr>
            <w:r>
              <w:rPr/>
              <w:t>根据财库〔2019〕9号、18号、19号文，国家市场监督管理总局公告16号有关规定，如投标产品属于《环境标志产品政府采购品目清单》中非政府强制采购产品中的产品，投标时提供相关证书的，得2分。若未提供，得0分。</w:t>
            </w:r>
          </w:p>
        </w:tc>
        <w:tc>
          <w:tcPr>
            <w:tcW w:type="dxa" w:w="692"/>
          </w:tcPr>
          <w:p>
            <w:pPr>
              <w:pStyle w:val="null3"/>
              <w:jc w:val="right"/>
            </w:pPr>
            <w:r>
              <w:rPr/>
              <w:t>2.00</w:t>
            </w:r>
          </w:p>
        </w:tc>
        <w:tc>
          <w:tcPr>
            <w:tcW w:type="dxa" w:w="692"/>
          </w:tcPr>
          <w:p>
            <w:pPr>
              <w:pStyle w:val="null3"/>
            </w:pPr>
            <w:r>
              <w:rPr/>
              <w:t>客观</w:t>
            </w:r>
          </w:p>
        </w:tc>
      </w:tr>
      <w:tr>
        <w:tc>
          <w:tcPr>
            <w:tcW w:type="dxa" w:w="692"/>
            <w:vMerge/>
          </w:tcPr>
          <w:p/>
        </w:tc>
        <w:tc>
          <w:tcPr>
            <w:tcW w:type="dxa" w:w="2076"/>
          </w:tcPr>
          <w:p>
            <w:pPr>
              <w:pStyle w:val="null3"/>
            </w:pPr>
            <w:r>
              <w:rPr/>
              <w:t>合同条款应答情况</w:t>
            </w:r>
          </w:p>
        </w:tc>
        <w:tc>
          <w:tcPr>
            <w:tcW w:type="dxa" w:w="2769"/>
          </w:tcPr>
          <w:p>
            <w:pPr>
              <w:pStyle w:val="null3"/>
            </w:pPr>
            <w:r>
              <w:rPr/>
              <w:t>根据投标人对合同条款的偏离情况赋分。若完全响应，得2分。存在负偏离，得0分。</w:t>
            </w:r>
          </w:p>
        </w:tc>
        <w:tc>
          <w:tcPr>
            <w:tcW w:type="dxa" w:w="692"/>
          </w:tcPr>
          <w:p>
            <w:pPr>
              <w:pStyle w:val="null3"/>
              <w:jc w:val="right"/>
            </w:pPr>
            <w:r>
              <w:rPr/>
              <w:t>2.00</w:t>
            </w:r>
          </w:p>
        </w:tc>
        <w:tc>
          <w:tcPr>
            <w:tcW w:type="dxa" w:w="692"/>
          </w:tcPr>
          <w:p>
            <w:pPr>
              <w:pStyle w:val="null3"/>
            </w:pPr>
            <w:r>
              <w:rPr/>
              <w:t>客观</w:t>
            </w:r>
          </w:p>
        </w:tc>
      </w:tr>
      <w:tr>
        <w:tc>
          <w:tcPr>
            <w:tcW w:type="dxa" w:w="692"/>
            <w:vMerge/>
          </w:tcPr>
          <w:p/>
        </w:tc>
        <w:tc>
          <w:tcPr>
            <w:tcW w:type="dxa" w:w="2076"/>
          </w:tcPr>
          <w:p>
            <w:pPr>
              <w:pStyle w:val="null3"/>
            </w:pPr>
            <w:r>
              <w:rPr/>
              <w:t>厂商认证要求</w:t>
            </w:r>
          </w:p>
        </w:tc>
        <w:tc>
          <w:tcPr>
            <w:tcW w:type="dxa" w:w="2769"/>
          </w:tcPr>
          <w:p>
            <w:pPr>
              <w:pStyle w:val="null3"/>
            </w:pPr>
            <w:r>
              <w:rPr/>
              <w:t>所投产品的生产厂商具有供应链安全管理体系认证、信息技术服务管理体系认证、信息安全管理体系认证、售后服务认证证书，每满足一个，得1分，共4分； 所投操作系统厂商具有信息技术服务管理体系认证、售后服务认证证书，满足一个，得1分，共2分； 以上合计6分。 该资质证书应能在全国认证认可信息公共服务平台 （http://cx.cnca.cn/CertECloud/result/skipResultList）查询到，提供相关证书复印件和全国认证认可信息公共服务平台查询截图。</w:t>
            </w:r>
          </w:p>
        </w:tc>
        <w:tc>
          <w:tcPr>
            <w:tcW w:type="dxa" w:w="692"/>
          </w:tcPr>
          <w:p>
            <w:pPr>
              <w:pStyle w:val="null3"/>
              <w:jc w:val="right"/>
            </w:pPr>
            <w:r>
              <w:rPr/>
              <w:t>6.00</w:t>
            </w:r>
          </w:p>
        </w:tc>
        <w:tc>
          <w:tcPr>
            <w:tcW w:type="dxa" w:w="692"/>
          </w:tcPr>
          <w:p>
            <w:pPr>
              <w:pStyle w:val="null3"/>
            </w:pPr>
            <w:r>
              <w:rPr/>
              <w:t>客观</w:t>
            </w:r>
          </w:p>
        </w:tc>
      </w:tr>
      <w:tr>
        <w:tc>
          <w:tcPr>
            <w:tcW w:type="dxa" w:w="692"/>
            <w:vMerge/>
          </w:tcPr>
          <w:p/>
        </w:tc>
        <w:tc>
          <w:tcPr>
            <w:tcW w:type="dxa" w:w="2076"/>
          </w:tcPr>
          <w:p>
            <w:pPr>
              <w:pStyle w:val="null3"/>
            </w:pPr>
            <w:r>
              <w:rPr/>
              <w:t>案例业绩</w:t>
            </w:r>
          </w:p>
        </w:tc>
        <w:tc>
          <w:tcPr>
            <w:tcW w:type="dxa" w:w="2769"/>
          </w:tcPr>
          <w:p>
            <w:pPr>
              <w:pStyle w:val="null3"/>
            </w:pPr>
            <w:r>
              <w:rPr/>
              <w:t>对投标人所投台式计算机产品自2023年1月1日至递交投标文件截止日（以合同签订时间为准），在国内的产品销售案例进行打分（须与本次所投产品整机品牌相同、型号可不同，以品目四为准）。每提供一个与本次采购总量同等规模或以上（至少50台）的同类有效案例得1分，该项最多得4分。 注： 1）投标人需提供案例证明文件（仅限于合同、框架协议及对应订单或结算单据），合同签订方需为投标人，至少包含合同名称页、采购内容和金额页/数量页（或提供可体现产品采购清单）、签字盖章页等合同主要页的复印件；如果提供的是框架协议，需提供对应框架协议的订单（以订单签订日期为准），或结算单据。证明材料不全无法确认为相关业绩的，不予认可。合同原件备查；仅提供案例列表的不得分。 2）合同买方相同的不同销售案例按一个案例计算，合同买方相同的不同销售案例销售数量不累加计算（总公司与分公司视为相同买方）。 3）投标人所提供的案例，由评标委员会根据投标文件一致认定。</w:t>
            </w:r>
          </w:p>
        </w:tc>
        <w:tc>
          <w:tcPr>
            <w:tcW w:type="dxa" w:w="692"/>
          </w:tcPr>
          <w:p>
            <w:pPr>
              <w:pStyle w:val="null3"/>
              <w:jc w:val="right"/>
            </w:pPr>
            <w:r>
              <w:rPr/>
              <w:t>4.00</w:t>
            </w:r>
          </w:p>
        </w:tc>
        <w:tc>
          <w:tcPr>
            <w:tcW w:type="dxa" w:w="692"/>
          </w:tcPr>
          <w:p>
            <w:pPr>
              <w:pStyle w:val="null3"/>
            </w:pPr>
            <w:r>
              <w:rPr/>
              <w:t>客观</w:t>
            </w:r>
          </w:p>
        </w:tc>
      </w:tr>
      <w:tr>
        <w:tc>
          <w:tcPr>
            <w:tcW w:type="dxa" w:w="692"/>
            <w:vMerge/>
          </w:tcPr>
          <w:p/>
        </w:tc>
        <w:tc>
          <w:tcPr>
            <w:tcW w:type="dxa" w:w="2076"/>
          </w:tcPr>
          <w:p>
            <w:pPr>
              <w:pStyle w:val="null3"/>
            </w:pPr>
            <w:r>
              <w:rPr/>
              <w:t>原厂停产计划</w:t>
            </w:r>
          </w:p>
        </w:tc>
        <w:tc>
          <w:tcPr>
            <w:tcW w:type="dxa" w:w="2769"/>
          </w:tcPr>
          <w:p>
            <w:pPr>
              <w:pStyle w:val="null3"/>
            </w:pPr>
            <w:r>
              <w:rPr/>
              <w:t>针对投标文件中的每个配置型号设备产品，原厂商应提供所投产品的停产计划并加盖原厂商公章，根据所投产品核心品目（品目四）停产计划的时间进行打分：原厂商计划停产时间在三年以上（不含三年）的，得3分；原厂商计划停产时间为三年的，得2分，原厂商计划停产时间为两年（含两年）至三年（不含三年）的，得1分，计划停产时间在两年（不含两年）以内或未提供停产计划的不得分。 注：停产计划自投标截止时间起计算</w:t>
            </w:r>
          </w:p>
        </w:tc>
        <w:tc>
          <w:tcPr>
            <w:tcW w:type="dxa" w:w="692"/>
          </w:tcPr>
          <w:p>
            <w:pPr>
              <w:pStyle w:val="null3"/>
              <w:jc w:val="right"/>
            </w:pPr>
            <w:r>
              <w:rPr/>
              <w:t>3.00</w:t>
            </w:r>
          </w:p>
        </w:tc>
        <w:tc>
          <w:tcPr>
            <w:tcW w:type="dxa" w:w="692"/>
          </w:tcPr>
          <w:p>
            <w:pPr>
              <w:pStyle w:val="null3"/>
            </w:pPr>
            <w:r>
              <w:rPr/>
              <w:t>客观</w:t>
            </w:r>
          </w:p>
        </w:tc>
      </w:tr>
      <w:tr>
        <w:tc>
          <w:tcPr>
            <w:tcW w:type="dxa" w:w="692"/>
            <w:vMerge/>
          </w:tcPr>
          <w:p/>
        </w:tc>
        <w:tc>
          <w:tcPr>
            <w:tcW w:type="dxa" w:w="2076"/>
          </w:tcPr>
          <w:p>
            <w:pPr>
              <w:pStyle w:val="null3"/>
            </w:pPr>
            <w:r>
              <w:rPr/>
              <w:t>售后服务方案（服务能力及人员配置）</w:t>
            </w:r>
          </w:p>
        </w:tc>
        <w:tc>
          <w:tcPr>
            <w:tcW w:type="dxa" w:w="2769"/>
          </w:tcPr>
          <w:p>
            <w:pPr>
              <w:pStyle w:val="null3"/>
            </w:pPr>
            <w:r>
              <w:rPr/>
              <w:t>对售后服务能力和项目团队人员配置等方案评分。售后服务方案详细，响应及时，项目团队人员配备充足（大于等于3人），人员分工合理，服务流程清晰，技术支持深入得3分；售后服务方案一般，响应时效一般，配备项目团队人员（2人），人员有相应分工，服务流程较为清晰，技术支持良好得2分；售后服务方案简单，响应时效低，配备项目团队人员（1人），服务流程复杂，技术支持能力一般得1分，其他得0分。</w:t>
            </w:r>
          </w:p>
        </w:tc>
        <w:tc>
          <w:tcPr>
            <w:tcW w:type="dxa" w:w="692"/>
          </w:tcPr>
          <w:p>
            <w:pPr>
              <w:pStyle w:val="null3"/>
              <w:jc w:val="right"/>
            </w:pPr>
            <w:r>
              <w:rPr/>
              <w:t>3.00</w:t>
            </w:r>
          </w:p>
        </w:tc>
        <w:tc>
          <w:tcPr>
            <w:tcW w:type="dxa" w:w="692"/>
          </w:tcPr>
          <w:p>
            <w:pPr>
              <w:pStyle w:val="null3"/>
            </w:pPr>
            <w:r>
              <w:rPr/>
              <w:t>主观</w:t>
            </w:r>
          </w:p>
        </w:tc>
      </w:tr>
      <w:tr>
        <w:tc>
          <w:tcPr>
            <w:tcW w:type="dxa" w:w="692"/>
            <w:vMerge/>
          </w:tcPr>
          <w:p/>
        </w:tc>
        <w:tc>
          <w:tcPr>
            <w:tcW w:type="dxa" w:w="2076"/>
          </w:tcPr>
          <w:p>
            <w:pPr>
              <w:pStyle w:val="null3"/>
            </w:pPr>
            <w:r>
              <w:rPr/>
              <w:t>售后服务方案（应急保障、配送、安装及验收方案）</w:t>
            </w:r>
          </w:p>
        </w:tc>
        <w:tc>
          <w:tcPr>
            <w:tcW w:type="dxa" w:w="2769"/>
          </w:tcPr>
          <w:p>
            <w:pPr>
              <w:pStyle w:val="null3"/>
            </w:pPr>
            <w:r>
              <w:rPr/>
              <w:t>对设备应急保障安排、产品配送、安装及验收等方案评分。方案全面覆盖所有关键方面、细节丰富、完全符合逻辑、考虑周全，可操作性强的得3分；方案覆盖大部分关键方面，细节一般，基本符合逻辑，考虑较为周全，可操作性一般的得2分；方案覆盖部分关键方面，细节不足，逻辑基本清晰，考虑略为不周，基本可操作的得1分，其他得0分。</w:t>
            </w:r>
          </w:p>
        </w:tc>
        <w:tc>
          <w:tcPr>
            <w:tcW w:type="dxa" w:w="692"/>
          </w:tcPr>
          <w:p>
            <w:pPr>
              <w:pStyle w:val="null3"/>
              <w:jc w:val="right"/>
            </w:pPr>
            <w:r>
              <w:rPr/>
              <w:t>3.00</w:t>
            </w:r>
          </w:p>
        </w:tc>
        <w:tc>
          <w:tcPr>
            <w:tcW w:type="dxa" w:w="692"/>
          </w:tcPr>
          <w:p>
            <w:pPr>
              <w:pStyle w:val="null3"/>
            </w:pPr>
            <w:r>
              <w:rPr/>
              <w:t>主观</w:t>
            </w:r>
          </w:p>
        </w:tc>
      </w:tr>
      <w:tr>
        <w:tc>
          <w:tcPr>
            <w:tcW w:type="dxa" w:w="692"/>
            <w:vMerge/>
          </w:tcPr>
          <w:p/>
        </w:tc>
        <w:tc>
          <w:tcPr>
            <w:tcW w:type="dxa" w:w="2076"/>
          </w:tcPr>
          <w:p>
            <w:pPr>
              <w:pStyle w:val="null3"/>
            </w:pPr>
            <w:r>
              <w:rPr/>
              <w:t>售后服务方案（备品备件方案）</w:t>
            </w:r>
          </w:p>
        </w:tc>
        <w:tc>
          <w:tcPr>
            <w:tcW w:type="dxa" w:w="2769"/>
          </w:tcPr>
          <w:p>
            <w:pPr>
              <w:pStyle w:val="null3"/>
            </w:pPr>
            <w:r>
              <w:rPr/>
              <w:t>对供应商提供的备品备件方案评分。方案详细列出备品备件的名称、类型、性能、数量、提供地点、价格、服务条款等内容的，综合考察方案、价格及服务能力优得3分；方案仅部分列出名称、类型、性能、数量、提供地点、价格、服务条款，综合考察方案、价格及服务能力较好得2分；方案仅部分列出名称、类型、性能、数量、提供地点、价格、服务条款，综合考察方案、价格及服务能力一般得1分，其他得0分。</w:t>
            </w:r>
          </w:p>
        </w:tc>
        <w:tc>
          <w:tcPr>
            <w:tcW w:type="dxa" w:w="692"/>
          </w:tcPr>
          <w:p>
            <w:pPr>
              <w:pStyle w:val="null3"/>
              <w:jc w:val="right"/>
            </w:pPr>
            <w:r>
              <w:rPr/>
              <w:t>3.00</w:t>
            </w:r>
          </w:p>
        </w:tc>
        <w:tc>
          <w:tcPr>
            <w:tcW w:type="dxa" w:w="692"/>
          </w:tcPr>
          <w:p>
            <w:pPr>
              <w:pStyle w:val="null3"/>
            </w:pPr>
            <w:r>
              <w:rPr/>
              <w:t>主观</w:t>
            </w:r>
          </w:p>
        </w:tc>
      </w:tr>
      <w:tr>
        <w:tc>
          <w:tcPr>
            <w:tcW w:type="dxa" w:w="692"/>
          </w:tcPr>
          <w:p>
            <w:pPr>
              <w:pStyle w:val="null3"/>
            </w:pPr>
            <w:r>
              <w:rPr/>
              <w:t>价格分</w:t>
            </w:r>
          </w:p>
        </w:tc>
        <w:tc>
          <w:tcPr>
            <w:tcW w:type="dxa" w:w="2076"/>
          </w:tcPr>
          <w:p>
            <w:pPr>
              <w:pStyle w:val="null3"/>
            </w:pPr>
            <w:r>
              <w:rPr/>
              <w:t>价格分</w:t>
            </w:r>
          </w:p>
        </w:tc>
        <w:tc>
          <w:tcPr>
            <w:tcW w:type="dxa" w:w="2769"/>
          </w:tcPr>
          <w:p>
            <w:pPr>
              <w:pStyle w:val="null3"/>
            </w:pPr>
            <w:r>
              <w:rPr/>
              <w:t>综合评分法中的价格分采用低价优先法计算，即满足招标文件要求且投标价格最低的投标报价为评标基准价，其价格分为满分。其他投标人的价格分统一按照下列公式计算： 投标人报价得分=（评标基准价/投标报价）×价格权值×100； 本项目中价格权值=40%</w:t>
            </w:r>
          </w:p>
        </w:tc>
        <w:tc>
          <w:tcPr>
            <w:tcW w:type="dxa" w:w="692"/>
          </w:tcPr>
          <w:p>
            <w:pPr>
              <w:pStyle w:val="null3"/>
              <w:jc w:val="right"/>
            </w:pPr>
            <w:r>
              <w:rPr/>
              <w:t>40.00</w:t>
            </w:r>
          </w:p>
        </w:tc>
        <w:tc>
          <w:tcPr>
            <w:tcW w:type="dxa" w:w="692"/>
          </w:tcPr>
          <w:p>
            <w:pPr>
              <w:pStyle w:val="null3"/>
            </w:pPr>
            <w:r>
              <w:rPr/>
              <w:t>客观</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3322"/>
          </w:tcPr>
          <w:p>
            <w:pPr>
              <w:pStyle w:val="null3"/>
            </w:pPr>
            <w:r>
              <w:rPr/>
              <w:t xml:space="preserve"> 说明</w:t>
            </w:r>
          </w:p>
        </w:tc>
      </w:tr>
      <w:tr>
        <w:tc>
          <w:tcPr>
            <w:tcW w:type="dxa" w:w="8306"/>
            <w:gridSpan w:val="5"/>
          </w:tcPr>
          <w:p>
            <w:pPr>
              <w:pStyle w:val="null3"/>
            </w:pPr>
            <w:r>
              <w:rPr/>
              <w:t xml:space="preserve"> 无</w:t>
            </w:r>
          </w:p>
        </w:tc>
      </w:tr>
    </w:tbl>
    <w:p>
      <w:pPr>
        <w:pStyle w:val="null3"/>
        <w:jc w:val="left"/>
        <w:outlineLvl w:val="2"/>
      </w:pPr>
      <w:r>
        <w:rPr>
          <w:sz w:val="28"/>
          <w:b/>
        </w:rPr>
        <w:t>5.6 确定中标程序</w:t>
      </w:r>
    </w:p>
    <w:p>
      <w:pPr>
        <w:pStyle w:val="null3"/>
        <w:jc w:val="both"/>
      </w:pPr>
      <w:r>
        <w:rPr/>
        <w:t xml:space="preserve"> 一、公示中标候选人</w:t>
      </w:r>
    </w:p>
    <w:p>
      <w:pPr>
        <w:pStyle w:val="null3"/>
        <w:jc w:val="both"/>
      </w:pPr>
      <w:r>
        <w:rPr/>
        <w:t xml:space="preserve"> 根据《国有金融企业集中采购管理暂行规定》（财金〔2018〕9号）第二十八条“采用公开招标方式的，应当按规定发布招标公告、资格预审公告，公示中标候选人、中标结果等全流程信息”，【采购人/采购代理机构】 应当在评标委员会提交评审报告后，在“投标人须知前格式”中的“信息公示渠道”上公示中标候选人。</w:t>
      </w:r>
    </w:p>
    <w:p>
      <w:pPr>
        <w:pStyle w:val="null3"/>
        <w:jc w:val="both"/>
      </w:pPr>
      <w:r>
        <w:rPr/>
        <w:t xml:space="preserve"> 二、确定中标方式</w:t>
      </w:r>
    </w:p>
    <w:p>
      <w:pPr>
        <w:pStyle w:val="null3"/>
        <w:jc w:val="both"/>
      </w:pPr>
      <w:r>
        <w:rPr/>
        <w:t xml:space="preserve"> 确定中标方式详见本招标文件第二章投标人须知前格式中“确认中标方式”。</w:t>
      </w:r>
    </w:p>
    <w:p>
      <w:pPr>
        <w:pStyle w:val="null3"/>
        <w:jc w:val="both"/>
      </w:pPr>
      <w:r>
        <w:rPr/>
        <w:t xml:space="preserve"> 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详见附件：货物说明一览表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详见附件：同类业务案例介绍</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详见附件：正版软件声明</w:t>
      </w:r>
    </w:p>
    <w:p>
      <w:pPr>
        <w:pStyle w:val="null3"/>
        <w:ind w:firstLine="960"/>
      </w:pPr>
      <w:r>
        <w:rPr/>
        <w:t>详见附件：采购需求及技术要求中规定应提交的有关技术文件材料</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详见附件：制造商授权书</w:t>
      </w:r>
    </w:p>
    <w:p>
      <w:pPr>
        <w:pStyle w:val="null3"/>
        <w:ind w:firstLine="960"/>
      </w:pPr>
      <w:r>
        <w:rPr/>
        <w:t>详见附件：节能产品、环境标志产品认证证书</w:t>
      </w:r>
    </w:p>
    <w:p>
      <w:pPr>
        <w:pStyle w:val="null3"/>
        <w:ind w:firstLine="960"/>
      </w:pPr>
      <w:r>
        <w:rPr/>
        <w:t>详见附件：履约保证金保函</w:t>
      </w:r>
    </w:p>
    <w:p>
      <w:pPr>
        <w:pStyle w:val="null3"/>
        <w:ind w:firstLine="960"/>
      </w:pPr>
      <w:r>
        <w:rPr/>
        <w:t>详见附件：法人或者其他组织的营业执照等证明文件，自然人的身份证明</w:t>
      </w:r>
    </w:p>
    <w:p>
      <w:pPr>
        <w:pStyle w:val="null3"/>
        <w:ind w:firstLine="960"/>
      </w:pPr>
      <w:r>
        <w:rPr/>
        <w:t>详见附件：技术条款第175条证明文件</w:t>
      </w:r>
    </w:p>
    <w:p>
      <w:pPr>
        <w:pStyle w:val="null3"/>
        <w:ind w:firstLine="960"/>
      </w:pPr>
      <w:r>
        <w:rPr/>
        <w:t>详见附件：技术条款第182条证明文件</w:t>
      </w:r>
    </w:p>
    <w:p>
      <w:pPr>
        <w:pStyle w:val="null3"/>
        <w:ind w:firstLine="960"/>
      </w:pPr>
      <w:r>
        <w:rPr/>
        <w:t>详见附件：技术条款第183条证明文件</w:t>
      </w:r>
    </w:p>
    <w:p>
      <w:pPr>
        <w:pStyle w:val="null3"/>
        <w:ind w:firstLine="960"/>
      </w:pPr>
      <w:r>
        <w:rPr/>
        <w:t>详见附件：技术条款第193条证明文件</w:t>
      </w:r>
    </w:p>
    <w:p>
      <w:pPr>
        <w:pStyle w:val="null3"/>
        <w:ind w:firstLine="960"/>
      </w:pPr>
      <w:r>
        <w:rPr/>
        <w:t>详见附件：技术条款第370条证明文件</w:t>
      </w:r>
    </w:p>
    <w:p>
      <w:pPr>
        <w:pStyle w:val="null3"/>
        <w:ind w:firstLine="960"/>
      </w:pPr>
      <w:r>
        <w:rPr/>
        <w:t>详见附件：技术条款第377条证明文件</w:t>
      </w:r>
    </w:p>
    <w:p>
      <w:pPr>
        <w:pStyle w:val="null3"/>
        <w:ind w:firstLine="960"/>
      </w:pPr>
      <w:r>
        <w:rPr/>
        <w:t>详见附件：技术条款第378条证明文件</w:t>
      </w:r>
    </w:p>
    <w:p>
      <w:pPr>
        <w:pStyle w:val="null3"/>
        <w:ind w:firstLine="960"/>
      </w:pPr>
      <w:r>
        <w:rPr/>
        <w:t>详见附件：技术条款第388条证明文件</w:t>
      </w:r>
    </w:p>
    <w:p>
      <w:pPr>
        <w:pStyle w:val="null3"/>
        <w:ind w:firstLine="960"/>
      </w:pPr>
      <w:r>
        <w:rPr/>
        <w:t>详见附件：技术条款第565条证明文件</w:t>
      </w:r>
    </w:p>
    <w:p>
      <w:pPr>
        <w:pStyle w:val="null3"/>
        <w:ind w:firstLine="960"/>
      </w:pPr>
      <w:r>
        <w:rPr/>
        <w:t>详见附件：技术条款第572条证明文件</w:t>
      </w:r>
    </w:p>
    <w:p>
      <w:pPr>
        <w:pStyle w:val="null3"/>
        <w:ind w:firstLine="960"/>
      </w:pPr>
      <w:r>
        <w:rPr/>
        <w:t>详见附件：技术条款第573条证明文件</w:t>
      </w:r>
    </w:p>
    <w:p>
      <w:pPr>
        <w:pStyle w:val="null3"/>
        <w:ind w:firstLine="960"/>
      </w:pPr>
      <w:r>
        <w:rPr/>
        <w:t>详见附件：技术条款第583条证明文件</w:t>
      </w:r>
    </w:p>
    <w:p>
      <w:pPr>
        <w:pStyle w:val="null3"/>
        <w:ind w:firstLine="960"/>
      </w:pPr>
      <w:r>
        <w:rPr/>
        <w:t>详见附件：技术条款第760条证明文件</w:t>
      </w:r>
    </w:p>
    <w:p>
      <w:pPr>
        <w:pStyle w:val="null3"/>
        <w:ind w:firstLine="960"/>
      </w:pPr>
      <w:r>
        <w:rPr/>
        <w:t>详见附件：技术条款第767条证明文件</w:t>
      </w:r>
    </w:p>
    <w:p>
      <w:pPr>
        <w:pStyle w:val="null3"/>
        <w:ind w:firstLine="960"/>
      </w:pPr>
      <w:r>
        <w:rPr/>
        <w:t>详见附件：技术条款第768条证明文件</w:t>
      </w:r>
    </w:p>
    <w:p>
      <w:pPr>
        <w:pStyle w:val="null3"/>
        <w:ind w:firstLine="960"/>
      </w:pPr>
      <w:r>
        <w:rPr/>
        <w:t>详见附件：技术条款第952条证明文件</w:t>
      </w:r>
    </w:p>
    <w:p>
      <w:pPr>
        <w:pStyle w:val="null3"/>
        <w:ind w:firstLine="960"/>
      </w:pPr>
      <w:r>
        <w:rPr/>
        <w:t>详见附件：技术条款第959条证明文件</w:t>
      </w:r>
    </w:p>
    <w:p>
      <w:pPr>
        <w:pStyle w:val="null3"/>
        <w:ind w:firstLine="960"/>
      </w:pPr>
      <w:r>
        <w:rPr/>
        <w:t>详见附件：技术条款第960条证明文件</w:t>
      </w:r>
    </w:p>
    <w:p>
      <w:pPr>
        <w:pStyle w:val="null3"/>
        <w:ind w:firstLine="960"/>
      </w:pPr>
      <w:r>
        <w:rPr/>
        <w:t>详见附件：技术条款第970条证明文件</w:t>
      </w:r>
    </w:p>
    <w:p>
      <w:pPr>
        <w:pStyle w:val="null3"/>
        <w:ind w:firstLine="960"/>
      </w:pPr>
      <w:r>
        <w:rPr/>
        <w:t>详见附件：商务条款第2条证明文件</w:t>
      </w:r>
    </w:p>
    <w:p>
      <w:pPr>
        <w:pStyle w:val="null3"/>
        <w:ind w:firstLine="960"/>
      </w:pPr>
      <w:r>
        <w:rPr/>
        <w:t>详见附件：商务条款第10条证明文件</w:t>
      </w:r>
    </w:p>
    <w:p>
      <w:pPr>
        <w:pStyle w:val="null3"/>
        <w:ind w:firstLine="960"/>
      </w:pPr>
      <w:r>
        <w:rPr/>
        <w:t>详见附件：商务条款第11条证明文件</w:t>
      </w:r>
    </w:p>
    <w:p>
      <w:pPr>
        <w:pStyle w:val="null3"/>
        <w:ind w:firstLine="960"/>
      </w:pPr>
      <w:r>
        <w:rPr/>
        <w:t>详见附件：商务条款第12条证明文件</w:t>
      </w:r>
    </w:p>
    <w:p>
      <w:pPr>
        <w:pStyle w:val="null3"/>
        <w:ind w:firstLine="960"/>
      </w:pPr>
      <w:r>
        <w:rPr/>
        <w:t>详见附件：商务条款第13条证明文件</w:t>
      </w:r>
    </w:p>
    <w:p>
      <w:pPr>
        <w:pStyle w:val="null3"/>
        <w:ind w:firstLine="960"/>
      </w:pPr>
      <w:r>
        <w:rPr/>
        <w:t>详见附件：商务条款第14条证明文件</w:t>
      </w:r>
    </w:p>
    <w:p>
      <w:pPr>
        <w:pStyle w:val="null3"/>
        <w:ind w:firstLine="960"/>
      </w:pPr>
      <w:r>
        <w:rPr/>
        <w:t>详见附件：商务条款第15条证明文件</w:t>
      </w:r>
    </w:p>
    <w:p>
      <w:pPr>
        <w:pStyle w:val="null3"/>
        <w:ind w:firstLine="960"/>
      </w:pPr>
      <w:r>
        <w:rPr/>
        <w:t>详见附件：商务条款第16条证明文件</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rFonts w:ascii="黑体" w:hAnsi="黑体" w:cs="黑体" w:eastAsia="黑体"/>
          <w:sz w:val="36"/>
          <w:b/>
        </w:rPr>
        <w:t>设备采购合同</w:t>
      </w:r>
    </w:p>
    <w:p>
      <w:pPr>
        <w:pStyle w:val="null3"/>
        <w:jc w:val="center"/>
      </w:pPr>
      <w:r>
        <w:rPr>
          <w:rFonts w:ascii="仿宋_gb2312" w:hAnsi="仿宋_gb2312" w:cs="仿宋_gb2312" w:eastAsia="仿宋_gb2312"/>
          <w:sz w:val="24"/>
        </w:rPr>
        <w:t>买方：</w:t>
      </w:r>
      <w:r>
        <w:rPr>
          <w:rFonts w:ascii="仿宋_gb2312" w:hAnsi="仿宋_gb2312" w:cs="仿宋_gb2312" w:eastAsia="仿宋_gb2312"/>
          <w:sz w:val="24"/>
        </w:rPr>
        <w:t>中国银联股份有限公司</w:t>
      </w:r>
      <w:r>
        <w:rPr>
          <w:rFonts w:ascii="calibri" w:hAnsi="calibri" w:cs="calibri" w:eastAsia="calibri"/>
          <w:sz w:val="21"/>
        </w:rPr>
        <w:t xml:space="preserve"> </w:t>
      </w:r>
    </w:p>
    <w:p>
      <w:pPr>
        <w:pStyle w:val="null3"/>
        <w:jc w:val="both"/>
      </w:pPr>
      <w:r>
        <w:rPr>
          <w:rFonts w:ascii="仿宋_gb2312" w:hAnsi="仿宋_gb2312" w:cs="仿宋_gb2312" w:eastAsia="仿宋_gb2312"/>
          <w:sz w:val="24"/>
        </w:rPr>
        <w:t>地址：</w:t>
      </w:r>
      <w:r>
        <w:rPr>
          <w:rFonts w:ascii="仿宋_gb2312" w:hAnsi="仿宋_gb2312" w:cs="仿宋_gb2312" w:eastAsia="仿宋_gb2312"/>
          <w:sz w:val="24"/>
        </w:rPr>
        <w:t>上海市浦东新区含笑路</w:t>
      </w:r>
      <w:r>
        <w:rPr>
          <w:rFonts w:ascii="仿宋_gb2312" w:hAnsi="仿宋_gb2312" w:cs="仿宋_gb2312" w:eastAsia="仿宋_gb2312"/>
          <w:sz w:val="24"/>
        </w:rPr>
        <w:t>36号</w:t>
      </w:r>
      <w:r>
        <w:rPr>
          <w:rFonts w:ascii="calibri" w:hAnsi="calibri" w:cs="calibri" w:eastAsia="calibri"/>
          <w:sz w:val="21"/>
        </w:rPr>
        <w:t xml:space="preserve"> </w:t>
      </w:r>
    </w:p>
    <w:p>
      <w:pPr>
        <w:pStyle w:val="null3"/>
        <w:jc w:val="both"/>
      </w:pPr>
      <w:r>
        <w:rPr>
          <w:rFonts w:ascii="仿宋_gb2312" w:hAnsi="仿宋_gb2312" w:cs="仿宋_gb2312" w:eastAsia="仿宋_gb2312"/>
          <w:sz w:val="24"/>
        </w:rPr>
        <w:t>卖方：</w:t>
      </w:r>
    </w:p>
    <w:p>
      <w:pPr>
        <w:pStyle w:val="null3"/>
        <w:jc w:val="both"/>
      </w:pPr>
      <w:r>
        <w:rPr>
          <w:rFonts w:ascii="仿宋_gb2312" w:hAnsi="仿宋_gb2312" w:cs="仿宋_gb2312" w:eastAsia="仿宋_gb2312"/>
          <w:sz w:val="24"/>
        </w:rPr>
        <w:t>地址：</w:t>
      </w:r>
    </w:p>
    <w:p>
      <w:pPr>
        <w:pStyle w:val="null3"/>
        <w:jc w:val="left"/>
      </w:pPr>
      <w:r>
        <w:rPr>
          <w:rFonts w:ascii="仿宋_gb2312" w:hAnsi="仿宋_gb2312" w:cs="仿宋_gb2312" w:eastAsia="仿宋_gb2312"/>
          <w:sz w:val="24"/>
        </w:rPr>
        <w:t>合同签订地：</w:t>
      </w:r>
      <w:r>
        <w:rPr>
          <w:rFonts w:ascii="仿宋_gb2312" w:hAnsi="仿宋_gb2312" w:cs="仿宋_gb2312" w:eastAsia="仿宋_gb2312"/>
          <w:sz w:val="24"/>
        </w:rPr>
        <w:t>上海浦东新区</w:t>
      </w:r>
      <w:r>
        <w:rPr>
          <w:rFonts w:ascii="calibri" w:hAnsi="calibri" w:cs="calibri" w:eastAsia="calibri"/>
          <w:sz w:val="21"/>
        </w:rPr>
        <w:t xml:space="preserve"> </w:t>
      </w:r>
    </w:p>
    <w:p>
      <w:pPr>
        <w:pStyle w:val="null3"/>
        <w:jc w:val="left"/>
      </w:pPr>
      <w:r>
        <w:rPr>
          <w:rFonts w:ascii="仿宋_gb2312" w:hAnsi="仿宋_gb2312" w:cs="仿宋_gb2312" w:eastAsia="仿宋_gb2312"/>
          <w:sz w:val="24"/>
        </w:rPr>
        <w:t>买方选择卖方为买方提供</w:t>
      </w:r>
      <w:r>
        <w:rPr>
          <w:rFonts w:ascii="仿宋_gb2312" w:hAnsi="仿宋_gb2312" w:cs="仿宋_gb2312" w:eastAsia="仿宋_gb2312"/>
          <w:sz w:val="24"/>
        </w:rPr>
        <w:t xml:space="preserve">      </w:t>
      </w:r>
      <w:r>
        <w:rPr>
          <w:rFonts w:ascii="仿宋_gb2312" w:hAnsi="仿宋_gb2312" w:cs="仿宋_gb2312" w:eastAsia="仿宋_gb2312"/>
          <w:sz w:val="24"/>
        </w:rPr>
        <w:t>设备。买、卖双方适用《中华人民共和国民法典》，在平等自愿的基础上，经协商一致，同意按照以下条款和条件签订本合同。</w:t>
      </w:r>
    </w:p>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定义</w:t>
      </w:r>
    </w:p>
    <w:p>
      <w:pPr>
        <w:pStyle w:val="null3"/>
        <w:ind w:firstLine="480"/>
        <w:jc w:val="both"/>
      </w:pPr>
      <w:r>
        <w:rPr>
          <w:rFonts w:ascii="仿宋_gb2312" w:hAnsi="仿宋_gb2312" w:cs="仿宋_gb2312" w:eastAsia="仿宋_gb2312"/>
          <w:sz w:val="24"/>
        </w:rPr>
        <w:t>本合同中的下列用语应解释为：</w:t>
      </w:r>
    </w:p>
    <w:p>
      <w:pPr>
        <w:pStyle w:val="null3"/>
        <w:ind w:firstLine="480"/>
        <w:jc w:val="both"/>
      </w:pPr>
      <w:r>
        <w:rPr>
          <w:rFonts w:ascii="仿宋_gb2312" w:hAnsi="仿宋_gb2312" w:cs="仿宋_gb2312" w:eastAsia="仿宋_gb2312"/>
          <w:sz w:val="24"/>
        </w:rPr>
        <w:t>1.1“合同”系指本合同，包括所有的附件和构成本合同的其它文件。</w:t>
      </w:r>
    </w:p>
    <w:p>
      <w:pPr>
        <w:pStyle w:val="null3"/>
        <w:ind w:firstLine="480"/>
        <w:jc w:val="both"/>
      </w:pPr>
      <w:r>
        <w:rPr>
          <w:rFonts w:ascii="仿宋_gb2312" w:hAnsi="仿宋_gb2312" w:cs="仿宋_gb2312" w:eastAsia="仿宋_gb2312"/>
          <w:sz w:val="24"/>
        </w:rPr>
        <w:t>1.2“货物”系指卖方根据合同约定须向买方提供的一切设备。</w:t>
      </w:r>
    </w:p>
    <w:p>
      <w:pPr>
        <w:pStyle w:val="null3"/>
        <w:ind w:firstLine="480"/>
        <w:jc w:val="both"/>
      </w:pPr>
      <w:r>
        <w:rPr>
          <w:rFonts w:ascii="仿宋_gb2312" w:hAnsi="仿宋_gb2312" w:cs="仿宋_gb2312" w:eastAsia="仿宋_gb2312"/>
          <w:sz w:val="24"/>
        </w:rPr>
        <w:t>1.3“技术文件”系指卖方根据合同约定向买方提供的货物的标准说明以及其他与货物的安装、运行、维护和检验有关的文件，包括但不限于图纸、操作手册、使用指南、维修指南或服务手册等。</w:t>
      </w:r>
    </w:p>
    <w:p>
      <w:pPr>
        <w:pStyle w:val="null3"/>
        <w:ind w:firstLine="480"/>
        <w:jc w:val="both"/>
      </w:pPr>
      <w:r>
        <w:rPr>
          <w:rFonts w:ascii="仿宋_gb2312" w:hAnsi="仿宋_gb2312" w:cs="仿宋_gb2312" w:eastAsia="仿宋_gb2312"/>
          <w:sz w:val="24"/>
        </w:rPr>
        <w:t>1.4“售后服务”系指卖方根据合同约定向买方提供的与供货有关的服务，如培训、技术支持、保修，以及使货物正常运转所必需的其他服务。</w:t>
      </w:r>
    </w:p>
    <w:p>
      <w:pPr>
        <w:pStyle w:val="null3"/>
        <w:ind w:firstLine="480"/>
        <w:jc w:val="both"/>
      </w:pPr>
      <w:r>
        <w:rPr>
          <w:rFonts w:ascii="仿宋_gb2312" w:hAnsi="仿宋_gb2312" w:cs="仿宋_gb2312" w:eastAsia="仿宋_gb2312"/>
          <w:sz w:val="24"/>
        </w:rPr>
        <w:t>1.5“验收”系指依据买卖双方约定的技术规范和质量标准，确认合同项下的货物符合合同约定的活动。</w:t>
      </w:r>
    </w:p>
    <w:p>
      <w:pPr>
        <w:pStyle w:val="null3"/>
        <w:ind w:firstLine="480"/>
        <w:jc w:val="both"/>
      </w:pPr>
      <w:r>
        <w:rPr>
          <w:rFonts w:ascii="仿宋_gb2312" w:hAnsi="仿宋_gb2312" w:cs="仿宋_gb2312" w:eastAsia="仿宋_gb2312"/>
          <w:sz w:val="24"/>
        </w:rPr>
        <w:t>1.6“工作日”系指除政府有关部门对外公布的法定节假日及休息日之外的任何一日。</w:t>
      </w:r>
    </w:p>
    <w:p>
      <w:pPr>
        <w:pStyle w:val="null3"/>
        <w:ind w:firstLine="480"/>
        <w:jc w:val="both"/>
      </w:pPr>
      <w:r>
        <w:rPr>
          <w:rFonts w:ascii="仿宋_gb2312" w:hAnsi="仿宋_gb2312" w:cs="仿宋_gb2312" w:eastAsia="仿宋_gb2312"/>
          <w:sz w:val="24"/>
        </w:rPr>
        <w:t>1.7“买方”系指</w:t>
      </w:r>
      <w:r>
        <w:rPr>
          <w:rFonts w:ascii="仿宋_gb2312" w:hAnsi="仿宋_gb2312" w:cs="仿宋_gb2312" w:eastAsia="仿宋_gb2312"/>
          <w:sz w:val="24"/>
        </w:rPr>
        <w:t>中金金融认证中心有限公司</w:t>
      </w:r>
      <w:r>
        <w:rPr>
          <w:rFonts w:ascii="仿宋_gb2312" w:hAnsi="仿宋_gb2312" w:cs="仿宋_gb2312" w:eastAsia="仿宋_gb2312"/>
          <w:sz w:val="24"/>
        </w:rPr>
        <w:t>及其分支机构。</w:t>
      </w:r>
    </w:p>
    <w:p>
      <w:pPr>
        <w:pStyle w:val="null3"/>
        <w:ind w:firstLine="482"/>
        <w:jc w:val="both"/>
      </w:pPr>
      <w:r>
        <w:rPr>
          <w:rFonts w:ascii="仿宋_gb2312" w:hAnsi="仿宋_gb2312" w:cs="仿宋_gb2312" w:eastAsia="仿宋_gb2312"/>
          <w:sz w:val="24"/>
          <w:b/>
        </w:rPr>
        <w:t>二、合同标的</w:t>
      </w:r>
    </w:p>
    <w:p>
      <w:pPr>
        <w:pStyle w:val="null3"/>
        <w:ind w:firstLine="480"/>
        <w:jc w:val="both"/>
      </w:pPr>
      <w:r>
        <w:rPr>
          <w:rFonts w:ascii="仿宋_gb2312" w:hAnsi="仿宋_gb2312" w:cs="仿宋_gb2312" w:eastAsia="仿宋_gb2312"/>
          <w:sz w:val="24"/>
        </w:rPr>
        <w:t>2.1卖方同意向买方提供符合本合同约定的,能安全稳定运行的货物（详见附件</w:t>
      </w:r>
      <w:r>
        <w:rPr>
          <w:rFonts w:ascii="仿宋_gb2312" w:hAnsi="仿宋_gb2312" w:cs="仿宋_gb2312" w:eastAsia="仿宋_gb2312"/>
          <w:sz w:val="24"/>
        </w:rPr>
        <w:t>一《货物及价格清单》</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2.2</w:t>
      </w:r>
      <w:r>
        <w:rPr>
          <w:rFonts w:ascii="仿宋_gb2312" w:hAnsi="仿宋_gb2312" w:cs="仿宋_gb2312" w:eastAsia="仿宋_gb2312"/>
          <w:sz w:val="24"/>
        </w:rPr>
        <w:t>卖方提供的货物应符合本合同技术规范及质量标准的要求（详见附件</w:t>
      </w:r>
      <w:r>
        <w:rPr>
          <w:rFonts w:ascii="仿宋_gb2312" w:hAnsi="仿宋_gb2312" w:cs="仿宋_gb2312" w:eastAsia="仿宋_gb2312"/>
          <w:sz w:val="24"/>
          <w:shd w:fill="7F7F7F" w:val="clear"/>
        </w:rPr>
        <w:t>二</w:t>
      </w:r>
      <w:r>
        <w:rPr>
          <w:rFonts w:ascii="仿宋_gb2312" w:hAnsi="仿宋_gb2312" w:cs="仿宋_gb2312" w:eastAsia="仿宋_gb2312"/>
          <w:sz w:val="24"/>
          <w:shd w:fill="7F7F7F" w:val="clear"/>
        </w:rPr>
        <w:t>《</w:t>
      </w:r>
      <w:r>
        <w:rPr>
          <w:rFonts w:ascii="仿宋_gb2312" w:hAnsi="仿宋_gb2312" w:cs="仿宋_gb2312" w:eastAsia="仿宋_gb2312"/>
          <w:sz w:val="24"/>
          <w:shd w:fill="7F7F7F" w:val="clear"/>
        </w:rPr>
        <w:t>质量规范和质量标准要求</w:t>
      </w:r>
      <w:r>
        <w:rPr>
          <w:rFonts w:ascii="仿宋_gb2312" w:hAnsi="仿宋_gb2312" w:cs="仿宋_gb2312" w:eastAsia="仿宋_gb2312"/>
          <w:sz w:val="24"/>
          <w:shd w:fill="7F7F7F" w:val="clear"/>
        </w:rPr>
        <w:t>》</w:t>
      </w:r>
      <w:r>
        <w:rPr>
          <w:rFonts w:ascii="仿宋_gb2312" w:hAnsi="仿宋_gb2312" w:cs="仿宋_gb2312" w:eastAsia="仿宋_gb2312"/>
          <w:sz w:val="24"/>
        </w:rPr>
        <w:t>）。若技术规范及质量标准中无相应说明，则以国家有关部门最新颁布的相应标准及规范为准。</w:t>
      </w:r>
    </w:p>
    <w:p>
      <w:pPr>
        <w:pStyle w:val="null3"/>
        <w:ind w:firstLine="480"/>
        <w:jc w:val="both"/>
      </w:pPr>
      <w:r>
        <w:rPr>
          <w:rFonts w:ascii="仿宋_gb2312" w:hAnsi="仿宋_gb2312" w:cs="仿宋_gb2312" w:eastAsia="仿宋_gb2312"/>
          <w:sz w:val="24"/>
        </w:rPr>
        <w:t>2.3 卖方提供的货物相关维保服务详见附件三《售后服务》。</w:t>
      </w:r>
    </w:p>
    <w:p>
      <w:pPr>
        <w:pStyle w:val="null3"/>
        <w:ind w:firstLine="480"/>
        <w:jc w:val="both"/>
      </w:pPr>
      <w:r>
        <w:rPr>
          <w:rFonts w:ascii="仿宋_gb2312" w:hAnsi="仿宋_gb2312" w:cs="仿宋_gb2312" w:eastAsia="仿宋_gb2312"/>
          <w:sz w:val="24"/>
        </w:rPr>
        <w:t>2.4 发货时间以买方书面通知为准。</w:t>
      </w:r>
    </w:p>
    <w:p>
      <w:pPr>
        <w:pStyle w:val="null3"/>
        <w:ind w:firstLine="482"/>
        <w:jc w:val="both"/>
      </w:pPr>
      <w:r>
        <w:rPr>
          <w:rFonts w:ascii="仿宋_gb2312" w:hAnsi="仿宋_gb2312" w:cs="仿宋_gb2312" w:eastAsia="仿宋_gb2312"/>
          <w:sz w:val="24"/>
          <w:b/>
        </w:rPr>
        <w:t>三、合同价款</w:t>
      </w:r>
    </w:p>
    <w:p>
      <w:pPr>
        <w:pStyle w:val="null3"/>
        <w:ind w:firstLine="510"/>
      </w:pPr>
      <w:r>
        <w:rPr>
          <w:rFonts w:ascii="仿宋_gb2312" w:hAnsi="仿宋_gb2312" w:cs="仿宋_gb2312" w:eastAsia="仿宋_gb2312"/>
          <w:sz w:val="24"/>
        </w:rPr>
        <w:t>3.1本合同总价（含税）为：人民币</w:t>
      </w:r>
      <w:r>
        <w:rPr>
          <w:rFonts w:ascii="仿宋_gb2312" w:hAnsi="仿宋_gb2312" w:cs="仿宋_gb2312" w:eastAsia="仿宋_gb2312"/>
          <w:sz w:val="24"/>
        </w:rPr>
        <w:t>元（大写</w:t>
      </w:r>
      <w:r>
        <w:rPr>
          <w:rFonts w:ascii="仿宋_gb2312" w:hAnsi="仿宋_gb2312" w:cs="仿宋_gb2312" w:eastAsia="仿宋_gb2312"/>
          <w:sz w:val="24"/>
        </w:rPr>
        <w:t>），税率</w:t>
      </w:r>
      <w:r>
        <w:rPr>
          <w:rFonts w:ascii="仿宋_gb2312" w:hAnsi="仿宋_gb2312" w:cs="仿宋_gb2312" w:eastAsia="仿宋_gb2312"/>
          <w:sz w:val="24"/>
        </w:rPr>
        <w:t>为</w:t>
      </w:r>
      <w:r>
        <w:rPr>
          <w:rFonts w:ascii="仿宋_gb2312" w:hAnsi="仿宋_gb2312" w:cs="仿宋_gb2312" w:eastAsia="仿宋_gb2312"/>
          <w:sz w:val="24"/>
        </w:rPr>
        <w:t>%，不含税金额为人民币</w:t>
      </w:r>
      <w:r>
        <w:rPr>
          <w:rFonts w:ascii="仿宋_gb2312" w:hAnsi="仿宋_gb2312" w:cs="仿宋_gb2312" w:eastAsia="仿宋_gb2312"/>
          <w:sz w:val="24"/>
        </w:rPr>
        <w:t>元</w:t>
      </w:r>
      <w:r>
        <w:rPr>
          <w:rFonts w:ascii="仿宋_gb2312" w:hAnsi="仿宋_gb2312" w:cs="仿宋_gb2312" w:eastAsia="仿宋_gb2312"/>
          <w:sz w:val="24"/>
        </w:rPr>
        <w:t>。</w:t>
      </w:r>
    </w:p>
    <w:p>
      <w:pPr>
        <w:pStyle w:val="null3"/>
        <w:ind w:firstLine="510"/>
      </w:pPr>
      <w:r>
        <w:rPr>
          <w:rFonts w:ascii="仿宋_gb2312" w:hAnsi="仿宋_gb2312" w:cs="仿宋_gb2312" w:eastAsia="仿宋_gb2312"/>
          <w:sz w:val="24"/>
        </w:rPr>
        <w:t>本合同签订后如遇国家税率调整，双方可根据本合同约定的不含税价格及调整后税率自动调整本合同含税价格，并根据原付款方式及调整后的含税价格结算付款，不再另行签署补充合同</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3.2合同总价包括：</w:t>
      </w:r>
    </w:p>
    <w:p>
      <w:pPr>
        <w:pStyle w:val="null3"/>
        <w:ind w:firstLine="480"/>
        <w:jc w:val="both"/>
      </w:pPr>
      <w:r>
        <w:rPr>
          <w:rFonts w:ascii="仿宋_gb2312" w:hAnsi="仿宋_gb2312" w:cs="仿宋_gb2312" w:eastAsia="仿宋_gb2312"/>
          <w:sz w:val="24"/>
        </w:rPr>
        <w:t>3.2.1卖方根据本合同提供货物、技术文件和售后服务所需的全部费用，包括但不限于货物包装、仓储、保险、运输、安装、调试等所需费用;</w:t>
      </w:r>
    </w:p>
    <w:p>
      <w:pPr>
        <w:pStyle w:val="null3"/>
        <w:ind w:firstLine="480"/>
        <w:jc w:val="both"/>
      </w:pPr>
      <w:r>
        <w:rPr>
          <w:rFonts w:ascii="仿宋_gb2312" w:hAnsi="仿宋_gb2312" w:cs="仿宋_gb2312" w:eastAsia="仿宋_gb2312"/>
          <w:sz w:val="24"/>
        </w:rPr>
        <w:t>3.2.2卖方根据现行税法应支付的税款，</w:t>
      </w:r>
      <w:r>
        <w:rPr>
          <w:rFonts w:ascii="仿宋_gb2312" w:hAnsi="仿宋_gb2312" w:cs="仿宋_gb2312" w:eastAsia="仿宋_gb2312"/>
          <w:sz w:val="24"/>
        </w:rPr>
        <w:t>本合同</w:t>
      </w:r>
      <w:r>
        <w:rPr>
          <w:rFonts w:ascii="仿宋_gb2312" w:hAnsi="仿宋_gb2312" w:cs="仿宋_gb2312" w:eastAsia="仿宋_gb2312"/>
          <w:sz w:val="24"/>
        </w:rPr>
        <w:t>签订后如遇国家税率调整，双方可根据</w:t>
      </w:r>
      <w:r>
        <w:rPr>
          <w:rFonts w:ascii="仿宋_gb2312" w:hAnsi="仿宋_gb2312" w:cs="仿宋_gb2312" w:eastAsia="仿宋_gb2312"/>
          <w:sz w:val="24"/>
        </w:rPr>
        <w:t>本合同</w:t>
      </w:r>
      <w:r>
        <w:rPr>
          <w:rFonts w:ascii="仿宋_gb2312" w:hAnsi="仿宋_gb2312" w:cs="仿宋_gb2312" w:eastAsia="仿宋_gb2312"/>
          <w:sz w:val="24"/>
        </w:rPr>
        <w:t>约定的不含税价格及调整后税率自动调整本</w:t>
      </w:r>
      <w:r>
        <w:rPr>
          <w:rFonts w:ascii="仿宋_gb2312" w:hAnsi="仿宋_gb2312" w:cs="仿宋_gb2312" w:eastAsia="仿宋_gb2312"/>
          <w:sz w:val="24"/>
        </w:rPr>
        <w:t>合同</w:t>
      </w:r>
      <w:r>
        <w:rPr>
          <w:rFonts w:ascii="仿宋_gb2312" w:hAnsi="仿宋_gb2312" w:cs="仿宋_gb2312" w:eastAsia="仿宋_gb2312"/>
          <w:sz w:val="24"/>
        </w:rPr>
        <w:t>含税价格，并根据原付款方式及调整后的含税价格结算付款，不再另行签署补充协议；</w:t>
      </w:r>
    </w:p>
    <w:p>
      <w:pPr>
        <w:pStyle w:val="null3"/>
        <w:ind w:firstLine="480"/>
        <w:jc w:val="both"/>
      </w:pPr>
      <w:r>
        <w:rPr>
          <w:rFonts w:ascii="仿宋_gb2312" w:hAnsi="仿宋_gb2312" w:cs="仿宋_gb2312" w:eastAsia="仿宋_gb2312"/>
          <w:sz w:val="24"/>
        </w:rPr>
        <w:t>3.2.3其他根据本合同应由卖方承担的费用。</w:t>
      </w:r>
    </w:p>
    <w:p>
      <w:pPr>
        <w:pStyle w:val="null3"/>
        <w:ind w:firstLine="480"/>
        <w:jc w:val="both"/>
      </w:pPr>
      <w:r>
        <w:rPr>
          <w:rFonts w:ascii="仿宋_gb2312" w:hAnsi="仿宋_gb2312" w:cs="仿宋_gb2312" w:eastAsia="仿宋_gb2312"/>
          <w:sz w:val="24"/>
        </w:rPr>
        <w:t>3.3合同的价格明细（须列明增值税税率）见附件</w:t>
      </w:r>
      <w:r>
        <w:rPr>
          <w:rFonts w:ascii="仿宋_gb2312" w:hAnsi="仿宋_gb2312" w:cs="仿宋_gb2312" w:eastAsia="仿宋_gb2312"/>
          <w:sz w:val="24"/>
        </w:rPr>
        <w:t>一</w:t>
      </w:r>
      <w:r>
        <w:rPr>
          <w:rFonts w:ascii="仿宋_gb2312" w:hAnsi="仿宋_gb2312" w:cs="仿宋_gb2312" w:eastAsia="仿宋_gb2312"/>
          <w:sz w:val="24"/>
        </w:rPr>
        <w:t>。如果附件</w:t>
      </w:r>
      <w:r>
        <w:rPr>
          <w:rFonts w:ascii="仿宋_gb2312" w:hAnsi="仿宋_gb2312" w:cs="仿宋_gb2312" w:eastAsia="仿宋_gb2312"/>
          <w:sz w:val="24"/>
          <w:shd w:fill="D9D9D9" w:val="clear"/>
        </w:rPr>
        <w:t>一</w:t>
      </w:r>
      <w:r>
        <w:rPr>
          <w:rFonts w:ascii="仿宋_gb2312" w:hAnsi="仿宋_gb2312" w:cs="仿宋_gb2312" w:eastAsia="仿宋_gb2312"/>
          <w:sz w:val="24"/>
        </w:rPr>
        <w:t>中单价总和与本合同</w:t>
      </w:r>
      <w:r>
        <w:rPr>
          <w:rFonts w:ascii="仿宋_gb2312" w:hAnsi="仿宋_gb2312" w:cs="仿宋_gb2312" w:eastAsia="仿宋_gb2312"/>
          <w:sz w:val="24"/>
        </w:rPr>
        <w:t>3.1条的约定不一致，以本合同3.1条为准。</w:t>
      </w:r>
    </w:p>
    <w:p>
      <w:pPr>
        <w:pStyle w:val="null3"/>
        <w:ind w:firstLine="482"/>
        <w:jc w:val="both"/>
      </w:pPr>
      <w:r>
        <w:rPr>
          <w:rFonts w:ascii="仿宋_gb2312" w:hAnsi="仿宋_gb2312" w:cs="仿宋_gb2312" w:eastAsia="仿宋_gb2312"/>
          <w:sz w:val="24"/>
          <w:b/>
        </w:rPr>
        <w:t>四、付款方式</w:t>
      </w:r>
    </w:p>
    <w:p>
      <w:pPr>
        <w:pStyle w:val="null3"/>
        <w:ind w:left="240" w:firstLine="240"/>
        <w:jc w:val="both"/>
      </w:pPr>
      <w:r>
        <w:rPr>
          <w:rFonts w:ascii="仿宋_gb2312" w:hAnsi="仿宋_gb2312" w:cs="仿宋_gb2312" w:eastAsia="仿宋_gb2312"/>
          <w:sz w:val="24"/>
        </w:rPr>
        <w:t>买方有权要求卖方一次性或分批次交付货物（具体以买方发货通知为准）。</w:t>
      </w:r>
    </w:p>
    <w:p>
      <w:pPr>
        <w:pStyle w:val="null3"/>
        <w:ind w:firstLine="480"/>
        <w:jc w:val="both"/>
      </w:pPr>
      <w:r>
        <w:rPr>
          <w:rFonts w:ascii="仿宋_gb2312" w:hAnsi="仿宋_gb2312" w:cs="仿宋_gb2312" w:eastAsia="仿宋_gb2312"/>
          <w:sz w:val="24"/>
        </w:rPr>
        <w:t>4.1</w:t>
      </w:r>
      <w:r>
        <w:rPr>
          <w:rFonts w:ascii="仿宋_gb2312" w:hAnsi="仿宋_gb2312" w:cs="仿宋_gb2312" w:eastAsia="仿宋_gb2312"/>
          <w:sz w:val="24"/>
        </w:rPr>
        <w:t>一次性付款：</w:t>
      </w:r>
      <w:r>
        <w:rPr>
          <w:rFonts w:ascii="仿宋_gb2312" w:hAnsi="仿宋_gb2312" w:cs="仿宋_gb2312" w:eastAsia="仿宋_gb2312"/>
          <w:sz w:val="24"/>
        </w:rPr>
        <w:t>合同签订后，</w:t>
      </w:r>
      <w:r>
        <w:rPr>
          <w:rFonts w:ascii="仿宋_gb2312" w:hAnsi="仿宋_gb2312" w:cs="仿宋_gb2312" w:eastAsia="仿宋_gb2312"/>
          <w:sz w:val="24"/>
        </w:rPr>
        <w:t>买方在</w:t>
      </w:r>
      <w:r>
        <w:rPr>
          <w:rFonts w:ascii="仿宋_gb2312" w:hAnsi="仿宋_gb2312" w:cs="仿宋_gb2312" w:eastAsia="仿宋_gb2312"/>
          <w:sz w:val="24"/>
        </w:rPr>
        <w:t>货物</w:t>
      </w:r>
      <w:r>
        <w:rPr>
          <w:rFonts w:ascii="仿宋_gb2312" w:hAnsi="仿宋_gb2312" w:cs="仿宋_gb2312" w:eastAsia="仿宋_gb2312"/>
          <w:sz w:val="24"/>
        </w:rPr>
        <w:t>通过网络安全审查（如涉及）</w:t>
      </w:r>
      <w:r>
        <w:rPr>
          <w:rFonts w:ascii="仿宋_gb2312" w:hAnsi="仿宋_gb2312" w:cs="仿宋_gb2312" w:eastAsia="仿宋_gb2312"/>
          <w:sz w:val="24"/>
        </w:rPr>
        <w:t>后</w:t>
      </w:r>
      <w:r>
        <w:rPr>
          <w:rFonts w:ascii="仿宋_gb2312" w:hAnsi="仿宋_gb2312" w:cs="仿宋_gb2312" w:eastAsia="仿宋_gb2312"/>
          <w:sz w:val="24"/>
        </w:rPr>
        <w:t>将</w:t>
      </w:r>
      <w:r>
        <w:rPr>
          <w:rFonts w:ascii="仿宋_gb2312" w:hAnsi="仿宋_gb2312" w:cs="仿宋_gb2312" w:eastAsia="仿宋_gb2312"/>
          <w:sz w:val="24"/>
        </w:rPr>
        <w:t>向卖方发出</w:t>
      </w:r>
      <w:r>
        <w:rPr>
          <w:rFonts w:ascii="仿宋_gb2312" w:hAnsi="仿宋_gb2312" w:cs="仿宋_gb2312" w:eastAsia="仿宋_gb2312"/>
          <w:sz w:val="24"/>
        </w:rPr>
        <w:t>书面</w:t>
      </w:r>
      <w:r>
        <w:rPr>
          <w:rFonts w:ascii="仿宋_gb2312" w:hAnsi="仿宋_gb2312" w:cs="仿宋_gb2312" w:eastAsia="仿宋_gb2312"/>
          <w:sz w:val="24"/>
        </w:rPr>
        <w:t>发货通知，</w:t>
      </w:r>
      <w:r>
        <w:rPr>
          <w:rFonts w:ascii="仿宋_gb2312" w:hAnsi="仿宋_gb2312" w:cs="仿宋_gb2312" w:eastAsia="仿宋_gb2312"/>
          <w:sz w:val="24"/>
        </w:rPr>
        <w:t>经货物最终验收合格，</w:t>
      </w:r>
      <w:r>
        <w:rPr>
          <w:rFonts w:ascii="仿宋_gb2312" w:hAnsi="仿宋_gb2312" w:cs="仿宋_gb2312" w:eastAsia="仿宋_gb2312"/>
          <w:sz w:val="24"/>
        </w:rPr>
        <w:t>收到卖方等额合格增值税</w:t>
      </w:r>
      <w:r>
        <w:rPr>
          <w:rFonts w:ascii="仿宋_gb2312" w:hAnsi="仿宋_gb2312" w:cs="仿宋_gb2312" w:eastAsia="仿宋_gb2312"/>
          <w:sz w:val="24"/>
        </w:rPr>
        <w:t>专用</w:t>
      </w:r>
      <w:r>
        <w:rPr>
          <w:rFonts w:ascii="仿宋_gb2312" w:hAnsi="仿宋_gb2312" w:cs="仿宋_gb2312" w:eastAsia="仿宋_gb2312"/>
          <w:sz w:val="24"/>
        </w:rPr>
        <w:t>发票后的</w:t>
      </w:r>
      <w:r>
        <w:rPr>
          <w:rFonts w:ascii="仿宋_gb2312" w:hAnsi="仿宋_gb2312" w:cs="仿宋_gb2312" w:eastAsia="仿宋_gb2312"/>
          <w:sz w:val="24"/>
        </w:rPr>
        <w:t>10</w:t>
      </w:r>
      <w:r>
        <w:rPr>
          <w:rFonts w:ascii="仿宋_gb2312" w:hAnsi="仿宋_gb2312" w:cs="仿宋_gb2312" w:eastAsia="仿宋_gb2312"/>
          <w:sz w:val="24"/>
        </w:rPr>
        <w:t>个工作日内，向卖方支付</w:t>
      </w:r>
      <w:r>
        <w:rPr>
          <w:rFonts w:ascii="仿宋_gb2312" w:hAnsi="仿宋_gb2312" w:cs="仿宋_gb2312" w:eastAsia="仿宋_gb2312"/>
          <w:sz w:val="24"/>
        </w:rPr>
        <w:t>该批次货物价款</w:t>
      </w:r>
      <w:r>
        <w:rPr>
          <w:rFonts w:ascii="仿宋_gb2312" w:hAnsi="仿宋_gb2312" w:cs="仿宋_gb2312" w:eastAsia="仿宋_gb2312"/>
          <w:sz w:val="24"/>
        </w:rPr>
        <w:t>的</w:t>
      </w:r>
      <w:r>
        <w:rPr>
          <w:rFonts w:ascii="仿宋_gb2312" w:hAnsi="仿宋_gb2312" w:cs="仿宋_gb2312" w:eastAsia="仿宋_gb2312"/>
          <w:sz w:val="24"/>
          <w:shd w:fill="7F7F7F" w:val="clear"/>
        </w:rPr>
        <w:t>100</w:t>
      </w:r>
      <w:r>
        <w:rPr>
          <w:rFonts w:ascii="仿宋_gb2312" w:hAnsi="仿宋_gb2312" w:cs="仿宋_gb2312" w:eastAsia="仿宋_gb2312"/>
          <w:sz w:val="24"/>
        </w:rPr>
        <w:t>% 。</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2</w:t>
      </w:r>
      <w:r>
        <w:rPr>
          <w:rFonts w:ascii="仿宋_gb2312" w:hAnsi="仿宋_gb2312" w:cs="仿宋_gb2312" w:eastAsia="仿宋_gb2312"/>
          <w:sz w:val="24"/>
        </w:rPr>
        <w:t>买方以银行转账的方式将应付款项付至卖方指定的以下</w:t>
      </w:r>
      <w:r>
        <w:rPr>
          <w:rFonts w:ascii="仿宋_gb2312" w:hAnsi="仿宋_gb2312" w:cs="仿宋_gb2312" w:eastAsia="仿宋_gb2312"/>
          <w:sz w:val="24"/>
        </w:rPr>
        <w:t>账</w:t>
      </w:r>
      <w:r>
        <w:rPr>
          <w:rFonts w:ascii="仿宋_gb2312" w:hAnsi="仿宋_gb2312" w:cs="仿宋_gb2312" w:eastAsia="仿宋_gb2312"/>
          <w:sz w:val="24"/>
        </w:rPr>
        <w:t>户：</w:t>
      </w:r>
    </w:p>
    <w:p>
      <w:pPr>
        <w:pStyle w:val="null3"/>
        <w:ind w:firstLine="480"/>
        <w:jc w:val="both"/>
      </w:pPr>
      <w:r>
        <w:rPr>
          <w:rFonts w:ascii="仿宋_gb2312" w:hAnsi="仿宋_gb2312" w:cs="仿宋_gb2312" w:eastAsia="仿宋_gb2312"/>
          <w:sz w:val="24"/>
        </w:rPr>
        <w:t>账</w:t>
      </w:r>
      <w:r>
        <w:rPr>
          <w:rFonts w:ascii="仿宋_gb2312" w:hAnsi="仿宋_gb2312" w:cs="仿宋_gb2312" w:eastAsia="仿宋_gb2312"/>
          <w:sz w:val="24"/>
        </w:rPr>
        <w:t>户名称：</w:t>
      </w:r>
      <w:r>
        <w:rPr>
          <w:rFonts w:ascii="calibri" w:hAnsi="calibri" w:cs="calibri" w:eastAsia="calibri"/>
          <w:sz w:val="21"/>
        </w:rPr>
        <w:t xml:space="preserve">                   </w:t>
      </w:r>
    </w:p>
    <w:p>
      <w:pPr>
        <w:pStyle w:val="null3"/>
        <w:ind w:firstLine="480"/>
        <w:jc w:val="both"/>
      </w:pPr>
      <w:r>
        <w:rPr>
          <w:rFonts w:ascii="仿宋_gb2312" w:hAnsi="仿宋_gb2312" w:cs="仿宋_gb2312" w:eastAsia="仿宋_gb2312"/>
          <w:sz w:val="24"/>
        </w:rPr>
        <w:t>开户银行：</w:t>
      </w:r>
      <w:r>
        <w:rPr>
          <w:rFonts w:ascii="calibri" w:hAnsi="calibri" w:cs="calibri" w:eastAsia="calibri"/>
          <w:sz w:val="21"/>
        </w:rPr>
        <w:t xml:space="preserve">                   </w:t>
      </w:r>
    </w:p>
    <w:p>
      <w:pPr>
        <w:pStyle w:val="null3"/>
        <w:ind w:firstLine="480"/>
        <w:jc w:val="both"/>
      </w:pPr>
      <w:r>
        <w:rPr>
          <w:rFonts w:ascii="仿宋_gb2312" w:hAnsi="仿宋_gb2312" w:cs="仿宋_gb2312" w:eastAsia="仿宋_gb2312"/>
          <w:sz w:val="24"/>
        </w:rPr>
        <w:t>账</w:t>
      </w:r>
      <w:r>
        <w:rPr>
          <w:rFonts w:ascii="仿宋_gb2312" w:hAnsi="仿宋_gb2312" w:cs="仿宋_gb2312" w:eastAsia="仿宋_gb2312"/>
          <w:sz w:val="24"/>
        </w:rPr>
        <w:t xml:space="preserve">    </w:t>
      </w:r>
      <w:r>
        <w:rPr>
          <w:rFonts w:ascii="仿宋_gb2312" w:hAnsi="仿宋_gb2312" w:cs="仿宋_gb2312" w:eastAsia="仿宋_gb2312"/>
          <w:sz w:val="24"/>
        </w:rPr>
        <w:t>号：</w:t>
      </w:r>
      <w:r>
        <w:rPr>
          <w:rFonts w:ascii="calibri" w:hAnsi="calibri" w:cs="calibri" w:eastAsia="calibri"/>
          <w:sz w:val="21"/>
        </w:rPr>
        <w:t xml:space="preserve">                   </w:t>
      </w:r>
    </w:p>
    <w:p>
      <w:pPr>
        <w:pStyle w:val="null3"/>
        <w:ind w:firstLine="480"/>
        <w:jc w:val="both"/>
      </w:pPr>
      <w:r>
        <w:rPr>
          <w:rFonts w:ascii="仿宋_gb2312" w:hAnsi="仿宋_gb2312" w:cs="仿宋_gb2312" w:eastAsia="仿宋_gb2312"/>
          <w:sz w:val="24"/>
        </w:rPr>
        <w:t>卖方</w:t>
      </w:r>
      <w:r>
        <w:rPr>
          <w:rFonts w:ascii="仿宋_gb2312" w:hAnsi="仿宋_gb2312" w:cs="仿宋_gb2312" w:eastAsia="仿宋_gb2312"/>
          <w:sz w:val="24"/>
        </w:rPr>
        <w:t>账</w:t>
      </w:r>
      <w:r>
        <w:rPr>
          <w:rFonts w:ascii="仿宋_gb2312" w:hAnsi="仿宋_gb2312" w:cs="仿宋_gb2312" w:eastAsia="仿宋_gb2312"/>
          <w:sz w:val="24"/>
        </w:rPr>
        <w:t>户信息如有变更，应在合同约定的相关付款期限前</w:t>
      </w:r>
      <w:r>
        <w:rPr>
          <w:rFonts w:ascii="仿宋_gb2312" w:hAnsi="仿宋_gb2312" w:cs="仿宋_gb2312" w:eastAsia="仿宋_gb2312"/>
          <w:sz w:val="24"/>
        </w:rPr>
        <w:t>10个工作日以书面方式通知买方，否则，卖方应承担未按时通知或通知有误而导致的风险与损失。</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3</w:t>
      </w:r>
      <w:r>
        <w:rPr>
          <w:rFonts w:ascii="仿宋_gb2312" w:hAnsi="仿宋_gb2312" w:cs="仿宋_gb2312" w:eastAsia="仿宋_gb2312"/>
          <w:sz w:val="24"/>
        </w:rPr>
        <w:t>增值税专用发票要求</w:t>
      </w:r>
    </w:p>
    <w:p>
      <w:pPr>
        <w:pStyle w:val="null3"/>
        <w:ind w:firstLine="480"/>
        <w:jc w:val="both"/>
      </w:pPr>
      <w:r>
        <w:rPr>
          <w:rFonts w:ascii="仿宋_gb2312" w:hAnsi="仿宋_gb2312" w:cs="仿宋_gb2312" w:eastAsia="仿宋_gb2312"/>
          <w:sz w:val="24"/>
        </w:rPr>
        <w:t>卖方开具的增值税专用发票应符合相关法律的规定，项目齐全，并加盖卖方</w:t>
      </w:r>
      <w:r>
        <w:rPr>
          <w:rFonts w:ascii="仿宋_gb2312" w:hAnsi="仿宋_gb2312" w:cs="仿宋_gb2312" w:eastAsia="仿宋_gb2312"/>
          <w:sz w:val="24"/>
        </w:rPr>
        <w:t>“发票专用章”。开票金额需与本合同约定的支付金额一致，注明不含税价款、税率和增值税额。</w:t>
      </w:r>
    </w:p>
    <w:p>
      <w:pPr>
        <w:pStyle w:val="null3"/>
        <w:ind w:firstLine="480"/>
        <w:jc w:val="both"/>
      </w:pPr>
      <w:r>
        <w:rPr>
          <w:rFonts w:ascii="仿宋_gb2312" w:hAnsi="仿宋_gb2312" w:cs="仿宋_gb2312" w:eastAsia="仿宋_gb2312"/>
          <w:sz w:val="24"/>
        </w:rPr>
        <w:t>卖方应在发票开具后的</w:t>
      </w:r>
      <w:r>
        <w:rPr>
          <w:rFonts w:ascii="仿宋_gb2312" w:hAnsi="仿宋_gb2312" w:cs="仿宋_gb2312" w:eastAsia="仿宋_gb2312"/>
          <w:sz w:val="24"/>
        </w:rPr>
        <w:t>10日内，指派专人或选择可靠的快递机构送达发票至买方联系人，送达日期以买方签收为准。</w:t>
      </w:r>
    </w:p>
    <w:p>
      <w:pPr>
        <w:pStyle w:val="null3"/>
        <w:ind w:firstLine="480"/>
        <w:jc w:val="both"/>
      </w:pPr>
      <w:r>
        <w:rPr>
          <w:rFonts w:ascii="仿宋_gb2312" w:hAnsi="仿宋_gb2312" w:cs="仿宋_gb2312" w:eastAsia="仿宋_gb2312"/>
          <w:sz w:val="24"/>
        </w:rPr>
        <w:t>如卖方开具的发票有误或不符合本合同约定的，买方有权拒收。如卖方开具的增值税专用发票不能通过认证（除因买方自身原因未在规定时限内进行认证外）或发生销货退回情况的，卖方应积极采取补救措施，开具红字发票并重新开具增值税专用发票，如经买方催告后</w:t>
      </w:r>
      <w:r>
        <w:rPr>
          <w:rFonts w:ascii="仿宋_gb2312" w:hAnsi="仿宋_gb2312" w:cs="仿宋_gb2312" w:eastAsia="仿宋_gb2312"/>
          <w:sz w:val="24"/>
        </w:rPr>
        <w:t>10个工作日内未能补开增值税专用发票的，买方将拒绝支付,由此造成的一切后果由卖方承担,如造成买方损失，卖方应承担赔偿责任。</w:t>
      </w:r>
    </w:p>
    <w:p>
      <w:pPr>
        <w:pStyle w:val="null3"/>
        <w:ind w:firstLine="480"/>
        <w:jc w:val="both"/>
      </w:pPr>
      <w:r>
        <w:rPr>
          <w:rFonts w:ascii="仿宋_gb2312" w:hAnsi="仿宋_gb2312" w:cs="仿宋_gb2312" w:eastAsia="仿宋_gb2312"/>
          <w:sz w:val="24"/>
        </w:rPr>
        <w:t>买方总公司</w:t>
      </w:r>
      <w:r>
        <w:rPr>
          <w:rFonts w:ascii="仿宋_gb2312" w:hAnsi="仿宋_gb2312" w:cs="仿宋_gb2312" w:eastAsia="仿宋_gb2312"/>
          <w:sz w:val="24"/>
        </w:rPr>
        <w:t>增值税专用发票开票信息：</w:t>
      </w:r>
    </w:p>
    <w:p>
      <w:pPr>
        <w:pStyle w:val="null3"/>
        <w:ind w:firstLine="480"/>
        <w:jc w:val="both"/>
      </w:pPr>
      <w:r>
        <w:rPr>
          <w:rFonts w:ascii="仿宋_gb2312" w:hAnsi="仿宋_gb2312" w:cs="仿宋_gb2312" w:eastAsia="仿宋_gb2312"/>
          <w:sz w:val="24"/>
          <w:shd w:fill="D9D9D9" w:val="clear"/>
        </w:rPr>
        <w:t>暂无，根据签署合同主体不同后续补充。</w:t>
      </w:r>
    </w:p>
    <w:p>
      <w:pPr>
        <w:pStyle w:val="null3"/>
        <w:ind w:firstLine="480"/>
        <w:jc w:val="both"/>
      </w:pPr>
      <w:r>
        <w:rPr>
          <w:rFonts w:ascii="仿宋_gb2312" w:hAnsi="仿宋_gb2312" w:cs="仿宋_gb2312" w:eastAsia="仿宋_gb2312"/>
          <w:sz w:val="24"/>
        </w:rPr>
        <w:t>如涉及买方分公司订货，开票信息将由分公司另行告知。</w:t>
      </w:r>
    </w:p>
    <w:p>
      <w:pPr>
        <w:pStyle w:val="null3"/>
        <w:ind w:firstLine="482"/>
        <w:jc w:val="both"/>
      </w:pPr>
      <w:r>
        <w:rPr>
          <w:rFonts w:ascii="仿宋_gb2312" w:hAnsi="仿宋_gb2312" w:cs="仿宋_gb2312" w:eastAsia="仿宋_gb2312"/>
          <w:sz w:val="24"/>
          <w:b/>
        </w:rPr>
        <w:t>五、交货</w:t>
      </w:r>
    </w:p>
    <w:p>
      <w:pPr>
        <w:pStyle w:val="null3"/>
        <w:ind w:firstLine="480"/>
        <w:jc w:val="both"/>
      </w:pPr>
      <w:r>
        <w:rPr>
          <w:rFonts w:ascii="仿宋_gb2312" w:hAnsi="仿宋_gb2312" w:cs="仿宋_gb2312" w:eastAsia="仿宋_gb2312"/>
          <w:sz w:val="24"/>
        </w:rPr>
        <w:t>5.1卖方应在收到买方发出的发货通知之日起</w:t>
      </w:r>
      <w:r>
        <w:rPr>
          <w:rFonts w:ascii="仿宋_gb2312" w:hAnsi="仿宋_gb2312" w:cs="仿宋_gb2312" w:eastAsia="仿宋_gb2312"/>
          <w:sz w:val="24"/>
        </w:rPr>
        <w:t>15</w:t>
      </w:r>
      <w:r>
        <w:rPr>
          <w:rFonts w:ascii="仿宋_gb2312" w:hAnsi="仿宋_gb2312" w:cs="仿宋_gb2312" w:eastAsia="仿宋_gb2312"/>
          <w:sz w:val="24"/>
        </w:rPr>
        <w:t>个</w:t>
      </w:r>
      <w:r>
        <w:rPr>
          <w:rFonts w:ascii="仿宋_gb2312" w:hAnsi="仿宋_gb2312" w:cs="仿宋_gb2312" w:eastAsia="仿宋_gb2312"/>
          <w:sz w:val="24"/>
        </w:rPr>
        <w:t>工作日</w:t>
      </w:r>
      <w:r>
        <w:rPr>
          <w:rFonts w:ascii="仿宋_gb2312" w:hAnsi="仿宋_gb2312" w:cs="仿宋_gb2312" w:eastAsia="仿宋_gb2312"/>
          <w:sz w:val="24"/>
        </w:rPr>
        <w:t>内</w:t>
      </w:r>
      <w:r>
        <w:rPr>
          <w:rFonts w:ascii="仿宋_gb2312" w:hAnsi="仿宋_gb2312" w:cs="仿宋_gb2312" w:eastAsia="仿宋_gb2312"/>
          <w:sz w:val="24"/>
        </w:rPr>
        <w:t>或买卖双方另行书面约定的其他日期将货物运抵交货地点且买方项目负责人在货物接收确认书上签字的时间视为交货时间。</w:t>
      </w:r>
      <w:r>
        <w:rPr>
          <w:rFonts w:ascii="仿宋_gb2312" w:hAnsi="仿宋_gb2312" w:cs="仿宋_gb2312" w:eastAsia="仿宋_gb2312"/>
          <w:sz w:val="24"/>
        </w:rPr>
        <w:t>买方有权要求卖方分批次交付货物，每批次货物的交付、安装、调试和验收均适用本合同相关约定。</w:t>
      </w:r>
    </w:p>
    <w:p>
      <w:pPr>
        <w:pStyle w:val="null3"/>
        <w:ind w:firstLine="480"/>
        <w:jc w:val="both"/>
      </w:pPr>
      <w:r>
        <w:rPr>
          <w:rFonts w:ascii="仿宋_gb2312" w:hAnsi="仿宋_gb2312" w:cs="仿宋_gb2312" w:eastAsia="仿宋_gb2312"/>
          <w:sz w:val="24"/>
        </w:rPr>
        <w:t>5.2 交货地点：</w:t>
      </w:r>
      <w:r>
        <w:rPr>
          <w:rFonts w:ascii="仿宋_gb2312" w:hAnsi="仿宋_gb2312" w:cs="仿宋_gb2312" w:eastAsia="仿宋_gb2312"/>
          <w:sz w:val="24"/>
          <w:shd w:fill="7F7F7F" w:val="clear"/>
        </w:rPr>
        <w:t>买方总分子公司所在地，以甲方通知为准。</w:t>
      </w:r>
      <w:r>
        <w:rPr>
          <w:rFonts w:ascii="仿宋_gb2312" w:hAnsi="仿宋_gb2312" w:cs="仿宋_gb2312" w:eastAsia="仿宋_gb2312"/>
          <w:sz w:val="24"/>
          <w:shd w:fill="7F7F7F" w:val="clear"/>
        </w:rPr>
        <w:t xml:space="preserve">       </w:t>
      </w:r>
    </w:p>
    <w:p>
      <w:pPr>
        <w:pStyle w:val="null3"/>
        <w:ind w:firstLine="480"/>
        <w:jc w:val="both"/>
      </w:pPr>
      <w:r>
        <w:rPr>
          <w:rFonts w:ascii="仿宋_gb2312" w:hAnsi="仿宋_gb2312" w:cs="仿宋_gb2312" w:eastAsia="仿宋_gb2312"/>
          <w:sz w:val="24"/>
        </w:rPr>
        <w:t>5.3卖方负责办理运输和保险，将货物按时完好无损地运抵交货地点。有关运输和保险的一切费用由卖方承担。卖方应事先以传真或电子邮件方式通知买方</w:t>
      </w:r>
      <w:r>
        <w:rPr>
          <w:rFonts w:ascii="仿宋_gb2312" w:hAnsi="仿宋_gb2312" w:cs="仿宋_gb2312" w:eastAsia="仿宋_gb2312"/>
          <w:sz w:val="24"/>
        </w:rPr>
        <w:t>对应</w:t>
      </w:r>
      <w:r>
        <w:rPr>
          <w:rFonts w:ascii="仿宋_gb2312" w:hAnsi="仿宋_gb2312" w:cs="仿宋_gb2312" w:eastAsia="仿宋_gb2312"/>
          <w:sz w:val="24"/>
        </w:rPr>
        <w:t>货物装运的细节及预计到达时间。</w:t>
      </w:r>
    </w:p>
    <w:p>
      <w:pPr>
        <w:pStyle w:val="null3"/>
        <w:ind w:firstLine="480"/>
        <w:jc w:val="both"/>
      </w:pPr>
      <w:r>
        <w:rPr>
          <w:rFonts w:ascii="仿宋_gb2312" w:hAnsi="仿宋_gb2312" w:cs="仿宋_gb2312" w:eastAsia="仿宋_gb2312"/>
          <w:sz w:val="24"/>
        </w:rPr>
        <w:t>5.4货物的所有权及毁损、灭失风险在卖方将货物交付买方且买方项目负责人在货物接收确认书上签字后转移给买方。</w:t>
      </w:r>
    </w:p>
    <w:p>
      <w:pPr>
        <w:pStyle w:val="null3"/>
        <w:ind w:firstLine="480"/>
        <w:jc w:val="both"/>
      </w:pPr>
      <w:r>
        <w:rPr>
          <w:rFonts w:ascii="仿宋_gb2312" w:hAnsi="仿宋_gb2312" w:cs="仿宋_gb2312" w:eastAsia="仿宋_gb2312"/>
          <w:sz w:val="24"/>
        </w:rPr>
        <w:t>5.5卖方应在交付货物的同时，将完整的技术文件交给买方。卖方保证所提供的技术文件完整正确，数据和资料准确无误，能满足货物正常使用和维修保养的需要。</w:t>
      </w:r>
    </w:p>
    <w:p>
      <w:pPr>
        <w:pStyle w:val="null3"/>
        <w:ind w:firstLine="482"/>
        <w:jc w:val="both"/>
      </w:pPr>
      <w:r>
        <w:rPr>
          <w:rFonts w:ascii="仿宋_gb2312" w:hAnsi="仿宋_gb2312" w:cs="仿宋_gb2312" w:eastAsia="仿宋_gb2312"/>
          <w:sz w:val="24"/>
          <w:b/>
        </w:rPr>
        <w:t>5.6开箱检查</w:t>
      </w:r>
    </w:p>
    <w:p>
      <w:pPr>
        <w:pStyle w:val="null3"/>
        <w:ind w:firstLine="480"/>
        <w:jc w:val="both"/>
      </w:pPr>
      <w:r>
        <w:rPr>
          <w:rFonts w:ascii="仿宋_gb2312" w:hAnsi="仿宋_gb2312" w:cs="仿宋_gb2312" w:eastAsia="仿宋_gb2312"/>
          <w:sz w:val="24"/>
        </w:rPr>
        <w:t>5.6.1</w:t>
      </w:r>
      <w:r>
        <w:rPr>
          <w:rFonts w:ascii="calibri" w:hAnsi="calibri" w:cs="calibri" w:eastAsia="calibri"/>
          <w:sz w:val="21"/>
        </w:rPr>
        <w:t xml:space="preserve"> </w:t>
      </w:r>
      <w:r>
        <w:rPr>
          <w:rFonts w:ascii="仿宋_gb2312" w:hAnsi="仿宋_gb2312" w:cs="仿宋_gb2312" w:eastAsia="仿宋_gb2312"/>
          <w:sz w:val="24"/>
        </w:rPr>
        <w:t>货物运抵交货地点后</w:t>
      </w:r>
      <w:r>
        <w:rPr>
          <w:rFonts w:ascii="仿宋_gb2312" w:hAnsi="仿宋_gb2312" w:cs="仿宋_gb2312" w:eastAsia="仿宋_gb2312"/>
          <w:sz w:val="24"/>
          <w:shd w:fill="7F7F7F" w:val="clear"/>
        </w:rPr>
        <w:t>5</w:t>
      </w:r>
      <w:r>
        <w:rPr>
          <w:rFonts w:ascii="仿宋_gb2312" w:hAnsi="仿宋_gb2312" w:cs="仿宋_gb2312" w:eastAsia="仿宋_gb2312"/>
          <w:sz w:val="24"/>
        </w:rPr>
        <w:t>个工作日或买方规定时间内</w:t>
      </w:r>
      <w:r>
        <w:rPr>
          <w:rFonts w:ascii="仿宋_gb2312" w:hAnsi="仿宋_gb2312" w:cs="仿宋_gb2312" w:eastAsia="仿宋_gb2312"/>
          <w:sz w:val="24"/>
        </w:rPr>
        <w:t>，</w:t>
      </w:r>
      <w:r>
        <w:rPr>
          <w:rFonts w:ascii="仿宋_gb2312" w:hAnsi="仿宋_gb2312" w:cs="仿宋_gb2312" w:eastAsia="仿宋_gb2312"/>
          <w:sz w:val="24"/>
        </w:rPr>
        <w:t>卖方应派出技术服务人员到达交货地点与</w:t>
      </w:r>
      <w:r>
        <w:rPr>
          <w:rFonts w:ascii="仿宋_gb2312" w:hAnsi="仿宋_gb2312" w:cs="仿宋_gb2312" w:eastAsia="仿宋_gb2312"/>
          <w:sz w:val="24"/>
        </w:rPr>
        <w:t>买方</w:t>
      </w:r>
      <w:r>
        <w:rPr>
          <w:rFonts w:ascii="仿宋_gb2312" w:hAnsi="仿宋_gb2312" w:cs="仿宋_gb2312" w:eastAsia="仿宋_gb2312"/>
          <w:sz w:val="24"/>
        </w:rPr>
        <w:t>使用部门共同</w:t>
      </w:r>
      <w:r>
        <w:rPr>
          <w:rFonts w:ascii="仿宋_gb2312" w:hAnsi="仿宋_gb2312" w:cs="仿宋_gb2312" w:eastAsia="仿宋_gb2312"/>
          <w:sz w:val="24"/>
        </w:rPr>
        <w:t>开箱检查，确认货物的型号、规格、配置、数量等符合合同约定，</w:t>
      </w:r>
      <w:r>
        <w:rPr>
          <w:rFonts w:ascii="仿宋_gb2312" w:hAnsi="仿宋_gb2312" w:cs="仿宋_gb2312" w:eastAsia="仿宋_gb2312"/>
          <w:sz w:val="24"/>
        </w:rPr>
        <w:t>货物</w:t>
      </w:r>
      <w:r>
        <w:rPr>
          <w:rFonts w:ascii="仿宋_gb2312" w:hAnsi="仿宋_gb2312" w:cs="仿宋_gb2312" w:eastAsia="仿宋_gb2312"/>
          <w:sz w:val="24"/>
        </w:rPr>
        <w:t>外包装完好，</w:t>
      </w:r>
      <w:r>
        <w:rPr>
          <w:rFonts w:ascii="仿宋_gb2312" w:hAnsi="仿宋_gb2312" w:cs="仿宋_gb2312" w:eastAsia="仿宋_gb2312"/>
          <w:sz w:val="24"/>
        </w:rPr>
        <w:t>货物</w:t>
      </w:r>
      <w:r>
        <w:rPr>
          <w:rFonts w:ascii="仿宋_gb2312" w:hAnsi="仿宋_gb2312" w:cs="仿宋_gb2312" w:eastAsia="仿宋_gb2312"/>
          <w:sz w:val="24"/>
        </w:rPr>
        <w:t>表面无损坏后，买卖双方项目负责人共同签署货物接收确认书。</w:t>
      </w:r>
    </w:p>
    <w:p>
      <w:pPr>
        <w:pStyle w:val="null3"/>
        <w:ind w:firstLine="480"/>
        <w:jc w:val="both"/>
      </w:pPr>
      <w:r>
        <w:rPr>
          <w:rFonts w:ascii="仿宋_gb2312" w:hAnsi="仿宋_gb2312" w:cs="仿宋_gb2312" w:eastAsia="仿宋_gb2312"/>
          <w:sz w:val="24"/>
        </w:rPr>
        <w:t>5.6.2 如果发现货物的型号、规格、配置、数量等与本合同约定不符，或货物有损坏等情形的，买方有权拒绝接收，卖方应负责在</w:t>
      </w:r>
      <w:r>
        <w:rPr>
          <w:rFonts w:ascii="仿宋_gb2312" w:hAnsi="仿宋_gb2312" w:cs="仿宋_gb2312" w:eastAsia="仿宋_gb2312"/>
          <w:sz w:val="24"/>
          <w:shd w:fill="7F7F7F" w:val="clear"/>
        </w:rPr>
        <w:t>10</w:t>
      </w:r>
      <w:r>
        <w:rPr>
          <w:rFonts w:ascii="仿宋_gb2312" w:hAnsi="仿宋_gb2312" w:cs="仿宋_gb2312" w:eastAsia="仿宋_gb2312"/>
          <w:sz w:val="24"/>
        </w:rPr>
        <w:t>个工作日内补充或更换不合格的</w:t>
      </w:r>
      <w:r>
        <w:rPr>
          <w:rFonts w:ascii="仿宋_gb2312" w:hAnsi="仿宋_gb2312" w:cs="仿宋_gb2312" w:eastAsia="仿宋_gb2312"/>
          <w:sz w:val="24"/>
        </w:rPr>
        <w:t>货物</w:t>
      </w:r>
      <w:r>
        <w:rPr>
          <w:rFonts w:ascii="仿宋_gb2312" w:hAnsi="仿宋_gb2312" w:cs="仿宋_gb2312" w:eastAsia="仿宋_gb2312"/>
          <w:sz w:val="24"/>
        </w:rPr>
        <w:t>，由此产生的费用（包括但不限于仓储、运输、保险等费用）均由卖方承担。</w:t>
      </w:r>
    </w:p>
    <w:p>
      <w:pPr>
        <w:pStyle w:val="null3"/>
        <w:ind w:firstLine="480"/>
        <w:jc w:val="both"/>
      </w:pPr>
      <w:r>
        <w:rPr>
          <w:rFonts w:ascii="仿宋_gb2312" w:hAnsi="仿宋_gb2312" w:cs="仿宋_gb2312" w:eastAsia="仿宋_gb2312"/>
          <w:sz w:val="24"/>
        </w:rPr>
        <w:t xml:space="preserve">5.6.3 </w:t>
      </w:r>
      <w:r>
        <w:rPr>
          <w:rFonts w:ascii="仿宋_gb2312" w:hAnsi="仿宋_gb2312" w:cs="仿宋_gb2312" w:eastAsia="仿宋_gb2312"/>
          <w:sz w:val="24"/>
        </w:rPr>
        <w:t>如</w:t>
      </w:r>
      <w:r>
        <w:rPr>
          <w:rFonts w:ascii="仿宋_gb2312" w:hAnsi="仿宋_gb2312" w:cs="仿宋_gb2312" w:eastAsia="仿宋_gb2312"/>
          <w:sz w:val="24"/>
        </w:rPr>
        <w:t>因买方原因导致货物损坏的，卖方应按照双方商定的期限和费用</w:t>
      </w:r>
      <w:r>
        <w:rPr>
          <w:rFonts w:ascii="仿宋_gb2312" w:hAnsi="仿宋_gb2312" w:cs="仿宋_gb2312" w:eastAsia="仿宋_gb2312"/>
          <w:sz w:val="24"/>
        </w:rPr>
        <w:t>，</w:t>
      </w:r>
      <w:r>
        <w:rPr>
          <w:rFonts w:ascii="仿宋_gb2312" w:hAnsi="仿宋_gb2312" w:cs="仿宋_gb2312" w:eastAsia="仿宋_gb2312"/>
          <w:sz w:val="24"/>
        </w:rPr>
        <w:t>补充、修理或退换货物。</w:t>
      </w:r>
    </w:p>
    <w:p>
      <w:pPr>
        <w:pStyle w:val="null3"/>
        <w:ind w:firstLine="482"/>
        <w:jc w:val="both"/>
      </w:pPr>
      <w:r>
        <w:rPr>
          <w:rFonts w:ascii="仿宋_gb2312" w:hAnsi="仿宋_gb2312" w:cs="仿宋_gb2312" w:eastAsia="仿宋_gb2312"/>
          <w:sz w:val="24"/>
          <w:b/>
        </w:rPr>
        <w:t>六、安装、调试</w:t>
      </w:r>
    </w:p>
    <w:p>
      <w:pPr>
        <w:pStyle w:val="null3"/>
        <w:ind w:left="-15" w:firstLine="482"/>
        <w:jc w:val="both"/>
      </w:pPr>
      <w:r>
        <w:rPr>
          <w:rFonts w:ascii="仿宋_gb2312" w:hAnsi="仿宋_gb2312" w:cs="仿宋_gb2312" w:eastAsia="仿宋_gb2312"/>
          <w:sz w:val="24"/>
          <w:b/>
        </w:rPr>
        <w:t>6.1</w:t>
      </w:r>
      <w:r>
        <w:rPr>
          <w:rFonts w:ascii="仿宋_gb2312" w:hAnsi="仿宋_gb2312" w:cs="仿宋_gb2312" w:eastAsia="仿宋_gb2312"/>
          <w:sz w:val="24"/>
          <w:b/>
        </w:rPr>
        <w:t>安装</w:t>
      </w:r>
    </w:p>
    <w:p>
      <w:pPr>
        <w:pStyle w:val="null3"/>
        <w:ind w:firstLine="480"/>
        <w:jc w:val="both"/>
      </w:pPr>
      <w:r>
        <w:rPr>
          <w:rFonts w:ascii="仿宋_gb2312" w:hAnsi="仿宋_gb2312" w:cs="仿宋_gb2312" w:eastAsia="仿宋_gb2312"/>
          <w:sz w:val="24"/>
        </w:rPr>
        <w:t>6.1.1在交货及开箱检查合格后，卖方应根据买方要求按照法定或约定的标准安装货物，并自带安装、调试过程中所需的各种工具、仪器仪表及易损件。</w:t>
      </w:r>
    </w:p>
    <w:p>
      <w:pPr>
        <w:pStyle w:val="null3"/>
        <w:ind w:firstLine="480"/>
        <w:jc w:val="both"/>
      </w:pPr>
      <w:r>
        <w:rPr>
          <w:rFonts w:ascii="仿宋_gb2312" w:hAnsi="仿宋_gb2312" w:cs="仿宋_gb2312" w:eastAsia="仿宋_gb2312"/>
          <w:sz w:val="24"/>
        </w:rPr>
        <w:t>6.1.2如果买方有要求，卖方应在货物安装前向买方提供货物安装、测试、验收实施方案</w:t>
      </w:r>
      <w:r>
        <w:rPr>
          <w:rFonts w:ascii="仿宋_gb2312" w:hAnsi="仿宋_gb2312" w:cs="仿宋_gb2312" w:eastAsia="仿宋_gb2312"/>
          <w:sz w:val="24"/>
        </w:rPr>
        <w:t>，</w:t>
      </w:r>
      <w:r>
        <w:rPr>
          <w:rFonts w:ascii="仿宋_gb2312" w:hAnsi="仿宋_gb2312" w:cs="仿宋_gb2312" w:eastAsia="仿宋_gb2312"/>
          <w:sz w:val="24"/>
        </w:rPr>
        <w:t>方案应包括安装、调试说明、验收标准及具体实施计划等。</w:t>
      </w:r>
    </w:p>
    <w:p>
      <w:pPr>
        <w:pStyle w:val="null3"/>
        <w:ind w:left="-15" w:firstLine="482"/>
        <w:jc w:val="both"/>
      </w:pPr>
      <w:r>
        <w:rPr>
          <w:rFonts w:ascii="仿宋_gb2312" w:hAnsi="仿宋_gb2312" w:cs="仿宋_gb2312" w:eastAsia="仿宋_gb2312"/>
          <w:sz w:val="24"/>
          <w:b/>
        </w:rPr>
        <w:t>6.2 调试</w:t>
      </w:r>
    </w:p>
    <w:p>
      <w:pPr>
        <w:pStyle w:val="null3"/>
        <w:ind w:firstLine="480"/>
        <w:jc w:val="both"/>
      </w:pPr>
      <w:r>
        <w:rPr>
          <w:rFonts w:ascii="仿宋_gb2312" w:hAnsi="仿宋_gb2312" w:cs="仿宋_gb2312" w:eastAsia="仿宋_gb2312"/>
          <w:sz w:val="24"/>
        </w:rPr>
        <w:t>6.2.1</w:t>
      </w:r>
      <w:r>
        <w:rPr>
          <w:rFonts w:ascii="仿宋_gb2312" w:hAnsi="仿宋_gb2312" w:cs="仿宋_gb2312" w:eastAsia="仿宋_gb2312"/>
          <w:sz w:val="24"/>
        </w:rPr>
        <w:t>卖方应自买方接收货物之日起</w:t>
      </w:r>
      <w:r>
        <w:rPr>
          <w:rFonts w:ascii="仿宋_gb2312" w:hAnsi="仿宋_gb2312" w:cs="仿宋_gb2312" w:eastAsia="仿宋_gb2312"/>
          <w:sz w:val="24"/>
          <w:shd w:fill="7F7F7F" w:val="clear"/>
        </w:rPr>
        <w:t>在</w:t>
      </w:r>
      <w:r>
        <w:rPr>
          <w:rFonts w:ascii="仿宋_gb2312" w:hAnsi="仿宋_gb2312" w:cs="仿宋_gb2312" w:eastAsia="仿宋_gb2312"/>
          <w:sz w:val="24"/>
          <w:shd w:fill="7F7F7F" w:val="clear"/>
        </w:rPr>
        <w:t>1个月</w:t>
      </w:r>
      <w:r>
        <w:rPr>
          <w:rFonts w:ascii="仿宋_gb2312" w:hAnsi="仿宋_gb2312" w:cs="仿宋_gb2312" w:eastAsia="仿宋_gb2312"/>
          <w:sz w:val="24"/>
        </w:rPr>
        <w:t>内或买卖双方另行书面约定的其他日期完成货物安装、调试。在货物调试完成后，卖方应向买方提交货物调试记录。该记录在调试完成后</w:t>
      </w:r>
      <w:r>
        <w:rPr>
          <w:rFonts w:ascii="仿宋_gb2312" w:hAnsi="仿宋_gb2312" w:cs="仿宋_gb2312" w:eastAsia="仿宋_gb2312"/>
          <w:sz w:val="24"/>
          <w:shd w:fill="7F7F7F" w:val="clear"/>
        </w:rPr>
        <w:t>5</w:t>
      </w:r>
      <w:r>
        <w:rPr>
          <w:rFonts w:ascii="仿宋_gb2312" w:hAnsi="仿宋_gb2312" w:cs="仿宋_gb2312" w:eastAsia="仿宋_gb2312"/>
          <w:sz w:val="24"/>
        </w:rPr>
        <w:t>个工作日内，由买卖双方的项目负责人签字确认。</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2.2</w:t>
      </w:r>
      <w:r>
        <w:rPr>
          <w:rFonts w:ascii="仿宋_gb2312" w:hAnsi="仿宋_gb2312" w:cs="仿宋_gb2312" w:eastAsia="仿宋_gb2312"/>
          <w:sz w:val="24"/>
        </w:rPr>
        <w:t>如果在试运行期内发现货物与本合同约定存在任何不符之处，卖方应无条件进行修理和更换，直到其符合合同约定。发生货物运行故障，则试运行期应自货物故障消除之日重新起算，但无论在何种情况下，试运行期不得超过</w:t>
      </w:r>
      <w:r>
        <w:rPr>
          <w:rFonts w:ascii="calibri" w:hAnsi="calibri" w:cs="calibri" w:eastAsia="calibri"/>
          <w:sz w:val="21"/>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仿宋_gb2312" w:hAnsi="仿宋_gb2312" w:cs="仿宋_gb2312" w:eastAsia="仿宋_gb2312"/>
          <w:sz w:val="24"/>
          <w:shd w:fill="7F7F7F" w:val="clear"/>
        </w:rPr>
        <w:t>6</w:t>
      </w:r>
      <w:r>
        <w:rPr>
          <w:rFonts w:ascii="仿宋_gb2312" w:hAnsi="仿宋_gb2312" w:cs="仿宋_gb2312" w:eastAsia="仿宋_gb2312"/>
          <w:sz w:val="24"/>
        </w:rPr>
        <w:t>个月</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七、</w:t>
      </w:r>
      <w:r>
        <w:rPr>
          <w:rFonts w:ascii="仿宋_gb2312" w:hAnsi="仿宋_gb2312" w:cs="仿宋_gb2312" w:eastAsia="仿宋_gb2312"/>
          <w:sz w:val="24"/>
          <w:b/>
        </w:rPr>
        <w:t>履约验收方案</w:t>
      </w:r>
    </w:p>
    <w:p>
      <w:pPr>
        <w:pStyle w:val="null3"/>
        <w:ind w:firstLine="480"/>
        <w:jc w:val="both"/>
      </w:pPr>
      <w:r>
        <w:rPr>
          <w:rFonts w:ascii="仿宋_gb2312" w:hAnsi="仿宋_gb2312" w:cs="仿宋_gb2312" w:eastAsia="仿宋_gb2312"/>
          <w:sz w:val="24"/>
        </w:rPr>
        <w:t>7.1验收主体</w:t>
      </w:r>
    </w:p>
    <w:p>
      <w:pPr>
        <w:pStyle w:val="null3"/>
        <w:ind w:firstLine="480"/>
        <w:jc w:val="both"/>
      </w:pPr>
      <w:r>
        <w:rPr>
          <w:rFonts w:ascii="仿宋_gb2312" w:hAnsi="仿宋_gb2312" w:cs="仿宋_gb2312" w:eastAsia="仿宋_gb2312"/>
          <w:sz w:val="24"/>
        </w:rPr>
        <w:t>买方。</w:t>
      </w:r>
    </w:p>
    <w:p>
      <w:pPr>
        <w:pStyle w:val="null3"/>
        <w:ind w:firstLine="480"/>
        <w:jc w:val="both"/>
      </w:pPr>
      <w:r>
        <w:rPr>
          <w:rFonts w:ascii="仿宋_gb2312" w:hAnsi="仿宋_gb2312" w:cs="仿宋_gb2312" w:eastAsia="仿宋_gb2312"/>
          <w:sz w:val="24"/>
        </w:rPr>
        <w:t>买方（需求部门）拟邀请（</w:t>
      </w:r>
      <w:r>
        <w:rPr>
          <w:rFonts w:ascii="仿宋_gb2312" w:hAnsi="仿宋_gb2312" w:cs="仿宋_gb2312" w:eastAsia="仿宋_gb2312"/>
          <w:sz w:val="24"/>
        </w:rPr>
        <w:t>□本项目供应商 □第三方专业机构  □专家   □服务对象 ）</w:t>
      </w:r>
    </w:p>
    <w:p>
      <w:pPr>
        <w:pStyle w:val="null3"/>
        <w:ind w:firstLine="480"/>
        <w:jc w:val="both"/>
      </w:pPr>
      <w:r>
        <w:rPr>
          <w:rFonts w:ascii="仿宋_gb2312" w:hAnsi="仿宋_gb2312" w:cs="仿宋_gb2312" w:eastAsia="仿宋_gb2312"/>
          <w:sz w:val="24"/>
        </w:rPr>
        <w:t xml:space="preserve">7.2验收时间         </w:t>
      </w:r>
    </w:p>
    <w:p>
      <w:pPr>
        <w:pStyle w:val="null3"/>
        <w:ind w:firstLine="480"/>
        <w:jc w:val="both"/>
      </w:pPr>
      <w:r>
        <w:rPr>
          <w:rFonts w:ascii="仿宋_gb2312" w:hAnsi="仿宋_gb2312" w:cs="仿宋_gb2312" w:eastAsia="仿宋_gb2312"/>
          <w:sz w:val="24"/>
        </w:rPr>
        <w:t>到货验收：在完成交货后的</w:t>
      </w:r>
      <w:r>
        <w:rPr>
          <w:rFonts w:ascii="仿宋_gb2312" w:hAnsi="仿宋_gb2312" w:cs="仿宋_gb2312" w:eastAsia="仿宋_gb2312"/>
          <w:sz w:val="24"/>
        </w:rPr>
        <w:t>5个工作日内。</w:t>
      </w:r>
    </w:p>
    <w:p>
      <w:pPr>
        <w:pStyle w:val="null3"/>
        <w:ind w:firstLine="480"/>
        <w:jc w:val="both"/>
      </w:pPr>
      <w:r>
        <w:rPr>
          <w:rFonts w:ascii="仿宋_gb2312" w:hAnsi="仿宋_gb2312" w:cs="仿宋_gb2312" w:eastAsia="仿宋_gb2312"/>
          <w:sz w:val="24"/>
        </w:rPr>
        <w:t>最终验收：完成到货验收后的</w:t>
      </w:r>
      <w:r>
        <w:rPr>
          <w:rFonts w:ascii="仿宋_gb2312" w:hAnsi="仿宋_gb2312" w:cs="仿宋_gb2312" w:eastAsia="仿宋_gb2312"/>
          <w:sz w:val="24"/>
        </w:rPr>
        <w:t>1个月内，买方发出拆箱和预装操作系统通知，并在通知后5个工作日内完成最终验收。</w:t>
      </w:r>
    </w:p>
    <w:p>
      <w:pPr>
        <w:pStyle w:val="null3"/>
        <w:ind w:firstLine="480"/>
        <w:jc w:val="both"/>
      </w:pPr>
      <w:r>
        <w:rPr>
          <w:rFonts w:ascii="仿宋_gb2312" w:hAnsi="仿宋_gb2312" w:cs="仿宋_gb2312" w:eastAsia="仿宋_gb2312"/>
          <w:sz w:val="24"/>
        </w:rPr>
        <w:t xml:space="preserve">7.3验收方式         </w:t>
      </w:r>
    </w:p>
    <w:p>
      <w:pPr>
        <w:pStyle w:val="null3"/>
        <w:ind w:firstLine="480"/>
        <w:jc w:val="both"/>
      </w:pPr>
      <w:r>
        <w:rPr>
          <w:rFonts w:ascii="仿宋_gb2312" w:hAnsi="仿宋_gb2312" w:cs="仿宋_gb2312" w:eastAsia="仿宋_gb2312"/>
          <w:sz w:val="24"/>
        </w:rPr>
        <w:t>分两阶段验收，包括到货验收阶段和最终验收阶段。</w:t>
      </w:r>
    </w:p>
    <w:p>
      <w:pPr>
        <w:pStyle w:val="null3"/>
        <w:ind w:firstLine="480"/>
        <w:jc w:val="both"/>
      </w:pPr>
      <w:r>
        <w:rPr>
          <w:rFonts w:ascii="仿宋_gb2312" w:hAnsi="仿宋_gb2312" w:cs="仿宋_gb2312" w:eastAsia="仿宋_gb2312"/>
          <w:sz w:val="24"/>
        </w:rPr>
        <w:t xml:space="preserve">7.4验收程序         </w:t>
      </w:r>
    </w:p>
    <w:p>
      <w:pPr>
        <w:pStyle w:val="null3"/>
        <w:ind w:firstLine="480"/>
        <w:jc w:val="both"/>
      </w:pPr>
      <w:r>
        <w:rPr>
          <w:rFonts w:ascii="仿宋_gb2312" w:hAnsi="仿宋_gb2312" w:cs="仿宋_gb2312" w:eastAsia="仿宋_gb2312"/>
          <w:sz w:val="24"/>
        </w:rPr>
        <w:t>由采购人与供应商组建验收小组共同供应商提供的产品和服务进行验收，如验收通过，双方共同签署《到货验收合格报告》和《最终验收合格报告》。</w:t>
      </w:r>
    </w:p>
    <w:p>
      <w:pPr>
        <w:pStyle w:val="null3"/>
        <w:ind w:firstLine="480"/>
        <w:jc w:val="both"/>
      </w:pPr>
      <w:r>
        <w:rPr>
          <w:rFonts w:ascii="仿宋_gb2312" w:hAnsi="仿宋_gb2312" w:cs="仿宋_gb2312" w:eastAsia="仿宋_gb2312"/>
          <w:sz w:val="24"/>
        </w:rPr>
        <w:t xml:space="preserve">7.5验收内容         </w:t>
      </w:r>
    </w:p>
    <w:p>
      <w:pPr>
        <w:pStyle w:val="null3"/>
        <w:ind w:firstLine="480"/>
        <w:jc w:val="both"/>
      </w:pPr>
      <w:r>
        <w:rPr>
          <w:rFonts w:ascii="仿宋_gb2312" w:hAnsi="仿宋_gb2312" w:cs="仿宋_gb2312" w:eastAsia="仿宋_gb2312"/>
          <w:sz w:val="24"/>
        </w:rPr>
        <w:t>到货验收阶段：产品到货后供应商与采购人共同对产品、配件的数量进行清点及核对，确认产品数量、型号配置、操作系统授权是否正确且无损坏。</w:t>
      </w:r>
    </w:p>
    <w:p>
      <w:pPr>
        <w:pStyle w:val="null3"/>
        <w:ind w:firstLine="480"/>
        <w:jc w:val="both"/>
      </w:pPr>
      <w:r>
        <w:rPr>
          <w:rFonts w:ascii="仿宋_gb2312" w:hAnsi="仿宋_gb2312" w:cs="仿宋_gb2312" w:eastAsia="仿宋_gb2312"/>
          <w:sz w:val="24"/>
        </w:rPr>
        <w:t>最终验收阶段：对产品进行上电操作并实施预装操作系统，并核对产品配置、操作系统和相关服务内容是否与合同一致。</w:t>
      </w:r>
    </w:p>
    <w:p>
      <w:pPr>
        <w:pStyle w:val="null3"/>
        <w:ind w:firstLine="480"/>
        <w:jc w:val="both"/>
      </w:pPr>
      <w:r>
        <w:rPr>
          <w:rFonts w:ascii="仿宋_gb2312" w:hAnsi="仿宋_gb2312" w:cs="仿宋_gb2312" w:eastAsia="仿宋_gb2312"/>
          <w:sz w:val="24"/>
        </w:rPr>
        <w:t xml:space="preserve">7.6验收标准            </w:t>
      </w:r>
    </w:p>
    <w:p>
      <w:pPr>
        <w:pStyle w:val="null3"/>
        <w:ind w:firstLine="480"/>
        <w:jc w:val="both"/>
      </w:pPr>
      <w:r>
        <w:rPr>
          <w:rFonts w:ascii="仿宋_gb2312" w:hAnsi="仿宋_gb2312" w:cs="仿宋_gb2312" w:eastAsia="仿宋_gb2312"/>
          <w:sz w:val="24"/>
        </w:rPr>
        <w:t>到货验收阶段：供应商提供的产品数量、型号配置、操作系统授权正确且无损坏，并随机抽取产品进行测试（随机比例不低于总数</w:t>
      </w:r>
      <w:r>
        <w:rPr>
          <w:rFonts w:ascii="仿宋_gb2312" w:hAnsi="仿宋_gb2312" w:cs="仿宋_gb2312" w:eastAsia="仿宋_gb2312"/>
          <w:sz w:val="24"/>
        </w:rPr>
        <w:t>5%），如测试通过，视为验收合格。如果随机抽取产品测试不通过（随机比例不低于总数5%），采购人有权停止验收和拒收该产品。</w:t>
      </w:r>
    </w:p>
    <w:p>
      <w:pPr>
        <w:pStyle w:val="null3"/>
        <w:ind w:firstLine="480"/>
        <w:jc w:val="both"/>
      </w:pPr>
      <w:r>
        <w:rPr>
          <w:rFonts w:ascii="仿宋_gb2312" w:hAnsi="仿宋_gb2312" w:cs="仿宋_gb2312" w:eastAsia="仿宋_gb2312"/>
          <w:sz w:val="24"/>
        </w:rPr>
        <w:t>最终验收阶段：供应商提供的产品都能正常开机运作并成功安装操作系统，产品配置、操作系统和相关服务内容是否与合同一致，视为验收合格。</w:t>
      </w:r>
    </w:p>
    <w:p>
      <w:pPr>
        <w:pStyle w:val="null3"/>
        <w:ind w:firstLine="480"/>
        <w:jc w:val="both"/>
      </w:pPr>
      <w:r>
        <w:rPr>
          <w:rFonts w:ascii="仿宋_gb2312" w:hAnsi="仿宋_gb2312" w:cs="仿宋_gb2312" w:eastAsia="仿宋_gb2312"/>
          <w:sz w:val="24"/>
        </w:rPr>
        <w:t xml:space="preserve">7.7其他事项  </w:t>
      </w:r>
    </w:p>
    <w:p>
      <w:pPr>
        <w:pStyle w:val="null3"/>
        <w:ind w:firstLine="480"/>
        <w:jc w:val="both"/>
      </w:pPr>
      <w:r>
        <w:rPr>
          <w:rFonts w:ascii="仿宋_gb2312" w:hAnsi="仿宋_gb2312" w:cs="仿宋_gb2312" w:eastAsia="仿宋_gb2312"/>
          <w:sz w:val="24"/>
        </w:rPr>
        <w:t>卖方拒绝书面认定验收报告的，视为同意验收小组结论。</w:t>
      </w:r>
      <w:r>
        <w:rPr>
          <w:rFonts w:ascii="仿宋_gb2312" w:hAnsi="仿宋_gb2312" w:cs="仿宋_gb2312" w:eastAsia="仿宋_gb2312"/>
          <w:sz w:val="24"/>
        </w:rPr>
        <w:t xml:space="preserve">          </w:t>
      </w:r>
    </w:p>
    <w:p>
      <w:pPr>
        <w:pStyle w:val="null3"/>
        <w:ind w:firstLine="480"/>
        <w:jc w:val="both"/>
      </w:pPr>
      <w:r>
        <w:rPr>
          <w:rFonts w:ascii="仿宋_gb2312" w:hAnsi="仿宋_gb2312" w:cs="仿宋_gb2312" w:eastAsia="仿宋_gb2312"/>
          <w:sz w:val="24"/>
        </w:rPr>
        <w:t>如涉及分子公司订货的，相关履约验收由卖方与分子公司自行实施。</w:t>
      </w:r>
    </w:p>
    <w:p>
      <w:pPr>
        <w:pStyle w:val="null3"/>
        <w:ind w:firstLine="482"/>
        <w:jc w:val="both"/>
      </w:pPr>
      <w:r>
        <w:rPr>
          <w:rFonts w:ascii="仿宋_gb2312" w:hAnsi="仿宋_gb2312" w:cs="仿宋_gb2312" w:eastAsia="仿宋_gb2312"/>
          <w:sz w:val="24"/>
          <w:b/>
        </w:rPr>
        <w:t>八、质量保证</w:t>
      </w:r>
    </w:p>
    <w:p>
      <w:pPr>
        <w:pStyle w:val="null3"/>
        <w:ind w:firstLine="525"/>
        <w:jc w:val="both"/>
      </w:pPr>
      <w:r>
        <w:rPr>
          <w:rFonts w:ascii="仿宋_gb2312" w:hAnsi="仿宋_gb2312" w:cs="仿宋_gb2312" w:eastAsia="仿宋_gb2312"/>
          <w:sz w:val="24"/>
        </w:rPr>
        <w:t>8.1货物的质量保证期为</w:t>
      </w:r>
      <w:r>
        <w:rPr>
          <w:rFonts w:ascii="仿宋_gb2312" w:hAnsi="仿宋_gb2312" w:cs="仿宋_gb2312" w:eastAsia="仿宋_gb2312"/>
          <w:sz w:val="24"/>
        </w:rPr>
        <w:t>最终验收</w:t>
      </w:r>
      <w:r>
        <w:rPr>
          <w:rFonts w:ascii="仿宋_gb2312" w:hAnsi="仿宋_gb2312" w:cs="仿宋_gb2312" w:eastAsia="仿宋_gb2312"/>
          <w:sz w:val="24"/>
        </w:rPr>
        <w:t>合格报告签署之日起</w:t>
      </w:r>
      <w:r>
        <w:rPr>
          <w:rFonts w:ascii="仿宋_gb2312" w:hAnsi="仿宋_gb2312" w:cs="仿宋_gb2312" w:eastAsia="仿宋_gb2312"/>
          <w:sz w:val="24"/>
          <w:shd w:fill="7F7F7F" w:val="clear"/>
        </w:rPr>
        <w:t>5</w:t>
      </w:r>
      <w:r>
        <w:rPr>
          <w:rFonts w:ascii="仿宋_gb2312" w:hAnsi="仿宋_gb2312" w:cs="仿宋_gb2312" w:eastAsia="仿宋_gb2312"/>
          <w:sz w:val="24"/>
        </w:rPr>
        <w:t>年。</w:t>
      </w:r>
    </w:p>
    <w:p>
      <w:pPr>
        <w:pStyle w:val="null3"/>
        <w:ind w:firstLine="480"/>
        <w:jc w:val="both"/>
      </w:pPr>
      <w:r>
        <w:rPr>
          <w:rFonts w:ascii="仿宋_gb2312" w:hAnsi="仿宋_gb2312" w:cs="仿宋_gb2312" w:eastAsia="仿宋_gb2312"/>
          <w:sz w:val="24"/>
        </w:rPr>
        <w:t>8.2卖方保证货物为全新、未使用过的，在其使用寿命期内具有完全符合国家技术质量规范和合同约定的技术规范的性能。</w:t>
      </w:r>
    </w:p>
    <w:p>
      <w:pPr>
        <w:pStyle w:val="null3"/>
        <w:ind w:firstLine="480"/>
        <w:jc w:val="both"/>
      </w:pPr>
      <w:r>
        <w:rPr>
          <w:rFonts w:ascii="仿宋_gb2312" w:hAnsi="仿宋_gb2312" w:cs="仿宋_gb2312" w:eastAsia="仿宋_gb2312"/>
          <w:sz w:val="24"/>
        </w:rPr>
        <w:t>8.3 如双方对货物的质量问题发生争议，以买方选定的质量监督检验部门的鉴定意见为处理争议的最终依据。</w:t>
      </w:r>
    </w:p>
    <w:p>
      <w:pPr>
        <w:pStyle w:val="null3"/>
        <w:ind w:firstLine="480"/>
        <w:jc w:val="both"/>
      </w:pPr>
      <w:r>
        <w:rPr>
          <w:rFonts w:ascii="仿宋_gb2312" w:hAnsi="仿宋_gb2312" w:cs="仿宋_gb2312" w:eastAsia="仿宋_gb2312"/>
          <w:sz w:val="24"/>
        </w:rPr>
        <w:t>8.4维护服务</w:t>
      </w:r>
    </w:p>
    <w:p>
      <w:pPr>
        <w:pStyle w:val="null3"/>
        <w:ind w:firstLine="480"/>
        <w:jc w:val="both"/>
      </w:pPr>
      <w:r>
        <w:rPr>
          <w:rFonts w:ascii="仿宋_gb2312" w:hAnsi="仿宋_gb2312" w:cs="仿宋_gb2312" w:eastAsia="仿宋_gb2312"/>
          <w:sz w:val="24"/>
        </w:rPr>
        <w:t>8.4.1在质量保证期内，卖方应按照本合同附件</w:t>
      </w:r>
      <w:r>
        <w:rPr>
          <w:rFonts w:ascii="仿宋_gb2312" w:hAnsi="仿宋_gb2312" w:cs="仿宋_gb2312" w:eastAsia="仿宋_gb2312"/>
          <w:sz w:val="24"/>
        </w:rPr>
        <w:t>三《售后服务》</w:t>
      </w:r>
      <w:r>
        <w:rPr>
          <w:rFonts w:ascii="仿宋_gb2312" w:hAnsi="仿宋_gb2312" w:cs="仿宋_gb2312" w:eastAsia="仿宋_gb2312"/>
          <w:sz w:val="24"/>
        </w:rPr>
        <w:t>中的规定提供维保服务。如故障是由于货物存在缺陷（包括潜在的缺陷或使用不符合要求的材料）造成的，卖方应负责在买方指定的时间内修理或更换有缺陷的货物或部件。在质量保证期内，修理或更换后的货物或部件的质量保证期从修理或更换完毕之日起重新计算。</w:t>
      </w:r>
    </w:p>
    <w:p>
      <w:pPr>
        <w:pStyle w:val="null3"/>
        <w:ind w:firstLine="480"/>
        <w:jc w:val="both"/>
      </w:pPr>
      <w:r>
        <w:rPr>
          <w:rFonts w:ascii="仿宋_gb2312" w:hAnsi="仿宋_gb2312" w:cs="仿宋_gb2312" w:eastAsia="仿宋_gb2312"/>
          <w:sz w:val="24"/>
        </w:rPr>
        <w:t>8.4.2如卖方承诺提供原厂服务，应在合同签署后的</w:t>
      </w:r>
      <w:r>
        <w:rPr>
          <w:rFonts w:ascii="仿宋_gb2312" w:hAnsi="仿宋_gb2312" w:cs="仿宋_gb2312" w:eastAsia="仿宋_gb2312"/>
          <w:sz w:val="24"/>
          <w:shd w:fill="7F7F7F" w:val="clear"/>
        </w:rPr>
        <w:t>10</w:t>
      </w:r>
      <w:r>
        <w:rPr>
          <w:rFonts w:ascii="仿宋_gb2312" w:hAnsi="仿宋_gb2312" w:cs="仿宋_gb2312" w:eastAsia="仿宋_gb2312"/>
          <w:sz w:val="24"/>
        </w:rPr>
        <w:t>个工作日内，提供向原厂购买相关服务的证明材料。</w:t>
      </w:r>
    </w:p>
    <w:p>
      <w:pPr>
        <w:pStyle w:val="null3"/>
        <w:ind w:firstLine="480"/>
        <w:jc w:val="both"/>
      </w:pPr>
      <w:r>
        <w:rPr>
          <w:rFonts w:ascii="仿宋_gb2312" w:hAnsi="仿宋_gb2312" w:cs="仿宋_gb2312" w:eastAsia="仿宋_gb2312"/>
          <w:sz w:val="24"/>
        </w:rPr>
        <w:t>8.4.3如卖方在故障发生后合同约定时间内未能消除故障，买方可采取必要的补救措施，但由此引发的风险和费用将由卖方承担，买方根据合同约定对卖方行使的其他权利不受影响。</w:t>
      </w:r>
    </w:p>
    <w:p>
      <w:pPr>
        <w:pStyle w:val="null3"/>
        <w:ind w:firstLine="482"/>
        <w:jc w:val="both"/>
      </w:pPr>
      <w:r>
        <w:rPr>
          <w:rFonts w:ascii="仿宋_gb2312" w:hAnsi="仿宋_gb2312" w:cs="仿宋_gb2312" w:eastAsia="仿宋_gb2312"/>
          <w:sz w:val="24"/>
          <w:b/>
        </w:rPr>
        <w:t>九、承诺与保证</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.1卖方保证其所销售的货物合法，承诺具备销售本合同项下的货物及提供相关服务（包括但不限于安装、调试、维护和升级）的合法资质和能力</w:t>
      </w:r>
      <w:r>
        <w:rPr>
          <w:rFonts w:ascii="仿宋_gb2312" w:hAnsi="仿宋_gb2312" w:cs="仿宋_gb2312" w:eastAsia="仿宋_gb2312"/>
          <w:sz w:val="24"/>
        </w:rPr>
        <w:t>，</w:t>
      </w:r>
      <w:r>
        <w:rPr>
          <w:rFonts w:ascii="仿宋_gb2312" w:hAnsi="仿宋_gb2312" w:cs="仿宋_gb2312" w:eastAsia="仿宋_gb2312"/>
          <w:sz w:val="24"/>
        </w:rPr>
        <w:t>并且应根据本合同约定或在买方提出要求时，提供相关证明材料</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2卖方保证买方在使用货物时不受第三方提出的侵犯专利权、著作权、商标权等知识产权或其他合法权利的起诉、索赔、指控等。否则，卖方应负责与第三方交涉，并承担买方因此产生的赔偿责任和费用支出（包括但不限于诉讼费、调查费、律师费、差旅费等合理开支）。在买方与第三方争议解决之前，卖方应作出必要的安排，保证买方不会因此中断使用卖方的货物，否则买方有权单方解除本合同，并要求卖方按照合同总价的</w:t>
      </w:r>
      <w:r>
        <w:rPr>
          <w:rFonts w:ascii="仿宋_gb2312" w:hAnsi="仿宋_gb2312" w:cs="仿宋_gb2312" w:eastAsia="仿宋_gb2312"/>
          <w:sz w:val="24"/>
          <w:shd w:fill="7F7F7F" w:val="clear"/>
        </w:rPr>
        <w:t>15</w:t>
      </w:r>
      <w:r>
        <w:rPr>
          <w:rFonts w:ascii="仿宋_gb2312" w:hAnsi="仿宋_gb2312" w:cs="仿宋_gb2312" w:eastAsia="仿宋_gb2312"/>
          <w:sz w:val="24"/>
        </w:rPr>
        <w:t>%支付违约金。如果第三方的侵权指控成立，卖方应按照合同总价的</w:t>
      </w:r>
      <w:r>
        <w:rPr>
          <w:rFonts w:ascii="仿宋_gb2312" w:hAnsi="仿宋_gb2312" w:cs="仿宋_gb2312" w:eastAsia="仿宋_gb2312"/>
          <w:sz w:val="24"/>
          <w:shd w:fill="7F7F7F" w:val="clear"/>
        </w:rPr>
        <w:t>15</w:t>
      </w:r>
      <w:r>
        <w:rPr>
          <w:rFonts w:ascii="仿宋_gb2312" w:hAnsi="仿宋_gb2312" w:cs="仿宋_gb2312" w:eastAsia="仿宋_gb2312"/>
          <w:sz w:val="24"/>
        </w:rPr>
        <w:t>%支付违约金，并且买方有权选择单方解除本合同或要求卖方在指定时间内提供符合本合同约定的替代货物，由此产生的费用由卖方自行承担。</w:t>
      </w:r>
    </w:p>
    <w:p>
      <w:pPr>
        <w:pStyle w:val="null3"/>
        <w:ind w:firstLine="482"/>
        <w:jc w:val="both"/>
      </w:pPr>
      <w:r>
        <w:rPr>
          <w:rFonts w:ascii="仿宋_gb2312" w:hAnsi="仿宋_gb2312" w:cs="仿宋_gb2312" w:eastAsia="仿宋_gb2312"/>
          <w:sz w:val="24"/>
          <w:b/>
        </w:rPr>
        <w:t>十</w:t>
      </w:r>
      <w:r>
        <w:rPr>
          <w:rFonts w:ascii="仿宋_gb2312" w:hAnsi="仿宋_gb2312" w:cs="仿宋_gb2312" w:eastAsia="仿宋_gb2312"/>
          <w:sz w:val="24"/>
          <w:b/>
        </w:rPr>
        <w:t>、退</w:t>
      </w:r>
      <w:r>
        <w:rPr>
          <w:rFonts w:ascii="仿宋_gb2312" w:hAnsi="仿宋_gb2312" w:cs="仿宋_gb2312" w:eastAsia="仿宋_gb2312"/>
          <w:sz w:val="24"/>
          <w:b/>
        </w:rPr>
        <w:t>换货</w:t>
      </w:r>
    </w:p>
    <w:p>
      <w:pPr>
        <w:pStyle w:val="null3"/>
        <w:ind w:left="15" w:firstLine="458"/>
        <w:jc w:val="both"/>
      </w:pPr>
      <w:r>
        <w:rPr>
          <w:rFonts w:ascii="仿宋_gb2312" w:hAnsi="仿宋_gb2312" w:cs="仿宋_gb2312" w:eastAsia="仿宋_gb2312"/>
          <w:sz w:val="24"/>
        </w:rPr>
        <w:t>10.1如</w:t>
      </w:r>
      <w:r>
        <w:rPr>
          <w:rFonts w:ascii="仿宋_gb2312" w:hAnsi="仿宋_gb2312" w:cs="仿宋_gb2312" w:eastAsia="仿宋_gb2312"/>
          <w:sz w:val="24"/>
        </w:rPr>
        <w:t>卖方</w:t>
      </w:r>
      <w:r>
        <w:rPr>
          <w:rFonts w:ascii="仿宋_gb2312" w:hAnsi="仿宋_gb2312" w:cs="仿宋_gb2312" w:eastAsia="仿宋_gb2312"/>
          <w:sz w:val="24"/>
        </w:rPr>
        <w:t>未</w:t>
      </w:r>
      <w:r>
        <w:rPr>
          <w:rFonts w:ascii="仿宋_gb2312" w:hAnsi="仿宋_gb2312" w:cs="仿宋_gb2312" w:eastAsia="仿宋_gb2312"/>
          <w:sz w:val="24"/>
        </w:rPr>
        <w:t>按照合同约定的时间</w:t>
      </w:r>
      <w:r>
        <w:rPr>
          <w:rFonts w:ascii="仿宋_gb2312" w:hAnsi="仿宋_gb2312" w:cs="仿宋_gb2312" w:eastAsia="仿宋_gb2312"/>
          <w:sz w:val="24"/>
        </w:rPr>
        <w:t>交货或完成安装、调试</w:t>
      </w:r>
      <w:r>
        <w:rPr>
          <w:rFonts w:ascii="仿宋_gb2312" w:hAnsi="仿宋_gb2312" w:cs="仿宋_gb2312" w:eastAsia="仿宋_gb2312"/>
          <w:sz w:val="24"/>
        </w:rPr>
        <w:t>，</w:t>
      </w:r>
      <w:r>
        <w:rPr>
          <w:rFonts w:ascii="仿宋_gb2312" w:hAnsi="仿宋_gb2312" w:cs="仿宋_gb2312" w:eastAsia="仿宋_gb2312"/>
          <w:sz w:val="24"/>
        </w:rPr>
        <w:t>延迟逾期超过</w:t>
      </w:r>
      <w:r>
        <w:rPr>
          <w:rFonts w:ascii="calibri" w:hAnsi="calibri" w:cs="calibri" w:eastAsia="calibri"/>
          <w:sz w:val="21"/>
          <w:u w:val="single"/>
        </w:rPr>
        <w:t>10</w:t>
      </w:r>
      <w:r>
        <w:rPr>
          <w:rFonts w:ascii="仿宋_gb2312" w:hAnsi="仿宋_gb2312" w:cs="仿宋_gb2312" w:eastAsia="仿宋_gb2312"/>
          <w:sz w:val="24"/>
        </w:rPr>
        <w:t>日</w:t>
      </w:r>
      <w:r>
        <w:rPr>
          <w:rFonts w:ascii="仿宋_gb2312" w:hAnsi="仿宋_gb2312" w:cs="仿宋_gb2312" w:eastAsia="仿宋_gb2312"/>
          <w:sz w:val="24"/>
        </w:rPr>
        <w:t>，</w:t>
      </w:r>
      <w:r>
        <w:rPr>
          <w:rFonts w:ascii="仿宋_gb2312" w:hAnsi="仿宋_gb2312" w:cs="仿宋_gb2312" w:eastAsia="仿宋_gb2312"/>
          <w:sz w:val="24"/>
        </w:rPr>
        <w:t>则</w:t>
      </w:r>
      <w:r>
        <w:rPr>
          <w:rFonts w:ascii="仿宋_gb2312" w:hAnsi="仿宋_gb2312" w:cs="仿宋_gb2312" w:eastAsia="仿宋_gb2312"/>
          <w:sz w:val="24"/>
        </w:rPr>
        <w:t>买方有权</w:t>
      </w:r>
      <w:r>
        <w:rPr>
          <w:rFonts w:ascii="仿宋_gb2312" w:hAnsi="仿宋_gb2312" w:cs="仿宋_gb2312" w:eastAsia="仿宋_gb2312"/>
          <w:sz w:val="24"/>
        </w:rPr>
        <w:t>单方面</w:t>
      </w:r>
      <w:r>
        <w:rPr>
          <w:rFonts w:ascii="仿宋_gb2312" w:hAnsi="仿宋_gb2312" w:cs="仿宋_gb2312" w:eastAsia="仿宋_gb2312"/>
          <w:sz w:val="24"/>
        </w:rPr>
        <w:t>要求退货</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10.2</w:t>
      </w:r>
      <w:r>
        <w:rPr>
          <w:rFonts w:ascii="仿宋_gb2312" w:hAnsi="仿宋_gb2312" w:cs="仿宋_gb2312" w:eastAsia="仿宋_gb2312"/>
          <w:sz w:val="24"/>
        </w:rPr>
        <w:t>如</w:t>
      </w:r>
      <w:r>
        <w:rPr>
          <w:rFonts w:ascii="仿宋_gb2312" w:hAnsi="仿宋_gb2312" w:cs="仿宋_gb2312" w:eastAsia="仿宋_gb2312"/>
          <w:sz w:val="24"/>
        </w:rPr>
        <w:t>卖方交付的</w:t>
      </w:r>
      <w:r>
        <w:rPr>
          <w:rFonts w:ascii="仿宋_gb2312" w:hAnsi="仿宋_gb2312" w:cs="仿宋_gb2312" w:eastAsia="仿宋_gb2312"/>
          <w:sz w:val="24"/>
        </w:rPr>
        <w:t>货物未通过买方验收，或经</w:t>
      </w:r>
      <w:r>
        <w:rPr>
          <w:rFonts w:ascii="仿宋_gb2312" w:hAnsi="仿宋_gb2312" w:cs="仿宋_gb2312" w:eastAsia="仿宋_gb2312"/>
          <w:sz w:val="24"/>
        </w:rPr>
        <w:t>第三方</w:t>
      </w:r>
      <w:r>
        <w:rPr>
          <w:rFonts w:ascii="仿宋_gb2312" w:hAnsi="仿宋_gb2312" w:cs="仿宋_gb2312" w:eastAsia="仿宋_gb2312"/>
          <w:sz w:val="24"/>
        </w:rPr>
        <w:t>专业</w:t>
      </w:r>
      <w:r>
        <w:rPr>
          <w:rFonts w:ascii="仿宋_gb2312" w:hAnsi="仿宋_gb2312" w:cs="仿宋_gb2312" w:eastAsia="仿宋_gb2312"/>
          <w:sz w:val="24"/>
        </w:rPr>
        <w:t>机构检测存在质量问题</w:t>
      </w:r>
      <w:r>
        <w:rPr>
          <w:rFonts w:ascii="仿宋_gb2312" w:hAnsi="仿宋_gb2312" w:cs="仿宋_gb2312" w:eastAsia="仿宋_gb2312"/>
          <w:sz w:val="24"/>
        </w:rPr>
        <w:t>，</w:t>
      </w:r>
      <w:r>
        <w:rPr>
          <w:rFonts w:ascii="仿宋_gb2312" w:hAnsi="仿宋_gb2312" w:cs="仿宋_gb2312" w:eastAsia="仿宋_gb2312"/>
          <w:sz w:val="24"/>
        </w:rPr>
        <w:t>则买方有权</w:t>
      </w:r>
      <w:r>
        <w:rPr>
          <w:rFonts w:ascii="仿宋_gb2312" w:hAnsi="仿宋_gb2312" w:cs="仿宋_gb2312" w:eastAsia="仿宋_gb2312"/>
          <w:sz w:val="24"/>
        </w:rPr>
        <w:t>单</w:t>
      </w:r>
      <w:r>
        <w:rPr>
          <w:rFonts w:ascii="仿宋_gb2312" w:hAnsi="仿宋_gb2312" w:cs="仿宋_gb2312" w:eastAsia="仿宋_gb2312"/>
          <w:sz w:val="24"/>
        </w:rPr>
        <w:t>方面要求退</w:t>
      </w:r>
      <w:r>
        <w:rPr>
          <w:rFonts w:ascii="仿宋_gb2312" w:hAnsi="仿宋_gb2312" w:cs="仿宋_gb2312" w:eastAsia="仿宋_gb2312"/>
          <w:sz w:val="24"/>
        </w:rPr>
        <w:t>换</w:t>
      </w:r>
      <w:r>
        <w:rPr>
          <w:rFonts w:ascii="仿宋_gb2312" w:hAnsi="仿宋_gb2312" w:cs="仿宋_gb2312" w:eastAsia="仿宋_gb2312"/>
          <w:sz w:val="24"/>
        </w:rPr>
        <w:t>货</w:t>
      </w:r>
      <w:r>
        <w:rPr>
          <w:rFonts w:ascii="仿宋_gb2312" w:hAnsi="仿宋_gb2312" w:cs="仿宋_gb2312" w:eastAsia="仿宋_gb2312"/>
          <w:sz w:val="24"/>
        </w:rPr>
        <w:t>，</w:t>
      </w:r>
      <w:r>
        <w:rPr>
          <w:rFonts w:ascii="仿宋_gb2312" w:hAnsi="仿宋_gb2312" w:cs="仿宋_gb2312" w:eastAsia="仿宋_gb2312"/>
          <w:sz w:val="24"/>
        </w:rPr>
        <w:t>如对买方造成影响的，卖方还应</w:t>
      </w:r>
      <w:r>
        <w:rPr>
          <w:rFonts w:ascii="仿宋_gb2312" w:hAnsi="仿宋_gb2312" w:cs="仿宋_gb2312" w:eastAsia="仿宋_gb2312"/>
          <w:sz w:val="24"/>
        </w:rPr>
        <w:t>遵照相应条款约定承担</w:t>
      </w:r>
      <w:r>
        <w:rPr>
          <w:rFonts w:ascii="仿宋_gb2312" w:hAnsi="仿宋_gb2312" w:cs="仿宋_gb2312" w:eastAsia="仿宋_gb2312"/>
          <w:sz w:val="24"/>
        </w:rPr>
        <w:t>违约责任。</w:t>
      </w:r>
    </w:p>
    <w:p>
      <w:pPr>
        <w:pStyle w:val="null3"/>
        <w:ind w:firstLine="480"/>
        <w:jc w:val="both"/>
      </w:pPr>
      <w:r>
        <w:rPr>
          <w:rFonts w:ascii="仿宋_gb2312" w:hAnsi="仿宋_gb2312" w:cs="仿宋_gb2312" w:eastAsia="仿宋_gb2312"/>
          <w:sz w:val="24"/>
        </w:rPr>
        <w:t xml:space="preserve">10.3 </w:t>
      </w:r>
      <w:r>
        <w:rPr>
          <w:rFonts w:ascii="仿宋_gb2312" w:hAnsi="仿宋_gb2312" w:cs="仿宋_gb2312" w:eastAsia="仿宋_gb2312"/>
          <w:sz w:val="24"/>
        </w:rPr>
        <w:t>买方依照本合同约定情形</w:t>
      </w:r>
      <w:r>
        <w:rPr>
          <w:rFonts w:ascii="仿宋_gb2312" w:hAnsi="仿宋_gb2312" w:cs="仿宋_gb2312" w:eastAsia="仿宋_gb2312"/>
          <w:sz w:val="24"/>
        </w:rPr>
        <w:t>提出退</w:t>
      </w:r>
      <w:r>
        <w:rPr>
          <w:rFonts w:ascii="仿宋_gb2312" w:hAnsi="仿宋_gb2312" w:cs="仿宋_gb2312" w:eastAsia="仿宋_gb2312"/>
          <w:sz w:val="24"/>
        </w:rPr>
        <w:t>换</w:t>
      </w:r>
      <w:r>
        <w:rPr>
          <w:rFonts w:ascii="仿宋_gb2312" w:hAnsi="仿宋_gb2312" w:cs="仿宋_gb2312" w:eastAsia="仿宋_gb2312"/>
          <w:sz w:val="24"/>
        </w:rPr>
        <w:t>货时，卖方有义务</w:t>
      </w:r>
      <w:r>
        <w:rPr>
          <w:rFonts w:ascii="仿宋_gb2312" w:hAnsi="仿宋_gb2312" w:cs="仿宋_gb2312" w:eastAsia="仿宋_gb2312"/>
          <w:sz w:val="24"/>
        </w:rPr>
        <w:t>在</w:t>
      </w:r>
      <w:r>
        <w:rPr>
          <w:rFonts w:ascii="仿宋_gb2312" w:hAnsi="仿宋_gb2312" w:cs="仿宋_gb2312" w:eastAsia="仿宋_gb2312"/>
          <w:sz w:val="24"/>
          <w:shd w:fill="7F7F7F" w:val="clear"/>
        </w:rPr>
        <w:t>3</w:t>
      </w:r>
      <w:r>
        <w:rPr>
          <w:rFonts w:ascii="仿宋_gb2312" w:hAnsi="仿宋_gb2312" w:cs="仿宋_gb2312" w:eastAsia="仿宋_gb2312"/>
          <w:sz w:val="24"/>
        </w:rPr>
        <w:t>个月内给</w:t>
      </w:r>
      <w:r>
        <w:rPr>
          <w:rFonts w:ascii="仿宋_gb2312" w:hAnsi="仿宋_gb2312" w:cs="仿宋_gb2312" w:eastAsia="仿宋_gb2312"/>
          <w:sz w:val="24"/>
        </w:rPr>
        <w:t>买方</w:t>
      </w:r>
      <w:r>
        <w:rPr>
          <w:rFonts w:ascii="仿宋_gb2312" w:hAnsi="仿宋_gb2312" w:cs="仿宋_gb2312" w:eastAsia="仿宋_gb2312"/>
          <w:sz w:val="24"/>
        </w:rPr>
        <w:t>办理</w:t>
      </w:r>
      <w:r>
        <w:rPr>
          <w:rFonts w:ascii="仿宋_gb2312" w:hAnsi="仿宋_gb2312" w:cs="仿宋_gb2312" w:eastAsia="仿宋_gb2312"/>
          <w:sz w:val="24"/>
        </w:rPr>
        <w:t>退</w:t>
      </w:r>
      <w:r>
        <w:rPr>
          <w:rFonts w:ascii="仿宋_gb2312" w:hAnsi="仿宋_gb2312" w:cs="仿宋_gb2312" w:eastAsia="仿宋_gb2312"/>
          <w:sz w:val="24"/>
        </w:rPr>
        <w:t>换</w:t>
      </w:r>
      <w:r>
        <w:rPr>
          <w:rFonts w:ascii="仿宋_gb2312" w:hAnsi="仿宋_gb2312" w:cs="仿宋_gb2312" w:eastAsia="仿宋_gb2312"/>
          <w:sz w:val="24"/>
        </w:rPr>
        <w:t>货</w:t>
      </w:r>
      <w:r>
        <w:rPr>
          <w:rFonts w:ascii="仿宋_gb2312" w:hAnsi="仿宋_gb2312" w:cs="仿宋_gb2312" w:eastAsia="仿宋_gb2312"/>
          <w:sz w:val="24"/>
        </w:rPr>
        <w:t>手续，退换货产生的运输、保险费用应当由</w:t>
      </w:r>
      <w:r>
        <w:rPr>
          <w:rFonts w:ascii="仿宋_gb2312" w:hAnsi="仿宋_gb2312" w:cs="仿宋_gb2312" w:eastAsia="仿宋_gb2312"/>
          <w:sz w:val="24"/>
        </w:rPr>
        <w:t>卖方承担</w:t>
      </w:r>
      <w:r>
        <w:rPr>
          <w:rFonts w:ascii="仿宋_gb2312" w:hAnsi="仿宋_gb2312" w:cs="仿宋_gb2312" w:eastAsia="仿宋_gb2312"/>
          <w:sz w:val="24"/>
        </w:rPr>
        <w:t>，</w:t>
      </w:r>
      <w:r>
        <w:rPr>
          <w:rFonts w:ascii="仿宋_gb2312" w:hAnsi="仿宋_gb2312" w:cs="仿宋_gb2312" w:eastAsia="仿宋_gb2312"/>
          <w:sz w:val="24"/>
        </w:rPr>
        <w:t>并依照本合同第十</w:t>
      </w:r>
      <w:r>
        <w:rPr>
          <w:rFonts w:ascii="仿宋_gb2312" w:hAnsi="仿宋_gb2312" w:cs="仿宋_gb2312" w:eastAsia="仿宋_gb2312"/>
          <w:sz w:val="24"/>
        </w:rPr>
        <w:t>三</w:t>
      </w:r>
      <w:r>
        <w:rPr>
          <w:rFonts w:ascii="仿宋_gb2312" w:hAnsi="仿宋_gb2312" w:cs="仿宋_gb2312" w:eastAsia="仿宋_gb2312"/>
          <w:sz w:val="24"/>
        </w:rPr>
        <w:t>条承担相应的违约责任</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10.4买方向</w:t>
      </w:r>
      <w:r>
        <w:rPr>
          <w:rFonts w:ascii="仿宋_gb2312" w:hAnsi="仿宋_gb2312" w:cs="仿宋_gb2312" w:eastAsia="仿宋_gb2312"/>
          <w:sz w:val="24"/>
        </w:rPr>
        <w:t>卖方发出</w:t>
      </w:r>
      <w:r>
        <w:rPr>
          <w:rFonts w:ascii="仿宋_gb2312" w:hAnsi="仿宋_gb2312" w:cs="仿宋_gb2312" w:eastAsia="仿宋_gb2312"/>
          <w:sz w:val="24"/>
        </w:rPr>
        <w:t>书面</w:t>
      </w:r>
      <w:r>
        <w:rPr>
          <w:rFonts w:ascii="仿宋_gb2312" w:hAnsi="仿宋_gb2312" w:cs="仿宋_gb2312" w:eastAsia="仿宋_gb2312"/>
          <w:sz w:val="24"/>
        </w:rPr>
        <w:t>退</w:t>
      </w:r>
      <w:r>
        <w:rPr>
          <w:rFonts w:ascii="仿宋_gb2312" w:hAnsi="仿宋_gb2312" w:cs="仿宋_gb2312" w:eastAsia="仿宋_gb2312"/>
          <w:sz w:val="24"/>
        </w:rPr>
        <w:t>换</w:t>
      </w:r>
      <w:r>
        <w:rPr>
          <w:rFonts w:ascii="仿宋_gb2312" w:hAnsi="仿宋_gb2312" w:cs="仿宋_gb2312" w:eastAsia="仿宋_gb2312"/>
          <w:sz w:val="24"/>
        </w:rPr>
        <w:t>货</w:t>
      </w:r>
      <w:r>
        <w:rPr>
          <w:rFonts w:ascii="仿宋_gb2312" w:hAnsi="仿宋_gb2312" w:cs="仿宋_gb2312" w:eastAsia="仿宋_gb2312"/>
          <w:sz w:val="24"/>
        </w:rPr>
        <w:t>通知</w:t>
      </w:r>
      <w:r>
        <w:rPr>
          <w:rFonts w:ascii="仿宋_gb2312" w:hAnsi="仿宋_gb2312" w:cs="仿宋_gb2312" w:eastAsia="仿宋_gb2312"/>
          <w:sz w:val="24"/>
        </w:rPr>
        <w:t>，卖方应当在收到退</w:t>
      </w:r>
      <w:r>
        <w:rPr>
          <w:rFonts w:ascii="仿宋_gb2312" w:hAnsi="仿宋_gb2312" w:cs="仿宋_gb2312" w:eastAsia="仿宋_gb2312"/>
          <w:sz w:val="24"/>
        </w:rPr>
        <w:t>换</w:t>
      </w:r>
      <w:r>
        <w:rPr>
          <w:rFonts w:ascii="仿宋_gb2312" w:hAnsi="仿宋_gb2312" w:cs="仿宋_gb2312" w:eastAsia="仿宋_gb2312"/>
          <w:sz w:val="24"/>
        </w:rPr>
        <w:t>货</w:t>
      </w:r>
      <w:r>
        <w:rPr>
          <w:rFonts w:ascii="仿宋_gb2312" w:hAnsi="仿宋_gb2312" w:cs="仿宋_gb2312" w:eastAsia="仿宋_gb2312"/>
          <w:sz w:val="24"/>
        </w:rPr>
        <w:t>通知</w:t>
      </w:r>
      <w:r>
        <w:rPr>
          <w:rFonts w:ascii="仿宋_gb2312" w:hAnsi="仿宋_gb2312" w:cs="仿宋_gb2312" w:eastAsia="仿宋_gb2312"/>
          <w:sz w:val="24"/>
        </w:rPr>
        <w:t>后</w:t>
      </w:r>
      <w:r>
        <w:rPr>
          <w:rFonts w:ascii="仿宋_gb2312" w:hAnsi="仿宋_gb2312" w:cs="仿宋_gb2312" w:eastAsia="仿宋_gb2312"/>
          <w:sz w:val="24"/>
          <w:shd w:fill="7F7F7F" w:val="clear"/>
        </w:rPr>
        <w:t>20</w:t>
      </w:r>
      <w:r>
        <w:rPr>
          <w:rFonts w:ascii="仿宋_gb2312" w:hAnsi="仿宋_gb2312" w:cs="仿宋_gb2312" w:eastAsia="仿宋_gb2312"/>
          <w:sz w:val="24"/>
        </w:rPr>
        <w:t>个</w:t>
      </w:r>
      <w:r>
        <w:rPr>
          <w:rFonts w:ascii="仿宋_gb2312" w:hAnsi="仿宋_gb2312" w:cs="仿宋_gb2312" w:eastAsia="仿宋_gb2312"/>
          <w:sz w:val="24"/>
        </w:rPr>
        <w:t>工作日内</w:t>
      </w:r>
      <w:r>
        <w:rPr>
          <w:rFonts w:ascii="仿宋_gb2312" w:hAnsi="仿宋_gb2312" w:cs="仿宋_gb2312" w:eastAsia="仿宋_gb2312"/>
          <w:sz w:val="24"/>
        </w:rPr>
        <w:t>办理</w:t>
      </w:r>
      <w:r>
        <w:rPr>
          <w:rFonts w:ascii="仿宋_gb2312" w:hAnsi="仿宋_gb2312" w:cs="仿宋_gb2312" w:eastAsia="仿宋_gb2312"/>
          <w:sz w:val="24"/>
        </w:rPr>
        <w:t>退</w:t>
      </w:r>
      <w:r>
        <w:rPr>
          <w:rFonts w:ascii="仿宋_gb2312" w:hAnsi="仿宋_gb2312" w:cs="仿宋_gb2312" w:eastAsia="仿宋_gb2312"/>
          <w:sz w:val="24"/>
        </w:rPr>
        <w:t>换</w:t>
      </w:r>
      <w:r>
        <w:rPr>
          <w:rFonts w:ascii="仿宋_gb2312" w:hAnsi="仿宋_gb2312" w:cs="仿宋_gb2312" w:eastAsia="仿宋_gb2312"/>
          <w:sz w:val="24"/>
        </w:rPr>
        <w:t>货</w:t>
      </w:r>
      <w:r>
        <w:rPr>
          <w:rFonts w:ascii="仿宋_gb2312" w:hAnsi="仿宋_gb2312" w:cs="仿宋_gb2312" w:eastAsia="仿宋_gb2312"/>
          <w:sz w:val="24"/>
        </w:rPr>
        <w:t>，如产生退货的卖方还应</w:t>
      </w:r>
      <w:r>
        <w:rPr>
          <w:rFonts w:ascii="仿宋_gb2312" w:hAnsi="仿宋_gb2312" w:cs="仿宋_gb2312" w:eastAsia="仿宋_gb2312"/>
          <w:sz w:val="24"/>
        </w:rPr>
        <w:t>及时退还买方已支付的全部款项。</w:t>
      </w:r>
    </w:p>
    <w:p>
      <w:pPr>
        <w:pStyle w:val="null3"/>
        <w:ind w:firstLine="482"/>
        <w:jc w:val="both"/>
      </w:pPr>
      <w:r>
        <w:rPr>
          <w:rFonts w:ascii="仿宋_gb2312" w:hAnsi="仿宋_gb2312" w:cs="仿宋_gb2312" w:eastAsia="仿宋_gb2312"/>
          <w:sz w:val="24"/>
          <w:b/>
        </w:rPr>
        <w:t>十</w:t>
      </w:r>
      <w:r>
        <w:rPr>
          <w:rFonts w:ascii="仿宋_gb2312" w:hAnsi="仿宋_gb2312" w:cs="仿宋_gb2312" w:eastAsia="仿宋_gb2312"/>
          <w:sz w:val="24"/>
          <w:b/>
        </w:rPr>
        <w:t>一</w:t>
      </w:r>
      <w:r>
        <w:rPr>
          <w:rFonts w:ascii="仿宋_gb2312" w:hAnsi="仿宋_gb2312" w:cs="仿宋_gb2312" w:eastAsia="仿宋_gb2312"/>
          <w:sz w:val="24"/>
          <w:b/>
        </w:rPr>
        <w:t>、保密</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买方</w:t>
      </w:r>
      <w:r>
        <w:rPr>
          <w:rFonts w:ascii="仿宋_gb2312" w:hAnsi="仿宋_gb2312" w:cs="仿宋_gb2312" w:eastAsia="仿宋_gb2312"/>
          <w:sz w:val="24"/>
        </w:rPr>
        <w:t>根据本合同向</w:t>
      </w:r>
      <w:r>
        <w:rPr>
          <w:rFonts w:ascii="仿宋_gb2312" w:hAnsi="仿宋_gb2312" w:cs="仿宋_gb2312" w:eastAsia="仿宋_gb2312"/>
          <w:sz w:val="24"/>
        </w:rPr>
        <w:t>卖方</w:t>
      </w:r>
      <w:r>
        <w:rPr>
          <w:rFonts w:ascii="仿宋_gb2312" w:hAnsi="仿宋_gb2312" w:cs="仿宋_gb2312" w:eastAsia="仿宋_gb2312"/>
          <w:sz w:val="24"/>
        </w:rPr>
        <w:t>提供的与本合同有关的商业、营销、技术、图纸</w:t>
      </w:r>
      <w:r>
        <w:rPr>
          <w:rFonts w:ascii="仿宋_gb2312" w:hAnsi="仿宋_gb2312" w:cs="仿宋_gb2312" w:eastAsia="仿宋_gb2312"/>
          <w:sz w:val="24"/>
        </w:rPr>
        <w:t>、</w:t>
      </w:r>
      <w:r>
        <w:rPr>
          <w:rFonts w:ascii="仿宋_gb2312" w:hAnsi="仿宋_gb2312" w:cs="仿宋_gb2312" w:eastAsia="仿宋_gb2312"/>
          <w:sz w:val="24"/>
        </w:rPr>
        <w:t>源程序、商户信息、个人数据</w:t>
      </w:r>
      <w:r>
        <w:rPr>
          <w:rFonts w:ascii="仿宋_gb2312" w:hAnsi="仿宋_gb2312" w:cs="仿宋_gb2312" w:eastAsia="仿宋_gb2312"/>
          <w:sz w:val="24"/>
        </w:rPr>
        <w:t>等信息</w:t>
      </w:r>
      <w:r>
        <w:rPr>
          <w:rFonts w:ascii="仿宋_gb2312" w:hAnsi="仿宋_gb2312" w:cs="仿宋_gb2312" w:eastAsia="仿宋_gb2312"/>
          <w:sz w:val="24"/>
        </w:rPr>
        <w:t>、</w:t>
      </w:r>
      <w:r>
        <w:rPr>
          <w:rFonts w:ascii="仿宋_gb2312" w:hAnsi="仿宋_gb2312" w:cs="仿宋_gb2312" w:eastAsia="仿宋_gb2312"/>
          <w:sz w:val="24"/>
        </w:rPr>
        <w:t>文件</w:t>
      </w:r>
      <w:r>
        <w:rPr>
          <w:rFonts w:ascii="仿宋_gb2312" w:hAnsi="仿宋_gb2312" w:cs="仿宋_gb2312" w:eastAsia="仿宋_gb2312"/>
          <w:sz w:val="24"/>
        </w:rPr>
        <w:t>和程序文档等</w:t>
      </w:r>
      <w:r>
        <w:rPr>
          <w:rFonts w:ascii="仿宋_gb2312" w:hAnsi="仿宋_gb2312" w:cs="仿宋_gb2312" w:eastAsia="仿宋_gb2312"/>
          <w:sz w:val="24"/>
        </w:rPr>
        <w:t>以及</w:t>
      </w:r>
      <w:r>
        <w:rPr>
          <w:rFonts w:ascii="仿宋_gb2312" w:hAnsi="仿宋_gb2312" w:cs="仿宋_gb2312" w:eastAsia="仿宋_gb2312"/>
          <w:sz w:val="24"/>
        </w:rPr>
        <w:t>卖方</w:t>
      </w:r>
      <w:r>
        <w:rPr>
          <w:rFonts w:ascii="仿宋_gb2312" w:hAnsi="仿宋_gb2312" w:cs="仿宋_gb2312" w:eastAsia="仿宋_gb2312"/>
          <w:sz w:val="24"/>
        </w:rPr>
        <w:t>人员为</w:t>
      </w:r>
      <w:r>
        <w:rPr>
          <w:rFonts w:ascii="仿宋_gb2312" w:hAnsi="仿宋_gb2312" w:cs="仿宋_gb2312" w:eastAsia="仿宋_gb2312"/>
          <w:sz w:val="24"/>
        </w:rPr>
        <w:t>买方</w:t>
      </w:r>
      <w:r>
        <w:rPr>
          <w:rFonts w:ascii="仿宋_gb2312" w:hAnsi="仿宋_gb2312" w:cs="仿宋_gb2312" w:eastAsia="仿宋_gb2312"/>
          <w:sz w:val="24"/>
        </w:rPr>
        <w:t>提供服务过程中获悉的上述信息</w:t>
      </w:r>
      <w:r>
        <w:rPr>
          <w:rFonts w:ascii="仿宋_gb2312" w:hAnsi="仿宋_gb2312" w:cs="仿宋_gb2312" w:eastAsia="仿宋_gb2312"/>
          <w:sz w:val="24"/>
        </w:rPr>
        <w:t>、</w:t>
      </w:r>
      <w:r>
        <w:rPr>
          <w:rFonts w:ascii="仿宋_gb2312" w:hAnsi="仿宋_gb2312" w:cs="仿宋_gb2312" w:eastAsia="仿宋_gb2312"/>
          <w:sz w:val="24"/>
        </w:rPr>
        <w:t>文件</w:t>
      </w:r>
      <w:r>
        <w:rPr>
          <w:rFonts w:ascii="仿宋_gb2312" w:hAnsi="仿宋_gb2312" w:cs="仿宋_gb2312" w:eastAsia="仿宋_gb2312"/>
          <w:sz w:val="24"/>
        </w:rPr>
        <w:t>和程序文档等，</w:t>
      </w:r>
      <w:r>
        <w:rPr>
          <w:rFonts w:ascii="仿宋_gb2312" w:hAnsi="仿宋_gb2312" w:cs="仿宋_gb2312" w:eastAsia="仿宋_gb2312"/>
          <w:sz w:val="24"/>
        </w:rPr>
        <w:t>以及双方为订立、履行本项目所做的所有沟通、协商、谈判信息（包括但不限于邮件、通话、电子聊天记录、短信等）</w:t>
      </w:r>
      <w:r>
        <w:rPr>
          <w:rFonts w:ascii="仿宋_gb2312" w:hAnsi="仿宋_gb2312" w:cs="仿宋_gb2312" w:eastAsia="仿宋_gb2312"/>
          <w:sz w:val="24"/>
        </w:rPr>
        <w:t>统称为保密信息。</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.2除本合同授权实施的行为外，</w:t>
      </w:r>
      <w:r>
        <w:rPr>
          <w:rFonts w:ascii="仿宋_gb2312" w:hAnsi="仿宋_gb2312" w:cs="仿宋_gb2312" w:eastAsia="仿宋_gb2312"/>
          <w:sz w:val="24"/>
        </w:rPr>
        <w:t>卖方</w:t>
      </w:r>
      <w:r>
        <w:rPr>
          <w:rFonts w:ascii="仿宋_gb2312" w:hAnsi="仿宋_gb2312" w:cs="仿宋_gb2312" w:eastAsia="仿宋_gb2312"/>
          <w:sz w:val="24"/>
        </w:rPr>
        <w:t>应将</w:t>
      </w:r>
      <w:r>
        <w:rPr>
          <w:rFonts w:ascii="仿宋_gb2312" w:hAnsi="仿宋_gb2312" w:cs="仿宋_gb2312" w:eastAsia="仿宋_gb2312"/>
          <w:sz w:val="24"/>
        </w:rPr>
        <w:t>买方</w:t>
      </w:r>
      <w:r>
        <w:rPr>
          <w:rFonts w:ascii="仿宋_gb2312" w:hAnsi="仿宋_gb2312" w:cs="仿宋_gb2312" w:eastAsia="仿宋_gb2312"/>
          <w:sz w:val="24"/>
        </w:rPr>
        <w:t>提供的保密信息作为商业秘密对待并予以保护，除非</w:t>
      </w:r>
      <w:r>
        <w:rPr>
          <w:rFonts w:ascii="仿宋_gb2312" w:hAnsi="仿宋_gb2312" w:cs="仿宋_gb2312" w:eastAsia="仿宋_gb2312"/>
          <w:sz w:val="24"/>
        </w:rPr>
        <w:t>买方</w:t>
      </w:r>
      <w:r>
        <w:rPr>
          <w:rFonts w:ascii="仿宋_gb2312" w:hAnsi="仿宋_gb2312" w:cs="仿宋_gb2312" w:eastAsia="仿宋_gb2312"/>
          <w:sz w:val="24"/>
        </w:rPr>
        <w:t>事先书面许可，</w:t>
      </w:r>
      <w:r>
        <w:rPr>
          <w:rFonts w:ascii="仿宋_gb2312" w:hAnsi="仿宋_gb2312" w:cs="仿宋_gb2312" w:eastAsia="仿宋_gb2312"/>
          <w:sz w:val="24"/>
        </w:rPr>
        <w:t>卖方</w:t>
      </w:r>
      <w:r>
        <w:rPr>
          <w:rFonts w:ascii="仿宋_gb2312" w:hAnsi="仿宋_gb2312" w:cs="仿宋_gb2312" w:eastAsia="仿宋_gb2312"/>
          <w:sz w:val="24"/>
        </w:rPr>
        <w:t>及其雇员、外部顾问等在任何时间不得</w:t>
      </w:r>
      <w:r>
        <w:rPr>
          <w:rFonts w:ascii="仿宋_gb2312" w:hAnsi="仿宋_gb2312" w:cs="仿宋_gb2312" w:eastAsia="仿宋_gb2312"/>
          <w:sz w:val="24"/>
        </w:rPr>
        <w:t>收集、存储、使用、加工、传输、</w:t>
      </w:r>
      <w:r>
        <w:rPr>
          <w:rFonts w:ascii="仿宋_gb2312" w:hAnsi="仿宋_gb2312" w:cs="仿宋_gb2312" w:eastAsia="仿宋_gb2312"/>
          <w:sz w:val="24"/>
        </w:rPr>
        <w:t>向任何第三方透露保密信息的任何部分。且除</w:t>
      </w:r>
      <w:r>
        <w:rPr>
          <w:rFonts w:ascii="仿宋_gb2312" w:hAnsi="仿宋_gb2312" w:cs="仿宋_gb2312" w:eastAsia="仿宋_gb2312"/>
          <w:sz w:val="24"/>
        </w:rPr>
        <w:t>经买方书面确认属于</w:t>
      </w:r>
      <w:r>
        <w:rPr>
          <w:rFonts w:ascii="仿宋_gb2312" w:hAnsi="仿宋_gb2312" w:cs="仿宋_gb2312" w:eastAsia="仿宋_gb2312"/>
          <w:sz w:val="24"/>
        </w:rPr>
        <w:t>履行本合同确有必要外，</w:t>
      </w:r>
      <w:r>
        <w:rPr>
          <w:rFonts w:ascii="仿宋_gb2312" w:hAnsi="仿宋_gb2312" w:cs="仿宋_gb2312" w:eastAsia="仿宋_gb2312"/>
          <w:sz w:val="24"/>
        </w:rPr>
        <w:t>卖方</w:t>
      </w:r>
      <w:r>
        <w:rPr>
          <w:rFonts w:ascii="仿宋_gb2312" w:hAnsi="仿宋_gb2312" w:cs="仿宋_gb2312" w:eastAsia="仿宋_gb2312"/>
          <w:sz w:val="24"/>
        </w:rPr>
        <w:t>不得对保密信息进行拷贝、抄写、备份。本合同履行期届满或合同解除时，</w:t>
      </w:r>
      <w:r>
        <w:rPr>
          <w:rFonts w:ascii="仿宋_gb2312" w:hAnsi="仿宋_gb2312" w:cs="仿宋_gb2312" w:eastAsia="仿宋_gb2312"/>
          <w:sz w:val="24"/>
        </w:rPr>
        <w:t>卖方</w:t>
      </w:r>
      <w:r>
        <w:rPr>
          <w:rFonts w:ascii="仿宋_gb2312" w:hAnsi="仿宋_gb2312" w:cs="仿宋_gb2312" w:eastAsia="仿宋_gb2312"/>
          <w:sz w:val="24"/>
        </w:rPr>
        <w:t>应退还已经收到的全部保密信息（包括拷贝、抄写、备份件）；如是以电子数据形式存在而无法退还的，应</w:t>
      </w:r>
      <w:r>
        <w:rPr>
          <w:rFonts w:ascii="仿宋_gb2312" w:hAnsi="仿宋_gb2312" w:cs="仿宋_gb2312" w:eastAsia="仿宋_gb2312"/>
          <w:sz w:val="24"/>
        </w:rPr>
        <w:t>在</w:t>
      </w:r>
      <w:r>
        <w:rPr>
          <w:rFonts w:ascii="仿宋_gb2312" w:hAnsi="仿宋_gb2312" w:cs="仿宋_gb2312" w:eastAsia="仿宋_gb2312"/>
          <w:sz w:val="24"/>
        </w:rPr>
        <w:t>买方监督下</w:t>
      </w:r>
      <w:r>
        <w:rPr>
          <w:rFonts w:ascii="仿宋_gb2312" w:hAnsi="仿宋_gb2312" w:cs="仿宋_gb2312" w:eastAsia="仿宋_gb2312"/>
          <w:sz w:val="24"/>
        </w:rPr>
        <w:t>立即组织删除或销毁</w:t>
      </w:r>
      <w:r>
        <w:rPr>
          <w:rFonts w:ascii="仿宋_gb2312" w:hAnsi="仿宋_gb2312" w:cs="仿宋_gb2312" w:eastAsia="仿宋_gb2312"/>
          <w:sz w:val="24"/>
        </w:rPr>
        <w:t>（</w:t>
      </w:r>
      <w:r>
        <w:rPr>
          <w:rFonts w:ascii="仿宋_gb2312" w:hAnsi="仿宋_gb2312" w:cs="仿宋_gb2312" w:eastAsia="仿宋_gb2312"/>
          <w:sz w:val="24"/>
        </w:rPr>
        <w:t>相关信息留存在买方设备的除外</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本条持续有效，不因本合同的终止而终止。</w:t>
      </w:r>
    </w:p>
    <w:p>
      <w:pPr>
        <w:pStyle w:val="null3"/>
        <w:ind w:left="-15" w:firstLine="482"/>
        <w:jc w:val="both"/>
      </w:pPr>
      <w:r>
        <w:rPr>
          <w:rFonts w:ascii="仿宋_gb2312" w:hAnsi="仿宋_gb2312" w:cs="仿宋_gb2312" w:eastAsia="仿宋_gb2312"/>
          <w:sz w:val="24"/>
          <w:b/>
        </w:rPr>
        <w:t>十</w:t>
      </w:r>
      <w:r>
        <w:rPr>
          <w:rFonts w:ascii="仿宋_gb2312" w:hAnsi="仿宋_gb2312" w:cs="仿宋_gb2312" w:eastAsia="仿宋_gb2312"/>
          <w:sz w:val="24"/>
          <w:b/>
        </w:rPr>
        <w:t>二</w:t>
      </w:r>
      <w:r>
        <w:rPr>
          <w:rFonts w:ascii="仿宋_gb2312" w:hAnsi="仿宋_gb2312" w:cs="仿宋_gb2312" w:eastAsia="仿宋_gb2312"/>
          <w:sz w:val="24"/>
          <w:b/>
        </w:rPr>
        <w:t>、网络信息安全责任</w:t>
      </w:r>
    </w:p>
    <w:p>
      <w:pPr>
        <w:pStyle w:val="null3"/>
        <w:ind w:left="-15" w:firstLine="480"/>
        <w:jc w:val="both"/>
      </w:pPr>
      <w:r>
        <w:rPr>
          <w:rFonts w:ascii="仿宋_gb2312" w:hAnsi="仿宋_gb2312" w:cs="仿宋_gb2312" w:eastAsia="仿宋_gb2312"/>
          <w:sz w:val="24"/>
        </w:rPr>
        <w:t>卖方知悉，买方作为关键信息基础设施</w:t>
      </w:r>
      <w:r>
        <w:rPr>
          <w:rFonts w:ascii="仿宋_gb2312" w:hAnsi="仿宋_gb2312" w:cs="仿宋_gb2312" w:eastAsia="仿宋_gb2312"/>
          <w:sz w:val="24"/>
        </w:rPr>
        <w:t>运营者</w:t>
      </w:r>
      <w:r>
        <w:rPr>
          <w:rFonts w:ascii="仿宋_gb2312" w:hAnsi="仿宋_gb2312" w:cs="仿宋_gb2312" w:eastAsia="仿宋_gb2312"/>
          <w:sz w:val="24"/>
        </w:rPr>
        <w:t>，须依法接受网络安全审查并承担网络信息安全责任，对此，卖方承诺予以全力配合，并承担因卖方</w:t>
      </w:r>
      <w:r>
        <w:rPr>
          <w:rFonts w:ascii="仿宋_gb2312" w:hAnsi="仿宋_gb2312" w:cs="仿宋_gb2312" w:eastAsia="仿宋_gb2312"/>
          <w:sz w:val="24"/>
        </w:rPr>
        <w:t>货物</w:t>
      </w:r>
      <w:r>
        <w:rPr>
          <w:rFonts w:ascii="仿宋_gb2312" w:hAnsi="仿宋_gb2312" w:cs="仿宋_gb2312" w:eastAsia="仿宋_gb2312"/>
          <w:sz w:val="24"/>
        </w:rPr>
        <w:t>质量等导致的一切后果和责任，具体如下：</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.1卖方确认，其提供的</w:t>
      </w:r>
      <w:r>
        <w:rPr>
          <w:rFonts w:ascii="仿宋_gb2312" w:hAnsi="仿宋_gb2312" w:cs="仿宋_gb2312" w:eastAsia="仿宋_gb2312"/>
          <w:sz w:val="24"/>
        </w:rPr>
        <w:t>货物</w:t>
      </w:r>
      <w:r>
        <w:rPr>
          <w:rFonts w:ascii="仿宋_gb2312" w:hAnsi="仿宋_gb2312" w:cs="仿宋_gb2312" w:eastAsia="仿宋_gb2312"/>
          <w:sz w:val="24"/>
        </w:rPr>
        <w:t>和服务符合《中华人民共和国国家安全法》《中华人民共和国网络安全法》《中华人民共和国数据安全法》《云计算服务安全评估办法》《网络安全审查办法》（国家互联网信息办公室令第</w:t>
      </w:r>
      <w:r>
        <w:rPr>
          <w:rFonts w:ascii="仿宋_gb2312" w:hAnsi="仿宋_gb2312" w:cs="仿宋_gb2312" w:eastAsia="仿宋_gb2312"/>
          <w:sz w:val="24"/>
        </w:rPr>
        <w:t>8号）《关键信息基础设施安全保护条例》等有关法律法规和行政规章制度、文件规定，并承诺遵守《中国银联网络安全事件应急管理办法》《中国银联数据管理办法》等有关制度，配合买方履行包括但不限于网络安全审查申报等有关法定职责、义务。</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.2 在网络安全审查期间，卖方承诺遵守全力配合监管部门审查，积极提供相关信息及材料，协助买方完成网络安全审查申报。除另有书面约定外，卖方应在收到买方口头或书面需求后</w:t>
      </w:r>
      <w:r>
        <w:rPr>
          <w:rFonts w:ascii="仿宋_gb2312" w:hAnsi="仿宋_gb2312" w:cs="仿宋_gb2312" w:eastAsia="仿宋_gb2312"/>
          <w:sz w:val="24"/>
          <w:shd w:fill="7F7F7F" w:val="clear"/>
        </w:rPr>
        <w:t>5</w:t>
      </w:r>
      <w:r>
        <w:rPr>
          <w:rFonts w:ascii="仿宋_gb2312" w:hAnsi="仿宋_gb2312" w:cs="仿宋_gb2312" w:eastAsia="仿宋_gb2312"/>
          <w:sz w:val="24"/>
        </w:rPr>
        <w:t>日内将有关信息材料反馈买方；如涉及其他形式的监督审查，卖方应于收到买方口头或书面需求后</w:t>
      </w:r>
      <w:r>
        <w:rPr>
          <w:rFonts w:ascii="仿宋_gb2312" w:hAnsi="仿宋_gb2312" w:cs="仿宋_gb2312" w:eastAsia="仿宋_gb2312"/>
          <w:sz w:val="24"/>
          <w:shd w:fill="7F7F7F" w:val="clear"/>
        </w:rPr>
        <w:t>5</w:t>
      </w:r>
      <w:r>
        <w:rPr>
          <w:rFonts w:ascii="仿宋_gb2312" w:hAnsi="仿宋_gb2312" w:cs="仿宋_gb2312" w:eastAsia="仿宋_gb2312"/>
          <w:sz w:val="24"/>
        </w:rPr>
        <w:t>日内响应并提供具体实施方案、反馈方式等，确保买方符合网络安全审查有关要求。</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.3 卖方承诺不利用提供</w:t>
      </w:r>
      <w:r>
        <w:rPr>
          <w:rFonts w:ascii="仿宋_gb2312" w:hAnsi="仿宋_gb2312" w:cs="仿宋_gb2312" w:eastAsia="仿宋_gb2312"/>
          <w:sz w:val="24"/>
        </w:rPr>
        <w:t>货物</w:t>
      </w:r>
      <w:r>
        <w:rPr>
          <w:rFonts w:ascii="仿宋_gb2312" w:hAnsi="仿宋_gb2312" w:cs="仿宋_gb2312" w:eastAsia="仿宋_gb2312"/>
          <w:sz w:val="24"/>
        </w:rPr>
        <w:t>/服务的便利条件非法获取用户数据、非法控制和操纵用户设备，无正当理由不中断</w:t>
      </w:r>
      <w:r>
        <w:rPr>
          <w:rFonts w:ascii="仿宋_gb2312" w:hAnsi="仿宋_gb2312" w:cs="仿宋_gb2312" w:eastAsia="仿宋_gb2312"/>
          <w:sz w:val="24"/>
        </w:rPr>
        <w:t>货物</w:t>
      </w:r>
      <w:r>
        <w:rPr>
          <w:rFonts w:ascii="仿宋_gb2312" w:hAnsi="仿宋_gb2312" w:cs="仿宋_gb2312" w:eastAsia="仿宋_gb2312"/>
          <w:sz w:val="24"/>
        </w:rPr>
        <w:t>供应或必要的技术服务。</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.4卖方承诺不利用提供的</w:t>
      </w:r>
      <w:r>
        <w:rPr>
          <w:rFonts w:ascii="仿宋_gb2312" w:hAnsi="仿宋_gb2312" w:cs="仿宋_gb2312" w:eastAsia="仿宋_gb2312"/>
          <w:sz w:val="24"/>
        </w:rPr>
        <w:t>货物</w:t>
      </w:r>
      <w:r>
        <w:rPr>
          <w:rFonts w:ascii="仿宋_gb2312" w:hAnsi="仿宋_gb2312" w:cs="仿宋_gb2312" w:eastAsia="仿宋_gb2312"/>
          <w:sz w:val="24"/>
        </w:rPr>
        <w:t>/服务及网络实施危害国家安全、泄露国家秘密的行为，不侵犯国家、社会、集体的利益和第三方的合法权益，不从事违法犯罪活动。</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.5 双方确认，本第</w:t>
      </w:r>
      <w:r>
        <w:rPr>
          <w:rFonts w:ascii="仿宋_gb2312" w:hAnsi="仿宋_gb2312" w:cs="仿宋_gb2312" w:eastAsia="仿宋_gb2312"/>
          <w:sz w:val="24"/>
        </w:rPr>
        <w:t>十二</w:t>
      </w:r>
      <w:r>
        <w:rPr>
          <w:rFonts w:ascii="仿宋_gb2312" w:hAnsi="仿宋_gb2312" w:cs="仿宋_gb2312" w:eastAsia="仿宋_gb2312"/>
          <w:sz w:val="24"/>
        </w:rPr>
        <w:t>条中规定的网络安全审查所涉及的相关信息属于保密信息，双方应严格遵守保密义务。并且，买方有权对卖方保密义务的履行情况进行监督及不定时检查，卖方应当积极配合买方检查，并根据买方要求提供相关说明及证明材料（如需）。</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.6 双方同意并确认，若因卖方原因导致买方未能通过网络安全审查，或协议期间被有关监管、主管机关认定未能履行网络安全保障责任，卖方应根据买方要求予以整改或免费调换货物以满足网络安全要求，否则买方有权单方面解除</w:t>
      </w:r>
      <w:r>
        <w:rPr>
          <w:rFonts w:ascii="仿宋_gb2312" w:hAnsi="仿宋_gb2312" w:cs="仿宋_gb2312" w:eastAsia="仿宋_gb2312"/>
          <w:sz w:val="24"/>
        </w:rPr>
        <w:t>本合同</w:t>
      </w:r>
      <w:r>
        <w:rPr>
          <w:rFonts w:ascii="仿宋_gb2312" w:hAnsi="仿宋_gb2312" w:cs="仿宋_gb2312" w:eastAsia="仿宋_gb2312"/>
          <w:sz w:val="24"/>
        </w:rPr>
        <w:t>并无条件退货。卖方负责自行将已供货物退回，并承担退货所需的所有费用，因卖方未能及时退货导致的一切损失，由卖方自行承担。如因此给买方造成额外支出、费用等损失，买方有权要求卖方进行赔偿。</w:t>
      </w:r>
    </w:p>
    <w:p>
      <w:pPr>
        <w:pStyle w:val="null3"/>
        <w:ind w:left="-15" w:firstLine="482"/>
        <w:jc w:val="both"/>
      </w:pPr>
      <w:r>
        <w:rPr>
          <w:rFonts w:ascii="仿宋_gb2312" w:hAnsi="仿宋_gb2312" w:cs="仿宋_gb2312" w:eastAsia="仿宋_gb2312"/>
          <w:sz w:val="24"/>
          <w:b/>
        </w:rPr>
        <w:t>十</w:t>
      </w:r>
      <w:r>
        <w:rPr>
          <w:rFonts w:ascii="仿宋_gb2312" w:hAnsi="仿宋_gb2312" w:cs="仿宋_gb2312" w:eastAsia="仿宋_gb2312"/>
          <w:sz w:val="24"/>
          <w:b/>
        </w:rPr>
        <w:t>三</w:t>
      </w:r>
      <w:r>
        <w:rPr>
          <w:rFonts w:ascii="仿宋_gb2312" w:hAnsi="仿宋_gb2312" w:cs="仿宋_gb2312" w:eastAsia="仿宋_gb2312"/>
          <w:sz w:val="24"/>
          <w:b/>
        </w:rPr>
        <w:t>、违约责任</w:t>
      </w:r>
    </w:p>
    <w:p>
      <w:pPr>
        <w:pStyle w:val="null3"/>
        <w:ind w:firstLine="480"/>
        <w:jc w:val="both"/>
      </w:pPr>
      <w:r>
        <w:rPr>
          <w:rFonts w:ascii="仿宋_gb2312" w:hAnsi="仿宋_gb2312" w:cs="仿宋_gb2312" w:eastAsia="仿宋_gb2312"/>
          <w:sz w:val="24"/>
        </w:rPr>
        <w:t>买方</w:t>
      </w:r>
    </w:p>
    <w:p>
      <w:pPr>
        <w:pStyle w:val="null3"/>
        <w:ind w:firstLine="480"/>
        <w:jc w:val="both"/>
      </w:pPr>
      <w:r>
        <w:rPr>
          <w:rFonts w:ascii="仿宋_gb2312" w:hAnsi="仿宋_gb2312" w:cs="仿宋_gb2312" w:eastAsia="仿宋_gb2312"/>
          <w:sz w:val="24"/>
        </w:rPr>
        <w:t>13.1</w:t>
      </w:r>
      <w:r>
        <w:rPr>
          <w:rFonts w:ascii="仿宋_gb2312" w:hAnsi="仿宋_gb2312" w:cs="仿宋_gb2312" w:eastAsia="仿宋_gb2312"/>
          <w:sz w:val="24"/>
        </w:rPr>
        <w:t>若买方未按合同约定付款，买方应向卖方支付违约金。如</w:t>
      </w:r>
      <w:r>
        <w:rPr>
          <w:rFonts w:ascii="仿宋_gb2312" w:hAnsi="仿宋_gb2312" w:cs="仿宋_gb2312" w:eastAsia="仿宋_gb2312"/>
          <w:sz w:val="24"/>
        </w:rPr>
        <w:t>买方</w:t>
      </w:r>
      <w:r>
        <w:rPr>
          <w:rFonts w:ascii="仿宋_gb2312" w:hAnsi="仿宋_gb2312" w:cs="仿宋_gb2312" w:eastAsia="仿宋_gb2312"/>
          <w:sz w:val="24"/>
        </w:rPr>
        <w:t>未按</w:t>
      </w:r>
      <w:r>
        <w:rPr>
          <w:rFonts w:ascii="仿宋_gb2312" w:hAnsi="仿宋_gb2312" w:cs="仿宋_gb2312" w:eastAsia="仿宋_gb2312"/>
          <w:sz w:val="24"/>
        </w:rPr>
        <w:t>合同约定的时间内</w:t>
      </w:r>
      <w:r>
        <w:rPr>
          <w:rFonts w:ascii="仿宋_gb2312" w:hAnsi="仿宋_gb2312" w:cs="仿宋_gb2312" w:eastAsia="仿宋_gb2312"/>
          <w:sz w:val="24"/>
        </w:rPr>
        <w:t>支付款项，</w:t>
      </w:r>
      <w:r>
        <w:rPr>
          <w:rFonts w:ascii="仿宋_gb2312" w:hAnsi="仿宋_gb2312" w:cs="仿宋_gb2312" w:eastAsia="仿宋_gb2312"/>
          <w:sz w:val="24"/>
        </w:rPr>
        <w:t>则经卖方敦促</w:t>
      </w:r>
      <w:r>
        <w:rPr>
          <w:rFonts w:ascii="仿宋_gb2312" w:hAnsi="仿宋_gb2312" w:cs="仿宋_gb2312" w:eastAsia="仿宋_gb2312"/>
          <w:sz w:val="24"/>
        </w:rPr>
        <w:t>15日后，每延迟一日，</w:t>
      </w:r>
      <w:r>
        <w:rPr>
          <w:rFonts w:ascii="仿宋_gb2312" w:hAnsi="仿宋_gb2312" w:cs="仿宋_gb2312" w:eastAsia="仿宋_gb2312"/>
          <w:sz w:val="24"/>
        </w:rPr>
        <w:t>买方</w:t>
      </w:r>
      <w:r>
        <w:rPr>
          <w:rFonts w:ascii="仿宋_gb2312" w:hAnsi="仿宋_gb2312" w:cs="仿宋_gb2312" w:eastAsia="仿宋_gb2312"/>
          <w:sz w:val="24"/>
        </w:rPr>
        <w:t>按照当批次货物当前付款阶段应付未付款项的</w:t>
      </w:r>
      <w:r>
        <w:rPr>
          <w:rFonts w:ascii="仿宋_gb2312" w:hAnsi="仿宋_gb2312" w:cs="仿宋_gb2312" w:eastAsia="仿宋_gb2312"/>
          <w:sz w:val="24"/>
        </w:rPr>
        <w:t>0.01%</w:t>
      </w:r>
      <w:r>
        <w:rPr>
          <w:rFonts w:ascii="仿宋_gb2312" w:hAnsi="仿宋_gb2312" w:cs="仿宋_gb2312" w:eastAsia="仿宋_gb2312"/>
          <w:sz w:val="24"/>
        </w:rPr>
        <w:t>赔偿卖方损失。累计赔偿金额不超过当批次货物当前付款阶段应付未付款项的0.3%。</w:t>
      </w:r>
    </w:p>
    <w:p>
      <w:pPr>
        <w:pStyle w:val="null3"/>
        <w:ind w:firstLine="480"/>
        <w:jc w:val="both"/>
      </w:pPr>
      <w:r>
        <w:rPr>
          <w:rFonts w:ascii="仿宋_gb2312" w:hAnsi="仿宋_gb2312" w:cs="仿宋_gb2312" w:eastAsia="仿宋_gb2312"/>
          <w:sz w:val="24"/>
        </w:rPr>
        <w:t>卖方</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2买</w:t>
      </w:r>
      <w:r>
        <w:rPr>
          <w:rFonts w:ascii="仿宋_gb2312" w:hAnsi="仿宋_gb2312" w:cs="仿宋_gb2312" w:eastAsia="仿宋_gb2312"/>
          <w:sz w:val="24"/>
        </w:rPr>
        <w:t>、</w:t>
      </w:r>
      <w:r>
        <w:rPr>
          <w:rFonts w:ascii="仿宋_gb2312" w:hAnsi="仿宋_gb2312" w:cs="仿宋_gb2312" w:eastAsia="仿宋_gb2312"/>
          <w:sz w:val="24"/>
        </w:rPr>
        <w:t>卖</w:t>
      </w:r>
      <w:r>
        <w:rPr>
          <w:rFonts w:ascii="仿宋_gb2312" w:hAnsi="仿宋_gb2312" w:cs="仿宋_gb2312" w:eastAsia="仿宋_gb2312"/>
          <w:sz w:val="24"/>
        </w:rPr>
        <w:t>双方均应履行本合同所约定的义务。任何一方不履行或不完全履行本合同所约定义务的，应承担违约责任。</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3 如卖方不具备履行本合同的资质和能力，包括但不限于提供虚假或不准确材料骗取本次合同签署、未能按照约定或买方要求提供相关证明材料（含原厂授权、原厂下单证明材料等）、在履约过程中提供虚假证明材料，买方有权立即解除本合同，</w:t>
      </w:r>
      <w:r>
        <w:rPr>
          <w:rFonts w:ascii="仿宋_gb2312" w:hAnsi="仿宋_gb2312" w:cs="仿宋_gb2312" w:eastAsia="仿宋_gb2312"/>
          <w:sz w:val="24"/>
        </w:rPr>
        <w:t>并要求卖方退还</w:t>
      </w:r>
      <w:r>
        <w:rPr>
          <w:rFonts w:ascii="仿宋_gb2312" w:hAnsi="仿宋_gb2312" w:cs="仿宋_gb2312" w:eastAsia="仿宋_gb2312"/>
          <w:sz w:val="24"/>
        </w:rPr>
        <w:t>全部</w:t>
      </w:r>
      <w:r>
        <w:rPr>
          <w:rFonts w:ascii="仿宋_gb2312" w:hAnsi="仿宋_gb2312" w:cs="仿宋_gb2312" w:eastAsia="仿宋_gb2312"/>
          <w:sz w:val="24"/>
        </w:rPr>
        <w:t>已付款项，且卖方应按合同总价的</w:t>
      </w:r>
      <w:r>
        <w:rPr>
          <w:rFonts w:ascii="仿宋_gb2312" w:hAnsi="仿宋_gb2312" w:cs="仿宋_gb2312" w:eastAsia="仿宋_gb2312"/>
          <w:sz w:val="24"/>
          <w:shd w:fill="7F7F7F" w:val="clear"/>
        </w:rPr>
        <w:t>15</w:t>
      </w:r>
      <w:r>
        <w:rPr>
          <w:rFonts w:ascii="仿宋_gb2312" w:hAnsi="仿宋_gb2312" w:cs="仿宋_gb2312" w:eastAsia="仿宋_gb2312"/>
          <w:sz w:val="24"/>
        </w:rPr>
        <w:t>%另行支付违约金。</w:t>
      </w:r>
    </w:p>
    <w:p>
      <w:pPr>
        <w:pStyle w:val="null3"/>
        <w:ind w:left="-15" w:firstLine="480"/>
        <w:jc w:val="both"/>
      </w:pPr>
      <w:r>
        <w:rPr>
          <w:rFonts w:ascii="仿宋_gb2312" w:hAnsi="仿宋_gb2312" w:cs="仿宋_gb2312" w:eastAsia="仿宋_gb2312"/>
          <w:sz w:val="24"/>
        </w:rPr>
        <w:t>13.4</w:t>
      </w:r>
      <w:r>
        <w:rPr>
          <w:rFonts w:ascii="仿宋_gb2312" w:hAnsi="仿宋_gb2312" w:cs="仿宋_gb2312" w:eastAsia="仿宋_gb2312"/>
          <w:sz w:val="24"/>
        </w:rPr>
        <w:t>如卖方未按照本合同约定的时间交货或完成安装、调试，每延迟一日，应按合同总价的</w:t>
      </w:r>
      <w:r>
        <w:rPr>
          <w:rFonts w:ascii="仿宋_gb2312" w:hAnsi="仿宋_gb2312" w:cs="仿宋_gb2312" w:eastAsia="仿宋_gb2312"/>
          <w:sz w:val="24"/>
          <w:shd w:fill="7F7F7F" w:val="clear"/>
        </w:rPr>
        <w:t>0.5</w:t>
      </w:r>
      <w:r>
        <w:rPr>
          <w:rFonts w:ascii="仿宋_gb2312" w:hAnsi="仿宋_gb2312" w:cs="仿宋_gb2312" w:eastAsia="仿宋_gb2312"/>
          <w:sz w:val="24"/>
        </w:rPr>
        <w:t>%支付违约金；如延期超过</w:t>
      </w:r>
      <w:r>
        <w:rPr>
          <w:rFonts w:ascii="仿宋_gb2312" w:hAnsi="仿宋_gb2312" w:cs="仿宋_gb2312" w:eastAsia="仿宋_gb2312"/>
          <w:sz w:val="24"/>
          <w:shd w:fill="7F7F7F" w:val="clear"/>
        </w:rPr>
        <w:t>20</w:t>
      </w:r>
      <w:r>
        <w:rPr>
          <w:rFonts w:ascii="仿宋_gb2312" w:hAnsi="仿宋_gb2312" w:cs="仿宋_gb2312" w:eastAsia="仿宋_gb2312"/>
          <w:sz w:val="24"/>
        </w:rPr>
        <w:t>日，买方有权退货并有权单方面解除本合同，并要求卖方退还已付的相应款项，且卖方应按合同总价的</w:t>
      </w:r>
      <w:r>
        <w:rPr>
          <w:rFonts w:ascii="仿宋_gb2312" w:hAnsi="仿宋_gb2312" w:cs="仿宋_gb2312" w:eastAsia="仿宋_gb2312"/>
          <w:sz w:val="24"/>
          <w:shd w:fill="7F7F7F" w:val="clear"/>
        </w:rPr>
        <w:t>15</w:t>
      </w:r>
      <w:r>
        <w:rPr>
          <w:rFonts w:ascii="仿宋_gb2312" w:hAnsi="仿宋_gb2312" w:cs="仿宋_gb2312" w:eastAsia="仿宋_gb2312"/>
          <w:sz w:val="24"/>
        </w:rPr>
        <w:t>%另行支付违约金。</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 xml:space="preserve"> </w:t>
      </w:r>
      <w:r>
        <w:rPr>
          <w:rFonts w:ascii="仿宋_gb2312" w:hAnsi="仿宋_gb2312" w:cs="仿宋_gb2312" w:eastAsia="仿宋_gb2312"/>
          <w:sz w:val="24"/>
        </w:rPr>
        <w:t>如卖方提供的货物未通过买方验收，或经第三方专业机构检测存在质量问题，买方有权退货并有权单方面解除本合同，并要求卖方退还买方已支付的全部货款，且卖方应按合同总价的</w:t>
      </w:r>
      <w:r>
        <w:rPr>
          <w:rFonts w:ascii="仿宋_gb2312" w:hAnsi="仿宋_gb2312" w:cs="仿宋_gb2312" w:eastAsia="仿宋_gb2312"/>
          <w:sz w:val="24"/>
          <w:shd w:fill="7F7F7F" w:val="clear"/>
        </w:rPr>
        <w:t>15</w:t>
      </w:r>
      <w:r>
        <w:rPr>
          <w:rFonts w:ascii="仿宋_gb2312" w:hAnsi="仿宋_gb2312" w:cs="仿宋_gb2312" w:eastAsia="仿宋_gb2312"/>
          <w:sz w:val="24"/>
        </w:rPr>
        <w:t>%支付违约金。</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在质量保证期内，如因卖方或货物原因导致系统故障，则每发生一次，卖方应按合同总价的</w:t>
      </w:r>
      <w:r>
        <w:rPr>
          <w:rFonts w:ascii="仿宋_gb2312" w:hAnsi="仿宋_gb2312" w:cs="仿宋_gb2312" w:eastAsia="仿宋_gb2312"/>
          <w:sz w:val="24"/>
          <w:shd w:fill="7F7F7F" w:val="clear"/>
        </w:rPr>
        <w:t>0.5</w:t>
      </w:r>
      <w:r>
        <w:rPr>
          <w:rFonts w:ascii="仿宋_gb2312" w:hAnsi="仿宋_gb2312" w:cs="仿宋_gb2312" w:eastAsia="仿宋_gb2312"/>
          <w:sz w:val="24"/>
        </w:rPr>
        <w:t>%支付违约金；如卖方在故障发生后</w:t>
      </w:r>
      <w:r>
        <w:rPr>
          <w:rFonts w:ascii="仿宋_gb2312" w:hAnsi="仿宋_gb2312" w:cs="仿宋_gb2312" w:eastAsia="仿宋_gb2312"/>
          <w:sz w:val="24"/>
          <w:shd w:fill="7F7F7F" w:val="clear"/>
        </w:rPr>
        <w:t>5</w:t>
      </w:r>
      <w:r>
        <w:rPr>
          <w:rFonts w:ascii="仿宋_gb2312" w:hAnsi="仿宋_gb2312" w:cs="仿宋_gb2312" w:eastAsia="仿宋_gb2312"/>
          <w:sz w:val="24"/>
        </w:rPr>
        <w:t>个工作日内未能恢复系统正常运行，则买方有权单方面解除本合同，并要求卖方退还已付的相应款项，且卖方应按合同总价的</w:t>
      </w:r>
      <w:r>
        <w:rPr>
          <w:rFonts w:ascii="仿宋_gb2312" w:hAnsi="仿宋_gb2312" w:cs="仿宋_gb2312" w:eastAsia="仿宋_gb2312"/>
          <w:sz w:val="24"/>
          <w:shd w:fill="7F7F7F" w:val="clear"/>
        </w:rPr>
        <w:t>15</w:t>
      </w:r>
      <w:r>
        <w:rPr>
          <w:rFonts w:ascii="仿宋_gb2312" w:hAnsi="仿宋_gb2312" w:cs="仿宋_gb2312" w:eastAsia="仿宋_gb2312"/>
          <w:sz w:val="24"/>
        </w:rPr>
        <w:t>%另行支付违约金。</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如卖方有其他违约行为，除本合同另有约定外，每发生一次，卖方应按照合同总价的</w:t>
      </w:r>
      <w:r>
        <w:rPr>
          <w:rFonts w:ascii="仿宋_gb2312" w:hAnsi="仿宋_gb2312" w:cs="仿宋_gb2312" w:eastAsia="仿宋_gb2312"/>
          <w:sz w:val="24"/>
          <w:shd w:fill="7F7F7F" w:val="clear"/>
        </w:rPr>
        <w:t>0.5</w:t>
      </w:r>
      <w:r>
        <w:rPr>
          <w:rFonts w:ascii="仿宋_gb2312" w:hAnsi="仿宋_gb2312" w:cs="仿宋_gb2312" w:eastAsia="仿宋_gb2312"/>
          <w:sz w:val="24"/>
        </w:rPr>
        <w:t>%向买方支付违约金，并应在本合同约定的时间内（如无约定，以买方指定的时间为准）纠正该违约行为。</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除按照</w:t>
      </w:r>
      <w:r>
        <w:rPr>
          <w:rFonts w:ascii="仿宋_gb2312" w:hAnsi="仿宋_gb2312" w:cs="仿宋_gb2312" w:eastAsia="仿宋_gb2312"/>
          <w:sz w:val="24"/>
        </w:rPr>
        <w:t>本合同其他条款</w:t>
      </w:r>
      <w:r>
        <w:rPr>
          <w:rFonts w:ascii="仿宋_gb2312" w:hAnsi="仿宋_gb2312" w:cs="仿宋_gb2312" w:eastAsia="仿宋_gb2312"/>
          <w:sz w:val="24"/>
        </w:rPr>
        <w:t>约定解除本合同外，如</w:t>
      </w:r>
      <w:r>
        <w:rPr>
          <w:rFonts w:ascii="仿宋_gb2312" w:hAnsi="仿宋_gb2312" w:cs="仿宋_gb2312" w:eastAsia="仿宋_gb2312"/>
          <w:sz w:val="24"/>
        </w:rPr>
        <w:t>经买方评估</w:t>
      </w:r>
      <w:r>
        <w:rPr>
          <w:rFonts w:ascii="仿宋_gb2312" w:hAnsi="仿宋_gb2312" w:cs="仿宋_gb2312" w:eastAsia="仿宋_gb2312"/>
          <w:sz w:val="24"/>
        </w:rPr>
        <w:t>卖方出现以下违约情形，买方同样有权解除本合同，并要求卖方退还已付的相应款项：（</w:t>
      </w:r>
      <w:r>
        <w:rPr>
          <w:rFonts w:ascii="仿宋_gb2312" w:hAnsi="仿宋_gb2312" w:cs="仿宋_gb2312" w:eastAsia="仿宋_gb2312"/>
          <w:sz w:val="24"/>
        </w:rPr>
        <w:t>1）</w:t>
      </w:r>
      <w:r>
        <w:rPr>
          <w:rFonts w:ascii="仿宋_gb2312" w:hAnsi="仿宋_gb2312" w:cs="仿宋_gb2312" w:eastAsia="仿宋_gb2312"/>
          <w:sz w:val="24"/>
        </w:rPr>
        <w:t>卖方</w:t>
      </w:r>
      <w:r>
        <w:rPr>
          <w:rFonts w:ascii="仿宋_gb2312" w:hAnsi="仿宋_gb2312" w:cs="仿宋_gb2312" w:eastAsia="仿宋_gb2312"/>
          <w:sz w:val="24"/>
        </w:rPr>
        <w:t>存在重大经济纠纷、重大违约诉讼，</w:t>
      </w:r>
      <w:r>
        <w:rPr>
          <w:rFonts w:ascii="仿宋_gb2312" w:hAnsi="仿宋_gb2312" w:cs="仿宋_gb2312" w:eastAsia="仿宋_gb2312"/>
          <w:sz w:val="24"/>
        </w:rPr>
        <w:t>卖方</w:t>
      </w:r>
      <w:r>
        <w:rPr>
          <w:rFonts w:ascii="仿宋_gb2312" w:hAnsi="仿宋_gb2312" w:cs="仿宋_gb2312" w:eastAsia="仿宋_gb2312"/>
          <w:sz w:val="24"/>
        </w:rPr>
        <w:t>经营者或实际控制人涉及刑事诉讼，或</w:t>
      </w:r>
      <w:r>
        <w:rPr>
          <w:rFonts w:ascii="仿宋_gb2312" w:hAnsi="仿宋_gb2312" w:cs="仿宋_gb2312" w:eastAsia="仿宋_gb2312"/>
          <w:sz w:val="24"/>
        </w:rPr>
        <w:t>卖方</w:t>
      </w:r>
      <w:r>
        <w:rPr>
          <w:rFonts w:ascii="仿宋_gb2312" w:hAnsi="仿宋_gb2312" w:cs="仿宋_gb2312" w:eastAsia="仿宋_gb2312"/>
          <w:sz w:val="24"/>
        </w:rPr>
        <w:t>存在可能影响其资信或可能危及其履约能力的其他情形；（</w:t>
      </w:r>
      <w:r>
        <w:rPr>
          <w:rFonts w:ascii="仿宋_gb2312" w:hAnsi="仿宋_gb2312" w:cs="仿宋_gb2312" w:eastAsia="仿宋_gb2312"/>
          <w:sz w:val="24"/>
        </w:rPr>
        <w:t>2）</w:t>
      </w:r>
      <w:r>
        <w:rPr>
          <w:rFonts w:ascii="仿宋_gb2312" w:hAnsi="仿宋_gb2312" w:cs="仿宋_gb2312" w:eastAsia="仿宋_gb2312"/>
          <w:sz w:val="24"/>
        </w:rPr>
        <w:t>卖方</w:t>
      </w:r>
      <w:r>
        <w:rPr>
          <w:rFonts w:ascii="仿宋_gb2312" w:hAnsi="仿宋_gb2312" w:cs="仿宋_gb2312" w:eastAsia="仿宋_gb2312"/>
          <w:sz w:val="24"/>
        </w:rPr>
        <w:t>商业信誉出现问题，或在履约过程中出现责任事故、因质量问题或违约造成</w:t>
      </w:r>
      <w:r>
        <w:rPr>
          <w:rFonts w:ascii="仿宋_gb2312" w:hAnsi="仿宋_gb2312" w:cs="仿宋_gb2312" w:eastAsia="仿宋_gb2312"/>
          <w:sz w:val="24"/>
        </w:rPr>
        <w:t>买方</w:t>
      </w:r>
      <w:r>
        <w:rPr>
          <w:rFonts w:ascii="仿宋_gb2312" w:hAnsi="仿宋_gb2312" w:cs="仿宋_gb2312" w:eastAsia="仿宋_gb2312"/>
          <w:sz w:val="24"/>
        </w:rPr>
        <w:t>损失的，足以影响本合同正常实施的；（</w:t>
      </w:r>
      <w:r>
        <w:rPr>
          <w:rFonts w:ascii="仿宋_gb2312" w:hAnsi="仿宋_gb2312" w:cs="仿宋_gb2312" w:eastAsia="仿宋_gb2312"/>
          <w:sz w:val="24"/>
        </w:rPr>
        <w:t>3）</w:t>
      </w:r>
      <w:r>
        <w:rPr>
          <w:rFonts w:ascii="仿宋_gb2312" w:hAnsi="仿宋_gb2312" w:cs="仿宋_gb2312" w:eastAsia="仿宋_gb2312"/>
          <w:sz w:val="24"/>
        </w:rPr>
        <w:t>卖方</w:t>
      </w:r>
      <w:r>
        <w:rPr>
          <w:rFonts w:ascii="仿宋_gb2312" w:hAnsi="仿宋_gb2312" w:cs="仿宋_gb2312" w:eastAsia="仿宋_gb2312"/>
          <w:sz w:val="24"/>
        </w:rPr>
        <w:t>的后续服务难以满足</w:t>
      </w:r>
      <w:r>
        <w:rPr>
          <w:rFonts w:ascii="仿宋_gb2312" w:hAnsi="仿宋_gb2312" w:cs="仿宋_gb2312" w:eastAsia="仿宋_gb2312"/>
          <w:sz w:val="24"/>
        </w:rPr>
        <w:t>买方</w:t>
      </w:r>
      <w:r>
        <w:rPr>
          <w:rFonts w:ascii="仿宋_gb2312" w:hAnsi="仿宋_gb2312" w:cs="仿宋_gb2312" w:eastAsia="仿宋_gb2312"/>
          <w:sz w:val="24"/>
        </w:rPr>
        <w:t>业务需要，或存在可能给</w:t>
      </w:r>
      <w:r>
        <w:rPr>
          <w:rFonts w:ascii="仿宋_gb2312" w:hAnsi="仿宋_gb2312" w:cs="仿宋_gb2312" w:eastAsia="仿宋_gb2312"/>
          <w:sz w:val="24"/>
        </w:rPr>
        <w:t>买方</w:t>
      </w:r>
      <w:r>
        <w:rPr>
          <w:rFonts w:ascii="仿宋_gb2312" w:hAnsi="仿宋_gb2312" w:cs="仿宋_gb2312" w:eastAsia="仿宋_gb2312"/>
          <w:sz w:val="24"/>
        </w:rPr>
        <w:t>带来重大风险的其他事项，足以影响本合同正常实施的；（</w:t>
      </w:r>
      <w:r>
        <w:rPr>
          <w:rFonts w:ascii="仿宋_gb2312" w:hAnsi="仿宋_gb2312" w:cs="仿宋_gb2312" w:eastAsia="仿宋_gb2312"/>
          <w:sz w:val="24"/>
        </w:rPr>
        <w:t>4）</w:t>
      </w:r>
      <w:r>
        <w:rPr>
          <w:rFonts w:ascii="仿宋_gb2312" w:hAnsi="仿宋_gb2312" w:cs="仿宋_gb2312" w:eastAsia="仿宋_gb2312"/>
          <w:sz w:val="24"/>
        </w:rPr>
        <w:t>卖方</w:t>
      </w:r>
      <w:r>
        <w:rPr>
          <w:rFonts w:ascii="仿宋_gb2312" w:hAnsi="仿宋_gb2312" w:cs="仿宋_gb2312" w:eastAsia="仿宋_gb2312"/>
          <w:sz w:val="24"/>
        </w:rPr>
        <w:t>发生财务危机或业务经营存在严重问题，足以影响本合同正常实施的；（</w:t>
      </w:r>
      <w:r>
        <w:rPr>
          <w:rFonts w:ascii="仿宋_gb2312" w:hAnsi="仿宋_gb2312" w:cs="仿宋_gb2312" w:eastAsia="仿宋_gb2312"/>
          <w:sz w:val="24"/>
        </w:rPr>
        <w:t>5）</w:t>
      </w:r>
      <w:r>
        <w:rPr>
          <w:rFonts w:ascii="仿宋_gb2312" w:hAnsi="仿宋_gb2312" w:cs="仿宋_gb2312" w:eastAsia="仿宋_gb2312"/>
          <w:sz w:val="24"/>
        </w:rPr>
        <w:t>卖方</w:t>
      </w:r>
      <w:r>
        <w:rPr>
          <w:rFonts w:ascii="仿宋_gb2312" w:hAnsi="仿宋_gb2312" w:cs="仿宋_gb2312" w:eastAsia="仿宋_gb2312"/>
          <w:sz w:val="24"/>
        </w:rPr>
        <w:t>被政府及有关部门查处、曝光或已经进入行业协会禁用名单，足以影响本合同正常实施的；（</w:t>
      </w:r>
      <w:r>
        <w:rPr>
          <w:rFonts w:ascii="仿宋_gb2312" w:hAnsi="仿宋_gb2312" w:cs="仿宋_gb2312" w:eastAsia="仿宋_gb2312"/>
          <w:sz w:val="24"/>
        </w:rPr>
        <w:t>6）</w:t>
      </w:r>
      <w:r>
        <w:rPr>
          <w:rFonts w:ascii="仿宋_gb2312" w:hAnsi="仿宋_gb2312" w:cs="仿宋_gb2312" w:eastAsia="仿宋_gb2312"/>
          <w:sz w:val="24"/>
        </w:rPr>
        <w:t>卖方</w:t>
      </w:r>
      <w:r>
        <w:rPr>
          <w:rFonts w:ascii="仿宋_gb2312" w:hAnsi="仿宋_gb2312" w:cs="仿宋_gb2312" w:eastAsia="仿宋_gb2312"/>
          <w:sz w:val="24"/>
        </w:rPr>
        <w:t>及其法定代表人被人民法院列入</w:t>
      </w:r>
      <w:r>
        <w:rPr>
          <w:rFonts w:ascii="仿宋_gb2312" w:hAnsi="仿宋_gb2312" w:cs="仿宋_gb2312" w:eastAsia="仿宋_gb2312"/>
          <w:sz w:val="24"/>
        </w:rPr>
        <w:t>“失信被执行人名单”，足以影响本合同正常实施的；（7）</w:t>
      </w:r>
      <w:r>
        <w:rPr>
          <w:rFonts w:ascii="仿宋_gb2312" w:hAnsi="仿宋_gb2312" w:cs="仿宋_gb2312" w:eastAsia="仿宋_gb2312"/>
          <w:sz w:val="24"/>
        </w:rPr>
        <w:t>卖方</w:t>
      </w:r>
      <w:r>
        <w:rPr>
          <w:rFonts w:ascii="仿宋_gb2312" w:hAnsi="仿宋_gb2312" w:cs="仿宋_gb2312" w:eastAsia="仿宋_gb2312"/>
          <w:sz w:val="24"/>
        </w:rPr>
        <w:t>违反保密义务，对</w:t>
      </w:r>
      <w:r>
        <w:rPr>
          <w:rFonts w:ascii="仿宋_gb2312" w:hAnsi="仿宋_gb2312" w:cs="仿宋_gb2312" w:eastAsia="仿宋_gb2312"/>
          <w:sz w:val="24"/>
        </w:rPr>
        <w:t>买方</w:t>
      </w:r>
      <w:r>
        <w:rPr>
          <w:rFonts w:ascii="仿宋_gb2312" w:hAnsi="仿宋_gb2312" w:cs="仿宋_gb2312" w:eastAsia="仿宋_gb2312"/>
          <w:sz w:val="24"/>
        </w:rPr>
        <w:t>造成损</w:t>
      </w:r>
      <w:r>
        <w:rPr>
          <w:rFonts w:ascii="仿宋_gb2312" w:hAnsi="仿宋_gb2312" w:cs="仿宋_gb2312" w:eastAsia="仿宋_gb2312"/>
          <w:sz w:val="24"/>
        </w:rPr>
        <w:t>害</w:t>
      </w:r>
      <w:r>
        <w:rPr>
          <w:rFonts w:ascii="仿宋_gb2312" w:hAnsi="仿宋_gb2312" w:cs="仿宋_gb2312" w:eastAsia="仿宋_gb2312"/>
          <w:sz w:val="24"/>
        </w:rPr>
        <w:t>的；（</w:t>
      </w:r>
      <w:r>
        <w:rPr>
          <w:rFonts w:ascii="仿宋_gb2312" w:hAnsi="仿宋_gb2312" w:cs="仿宋_gb2312" w:eastAsia="仿宋_gb2312"/>
          <w:sz w:val="24"/>
        </w:rPr>
        <w:t>8）</w:t>
      </w:r>
      <w:r>
        <w:rPr>
          <w:rFonts w:ascii="仿宋_gb2312" w:hAnsi="仿宋_gb2312" w:cs="仿宋_gb2312" w:eastAsia="仿宋_gb2312"/>
          <w:sz w:val="24"/>
        </w:rPr>
        <w:t>卖方</w:t>
      </w:r>
      <w:r>
        <w:rPr>
          <w:rFonts w:ascii="仿宋_gb2312" w:hAnsi="仿宋_gb2312" w:cs="仿宋_gb2312" w:eastAsia="仿宋_gb2312"/>
          <w:sz w:val="24"/>
        </w:rPr>
        <w:t>未获得</w:t>
      </w:r>
      <w:r>
        <w:rPr>
          <w:rFonts w:ascii="仿宋_gb2312" w:hAnsi="仿宋_gb2312" w:cs="仿宋_gb2312" w:eastAsia="仿宋_gb2312"/>
          <w:sz w:val="24"/>
        </w:rPr>
        <w:t>买方</w:t>
      </w:r>
      <w:r>
        <w:rPr>
          <w:rFonts w:ascii="仿宋_gb2312" w:hAnsi="仿宋_gb2312" w:cs="仿宋_gb2312" w:eastAsia="仿宋_gb2312"/>
          <w:sz w:val="24"/>
        </w:rPr>
        <w:t>书面形式授权或超出</w:t>
      </w:r>
      <w:r>
        <w:rPr>
          <w:rFonts w:ascii="仿宋_gb2312" w:hAnsi="仿宋_gb2312" w:cs="仿宋_gb2312" w:eastAsia="仿宋_gb2312"/>
          <w:sz w:val="24"/>
        </w:rPr>
        <w:t>买方</w:t>
      </w:r>
      <w:r>
        <w:rPr>
          <w:rFonts w:ascii="仿宋_gb2312" w:hAnsi="仿宋_gb2312" w:cs="仿宋_gb2312" w:eastAsia="仿宋_gb2312"/>
          <w:sz w:val="24"/>
        </w:rPr>
        <w:t>授权范围，以</w:t>
      </w:r>
      <w:r>
        <w:rPr>
          <w:rFonts w:ascii="仿宋_gb2312" w:hAnsi="仿宋_gb2312" w:cs="仿宋_gb2312" w:eastAsia="仿宋_gb2312"/>
          <w:sz w:val="24"/>
        </w:rPr>
        <w:t>买方</w:t>
      </w:r>
      <w:r>
        <w:rPr>
          <w:rFonts w:ascii="仿宋_gb2312" w:hAnsi="仿宋_gb2312" w:cs="仿宋_gb2312" w:eastAsia="仿宋_gb2312"/>
          <w:sz w:val="24"/>
        </w:rPr>
        <w:t>名义开展活动的，或</w:t>
      </w:r>
      <w:r>
        <w:rPr>
          <w:rFonts w:ascii="仿宋_gb2312" w:hAnsi="仿宋_gb2312" w:cs="仿宋_gb2312" w:eastAsia="仿宋_gb2312"/>
          <w:sz w:val="24"/>
        </w:rPr>
        <w:t>卖方</w:t>
      </w:r>
      <w:r>
        <w:rPr>
          <w:rFonts w:ascii="仿宋_gb2312" w:hAnsi="仿宋_gb2312" w:cs="仿宋_gb2312" w:eastAsia="仿宋_gb2312"/>
          <w:sz w:val="24"/>
        </w:rPr>
        <w:t>存在其他违约情形或其他违法违规行为，足以影响本合同正常实施的</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）发生其他无法履约的情形（如破产、未通过年检、被停业整顿等）或有其他严重违约行为</w:t>
      </w:r>
      <w:r>
        <w:rPr>
          <w:rFonts w:ascii="仿宋_gb2312" w:hAnsi="仿宋_gb2312" w:cs="仿宋_gb2312" w:eastAsia="仿宋_gb2312"/>
          <w:sz w:val="24"/>
        </w:rPr>
        <w:t>。</w:t>
      </w:r>
    </w:p>
    <w:p>
      <w:pPr>
        <w:pStyle w:val="null3"/>
        <w:ind w:left="-15" w:firstLine="480"/>
        <w:jc w:val="both"/>
      </w:pPr>
      <w:r>
        <w:rPr>
          <w:rFonts w:ascii="仿宋_gb2312" w:hAnsi="仿宋_gb2312" w:cs="仿宋_gb2312" w:eastAsia="仿宋_gb2312"/>
          <w:sz w:val="24"/>
        </w:rPr>
        <w:t>本条约定不影响</w:t>
      </w:r>
      <w:r>
        <w:rPr>
          <w:rFonts w:ascii="仿宋_gb2312" w:hAnsi="仿宋_gb2312" w:cs="仿宋_gb2312" w:eastAsia="仿宋_gb2312"/>
          <w:sz w:val="24"/>
        </w:rPr>
        <w:t>买方</w:t>
      </w:r>
      <w:r>
        <w:rPr>
          <w:rFonts w:ascii="仿宋_gb2312" w:hAnsi="仿宋_gb2312" w:cs="仿宋_gb2312" w:eastAsia="仿宋_gb2312"/>
          <w:sz w:val="24"/>
        </w:rPr>
        <w:t>依约要求</w:t>
      </w:r>
      <w:r>
        <w:rPr>
          <w:rFonts w:ascii="仿宋_gb2312" w:hAnsi="仿宋_gb2312" w:cs="仿宋_gb2312" w:eastAsia="仿宋_gb2312"/>
          <w:sz w:val="24"/>
        </w:rPr>
        <w:t>卖方</w:t>
      </w:r>
      <w:r>
        <w:rPr>
          <w:rFonts w:ascii="仿宋_gb2312" w:hAnsi="仿宋_gb2312" w:cs="仿宋_gb2312" w:eastAsia="仿宋_gb2312"/>
          <w:sz w:val="24"/>
        </w:rPr>
        <w:t>支付违约金。</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 xml:space="preserve"> </w:t>
      </w:r>
      <w:r>
        <w:rPr>
          <w:rFonts w:ascii="仿宋_gb2312" w:hAnsi="仿宋_gb2312" w:cs="仿宋_gb2312" w:eastAsia="仿宋_gb2312"/>
          <w:sz w:val="24"/>
        </w:rPr>
        <w:t>其他约定</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1如本合同约定货物制造商/原厂商的服务或义务，制造商/原厂商未能按照本合同的约定提供相关服务或履行相关义务，视同卖方违约，卖方应按照本合同相应条款承担违约责任，且买方有权向银行主张履约保函。</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.2本合同所约定的违约金如低于因违约行为所造成的损失，违约方应向守约方补偿上述不足部分的损失。</w:t>
      </w:r>
    </w:p>
    <w:p>
      <w:pPr>
        <w:pStyle w:val="null3"/>
        <w:ind w:left="-15" w:firstLine="480"/>
        <w:jc w:val="both"/>
      </w:pPr>
      <w:r>
        <w:rPr>
          <w:rFonts w:ascii="仿宋_gb2312" w:hAnsi="仿宋_gb2312" w:cs="仿宋_gb2312" w:eastAsia="仿宋_gb2312"/>
          <w:sz w:val="24"/>
        </w:rPr>
        <w:t>本合同所称损失包括直接损失和间接损失（包括守约方采取补救措施的费用、因违约行为而导致守约方对第三方赔偿的费用，以及守约方因违约行为而发生的调查费、差旅费、律师费等合理支出）。</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.3如按照本合同约定，卖方应支付违约金或赔偿买方损失，买方有权从应付未付款项中直接扣除，并在损失金额确定前暂缓支付任何款项。</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.3未经买方同意，卖方保证不以买方的名义开展任何有关活动。</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.4买方有权就发货时间、验收时间、付款时间等条款与卖方进行协商。对于买方紧急需要的设备，卖方在收到买方函件或其他形式的催告时，卖方应优先组织准备，以保证供货。若无法及时供货，应在收到催告的</w:t>
      </w:r>
      <w:r>
        <w:rPr>
          <w:rFonts w:ascii="仿宋_gb2312" w:hAnsi="仿宋_gb2312" w:cs="仿宋_gb2312" w:eastAsia="仿宋_gb2312"/>
          <w:sz w:val="24"/>
          <w:shd w:fill="7F7F7F" w:val="clear"/>
        </w:rPr>
        <w:t>3</w:t>
      </w:r>
      <w:r>
        <w:rPr>
          <w:rFonts w:ascii="仿宋_gb2312" w:hAnsi="仿宋_gb2312" w:cs="仿宋_gb2312" w:eastAsia="仿宋_gb2312"/>
          <w:sz w:val="24"/>
        </w:rPr>
        <w:t>个工作日内提供相关证明材料，否则按本合同</w:t>
      </w:r>
      <w:r>
        <w:rPr>
          <w:rFonts w:ascii="仿宋_gb2312" w:hAnsi="仿宋_gb2312" w:cs="仿宋_gb2312" w:eastAsia="仿宋_gb2312"/>
          <w:sz w:val="24"/>
        </w:rPr>
        <w:t>1</w:t>
      </w:r>
      <w:r>
        <w:rPr>
          <w:rFonts w:ascii="仿宋_gb2312" w:hAnsi="仿宋_gb2312" w:cs="仿宋_gb2312" w:eastAsia="仿宋_gb2312"/>
          <w:sz w:val="24"/>
        </w:rPr>
        <w:t>3.4</w:t>
      </w:r>
      <w:r>
        <w:rPr>
          <w:rFonts w:ascii="仿宋_gb2312" w:hAnsi="仿宋_gb2312" w:cs="仿宋_gb2312" w:eastAsia="仿宋_gb2312"/>
          <w:sz w:val="24"/>
        </w:rPr>
        <w:t>条情形处理。</w:t>
      </w:r>
    </w:p>
    <w:p>
      <w:pPr>
        <w:pStyle w:val="null3"/>
        <w:ind w:left="-15" w:firstLine="482"/>
        <w:jc w:val="both"/>
      </w:pPr>
      <w:r>
        <w:rPr>
          <w:rFonts w:ascii="仿宋_gb2312" w:hAnsi="仿宋_gb2312" w:cs="仿宋_gb2312" w:eastAsia="仿宋_gb2312"/>
          <w:sz w:val="24"/>
          <w:b/>
        </w:rPr>
        <w:t>十</w:t>
      </w:r>
      <w:r>
        <w:rPr>
          <w:rFonts w:ascii="仿宋_gb2312" w:hAnsi="仿宋_gb2312" w:cs="仿宋_gb2312" w:eastAsia="仿宋_gb2312"/>
          <w:sz w:val="24"/>
          <w:b/>
        </w:rPr>
        <w:t>四</w:t>
      </w:r>
      <w:r>
        <w:rPr>
          <w:rFonts w:ascii="仿宋_gb2312" w:hAnsi="仿宋_gb2312" w:cs="仿宋_gb2312" w:eastAsia="仿宋_gb2312"/>
          <w:sz w:val="24"/>
          <w:b/>
        </w:rPr>
        <w:t>、不可抗力</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1如果双方中任何一方遭遇中国法律规定的不可抗力，致使合同履行受阻时，受不可抗力影响的一方应当采取积极的补救措施，以使本合同另一方的损失减至最低程度。若卖方延误履约后发生不可抗力，则卖方不能免除责任。</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.2受事件影响的一方应在不可抗力的事件发生后及时以书面形式通知另一方。另一方收到通知后有权要求受事件影响的一方提供证明材料以供核实。</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.3不可抗力使合同的某些内容有变更必要的，双方可通过协商达成进一步履行合同的协议。</w:t>
      </w:r>
    </w:p>
    <w:p>
      <w:pPr>
        <w:pStyle w:val="null3"/>
        <w:ind w:firstLine="482"/>
        <w:jc w:val="both"/>
      </w:pPr>
      <w:r>
        <w:rPr>
          <w:rFonts w:ascii="仿宋_gb2312" w:hAnsi="仿宋_gb2312" w:cs="仿宋_gb2312" w:eastAsia="仿宋_gb2312"/>
          <w:sz w:val="24"/>
          <w:b/>
        </w:rPr>
        <w:t>十</w:t>
      </w:r>
      <w:r>
        <w:rPr>
          <w:rFonts w:ascii="仿宋_gb2312" w:hAnsi="仿宋_gb2312" w:cs="仿宋_gb2312" w:eastAsia="仿宋_gb2312"/>
          <w:sz w:val="24"/>
          <w:b/>
        </w:rPr>
        <w:t>五</w:t>
      </w:r>
      <w:r>
        <w:rPr>
          <w:rFonts w:ascii="仿宋_gb2312" w:hAnsi="仿宋_gb2312" w:cs="仿宋_gb2312" w:eastAsia="仿宋_gb2312"/>
          <w:sz w:val="24"/>
          <w:b/>
        </w:rPr>
        <w:t>、争议解决方式</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.1本合同的订立、效力、解释、履行、争议的解决均适用于中华人民共和国法律。</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.2因合同的解释、效力或履行中发生的争议，可通过合同当事人双方友好协商解决。协商不成的，任何一方可向合同签订地人民法院提起诉讼。</w:t>
      </w:r>
    </w:p>
    <w:p>
      <w:pPr>
        <w:pStyle w:val="null3"/>
        <w:ind w:firstLine="482"/>
        <w:jc w:val="both"/>
      </w:pPr>
      <w:r>
        <w:rPr>
          <w:rFonts w:ascii="仿宋_gb2312" w:hAnsi="仿宋_gb2312" w:cs="仿宋_gb2312" w:eastAsia="仿宋_gb2312"/>
          <w:sz w:val="24"/>
          <w:b/>
        </w:rPr>
        <w:t>十</w:t>
      </w:r>
      <w:r>
        <w:rPr>
          <w:rFonts w:ascii="仿宋_gb2312" w:hAnsi="仿宋_gb2312" w:cs="仿宋_gb2312" w:eastAsia="仿宋_gb2312"/>
          <w:sz w:val="24"/>
          <w:b/>
        </w:rPr>
        <w:t>六</w:t>
      </w:r>
      <w:r>
        <w:rPr>
          <w:rFonts w:ascii="仿宋_gb2312" w:hAnsi="仿宋_gb2312" w:cs="仿宋_gb2312" w:eastAsia="仿宋_gb2312"/>
          <w:sz w:val="24"/>
          <w:b/>
        </w:rPr>
        <w:t>、通知</w:t>
      </w:r>
    </w:p>
    <w:p>
      <w:pPr>
        <w:pStyle w:val="null3"/>
        <w:ind w:firstLine="480"/>
        <w:jc w:val="both"/>
      </w:pPr>
      <w:r>
        <w:rPr>
          <w:rFonts w:ascii="仿宋_gb2312" w:hAnsi="仿宋_gb2312" w:cs="仿宋_gb2312" w:eastAsia="仿宋_gb2312"/>
          <w:sz w:val="24"/>
        </w:rPr>
        <w:t>本合同任何一方给另一方的通知，都应以书面或电子邮件形式发送，而另一方也应以书面形式确认并发送到对方在本合同内预留的明确的地址或邮箱。</w:t>
      </w:r>
    </w:p>
    <w:p>
      <w:pPr>
        <w:pStyle w:val="null3"/>
      </w:pPr>
      <w:r>
        <w:rPr>
          <w:rFonts w:ascii="仿宋_gb2312" w:hAnsi="仿宋_gb2312" w:cs="仿宋_gb2312" w:eastAsia="仿宋_gb2312"/>
          <w:sz w:val="24"/>
        </w:rPr>
        <w:t>买方</w:t>
      </w:r>
    </w:p>
    <w:p>
      <w:pPr>
        <w:pStyle w:val="null3"/>
        <w:ind w:firstLine="480"/>
        <w:jc w:val="both"/>
      </w:pPr>
      <w:r>
        <w:rPr>
          <w:rFonts w:ascii="仿宋_gb2312" w:hAnsi="仿宋_gb2312" w:cs="仿宋_gb2312" w:eastAsia="仿宋_gb2312"/>
          <w:sz w:val="24"/>
        </w:rPr>
        <w:t>地址：</w:t>
      </w:r>
      <w:r>
        <w:rPr>
          <w:rFonts w:ascii="仿宋_gb2312" w:hAnsi="仿宋_gb2312" w:cs="仿宋_gb2312" w:eastAsia="仿宋_gb2312"/>
          <w:sz w:val="24"/>
        </w:rPr>
        <w:t xml:space="preserve">  </w:t>
      </w:r>
      <w:r>
        <w:rPr>
          <w:rFonts w:ascii="calibri" w:hAnsi="calibri" w:cs="calibri" w:eastAsia="calibri"/>
          <w:sz w:val="21"/>
        </w:rPr>
        <w:t xml:space="preserve">                      </w:t>
      </w:r>
    </w:p>
    <w:p>
      <w:pPr>
        <w:pStyle w:val="null3"/>
        <w:ind w:firstLine="480"/>
        <w:jc w:val="both"/>
      </w:pPr>
      <w:r>
        <w:rPr>
          <w:rFonts w:ascii="仿宋_gb2312" w:hAnsi="仿宋_gb2312" w:cs="仿宋_gb2312" w:eastAsia="仿宋_gb2312"/>
          <w:sz w:val="24"/>
        </w:rPr>
        <w:t>项目负责人：</w:t>
      </w:r>
      <w:r>
        <w:rPr>
          <w:rFonts w:ascii="calibri" w:hAnsi="calibri" w:cs="calibri" w:eastAsia="calibri"/>
          <w:sz w:val="21"/>
        </w:rPr>
        <w:t xml:space="preserve">            </w:t>
      </w:r>
    </w:p>
    <w:p>
      <w:pPr>
        <w:pStyle w:val="null3"/>
        <w:ind w:firstLine="480"/>
        <w:jc w:val="both"/>
      </w:pPr>
      <w:r>
        <w:rPr>
          <w:rFonts w:ascii="仿宋_gb2312" w:hAnsi="仿宋_gb2312" w:cs="仿宋_gb2312" w:eastAsia="仿宋_gb2312"/>
          <w:sz w:val="24"/>
        </w:rPr>
        <w:t>电话：</w:t>
      </w:r>
      <w:r>
        <w:rPr>
          <w:rFonts w:ascii="仿宋_gb2312" w:hAnsi="仿宋_gb2312" w:cs="仿宋_gb2312" w:eastAsia="仿宋_gb2312"/>
          <w:sz w:val="24"/>
        </w:rPr>
        <w:t xml:space="preserve">  </w:t>
      </w:r>
      <w:r>
        <w:rPr>
          <w:rFonts w:ascii="calibri" w:hAnsi="calibri" w:cs="calibri" w:eastAsia="calibri"/>
          <w:sz w:val="21"/>
        </w:rPr>
        <w:t xml:space="preserve">            </w:t>
      </w:r>
    </w:p>
    <w:p>
      <w:pPr>
        <w:pStyle w:val="null3"/>
        <w:ind w:firstLine="480"/>
        <w:jc w:val="both"/>
      </w:pPr>
      <w:r>
        <w:rPr>
          <w:rFonts w:ascii="仿宋_gb2312" w:hAnsi="仿宋_gb2312" w:cs="仿宋_gb2312" w:eastAsia="仿宋_gb2312"/>
          <w:sz w:val="24"/>
        </w:rPr>
        <w:t>手机：</w:t>
      </w:r>
      <w:r>
        <w:rPr>
          <w:rFonts w:ascii="仿宋_gb2312" w:hAnsi="仿宋_gb2312" w:cs="仿宋_gb2312" w:eastAsia="仿宋_gb2312"/>
          <w:sz w:val="24"/>
        </w:rPr>
        <w:t xml:space="preserve">  </w:t>
      </w:r>
      <w:r>
        <w:rPr>
          <w:rFonts w:ascii="calibri" w:hAnsi="calibri" w:cs="calibri" w:eastAsia="calibri"/>
          <w:sz w:val="21"/>
        </w:rPr>
        <w:t xml:space="preserve">            </w:t>
      </w:r>
    </w:p>
    <w:p>
      <w:pPr>
        <w:pStyle w:val="null3"/>
        <w:ind w:firstLine="480"/>
        <w:jc w:val="both"/>
      </w:pPr>
      <w:r>
        <w:rPr>
          <w:rFonts w:ascii="仿宋_gb2312" w:hAnsi="仿宋_gb2312" w:cs="仿宋_gb2312" w:eastAsia="仿宋_gb2312"/>
          <w:sz w:val="24"/>
        </w:rPr>
        <w:t xml:space="preserve">Email:  </w:t>
      </w:r>
      <w:r>
        <w:rPr>
          <w:rFonts w:ascii="calibri" w:hAnsi="calibri" w:cs="calibri" w:eastAsia="calibri"/>
          <w:sz w:val="21"/>
        </w:rPr>
        <w:t xml:space="preserve">            </w:t>
      </w:r>
    </w:p>
    <w:p>
      <w:pPr>
        <w:pStyle w:val="null3"/>
        <w:ind w:firstLine="480"/>
        <w:jc w:val="both"/>
      </w:pPr>
      <w:r>
        <w:rPr>
          <w:rFonts w:ascii="仿宋_gb2312" w:hAnsi="仿宋_gb2312" w:cs="仿宋_gb2312" w:eastAsia="仿宋_gb2312"/>
          <w:sz w:val="24"/>
        </w:rPr>
        <w:t>卖方</w:t>
      </w:r>
    </w:p>
    <w:p>
      <w:pPr>
        <w:pStyle w:val="null3"/>
        <w:ind w:firstLine="480"/>
        <w:jc w:val="both"/>
      </w:pPr>
      <w:r>
        <w:rPr>
          <w:rFonts w:ascii="仿宋_gb2312" w:hAnsi="仿宋_gb2312" w:cs="仿宋_gb2312" w:eastAsia="仿宋_gb2312"/>
          <w:sz w:val="24"/>
        </w:rPr>
        <w:t>地址：</w:t>
      </w:r>
      <w:r>
        <w:rPr>
          <w:rFonts w:ascii="仿宋_gb2312" w:hAnsi="仿宋_gb2312" w:cs="仿宋_gb2312" w:eastAsia="仿宋_gb2312"/>
          <w:sz w:val="24"/>
        </w:rPr>
        <w:t xml:space="preserve">  </w:t>
      </w:r>
      <w:r>
        <w:rPr>
          <w:rFonts w:ascii="calibri" w:hAnsi="calibri" w:cs="calibri" w:eastAsia="calibri"/>
          <w:sz w:val="21"/>
        </w:rPr>
        <w:t xml:space="preserve">                     </w:t>
      </w:r>
    </w:p>
    <w:p>
      <w:pPr>
        <w:pStyle w:val="null3"/>
        <w:ind w:firstLine="480"/>
        <w:jc w:val="both"/>
      </w:pPr>
      <w:r>
        <w:rPr>
          <w:rFonts w:ascii="仿宋_gb2312" w:hAnsi="仿宋_gb2312" w:cs="仿宋_gb2312" w:eastAsia="仿宋_gb2312"/>
          <w:sz w:val="24"/>
        </w:rPr>
        <w:t>项目负责人：</w:t>
      </w:r>
      <w:r>
        <w:rPr>
          <w:rFonts w:ascii="calibri" w:hAnsi="calibri" w:cs="calibri" w:eastAsia="calibri"/>
          <w:sz w:val="21"/>
        </w:rPr>
        <w:t xml:space="preserve">            </w:t>
      </w:r>
    </w:p>
    <w:p>
      <w:pPr>
        <w:pStyle w:val="null3"/>
        <w:ind w:firstLine="480"/>
        <w:jc w:val="both"/>
      </w:pPr>
      <w:r>
        <w:rPr>
          <w:rFonts w:ascii="仿宋_gb2312" w:hAnsi="仿宋_gb2312" w:cs="仿宋_gb2312" w:eastAsia="仿宋_gb2312"/>
          <w:sz w:val="24"/>
        </w:rPr>
        <w:t>电话：</w:t>
      </w:r>
      <w:r>
        <w:rPr>
          <w:rFonts w:ascii="calibri" w:hAnsi="calibri" w:cs="calibri" w:eastAsia="calibri"/>
          <w:sz w:val="21"/>
        </w:rPr>
        <w:t xml:space="preserve">            </w:t>
      </w:r>
    </w:p>
    <w:p>
      <w:pPr>
        <w:pStyle w:val="null3"/>
        <w:ind w:firstLine="480"/>
        <w:jc w:val="both"/>
      </w:pPr>
      <w:r>
        <w:rPr>
          <w:rFonts w:ascii="仿宋_gb2312" w:hAnsi="仿宋_gb2312" w:cs="仿宋_gb2312" w:eastAsia="仿宋_gb2312"/>
          <w:sz w:val="24"/>
        </w:rPr>
        <w:t>手机：</w:t>
      </w:r>
      <w:r>
        <w:rPr>
          <w:rFonts w:ascii="calibri" w:hAnsi="calibri" w:cs="calibri" w:eastAsia="calibri"/>
          <w:sz w:val="21"/>
        </w:rPr>
        <w:t xml:space="preserve">            </w:t>
      </w:r>
    </w:p>
    <w:p>
      <w:pPr>
        <w:pStyle w:val="null3"/>
        <w:ind w:firstLine="480"/>
        <w:jc w:val="both"/>
      </w:pPr>
      <w:r>
        <w:rPr>
          <w:rFonts w:ascii="仿宋_gb2312" w:hAnsi="仿宋_gb2312" w:cs="仿宋_gb2312" w:eastAsia="仿宋_gb2312"/>
          <w:sz w:val="24"/>
        </w:rPr>
        <w:t>Email:</w:t>
      </w:r>
      <w:r>
        <w:rPr>
          <w:rFonts w:ascii="calibri" w:hAnsi="calibri" w:cs="calibri" w:eastAsia="calibri"/>
          <w:sz w:val="21"/>
        </w:rPr>
        <w:t xml:space="preserve">           </w:t>
      </w:r>
    </w:p>
    <w:p>
      <w:pPr>
        <w:pStyle w:val="null3"/>
        <w:spacing w:before="150"/>
        <w:ind w:firstLine="482"/>
        <w:jc w:val="both"/>
      </w:pPr>
      <w:r>
        <w:rPr>
          <w:rFonts w:ascii="仿宋_gb2312" w:hAnsi="仿宋_gb2312" w:cs="仿宋_gb2312" w:eastAsia="仿宋_gb2312"/>
          <w:sz w:val="24"/>
          <w:b/>
        </w:rPr>
        <w:t>十</w:t>
      </w:r>
      <w:r>
        <w:rPr>
          <w:rFonts w:ascii="仿宋_gb2312" w:hAnsi="仿宋_gb2312" w:cs="仿宋_gb2312" w:eastAsia="仿宋_gb2312"/>
          <w:sz w:val="24"/>
          <w:b/>
        </w:rPr>
        <w:t>七</w:t>
      </w:r>
      <w:r>
        <w:rPr>
          <w:rFonts w:ascii="仿宋_gb2312" w:hAnsi="仿宋_gb2312" w:cs="仿宋_gb2312" w:eastAsia="仿宋_gb2312"/>
          <w:sz w:val="24"/>
          <w:b/>
        </w:rPr>
        <w:t>、其它</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.1 未经</w:t>
      </w:r>
      <w:r>
        <w:rPr>
          <w:rFonts w:ascii="仿宋_gb2312" w:hAnsi="仿宋_gb2312" w:cs="仿宋_gb2312" w:eastAsia="仿宋_gb2312"/>
          <w:sz w:val="24"/>
        </w:rPr>
        <w:t>买方</w:t>
      </w:r>
      <w:r>
        <w:rPr>
          <w:rFonts w:ascii="仿宋_gb2312" w:hAnsi="仿宋_gb2312" w:cs="仿宋_gb2312" w:eastAsia="仿宋_gb2312"/>
          <w:sz w:val="24"/>
        </w:rPr>
        <w:t>书面同意，</w:t>
      </w:r>
      <w:r>
        <w:rPr>
          <w:rFonts w:ascii="仿宋_gb2312" w:hAnsi="仿宋_gb2312" w:cs="仿宋_gb2312" w:eastAsia="仿宋_gb2312"/>
          <w:sz w:val="24"/>
        </w:rPr>
        <w:t>卖方</w:t>
      </w:r>
      <w:r>
        <w:rPr>
          <w:rFonts w:ascii="仿宋_gb2312" w:hAnsi="仿宋_gb2312" w:cs="仿宋_gb2312" w:eastAsia="仿宋_gb2312"/>
          <w:sz w:val="24"/>
        </w:rPr>
        <w:t>不得将其在本合同项下的全部或部分权利义务转让给任何第三方。</w:t>
      </w:r>
    </w:p>
    <w:p>
      <w:pPr>
        <w:pStyle w:val="null3"/>
        <w:ind w:firstLine="480"/>
        <w:jc w:val="both"/>
      </w:pPr>
      <w:r>
        <w:rPr>
          <w:rFonts w:ascii="仿宋_gb2312" w:hAnsi="仿宋_gb2312" w:cs="仿宋_gb2312" w:eastAsia="仿宋_gb2312"/>
          <w:sz w:val="24"/>
        </w:rPr>
        <w:t>17.2</w:t>
      </w:r>
      <w:r>
        <w:rPr>
          <w:rFonts w:ascii="仿宋_gb2312" w:hAnsi="仿宋_gb2312" w:cs="仿宋_gb2312" w:eastAsia="仿宋_gb2312"/>
          <w:sz w:val="24"/>
        </w:rPr>
        <w:t>除本合同另有约定外，本合同任何变更、修改须经买卖双方协商一致，并签署书面补充协议，作为本合同的一部分。</w:t>
      </w:r>
      <w:r>
        <w:rPr>
          <w:rFonts w:ascii="仿宋_gb2312" w:hAnsi="仿宋_gb2312" w:cs="仿宋_gb2312" w:eastAsia="仿宋_gb2312"/>
          <w:sz w:val="24"/>
        </w:rPr>
        <w:t>货物运抵交货地点之前，买方可向卖方发出书面通知，对交货时间、交货地点和售后服务进行变更。</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本合同</w:t>
      </w:r>
      <w:r>
        <w:rPr>
          <w:rFonts w:ascii="仿宋_gb2312" w:hAnsi="仿宋_gb2312" w:cs="仿宋_gb2312" w:eastAsia="仿宋_gb2312"/>
          <w:sz w:val="24"/>
        </w:rPr>
        <w:t>经双方法定代表人或授权代表签署盖章后生效，至双方权利义务履行完毕之日终止。</w:t>
      </w:r>
    </w:p>
    <w:p>
      <w:pPr>
        <w:pStyle w:val="null3"/>
        <w:ind w:left="-15" w:firstLine="480"/>
        <w:jc w:val="both"/>
      </w:pPr>
      <w:r>
        <w:rPr>
          <w:rFonts w:ascii="仿宋_gb2312" w:hAnsi="仿宋_gb2312" w:cs="仿宋_gb2312" w:eastAsia="仿宋_gb2312"/>
          <w:sz w:val="24"/>
        </w:rPr>
        <w:t>17.4 本合同采用</w:t>
      </w:r>
      <w:r>
        <w:rPr>
          <w:rFonts w:ascii="wingdings" w:hAnsi="wingdings" w:cs="wingdings" w:eastAsia="wingdings"/>
          <w:sz w:val="24"/>
        </w:rPr>
        <w:t>¨</w:t>
      </w:r>
      <w:r>
        <w:rPr>
          <w:rFonts w:ascii="仿宋_gb2312" w:hAnsi="仿宋_gb2312" w:cs="仿宋_gb2312" w:eastAsia="仿宋_gb2312"/>
          <w:sz w:val="24"/>
        </w:rPr>
        <w:t>纸质</w:t>
      </w:r>
      <w:r>
        <w:rPr>
          <w:rFonts w:ascii="calibri" w:hAnsi="calibri" w:cs="calibri" w:eastAsia="calibri"/>
          <w:sz w:val="21"/>
        </w:rPr>
        <w:t xml:space="preserve">  </w:t>
      </w:r>
      <w:r>
        <w:rPr>
          <w:rFonts w:ascii="仿宋_gb2312" w:hAnsi="仿宋_gb2312" w:cs="仿宋_gb2312" w:eastAsia="仿宋_gb2312"/>
          <w:sz w:val="24"/>
        </w:rPr>
        <w:t>¨</w:t>
      </w:r>
      <w:r>
        <w:rPr>
          <w:rFonts w:ascii="仿宋_gb2312" w:hAnsi="仿宋_gb2312" w:cs="仿宋_gb2312" w:eastAsia="仿宋_gb2312"/>
          <w:sz w:val="24"/>
        </w:rPr>
        <w:t>电子</w:t>
      </w:r>
      <w:r>
        <w:rPr>
          <w:rFonts w:ascii="仿宋_gb2312" w:hAnsi="仿宋_gb2312" w:cs="仿宋_gb2312" w:eastAsia="仿宋_gb2312"/>
          <w:sz w:val="24"/>
        </w:rPr>
        <w:t>方式签署。</w:t>
      </w:r>
    </w:p>
    <w:p>
      <w:pPr>
        <w:pStyle w:val="null3"/>
        <w:ind w:left="-15" w:firstLine="480"/>
        <w:jc w:val="both"/>
      </w:pPr>
      <w:r>
        <w:rPr>
          <w:rFonts w:ascii="仿宋_gb2312" w:hAnsi="仿宋_gb2312" w:cs="仿宋_gb2312" w:eastAsia="仿宋_gb2312"/>
          <w:sz w:val="24"/>
        </w:rPr>
        <w:t>（</w:t>
      </w:r>
      <w:r>
        <w:rPr>
          <w:rFonts w:ascii="仿宋_gb2312" w:hAnsi="仿宋_gb2312" w:cs="仿宋_gb2312" w:eastAsia="仿宋_gb2312"/>
          <w:sz w:val="24"/>
        </w:rPr>
        <w:t>1）纸质签约适用：本合同一式</w:t>
      </w:r>
      <w:r>
        <w:rPr>
          <w:rFonts w:ascii="仿宋_gb2312" w:hAnsi="仿宋_gb2312" w:cs="仿宋_gb2312" w:eastAsia="仿宋_gb2312"/>
          <w:sz w:val="24"/>
        </w:rPr>
        <w:t>份，买方执</w:t>
      </w:r>
      <w:r>
        <w:rPr>
          <w:rFonts w:ascii="仿宋_gb2312" w:hAnsi="仿宋_gb2312" w:cs="仿宋_gb2312" w:eastAsia="仿宋_gb2312"/>
          <w:sz w:val="24"/>
        </w:rPr>
        <w:t>份，卖方执</w:t>
      </w:r>
      <w:r>
        <w:rPr>
          <w:rFonts w:ascii="仿宋_gb2312" w:hAnsi="仿宋_gb2312" w:cs="仿宋_gb2312" w:eastAsia="仿宋_gb2312"/>
          <w:sz w:val="24"/>
        </w:rPr>
        <w:t>份，具有同等法律效力</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w:t>
      </w:r>
      <w:r>
        <w:rPr>
          <w:rFonts w:ascii="times new roman, times, serif" w:hAnsi="times new roman, times, serif" w:cs="times new roman, times, serif" w:eastAsia="times new roman, times, serif"/>
          <w:sz w:val="24"/>
        </w:rPr>
        <w:t>2</w:t>
      </w:r>
      <w:r>
        <w:rPr>
          <w:rFonts w:ascii="仿宋_gb2312" w:hAnsi="仿宋_gb2312" w:cs="仿宋_gb2312" w:eastAsia="仿宋_gb2312"/>
          <w:sz w:val="24"/>
        </w:rPr>
        <w:t>）电子签约适用：</w:t>
      </w:r>
      <w:r>
        <w:rPr>
          <w:rFonts w:ascii="仿宋_gb2312" w:hAnsi="仿宋_gb2312" w:cs="仿宋_gb2312" w:eastAsia="仿宋_gb2312"/>
          <w:sz w:val="24"/>
        </w:rPr>
        <w:t>若</w:t>
      </w:r>
      <w:r>
        <w:rPr>
          <w:rFonts w:ascii="仿宋_gb2312" w:hAnsi="仿宋_gb2312" w:cs="仿宋_gb2312" w:eastAsia="仿宋_gb2312"/>
          <w:sz w:val="24"/>
        </w:rPr>
        <w:t>卖方</w:t>
      </w:r>
      <w:r>
        <w:rPr>
          <w:rFonts w:ascii="仿宋_gb2312" w:hAnsi="仿宋_gb2312" w:cs="仿宋_gb2312" w:eastAsia="仿宋_gb2312"/>
          <w:sz w:val="24"/>
        </w:rPr>
        <w:t>选择</w:t>
      </w:r>
      <w:r>
        <w:rPr>
          <w:rFonts w:ascii="仿宋_gb2312" w:hAnsi="仿宋_gb2312" w:cs="仿宋_gb2312" w:eastAsia="仿宋_gb2312"/>
          <w:sz w:val="24"/>
        </w:rPr>
        <w:t>买方</w:t>
      </w:r>
      <w:r>
        <w:rPr>
          <w:rFonts w:ascii="仿宋_gb2312" w:hAnsi="仿宋_gb2312" w:cs="仿宋_gb2312" w:eastAsia="仿宋_gb2312"/>
          <w:sz w:val="24"/>
        </w:rPr>
        <w:t>提供的联合信签电子合同签约平台（即</w:t>
      </w:r>
      <w:r>
        <w:rPr>
          <w:rFonts w:ascii="仿宋_gb2312" w:hAnsi="仿宋_gb2312" w:cs="仿宋_gb2312" w:eastAsia="仿宋_gb2312"/>
          <w:sz w:val="24"/>
        </w:rPr>
        <w:t>“联合信签平台”）以电子数据交换的形式订立本合同，</w:t>
      </w:r>
      <w:r>
        <w:rPr>
          <w:rFonts w:ascii="仿宋_gb2312" w:hAnsi="仿宋_gb2312" w:cs="仿宋_gb2312" w:eastAsia="仿宋_gb2312"/>
          <w:sz w:val="24"/>
        </w:rPr>
        <w:t>买卖</w:t>
      </w:r>
      <w:r>
        <w:rPr>
          <w:rFonts w:ascii="仿宋_gb2312" w:hAnsi="仿宋_gb2312" w:cs="仿宋_gb2312" w:eastAsia="仿宋_gb2312"/>
          <w:sz w:val="24"/>
        </w:rPr>
        <w:t>双方须承认电子签名的法律效力，且应遵守联合信签平台</w:t>
      </w:r>
      <w:r>
        <w:rPr>
          <w:rFonts w:ascii="仿宋_gb2312" w:hAnsi="仿宋_gb2312" w:cs="仿宋_gb2312" w:eastAsia="仿宋_gb2312"/>
          <w:sz w:val="24"/>
        </w:rPr>
        <w:t>相关</w:t>
      </w:r>
      <w:r>
        <w:rPr>
          <w:rFonts w:ascii="仿宋_gb2312" w:hAnsi="仿宋_gb2312" w:cs="仿宋_gb2312" w:eastAsia="仿宋_gb2312"/>
          <w:sz w:val="24"/>
        </w:rPr>
        <w:t>规定，并同意若因合同履行产生纠纷，就本合同采用的此种签订方式以及签订过程中产生的电子证据可以作为法律依据，该证据可直接作为纠纷处理依据。</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下述文件是本合同的一部分，并与本合同一起阅读和解释。组成合同的多个文件的优先次序如下（即发生矛盾时，以顺序在前的为准）：</w:t>
      </w:r>
      <w:r>
        <w:rPr>
          <w:rFonts w:ascii="仿宋_gb2312" w:hAnsi="仿宋_gb2312" w:cs="仿宋_gb2312" w:eastAsia="仿宋_gb2312"/>
          <w:sz w:val="24"/>
        </w:rPr>
        <w:t>（</w:t>
      </w:r>
      <w:r>
        <w:rPr>
          <w:rFonts w:ascii="&quot;times new roman&quot;" w:hAnsi="&quot;times new roman&quot;" w:cs="&quot;times new roman&quot;" w:eastAsia="&quot;times new roman&quot;"/>
          <w:sz w:val="24"/>
        </w:rPr>
        <w:t>1</w:t>
      </w:r>
      <w:r>
        <w:rPr>
          <w:rFonts w:ascii="仿宋_gb2312" w:hAnsi="仿宋_gb2312" w:cs="仿宋_gb2312" w:eastAsia="仿宋_gb2312"/>
          <w:sz w:val="24"/>
        </w:rPr>
        <w:t>）合同条款</w:t>
      </w:r>
      <w:r>
        <w:rPr>
          <w:rFonts w:ascii="仿宋_gb2312" w:hAnsi="仿宋_gb2312" w:cs="仿宋_gb2312" w:eastAsia="仿宋_gb2312"/>
          <w:sz w:val="24"/>
        </w:rPr>
        <w:t>；（</w:t>
      </w:r>
      <w:r>
        <w:rPr>
          <w:rFonts w:ascii="calibri" w:hAnsi="calibri" w:cs="calibri" w:eastAsia="calibri"/>
          <w:sz w:val="24"/>
        </w:rPr>
        <w:t>2</w:t>
      </w:r>
      <w:r>
        <w:rPr>
          <w:rFonts w:ascii="仿宋_gb2312" w:hAnsi="仿宋_gb2312" w:cs="仿宋_gb2312" w:eastAsia="仿宋_gb2312"/>
          <w:sz w:val="24"/>
        </w:rPr>
        <w:t>）</w:t>
      </w:r>
      <w:r>
        <w:rPr>
          <w:rFonts w:ascii="仿宋_gb2312" w:hAnsi="仿宋_gb2312" w:cs="仿宋_gb2312" w:eastAsia="仿宋_gb2312"/>
          <w:sz w:val="24"/>
        </w:rPr>
        <w:t>合同</w:t>
      </w:r>
      <w:r>
        <w:rPr>
          <w:rFonts w:ascii="仿宋_gb2312" w:hAnsi="仿宋_gb2312" w:cs="仿宋_gb2312" w:eastAsia="仿宋_gb2312"/>
          <w:sz w:val="24"/>
        </w:rPr>
        <w:t>附件；（</w:t>
      </w:r>
      <w:r>
        <w:rPr>
          <w:rFonts w:ascii="calibri" w:hAnsi="calibri" w:cs="calibri" w:eastAsia="calibri"/>
          <w:sz w:val="24"/>
        </w:rPr>
        <w:t>3</w:t>
      </w:r>
      <w:r>
        <w:rPr>
          <w:rFonts w:ascii="仿宋_gb2312" w:hAnsi="仿宋_gb2312" w:cs="仿宋_gb2312" w:eastAsia="仿宋_gb2312"/>
          <w:sz w:val="24"/>
        </w:rPr>
        <w:t>）成交结果通知书；（</w:t>
      </w:r>
      <w:r>
        <w:rPr>
          <w:rFonts w:ascii="calibri" w:hAnsi="calibri" w:cs="calibri" w:eastAsia="calibri"/>
          <w:sz w:val="24"/>
        </w:rPr>
        <w:t>4</w:t>
      </w:r>
      <w:r>
        <w:rPr>
          <w:rFonts w:ascii="仿宋_gb2312" w:hAnsi="仿宋_gb2312" w:cs="仿宋_gb2312" w:eastAsia="仿宋_gb2312"/>
          <w:sz w:val="24"/>
        </w:rPr>
        <w:t>）澄清记录确认书；（</w:t>
      </w:r>
      <w:r>
        <w:rPr>
          <w:rFonts w:ascii="calibri" w:hAnsi="calibri" w:cs="calibri" w:eastAsia="calibri"/>
          <w:sz w:val="24"/>
        </w:rPr>
        <w:t>5</w:t>
      </w:r>
      <w:r>
        <w:rPr>
          <w:rFonts w:ascii="仿宋_gb2312" w:hAnsi="仿宋_gb2312" w:cs="仿宋_gb2312" w:eastAsia="仿宋_gb2312"/>
          <w:sz w:val="24"/>
        </w:rPr>
        <w:t>）</w:t>
      </w:r>
      <w:r>
        <w:rPr>
          <w:rFonts w:ascii="仿宋_gb2312" w:hAnsi="仿宋_gb2312" w:cs="仿宋_gb2312" w:eastAsia="仿宋_gb2312"/>
          <w:sz w:val="24"/>
        </w:rPr>
        <w:t>买方</w:t>
      </w:r>
      <w:r>
        <w:rPr>
          <w:rFonts w:ascii="仿宋_gb2312" w:hAnsi="仿宋_gb2312" w:cs="仿宋_gb2312" w:eastAsia="仿宋_gb2312"/>
          <w:sz w:val="24"/>
        </w:rPr>
        <w:t>磋商文件；（</w:t>
      </w:r>
      <w:r>
        <w:rPr>
          <w:rFonts w:ascii="calibri" w:hAnsi="calibri" w:cs="calibri" w:eastAsia="calibri"/>
          <w:sz w:val="24"/>
        </w:rPr>
        <w:t>6</w:t>
      </w:r>
      <w:r>
        <w:rPr>
          <w:rFonts w:ascii="仿宋_gb2312" w:hAnsi="仿宋_gb2312" w:cs="仿宋_gb2312" w:eastAsia="仿宋_gb2312"/>
          <w:sz w:val="24"/>
        </w:rPr>
        <w:t>）</w:t>
      </w:r>
      <w:r>
        <w:rPr>
          <w:rFonts w:ascii="仿宋_gb2312" w:hAnsi="仿宋_gb2312" w:cs="仿宋_gb2312" w:eastAsia="仿宋_gb2312"/>
          <w:sz w:val="24"/>
        </w:rPr>
        <w:t>卖方</w:t>
      </w:r>
      <w:r>
        <w:rPr>
          <w:rFonts w:ascii="仿宋_gb2312" w:hAnsi="仿宋_gb2312" w:cs="仿宋_gb2312" w:eastAsia="仿宋_gb2312"/>
          <w:sz w:val="24"/>
        </w:rPr>
        <w:t>磋商响应文件。</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 xml:space="preserve"> </w:t>
      </w:r>
      <w:r>
        <w:rPr>
          <w:rFonts w:ascii="仿宋_gb2312" w:hAnsi="仿宋_gb2312" w:cs="仿宋_gb2312" w:eastAsia="仿宋_gb2312"/>
          <w:sz w:val="24"/>
        </w:rPr>
        <w:t>合同附件中如包含减轻、免除</w:t>
      </w:r>
      <w:r>
        <w:rPr>
          <w:rFonts w:ascii="仿宋_gb2312" w:hAnsi="仿宋_gb2312" w:cs="仿宋_gb2312" w:eastAsia="仿宋_gb2312"/>
          <w:sz w:val="24"/>
        </w:rPr>
        <w:t>卖方</w:t>
      </w:r>
      <w:r>
        <w:rPr>
          <w:rFonts w:ascii="仿宋_gb2312" w:hAnsi="仿宋_gb2312" w:cs="仿宋_gb2312" w:eastAsia="仿宋_gb2312"/>
          <w:sz w:val="24"/>
        </w:rPr>
        <w:t>责任的约定或损害</w:t>
      </w:r>
      <w:r>
        <w:rPr>
          <w:rFonts w:ascii="仿宋_gb2312" w:hAnsi="仿宋_gb2312" w:cs="仿宋_gb2312" w:eastAsia="仿宋_gb2312"/>
          <w:sz w:val="24"/>
        </w:rPr>
        <w:t>买方</w:t>
      </w:r>
      <w:r>
        <w:rPr>
          <w:rFonts w:ascii="仿宋_gb2312" w:hAnsi="仿宋_gb2312" w:cs="仿宋_gb2312" w:eastAsia="仿宋_gb2312"/>
          <w:sz w:val="24"/>
        </w:rPr>
        <w:t>权益、加重</w:t>
      </w:r>
      <w:r>
        <w:rPr>
          <w:rFonts w:ascii="仿宋_gb2312" w:hAnsi="仿宋_gb2312" w:cs="仿宋_gb2312" w:eastAsia="仿宋_gb2312"/>
          <w:sz w:val="24"/>
        </w:rPr>
        <w:t>买方</w:t>
      </w:r>
      <w:r>
        <w:rPr>
          <w:rFonts w:ascii="仿宋_gb2312" w:hAnsi="仿宋_gb2312" w:cs="仿宋_gb2312" w:eastAsia="仿宋_gb2312"/>
          <w:sz w:val="24"/>
        </w:rPr>
        <w:t>责任的约定，附件相关约定无效，以合同正文约定为准。</w:t>
      </w:r>
    </w:p>
    <w:p>
      <w:pPr>
        <w:pStyle w:val="null3"/>
        <w:ind w:firstLine="480"/>
        <w:jc w:val="both"/>
      </w:pPr>
      <w:r>
        <w:rPr>
          <w:rFonts w:ascii="仿宋_gb2312" w:hAnsi="仿宋_gb2312" w:cs="仿宋_gb2312" w:eastAsia="仿宋_gb2312"/>
          <w:sz w:val="24"/>
        </w:rPr>
        <w:t>（以下无正文）</w:t>
      </w:r>
    </w:p>
    <w:p>
      <w:pPr>
        <w:pStyle w:val="null3"/>
        <w:jc w:val="both"/>
      </w:pPr>
      <w:r>
        <w:rPr>
          <w:rFonts w:ascii="仿宋_gb2312" w:hAnsi="仿宋_gb2312" w:cs="仿宋_gb2312" w:eastAsia="仿宋_gb2312"/>
          <w:sz w:val="24"/>
        </w:rPr>
        <w:t>附</w:t>
      </w:r>
      <w:r>
        <w:rPr>
          <w:rFonts w:ascii="仿宋_gb2312" w:hAnsi="仿宋_gb2312" w:cs="仿宋_gb2312" w:eastAsia="仿宋_gb2312"/>
          <w:sz w:val="24"/>
        </w:rPr>
        <w:t>件：</w:t>
      </w:r>
    </w:p>
    <w:p>
      <w:pPr>
        <w:pStyle w:val="null3"/>
        <w:ind w:firstLine="480"/>
        <w:jc w:val="both"/>
      </w:pPr>
      <w:r>
        <w:rPr>
          <w:rFonts w:ascii="仿宋_gb2312" w:hAnsi="仿宋_gb2312" w:cs="仿宋_gb2312" w:eastAsia="仿宋_gb2312"/>
          <w:sz w:val="24"/>
          <w:shd w:fill="7F7F7F" w:val="clear"/>
        </w:rPr>
        <w:t>1、</w:t>
      </w:r>
      <w:r>
        <w:rPr>
          <w:rFonts w:ascii="仿宋_gb2312" w:hAnsi="仿宋_gb2312" w:cs="仿宋_gb2312" w:eastAsia="仿宋_gb2312"/>
          <w:sz w:val="24"/>
          <w:shd w:fill="7F7F7F" w:val="clear"/>
        </w:rPr>
        <w:t>《货物及价格清单》</w:t>
      </w:r>
    </w:p>
    <w:p>
      <w:pPr>
        <w:pStyle w:val="null3"/>
        <w:ind w:firstLine="480"/>
        <w:jc w:val="both"/>
      </w:pPr>
      <w:r>
        <w:rPr>
          <w:rFonts w:ascii="仿宋_gb2312" w:hAnsi="仿宋_gb2312" w:cs="仿宋_gb2312" w:eastAsia="仿宋_gb2312"/>
          <w:sz w:val="24"/>
          <w:shd w:fill="7F7F7F" w:val="clear"/>
        </w:rPr>
        <w:t>2、</w:t>
      </w:r>
      <w:r>
        <w:rPr>
          <w:rFonts w:ascii="仿宋_gb2312" w:hAnsi="仿宋_gb2312" w:cs="仿宋_gb2312" w:eastAsia="仿宋_gb2312"/>
          <w:sz w:val="24"/>
          <w:shd w:fill="7F7F7F" w:val="clear"/>
        </w:rPr>
        <w:t>《技术规范和质量标准要求》</w:t>
      </w:r>
    </w:p>
    <w:p>
      <w:pPr>
        <w:pStyle w:val="null3"/>
        <w:ind w:firstLine="480"/>
        <w:jc w:val="both"/>
      </w:pPr>
      <w:r>
        <w:rPr>
          <w:rFonts w:ascii="仿宋_gb2312" w:hAnsi="仿宋_gb2312" w:cs="仿宋_gb2312" w:eastAsia="仿宋_gb2312"/>
          <w:sz w:val="24"/>
          <w:shd w:fill="7F7F7F" w:val="clear"/>
        </w:rPr>
        <w:t>3、</w:t>
      </w:r>
      <w:r>
        <w:rPr>
          <w:rFonts w:ascii="仿宋_gb2312" w:hAnsi="仿宋_gb2312" w:cs="仿宋_gb2312" w:eastAsia="仿宋_gb2312"/>
          <w:sz w:val="24"/>
          <w:shd w:fill="7F7F7F" w:val="clear"/>
        </w:rPr>
        <w:t>《售后服务》</w:t>
      </w:r>
    </w:p>
    <w:p>
      <w:pPr>
        <w:pStyle w:val="null3"/>
        <w:ind w:firstLine="480"/>
        <w:jc w:val="both"/>
      </w:pPr>
      <w:r>
        <w:rPr>
          <w:rFonts w:ascii="仿宋_gb2312" w:hAnsi="仿宋_gb2312" w:cs="仿宋_gb2312" w:eastAsia="仿宋_gb2312"/>
          <w:sz w:val="24"/>
          <w:shd w:fill="7F7F7F" w:val="clear"/>
        </w:rPr>
        <w:t>4、</w:t>
      </w:r>
      <w:r>
        <w:rPr>
          <w:rFonts w:ascii="仿宋_gb2312" w:hAnsi="仿宋_gb2312" w:cs="仿宋_gb2312" w:eastAsia="仿宋_gb2312"/>
          <w:sz w:val="24"/>
          <w:shd w:fill="7F7F7F" w:val="clear"/>
        </w:rPr>
        <w:t>《发货通知单</w:t>
      </w:r>
      <w:r>
        <w:rPr>
          <w:rFonts w:ascii="仿宋_gb2312" w:hAnsi="仿宋_gb2312" w:cs="仿宋_gb2312" w:eastAsia="仿宋_gb2312"/>
          <w:sz w:val="24"/>
          <w:shd w:fill="7F7F7F" w:val="clear"/>
        </w:rPr>
        <w:t>（</w:t>
      </w:r>
      <w:r>
        <w:rPr>
          <w:rFonts w:ascii="仿宋_gb2312" w:hAnsi="仿宋_gb2312" w:cs="仿宋_gb2312" w:eastAsia="仿宋_gb2312"/>
          <w:sz w:val="24"/>
          <w:shd w:fill="7F7F7F" w:val="clear"/>
        </w:rPr>
        <w:t>格式</w:t>
      </w:r>
      <w:r>
        <w:rPr>
          <w:rFonts w:ascii="仿宋_gb2312" w:hAnsi="仿宋_gb2312" w:cs="仿宋_gb2312" w:eastAsia="仿宋_gb2312"/>
          <w:sz w:val="24"/>
          <w:shd w:fill="7F7F7F" w:val="clear"/>
        </w:rPr>
        <w:t>）</w:t>
      </w:r>
      <w:r>
        <w:rPr>
          <w:rFonts w:ascii="仿宋_gb2312" w:hAnsi="仿宋_gb2312" w:cs="仿宋_gb2312" w:eastAsia="仿宋_gb2312"/>
          <w:sz w:val="24"/>
          <w:shd w:fill="7F7F7F" w:val="clear"/>
        </w:rPr>
        <w:t>》</w:t>
      </w:r>
    </w:p>
    <w:p>
      <w:pPr>
        <w:pStyle w:val="null3"/>
        <w:ind w:firstLine="480"/>
        <w:jc w:val="both"/>
      </w:pPr>
      <w:r>
        <w:rPr>
          <w:rFonts w:ascii="仿宋_gb2312" w:hAnsi="仿宋_gb2312" w:cs="仿宋_gb2312" w:eastAsia="仿宋_gb2312"/>
          <w:sz w:val="24"/>
          <w:shd w:fill="7F7F7F" w:val="clear"/>
        </w:rPr>
        <w:t>5、</w:t>
      </w:r>
      <w:r>
        <w:rPr>
          <w:rFonts w:ascii="仿宋_gb2312" w:hAnsi="仿宋_gb2312" w:cs="仿宋_gb2312" w:eastAsia="仿宋_gb2312"/>
          <w:sz w:val="24"/>
          <w:shd w:fill="7F7F7F" w:val="clear"/>
        </w:rPr>
        <w:t>《验收报告</w:t>
      </w:r>
      <w:r>
        <w:rPr>
          <w:rFonts w:ascii="仿宋_gb2312" w:hAnsi="仿宋_gb2312" w:cs="仿宋_gb2312" w:eastAsia="仿宋_gb2312"/>
          <w:sz w:val="24"/>
          <w:shd w:fill="7F7F7F" w:val="clear"/>
        </w:rPr>
        <w:t>（</w:t>
      </w:r>
      <w:r>
        <w:rPr>
          <w:rFonts w:ascii="仿宋_gb2312" w:hAnsi="仿宋_gb2312" w:cs="仿宋_gb2312" w:eastAsia="仿宋_gb2312"/>
          <w:sz w:val="24"/>
          <w:shd w:fill="7F7F7F" w:val="clear"/>
        </w:rPr>
        <w:t>格式</w:t>
      </w:r>
      <w:r>
        <w:rPr>
          <w:rFonts w:ascii="仿宋_gb2312" w:hAnsi="仿宋_gb2312" w:cs="仿宋_gb2312" w:eastAsia="仿宋_gb2312"/>
          <w:sz w:val="24"/>
          <w:shd w:fill="7F7F7F" w:val="clear"/>
        </w:rPr>
        <w:t>）</w:t>
      </w:r>
      <w:r>
        <w:rPr>
          <w:rFonts w:ascii="仿宋_gb2312" w:hAnsi="仿宋_gb2312" w:cs="仿宋_gb2312" w:eastAsia="仿宋_gb2312"/>
          <w:sz w:val="24"/>
          <w:shd w:fill="7F7F7F" w:val="clear"/>
        </w:rPr>
        <w:t>》</w:t>
      </w:r>
    </w:p>
    <w:p>
      <w:pPr>
        <w:pStyle w:val="null3"/>
        <w:ind w:firstLine="480"/>
        <w:jc w:val="both"/>
      </w:pPr>
      <w:r>
        <w:rPr>
          <w:rFonts w:ascii="仿宋_gb2312" w:hAnsi="仿宋_gb2312" w:cs="仿宋_gb2312" w:eastAsia="仿宋_gb2312"/>
          <w:sz w:val="24"/>
          <w:shd w:fill="7F7F7F" w:val="clear"/>
        </w:rPr>
        <w:t>6、买方分公司信息</w:t>
      </w:r>
    </w:p>
    <w:p>
      <w:pPr>
        <w:pStyle w:val="null3"/>
        <w:jc w:val="both"/>
      </w:pPr>
      <w:r>
        <w:rPr>
          <w:rFonts w:ascii="仿宋_gb2312" w:hAnsi="仿宋_gb2312" w:cs="仿宋_gb2312" w:eastAsia="仿宋_gb2312"/>
          <w:sz w:val="24"/>
        </w:rPr>
        <w:t>买方：（盖章）</w:t>
      </w:r>
      <w:r>
        <w:rPr>
          <w:rFonts w:ascii="仿宋_gb2312" w:hAnsi="仿宋_gb2312" w:cs="仿宋_gb2312" w:eastAsia="仿宋_gb2312"/>
          <w:sz w:val="24"/>
        </w:rPr>
        <w:t xml:space="preserve">                    </w:t>
      </w:r>
      <w:r>
        <w:rPr>
          <w:rFonts w:ascii="仿宋_gb2312" w:hAnsi="仿宋_gb2312" w:cs="仿宋_gb2312" w:eastAsia="仿宋_gb2312"/>
          <w:sz w:val="24"/>
        </w:rPr>
        <w:t>卖方：（盖章）</w:t>
      </w:r>
    </w:p>
    <w:p>
      <w:pPr>
        <w:pStyle w:val="null3"/>
        <w:ind w:firstLine="512"/>
        <w:jc w:val="both"/>
      </w:pPr>
      <w:r>
        <w:rPr>
          <w:rFonts w:ascii="仿宋_gb2312" w:hAnsi="仿宋_gb2312" w:cs="仿宋_gb2312" w:eastAsia="仿宋_gb2312"/>
          <w:sz w:val="24"/>
        </w:rPr>
        <w:t>法定代表人或授权代表：（签字）</w:t>
      </w:r>
      <w:r>
        <w:rPr>
          <w:rFonts w:ascii="仿宋_gb2312" w:hAnsi="仿宋_gb2312" w:cs="仿宋_gb2312" w:eastAsia="仿宋_gb2312"/>
          <w:sz w:val="24"/>
        </w:rPr>
        <w:t xml:space="preserve">    </w:t>
      </w:r>
      <w:r>
        <w:rPr>
          <w:rFonts w:ascii="仿宋_gb2312" w:hAnsi="仿宋_gb2312" w:cs="仿宋_gb2312" w:eastAsia="仿宋_gb2312"/>
          <w:sz w:val="24"/>
        </w:rPr>
        <w:t>法定代表人或授权代表：（签字）</w:t>
      </w:r>
    </w:p>
    <w:p>
      <w:pPr>
        <w:pStyle w:val="null3"/>
        <w:jc w:val="both"/>
      </w:pPr>
      <w:r>
        <w:rPr>
          <w:rFonts w:ascii="calibri" w:hAnsi="calibri" w:cs="calibri" w:eastAsia="calibri"/>
          <w:sz w:val="21"/>
        </w:rPr>
        <w:t xml:space="preserve">    </w:t>
      </w:r>
    </w:p>
    <w:p>
      <w:pPr>
        <w:pStyle w:val="null3"/>
        <w:jc w:val="both"/>
      </w:pPr>
      <w:r>
        <w:rPr>
          <w:rFonts w:ascii="calibri" w:hAnsi="calibri" w:cs="calibri" w:eastAsia="calibri"/>
          <w:sz w:val="21"/>
          <w:u w:val="single"/>
        </w:rPr>
        <w:t xml:space="preserve">                      </w:t>
      </w:r>
      <w:r>
        <w:rPr>
          <w:rFonts w:ascii="calibri" w:hAnsi="calibri" w:cs="calibri" w:eastAsia="calibri"/>
          <w:sz w:val="21"/>
        </w:rPr>
        <w:t xml:space="preserve">                </w:t>
      </w:r>
      <w:r>
        <w:rPr>
          <w:rFonts w:ascii="calibri" w:hAnsi="calibri" w:cs="calibri" w:eastAsia="calibri"/>
          <w:sz w:val="21"/>
          <w:u w:val="single"/>
        </w:rPr>
        <w:t xml:space="preserve">                      </w:t>
      </w:r>
    </w:p>
    <w:p>
      <w:pPr>
        <w:pStyle w:val="null3"/>
        <w:ind w:firstLine="512"/>
        <w:jc w:val="both"/>
      </w:pPr>
      <w:r>
        <w:rPr>
          <w:rFonts w:ascii="仿宋_gb2312" w:hAnsi="仿宋_gb2312" w:cs="仿宋_gb2312" w:eastAsia="仿宋_gb2312"/>
          <w:sz w:val="24"/>
        </w:rPr>
        <w:t>签署日期：</w:t>
      </w:r>
      <w:r>
        <w:rPr>
          <w:rFonts w:ascii="calibri" w:hAnsi="calibri" w:cs="calibri" w:eastAsia="calibri"/>
          <w:sz w:val="21"/>
        </w:rPr>
        <w:t xml:space="preserve">      </w:t>
      </w:r>
      <w:r>
        <w:rPr>
          <w:rFonts w:ascii="仿宋_gb2312" w:hAnsi="仿宋_gb2312" w:cs="仿宋_gb2312" w:eastAsia="仿宋_gb2312"/>
          <w:sz w:val="24"/>
        </w:rPr>
        <w:t xml:space="preserve">               </w:t>
      </w:r>
      <w:r>
        <w:rPr>
          <w:rFonts w:ascii="仿宋_gb2312" w:hAnsi="仿宋_gb2312" w:cs="仿宋_gb2312" w:eastAsia="仿宋_gb2312"/>
          <w:sz w:val="24"/>
        </w:rPr>
        <w:t>签署日期：</w:t>
      </w:r>
      <w:r>
        <w:rPr>
          <w:rFonts w:ascii="calibri" w:hAnsi="calibri" w:cs="calibri" w:eastAsia="calibri"/>
          <w:sz w:val="21"/>
        </w:rPr>
        <w:t xml:space="preserve">      </w:t>
      </w:r>
    </w:p>
    <w:p>
      <w:pPr>
        <w:pStyle w:val="null3"/>
        <w:ind w:firstLine="420"/>
        <w:jc w:val="both"/>
      </w:pPr>
      <w:r>
        <w:rPr/>
        <w:t xml:space="preserve"> </w:t>
      </w:r>
    </w:p>
    <w:p>
      <w:pPr>
        <w:pStyle w:val="null3"/>
        <w:ind w:firstLine="480"/>
        <w:jc w:val="both"/>
      </w:pPr>
      <w:r>
        <w:rPr>
          <w:rFonts w:ascii="仿宋_gb2312" w:hAnsi="仿宋_gb2312" w:cs="仿宋_gb2312" w:eastAsia="仿宋_gb2312"/>
          <w:sz w:val="24"/>
          <w:shd w:fill="7F7F7F" w:val="clear"/>
        </w:rPr>
        <w:t>附件</w:t>
      </w:r>
      <w:r>
        <w:rPr>
          <w:rFonts w:ascii="仿宋_gb2312" w:hAnsi="仿宋_gb2312" w:cs="仿宋_gb2312" w:eastAsia="仿宋_gb2312"/>
          <w:sz w:val="24"/>
          <w:shd w:fill="7F7F7F" w:val="clear"/>
        </w:rPr>
        <w:t>4、</w:t>
      </w:r>
      <w:r>
        <w:rPr>
          <w:rFonts w:ascii="仿宋_gb2312" w:hAnsi="仿宋_gb2312" w:cs="仿宋_gb2312" w:eastAsia="仿宋_gb2312"/>
          <w:sz w:val="24"/>
          <w:shd w:fill="7F7F7F" w:val="clear"/>
        </w:rPr>
        <w:t>《发货通知单</w:t>
      </w:r>
      <w:r>
        <w:rPr>
          <w:rFonts w:ascii="仿宋_gb2312" w:hAnsi="仿宋_gb2312" w:cs="仿宋_gb2312" w:eastAsia="仿宋_gb2312"/>
          <w:sz w:val="24"/>
          <w:shd w:fill="7F7F7F" w:val="clear"/>
        </w:rPr>
        <w:t>（</w:t>
      </w:r>
      <w:r>
        <w:rPr>
          <w:rFonts w:ascii="仿宋_gb2312" w:hAnsi="仿宋_gb2312" w:cs="仿宋_gb2312" w:eastAsia="仿宋_gb2312"/>
          <w:sz w:val="24"/>
          <w:shd w:fill="7F7F7F" w:val="clear"/>
        </w:rPr>
        <w:t>格式</w:t>
      </w:r>
      <w:r>
        <w:rPr>
          <w:rFonts w:ascii="仿宋_gb2312" w:hAnsi="仿宋_gb2312" w:cs="仿宋_gb2312" w:eastAsia="仿宋_gb2312"/>
          <w:sz w:val="24"/>
          <w:shd w:fill="7F7F7F" w:val="clear"/>
        </w:rPr>
        <w:t>）</w:t>
      </w:r>
      <w:r>
        <w:rPr>
          <w:rFonts w:ascii="仿宋_gb2312" w:hAnsi="仿宋_gb2312" w:cs="仿宋_gb2312" w:eastAsia="仿宋_gb2312"/>
          <w:sz w:val="24"/>
          <w:shd w:fill="7F7F7F" w:val="clear"/>
        </w:rPr>
        <w:t>》</w:t>
      </w:r>
    </w:p>
    <w:tbl>
      <w:tblPr>
        <w:tblW w:w="0" w:type="auto"/>
        <w:tblBorders>
          <w:top w:val="none" w:color="000000" w:sz="4"/>
          <w:left w:val="none" w:color="000000" w:sz="4"/>
          <w:bottom w:val="none" w:color="000000" w:sz="4"/>
          <w:right w:val="none" w:color="000000" w:sz="4"/>
          <w:insideH w:val="none"/>
          <w:insideV w:val="none"/>
        </w:tblBorders>
      </w:tblPr>
      <w:tblGrid>
        <w:gridCol w:w="4269"/>
        <w:gridCol w:w="3568"/>
        <w:gridCol w:w="4942"/>
        <w:gridCol w:w="2222"/>
        <w:gridCol w:w="1579"/>
      </w:tblGrid>
      <w:tr>
        <w:tc>
          <w:tcPr>
            <w:tcW w:type="dxa" w:w="16580"/>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发货通知单（模板）</w:t>
            </w:r>
          </w:p>
        </w:tc>
      </w:tr>
      <w:tr>
        <w:tc>
          <w:tcPr>
            <w:tcW w:type="dxa" w:w="4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项目名称：</w:t>
            </w:r>
          </w:p>
        </w:tc>
        <w:tc>
          <w:tcPr>
            <w:tcW w:type="dxa" w:w="12311"/>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合同编号：</w:t>
            </w:r>
          </w:p>
        </w:tc>
        <w:tc>
          <w:tcPr>
            <w:tcW w:type="dxa" w:w="1231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项目联系人：</w:t>
            </w:r>
          </w:p>
        </w:tc>
        <w:tc>
          <w:tcPr>
            <w:tcW w:type="dxa" w:w="1231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要求到货时间：</w:t>
            </w:r>
          </w:p>
        </w:tc>
        <w:tc>
          <w:tcPr>
            <w:tcW w:type="dxa" w:w="1231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收货地址：</w:t>
            </w:r>
          </w:p>
        </w:tc>
        <w:tc>
          <w:tcPr>
            <w:tcW w:type="dxa" w:w="1231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收货人及联系方式：</w:t>
            </w:r>
          </w:p>
        </w:tc>
        <w:tc>
          <w:tcPr>
            <w:tcW w:type="dxa" w:w="1231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8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需求产品情况</w:t>
            </w:r>
          </w:p>
        </w:tc>
      </w:tr>
      <w:tr>
        <w:tc>
          <w:tcPr>
            <w:tcW w:type="dxa" w:w="4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序号</w:t>
            </w:r>
          </w:p>
        </w:tc>
        <w:tc>
          <w:tcPr>
            <w:tcW w:type="dxa" w:w="35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产品名称</w:t>
            </w:r>
          </w:p>
        </w:tc>
        <w:tc>
          <w:tcPr>
            <w:tcW w:type="dxa" w:w="49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品牌型号</w:t>
            </w:r>
            <w:r>
              <w:rPr>
                <w:rFonts w:ascii="宋体" w:hAnsi="宋体" w:cs="宋体" w:eastAsia="宋体"/>
                <w:sz w:val="22"/>
              </w:rPr>
              <w:t>/规格</w:t>
            </w:r>
          </w:p>
        </w:tc>
        <w:tc>
          <w:tcPr>
            <w:tcW w:type="dxa" w:w="2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数量</w:t>
            </w:r>
          </w:p>
        </w:tc>
        <w:tc>
          <w:tcPr>
            <w:tcW w:type="dxa" w:w="15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备注</w:t>
            </w:r>
          </w:p>
        </w:tc>
      </w:tr>
      <w:tr>
        <w:tc>
          <w:tcPr>
            <w:tcW w:type="dxa" w:w="4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3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3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5</w:t>
            </w:r>
          </w:p>
        </w:tc>
        <w:tc>
          <w:tcPr>
            <w:tcW w:type="dxa" w:w="3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配送方式：</w:t>
            </w:r>
          </w:p>
        </w:tc>
        <w:tc>
          <w:tcPr>
            <w:tcW w:type="dxa" w:w="1231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配送要求</w:t>
            </w:r>
            <w:r>
              <w:rPr>
                <w:rFonts w:ascii="宋体" w:hAnsi="宋体" w:cs="宋体" w:eastAsia="宋体"/>
                <w:sz w:val="22"/>
              </w:rPr>
              <w:t>:</w:t>
            </w:r>
          </w:p>
        </w:tc>
        <w:tc>
          <w:tcPr>
            <w:tcW w:type="dxa" w:w="1231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发货性质：</w:t>
            </w:r>
          </w:p>
        </w:tc>
        <w:tc>
          <w:tcPr>
            <w:tcW w:type="dxa" w:w="1231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□正常发货</w:t>
            </w:r>
          </w:p>
        </w:tc>
      </w:tr>
      <w:tr>
        <w:tc>
          <w:tcPr>
            <w:tcW w:type="dxa" w:w="4269"/>
            <w:vMerge/>
            <w:tcBorders>
              <w:top w:val="none" w:color="000000" w:sz="4"/>
              <w:left w:val="single" w:color="000000" w:sz="4"/>
              <w:bottom w:val="single" w:color="000000" w:sz="4"/>
              <w:right w:val="single" w:color="000000" w:sz="4"/>
            </w:tcBorders>
          </w:tcPr>
          <w:p/>
        </w:tc>
        <w:tc>
          <w:tcPr>
            <w:tcW w:type="dxa" w:w="1231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□补货</w:t>
            </w:r>
          </w:p>
        </w:tc>
      </w:tr>
      <w:tr>
        <w:tc>
          <w:tcPr>
            <w:tcW w:type="dxa" w:w="4269"/>
            <w:vMerge/>
            <w:tcBorders>
              <w:top w:val="none" w:color="000000" w:sz="4"/>
              <w:left w:val="single" w:color="000000" w:sz="4"/>
              <w:bottom w:val="single" w:color="000000" w:sz="4"/>
              <w:right w:val="single" w:color="000000" w:sz="4"/>
            </w:tcBorders>
          </w:tcPr>
          <w:p/>
        </w:tc>
        <w:tc>
          <w:tcPr>
            <w:tcW w:type="dxa" w:w="1231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□备品备件</w:t>
            </w:r>
          </w:p>
        </w:tc>
      </w:tr>
      <w:tr>
        <w:tc>
          <w:tcPr>
            <w:tcW w:type="dxa" w:w="4269"/>
            <w:vMerge/>
            <w:tcBorders>
              <w:top w:val="none" w:color="000000" w:sz="4"/>
              <w:left w:val="single" w:color="000000" w:sz="4"/>
              <w:bottom w:val="single" w:color="000000" w:sz="4"/>
              <w:right w:val="single" w:color="000000" w:sz="4"/>
            </w:tcBorders>
          </w:tcPr>
          <w:p/>
        </w:tc>
        <w:tc>
          <w:tcPr>
            <w:tcW w:type="dxa" w:w="1231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□其他</w:t>
            </w:r>
          </w:p>
        </w:tc>
      </w:tr>
      <w:tr>
        <w:tc>
          <w:tcPr>
            <w:tcW w:type="dxa" w:w="1658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买方联系人签字：</w:t>
            </w:r>
          </w:p>
        </w:tc>
        <w:tc>
          <w:tcPr>
            <w:tcW w:type="dxa" w:w="3568"/>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p>
        </w:tc>
        <w:tc>
          <w:tcPr>
            <w:tcW w:type="dxa" w:w="4942"/>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right"/>
            </w:pPr>
            <w:r>
              <w:rPr>
                <w:rFonts w:ascii="宋体" w:hAnsi="宋体" w:cs="宋体" w:eastAsia="宋体"/>
                <w:sz w:val="22"/>
              </w:rPr>
              <w:t>部门有关负责人签字：</w:t>
            </w:r>
          </w:p>
        </w:tc>
        <w:tc>
          <w:tcPr>
            <w:tcW w:type="dxa" w:w="380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日期：</w:t>
            </w:r>
          </w:p>
        </w:tc>
        <w:tc>
          <w:tcPr>
            <w:tcW w:type="dxa" w:w="356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p>
        </w:tc>
        <w:tc>
          <w:tcPr>
            <w:tcW w:type="dxa" w:w="4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sz w:val="22"/>
              </w:rPr>
              <w:t>日期：</w:t>
            </w:r>
          </w:p>
        </w:tc>
        <w:tc>
          <w:tcPr>
            <w:tcW w:type="dxa" w:w="38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 xml:space="preserve"> </w:t>
      </w:r>
    </w:p>
    <w:p>
      <w:pPr>
        <w:pStyle w:val="null3"/>
        <w:ind w:firstLine="480"/>
        <w:jc w:val="both"/>
      </w:pPr>
      <w:r>
        <w:rPr>
          <w:rFonts w:ascii="仿宋_gb2312" w:hAnsi="仿宋_gb2312" w:cs="仿宋_gb2312" w:eastAsia="仿宋_gb2312"/>
          <w:sz w:val="24"/>
          <w:shd w:fill="7F7F7F" w:val="clear"/>
        </w:rPr>
        <w:t>附件</w:t>
      </w:r>
      <w:r>
        <w:rPr>
          <w:rFonts w:ascii="仿宋_gb2312" w:hAnsi="仿宋_gb2312" w:cs="仿宋_gb2312" w:eastAsia="仿宋_gb2312"/>
          <w:sz w:val="24"/>
          <w:shd w:fill="7F7F7F" w:val="clear"/>
        </w:rPr>
        <w:t>5、</w:t>
      </w:r>
      <w:r>
        <w:rPr>
          <w:rFonts w:ascii="仿宋_gb2312" w:hAnsi="仿宋_gb2312" w:cs="仿宋_gb2312" w:eastAsia="仿宋_gb2312"/>
          <w:sz w:val="24"/>
          <w:shd w:fill="7F7F7F" w:val="clear"/>
        </w:rPr>
        <w:t>《验收报告</w:t>
      </w:r>
      <w:r>
        <w:rPr>
          <w:rFonts w:ascii="仿宋_gb2312" w:hAnsi="仿宋_gb2312" w:cs="仿宋_gb2312" w:eastAsia="仿宋_gb2312"/>
          <w:sz w:val="24"/>
          <w:shd w:fill="7F7F7F" w:val="clear"/>
        </w:rPr>
        <w:t>（</w:t>
      </w:r>
      <w:r>
        <w:rPr>
          <w:rFonts w:ascii="仿宋_gb2312" w:hAnsi="仿宋_gb2312" w:cs="仿宋_gb2312" w:eastAsia="仿宋_gb2312"/>
          <w:sz w:val="24"/>
          <w:shd w:fill="7F7F7F" w:val="clear"/>
        </w:rPr>
        <w:t>格式</w:t>
      </w:r>
      <w:r>
        <w:rPr>
          <w:rFonts w:ascii="仿宋_gb2312" w:hAnsi="仿宋_gb2312" w:cs="仿宋_gb2312" w:eastAsia="仿宋_gb2312"/>
          <w:sz w:val="24"/>
          <w:shd w:fill="7F7F7F" w:val="clear"/>
        </w:rPr>
        <w:t>）</w:t>
      </w:r>
      <w:r>
        <w:rPr>
          <w:rFonts w:ascii="仿宋_gb2312" w:hAnsi="仿宋_gb2312" w:cs="仿宋_gb2312" w:eastAsia="仿宋_gb2312"/>
          <w:sz w:val="24"/>
          <w:shd w:fill="7F7F7F" w:val="clear"/>
        </w:rPr>
        <w:t>》</w:t>
      </w:r>
    </w:p>
    <w:tbl>
      <w:tblPr>
        <w:tblW w:w="0" w:type="auto"/>
        <w:tblBorders>
          <w:top w:val="none" w:color="000000" w:sz="4"/>
          <w:left w:val="none" w:color="000000" w:sz="4"/>
          <w:bottom w:val="none" w:color="000000" w:sz="4"/>
          <w:right w:val="none" w:color="000000" w:sz="4"/>
          <w:insideH w:val="none"/>
          <w:insideV w:val="none"/>
        </w:tblBorders>
      </w:tblPr>
      <w:tblGrid>
        <w:gridCol w:w="1470"/>
        <w:gridCol w:w="804"/>
        <w:gridCol w:w="1653"/>
        <w:gridCol w:w="2063"/>
        <w:gridCol w:w="2316"/>
      </w:tblGrid>
      <w:tr>
        <w:tc>
          <w:tcPr>
            <w:tcW w:type="dxa" w:w="8306"/>
            <w:gridSpan w:val="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48"/>
                <w:b/>
              </w:rPr>
              <w:t>验收报告与验收结论参考模板</w:t>
            </w:r>
          </w:p>
        </w:tc>
      </w:tr>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b/>
              </w:rPr>
              <w:t>1、采购合同信息</w:t>
            </w:r>
          </w:p>
        </w:tc>
      </w:tr>
      <w:tr>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合同编号</w:t>
            </w:r>
          </w:p>
        </w:tc>
        <w:tc>
          <w:tcPr>
            <w:tcW w:type="dxa" w:w="245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合同名称</w:t>
            </w:r>
          </w:p>
        </w:tc>
        <w:tc>
          <w:tcPr>
            <w:tcW w:type="dxa" w:w="2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供应商名称</w:t>
            </w:r>
          </w:p>
        </w:tc>
        <w:tc>
          <w:tcPr>
            <w:tcW w:type="dxa" w:w="245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联系人</w:t>
            </w:r>
          </w:p>
        </w:tc>
        <w:tc>
          <w:tcPr>
            <w:tcW w:type="dxa" w:w="2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合同签订日期</w:t>
            </w:r>
          </w:p>
        </w:tc>
        <w:tc>
          <w:tcPr>
            <w:tcW w:type="dxa" w:w="245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合同约定的验收日期</w:t>
            </w:r>
          </w:p>
        </w:tc>
        <w:tc>
          <w:tcPr>
            <w:tcW w:type="dxa" w:w="2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合同金额</w:t>
            </w:r>
          </w:p>
        </w:tc>
        <w:tc>
          <w:tcPr>
            <w:tcW w:type="dxa" w:w="245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付款方式</w:t>
            </w:r>
          </w:p>
        </w:tc>
        <w:tc>
          <w:tcPr>
            <w:tcW w:type="dxa" w:w="2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本期付款内容及对应验收条件</w:t>
            </w:r>
          </w:p>
        </w:tc>
        <w:tc>
          <w:tcPr>
            <w:tcW w:type="dxa" w:w="683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b/>
              </w:rPr>
              <w:t>2、验收信息</w:t>
            </w:r>
          </w:p>
        </w:tc>
      </w:tr>
      <w:tr>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验收阶段（期）</w:t>
            </w:r>
          </w:p>
        </w:tc>
        <w:tc>
          <w:tcPr>
            <w:tcW w:type="dxa" w:w="245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第</w:t>
            </w:r>
            <w:r>
              <w:rPr>
                <w:rFonts w:ascii="calibri" w:hAnsi="calibri" w:cs="calibri" w:eastAsia="calibri"/>
                <w:sz w:val="21"/>
                <w:u w:val="single"/>
              </w:rPr>
              <w:t xml:space="preserve">       </w:t>
            </w:r>
            <w:r>
              <w:rPr>
                <w:rFonts w:ascii="宋体" w:hAnsi="宋体" w:cs="宋体" w:eastAsia="宋体"/>
                <w:sz w:val="22"/>
              </w:rPr>
              <w:t>次验收</w:t>
            </w:r>
          </w:p>
        </w:tc>
      </w:tr>
      <w:tr>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验收标准</w:t>
            </w:r>
          </w:p>
        </w:tc>
        <w:tc>
          <w:tcPr>
            <w:tcW w:type="dxa" w:w="683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验收形式</w:t>
            </w:r>
          </w:p>
        </w:tc>
        <w:tc>
          <w:tcPr>
            <w:tcW w:type="dxa" w:w="245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验收地点</w:t>
            </w:r>
          </w:p>
        </w:tc>
        <w:tc>
          <w:tcPr>
            <w:tcW w:type="dxa" w:w="2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验收小组成员</w:t>
            </w:r>
          </w:p>
        </w:tc>
        <w:tc>
          <w:tcPr>
            <w:tcW w:type="dxa" w:w="683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验收内容</w:t>
            </w:r>
          </w:p>
        </w:tc>
        <w:tc>
          <w:tcPr>
            <w:tcW w:type="dxa" w:w="683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验收报告</w:t>
            </w:r>
          </w:p>
        </w:tc>
        <w:tc>
          <w:tcPr>
            <w:tcW w:type="dxa" w:w="683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验收小组意见</w:t>
            </w:r>
          </w:p>
        </w:tc>
        <w:tc>
          <w:tcPr>
            <w:tcW w:type="dxa" w:w="683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（此处填写意见）</w:t>
            </w:r>
          </w:p>
        </w:tc>
      </w:tr>
      <w:tr>
        <w:tc>
          <w:tcPr>
            <w:tcW w:type="dxa" w:w="1470"/>
            <w:vMerge/>
            <w:tcBorders>
              <w:top w:val="none" w:color="000000" w:sz="4"/>
              <w:left w:val="single" w:color="000000" w:sz="4"/>
              <w:bottom w:val="single" w:color="000000" w:sz="4"/>
              <w:right w:val="single" w:color="000000" w:sz="4"/>
            </w:tcBorders>
          </w:tcPr>
          <w:p/>
        </w:tc>
        <w:tc>
          <w:tcPr>
            <w:tcW w:type="dxa" w:w="245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验收小组验收结果</w:t>
            </w:r>
          </w:p>
        </w:tc>
        <w:tc>
          <w:tcPr>
            <w:tcW w:type="dxa" w:w="437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□合格 □不合格</w:t>
            </w:r>
          </w:p>
        </w:tc>
      </w:tr>
      <w:tr>
        <w:tc>
          <w:tcPr>
            <w:tcW w:type="dxa" w:w="1470"/>
            <w:vMerge/>
            <w:tcBorders>
              <w:top w:val="none" w:color="000000" w:sz="4"/>
              <w:left w:val="single" w:color="000000" w:sz="4"/>
              <w:bottom w:val="single" w:color="000000" w:sz="4"/>
              <w:right w:val="single" w:color="000000" w:sz="4"/>
            </w:tcBorders>
          </w:tcPr>
          <w:p/>
        </w:tc>
        <w:tc>
          <w:tcPr>
            <w:tcW w:type="dxa" w:w="245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验收小组成员签字</w:t>
            </w:r>
          </w:p>
        </w:tc>
        <w:tc>
          <w:tcPr>
            <w:tcW w:type="dxa" w:w="43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w:t>
            </w:r>
            <w:r>
              <w:rPr>
                <w:rFonts w:ascii="宋体" w:hAnsi="宋体" w:cs="宋体" w:eastAsia="宋体"/>
                <w:sz w:val="22"/>
              </w:rPr>
              <w:t>XX室/XX部门）、（XX室/XX部门）、（XX室/XX部门）</w:t>
            </w:r>
          </w:p>
        </w:tc>
      </w:tr>
      <w:tr>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供应商认定意见</w:t>
            </w:r>
          </w:p>
        </w:tc>
        <w:tc>
          <w:tcPr>
            <w:tcW w:type="dxa" w:w="683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 xml:space="preserve">                </w:t>
            </w:r>
            <w:r>
              <w:rPr>
                <w:rFonts w:ascii="宋体" w:hAnsi="宋体" w:cs="宋体" w:eastAsia="宋体"/>
                <w:sz w:val="21"/>
              </w:rPr>
              <w:t>□同意验收小组意见   □不同意验收小组意见</w:t>
            </w:r>
            <w:r>
              <w:br/>
            </w:r>
            <w:r>
              <w:rPr>
                <w:rFonts w:ascii="宋体" w:hAnsi="宋体" w:cs="宋体" w:eastAsia="宋体"/>
                <w:sz w:val="21"/>
              </w:rPr>
              <w:t xml:space="preserve">                          </w:t>
            </w:r>
            <w:r>
              <w:rPr>
                <w:rFonts w:ascii="宋体" w:hAnsi="宋体" w:cs="宋体" w:eastAsia="宋体"/>
                <w:sz w:val="21"/>
              </w:rPr>
              <w:t>供应商（加盖公章或验收专用章）：</w:t>
            </w:r>
            <w:r>
              <w:rPr>
                <w:rFonts w:ascii="宋体" w:hAnsi="宋体" w:cs="宋体" w:eastAsia="宋体"/>
                <w:sz w:val="21"/>
              </w:rPr>
              <w:t xml:space="preserve">      </w:t>
            </w:r>
            <w:r>
              <w:br/>
            </w:r>
            <w:r>
              <w:rPr>
                <w:rFonts w:ascii="宋体" w:hAnsi="宋体" w:cs="宋体" w:eastAsia="宋体"/>
                <w:sz w:val="21"/>
              </w:rPr>
              <w:t xml:space="preserve">                                                                    </w:t>
            </w:r>
            <w:r>
              <w:rPr>
                <w:rFonts w:ascii="宋体" w:hAnsi="宋体" w:cs="宋体" w:eastAsia="宋体"/>
                <w:sz w:val="21"/>
              </w:rPr>
              <w:t>年</w:t>
            </w:r>
            <w:r>
              <w:rPr>
                <w:rFonts w:ascii="宋体" w:hAnsi="宋体" w:cs="宋体" w:eastAsia="宋体"/>
                <w:sz w:val="21"/>
              </w:rPr>
              <w:t xml:space="preserve">   </w:t>
            </w:r>
            <w:r>
              <w:rPr>
                <w:rFonts w:ascii="宋体" w:hAnsi="宋体" w:cs="宋体" w:eastAsia="宋体"/>
                <w:sz w:val="21"/>
              </w:rPr>
              <w:t>月</w:t>
            </w:r>
            <w:r>
              <w:rPr>
                <w:rFonts w:ascii="宋体" w:hAnsi="宋体" w:cs="宋体" w:eastAsia="宋体"/>
                <w:sz w:val="21"/>
              </w:rPr>
              <w:t xml:space="preserve">    </w:t>
            </w:r>
            <w:r>
              <w:rPr>
                <w:rFonts w:ascii="宋体" w:hAnsi="宋体" w:cs="宋体" w:eastAsia="宋体"/>
                <w:sz w:val="21"/>
              </w:rPr>
              <w:t>日</w:t>
            </w:r>
            <w:r>
              <w:br/>
            </w:r>
            <w:r>
              <w:rPr>
                <w:rFonts w:ascii="宋体" w:hAnsi="宋体" w:cs="宋体" w:eastAsia="宋体"/>
                <w:sz w:val="21"/>
              </w:rPr>
              <w:t>注</w:t>
            </w:r>
            <w:r>
              <w:rPr>
                <w:rFonts w:ascii="宋体" w:hAnsi="宋体" w:cs="宋体" w:eastAsia="宋体"/>
                <w:sz w:val="21"/>
              </w:rPr>
              <w:t>1：无论验收结果是否合格，供应商均应签字或盖章认定。</w:t>
            </w:r>
            <w:r>
              <w:rPr>
                <w:rFonts w:ascii="宋体" w:hAnsi="宋体" w:cs="宋体" w:eastAsia="宋体"/>
                <w:sz w:val="21"/>
                <w:b/>
                <w:u w:val="single"/>
              </w:rPr>
              <w:t>其中供应商不能盖章的，应由其法定代表人授权的代表签字认定，且法定代表人授权书需作为附件留存。</w:t>
            </w:r>
            <w:r>
              <w:br/>
            </w:r>
            <w:r>
              <w:rPr>
                <w:rFonts w:ascii="宋体" w:hAnsi="宋体" w:cs="宋体" w:eastAsia="宋体"/>
                <w:sz w:val="21"/>
              </w:rPr>
              <w:t>注</w:t>
            </w:r>
            <w:r>
              <w:rPr>
                <w:rFonts w:ascii="宋体" w:hAnsi="宋体" w:cs="宋体" w:eastAsia="宋体"/>
                <w:sz w:val="21"/>
              </w:rPr>
              <w:t>2：如供应商拒绝认定，则视为同意验收小组意见，并由经办人在认定意见中另行说明。</w:t>
            </w:r>
          </w:p>
        </w:tc>
      </w:tr>
      <w:tr>
        <w:tc>
          <w:tcPr>
            <w:tcW w:type="dxa" w:w="14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需求部门意见</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主办室</w:t>
            </w:r>
            <w:r>
              <w:br/>
            </w:r>
            <w:r>
              <w:rPr>
                <w:rFonts w:ascii="宋体" w:hAnsi="宋体" w:cs="宋体" w:eastAsia="宋体"/>
                <w:sz w:val="22"/>
              </w:rPr>
              <w:t>认定意见</w:t>
            </w:r>
          </w:p>
        </w:tc>
        <w:tc>
          <w:tcPr>
            <w:tcW w:type="dxa" w:w="371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rPr>
              <w:t>□同意 □不同意 验收小组验收结果</w:t>
            </w:r>
            <w:r>
              <w:br/>
            </w:r>
            <w:r>
              <w:rPr>
                <w:rFonts w:ascii="宋体" w:hAnsi="宋体" w:cs="宋体" w:eastAsia="宋体"/>
                <w:sz w:val="22"/>
              </w:rPr>
              <w:t>□同意 □不同意 供应商意见</w:t>
            </w:r>
            <w:r>
              <w:br/>
            </w:r>
            <w:r>
              <w:rPr>
                <w:rFonts w:ascii="宋体" w:hAnsi="宋体" w:cs="宋体" w:eastAsia="宋体"/>
                <w:sz w:val="22"/>
              </w:rPr>
              <w:t>验收结论</w:t>
            </w:r>
            <w:r>
              <w:rPr>
                <w:rFonts w:ascii="宋体" w:hAnsi="宋体" w:cs="宋体" w:eastAsia="宋体"/>
                <w:sz w:val="22"/>
              </w:rPr>
              <w:t>：</w:t>
            </w:r>
            <w:r>
              <w:rPr>
                <w:rFonts w:ascii="宋体" w:hAnsi="宋体" w:cs="宋体" w:eastAsia="宋体"/>
                <w:sz w:val="22"/>
              </w:rPr>
              <w:t>□验收合格 □验收不合格</w:t>
            </w:r>
            <w:r>
              <w:br/>
            </w:r>
            <w:r>
              <w:br/>
            </w:r>
            <w:r>
              <w:rPr>
                <w:rFonts w:ascii="宋体" w:hAnsi="宋体" w:cs="宋体" w:eastAsia="宋体"/>
                <w:sz w:val="22"/>
              </w:rPr>
              <w:t>验收结论与验收小组意见不一致的，需说明理由：</w:t>
            </w:r>
            <w:r>
              <w:br/>
            </w:r>
            <w:r>
              <w:rPr>
                <w:rFonts w:ascii="calibri" w:hAnsi="calibri" w:cs="calibri" w:eastAsia="calibri"/>
                <w:sz w:val="21"/>
                <w:u w:val="single"/>
              </w:rPr>
              <w:t xml:space="preserve">                                </w:t>
            </w:r>
            <w:r>
              <w:rPr>
                <w:rFonts w:ascii="宋体" w:hAnsi="宋体" w:cs="宋体" w:eastAsia="宋体"/>
                <w:sz w:val="22"/>
              </w:rPr>
              <w:t xml:space="preserve"> </w:t>
            </w:r>
            <w:r>
              <w:rPr>
                <w:rFonts w:ascii="宋体" w:hAnsi="宋体" w:cs="宋体" w:eastAsia="宋体"/>
                <w:sz w:val="22"/>
              </w:rPr>
              <w:t>。</w:t>
            </w:r>
            <w:r>
              <w:br/>
            </w:r>
            <w:r>
              <w:rPr>
                <w:rFonts w:ascii="宋体" w:hAnsi="宋体" w:cs="宋体" w:eastAsia="宋体"/>
                <w:sz w:val="22"/>
              </w:rPr>
              <w:t xml:space="preserve">       </w:t>
            </w:r>
            <w:r>
              <w:rPr>
                <w:rFonts w:ascii="宋体" w:hAnsi="宋体" w:cs="宋体" w:eastAsia="宋体"/>
                <w:sz w:val="22"/>
              </w:rPr>
              <w:t>签字：</w:t>
            </w:r>
            <w:r>
              <w:rPr>
                <w:rFonts w:ascii="宋体" w:hAnsi="宋体" w:cs="宋体" w:eastAsia="宋体"/>
                <w:sz w:val="22"/>
              </w:rPr>
              <w:t>（</w:t>
            </w:r>
            <w:r>
              <w:rPr>
                <w:rFonts w:ascii="宋体" w:hAnsi="宋体" w:cs="宋体" w:eastAsia="宋体"/>
                <w:sz w:val="22"/>
              </w:rPr>
              <w:t>XX室/XX部门）</w:t>
            </w:r>
            <w:r>
              <w:br/>
            </w:r>
            <w:r>
              <w:rPr>
                <w:rFonts w:ascii="宋体" w:hAnsi="宋体" w:cs="宋体" w:eastAsia="宋体"/>
                <w:sz w:val="22"/>
              </w:rPr>
              <w:t xml:space="preserve">           </w:t>
            </w:r>
            <w:r>
              <w:rPr>
                <w:rFonts w:ascii="宋体" w:hAnsi="宋体" w:cs="宋体" w:eastAsia="宋体"/>
                <w:sz w:val="22"/>
              </w:rPr>
              <w:t>年</w:t>
            </w:r>
            <w:r>
              <w:rPr>
                <w:rFonts w:ascii="宋体" w:hAnsi="宋体" w:cs="宋体" w:eastAsia="宋体"/>
                <w:sz w:val="22"/>
              </w:rPr>
              <w:t xml:space="preserve">   </w:t>
            </w:r>
            <w:r>
              <w:rPr>
                <w:rFonts w:ascii="宋体" w:hAnsi="宋体" w:cs="宋体" w:eastAsia="宋体"/>
                <w:sz w:val="22"/>
              </w:rPr>
              <w:t>月</w:t>
            </w:r>
            <w:r>
              <w:rPr>
                <w:rFonts w:ascii="宋体" w:hAnsi="宋体" w:cs="宋体" w:eastAsia="宋体"/>
                <w:sz w:val="22"/>
              </w:rPr>
              <w:t xml:space="preserve">    </w:t>
            </w:r>
            <w:r>
              <w:rPr>
                <w:rFonts w:ascii="宋体" w:hAnsi="宋体" w:cs="宋体" w:eastAsia="宋体"/>
                <w:sz w:val="22"/>
              </w:rPr>
              <w:t>日</w:t>
            </w:r>
          </w:p>
        </w:tc>
        <w:tc>
          <w:tcPr>
            <w:tcW w:type="dxa" w:w="23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部门总经理室签字：</w:t>
            </w:r>
            <w:r>
              <w:br/>
            </w:r>
            <w:r>
              <w:br/>
            </w:r>
            <w:r>
              <w:br/>
            </w:r>
            <w:r>
              <w:br/>
            </w:r>
            <w:r>
              <w:rPr>
                <w:rFonts w:ascii="宋体" w:hAnsi="宋体" w:cs="宋体" w:eastAsia="宋体"/>
                <w:sz w:val="22"/>
              </w:rPr>
              <w:t>盖章：（</w:t>
            </w:r>
            <w:r>
              <w:rPr>
                <w:rFonts w:ascii="宋体" w:hAnsi="宋体" w:cs="宋体" w:eastAsia="宋体"/>
                <w:sz w:val="22"/>
              </w:rPr>
              <w:t>XX部门）</w:t>
            </w:r>
            <w:r>
              <w:br/>
            </w:r>
            <w:r>
              <w:rPr>
                <w:rFonts w:ascii="宋体" w:hAnsi="宋体" w:cs="宋体" w:eastAsia="宋体"/>
                <w:sz w:val="22"/>
              </w:rPr>
              <w:t xml:space="preserve">                                                         </w:t>
            </w:r>
            <w:r>
              <w:rPr>
                <w:rFonts w:ascii="宋体" w:hAnsi="宋体" w:cs="宋体" w:eastAsia="宋体"/>
                <w:sz w:val="22"/>
              </w:rPr>
              <w:t>年</w:t>
            </w:r>
            <w:r>
              <w:rPr>
                <w:rFonts w:ascii="宋体" w:hAnsi="宋体" w:cs="宋体" w:eastAsia="宋体"/>
                <w:sz w:val="22"/>
              </w:rPr>
              <w:t xml:space="preserve">  </w:t>
            </w:r>
            <w:r>
              <w:rPr>
                <w:rFonts w:ascii="宋体" w:hAnsi="宋体" w:cs="宋体" w:eastAsia="宋体"/>
                <w:sz w:val="22"/>
              </w:rPr>
              <w:t>月</w:t>
            </w:r>
            <w:r>
              <w:rPr>
                <w:rFonts w:ascii="宋体" w:hAnsi="宋体" w:cs="宋体" w:eastAsia="宋体"/>
                <w:sz w:val="22"/>
              </w:rPr>
              <w:t xml:space="preserve">   </w:t>
            </w:r>
            <w:r>
              <w:rPr>
                <w:rFonts w:ascii="宋体" w:hAnsi="宋体" w:cs="宋体" w:eastAsia="宋体"/>
                <w:sz w:val="22"/>
              </w:rPr>
              <w:t>日</w:t>
            </w:r>
          </w:p>
        </w:tc>
      </w:tr>
      <w:tr>
        <w:tc>
          <w:tcPr>
            <w:tcW w:type="dxa" w:w="1470"/>
            <w:vMerge/>
            <w:tcBorders>
              <w:top w:val="none" w:color="000000" w:sz="4"/>
              <w:left w:val="single" w:color="000000" w:sz="4"/>
              <w:bottom w:val="singl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跨室</w:t>
            </w:r>
            <w:r>
              <w:br/>
            </w:r>
            <w:r>
              <w:rPr>
                <w:rFonts w:ascii="宋体" w:hAnsi="宋体" w:cs="宋体" w:eastAsia="宋体"/>
                <w:sz w:val="22"/>
              </w:rPr>
              <w:t>复核意见</w:t>
            </w:r>
          </w:p>
        </w:tc>
        <w:tc>
          <w:tcPr>
            <w:tcW w:type="dxa" w:w="37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rPr>
              <w:t xml:space="preserve">   </w:t>
            </w:r>
            <w:r>
              <w:rPr>
                <w:rFonts w:ascii="宋体" w:hAnsi="宋体" w:cs="宋体" w:eastAsia="宋体"/>
                <w:sz w:val="22"/>
              </w:rPr>
              <w:t>验收内容、标准及验收小组意见等同采购合同约定</w:t>
            </w:r>
            <w:r>
              <w:rPr>
                <w:rFonts w:ascii="宋体" w:hAnsi="宋体" w:cs="宋体" w:eastAsia="宋体"/>
                <w:sz w:val="22"/>
              </w:rPr>
              <w:t>□一致/□不一致，</w:t>
            </w:r>
            <w:r>
              <w:br/>
            </w:r>
            <w:r>
              <w:rPr>
                <w:rFonts w:ascii="calibri" w:hAnsi="calibri" w:cs="calibri" w:eastAsia="calibri"/>
                <w:sz w:val="21"/>
              </w:rPr>
              <w:t xml:space="preserve">     </w:t>
            </w:r>
            <w:r>
              <w:br/>
            </w:r>
            <w:r>
              <w:rPr>
                <w:rFonts w:ascii="宋体" w:hAnsi="宋体" w:cs="宋体" w:eastAsia="宋体"/>
                <w:sz w:val="22"/>
              </w:rPr>
              <w:t xml:space="preserve">   </w:t>
            </w:r>
            <w:r>
              <w:rPr>
                <w:rFonts w:ascii="宋体" w:hAnsi="宋体" w:cs="宋体" w:eastAsia="宋体"/>
                <w:sz w:val="22"/>
              </w:rPr>
              <w:t>经审核确认：</w:t>
            </w:r>
            <w:r>
              <w:br/>
            </w:r>
            <w:r>
              <w:rPr>
                <w:rFonts w:ascii="宋体" w:hAnsi="宋体" w:cs="宋体" w:eastAsia="宋体"/>
                <w:sz w:val="22"/>
              </w:rPr>
              <w:t xml:space="preserve">   </w:t>
            </w:r>
            <w:r>
              <w:rPr>
                <w:rFonts w:ascii="宋体" w:hAnsi="宋体" w:cs="宋体" w:eastAsia="宋体"/>
                <w:sz w:val="22"/>
              </w:rPr>
              <w:t>□同意验收结论</w:t>
            </w:r>
            <w:r>
              <w:br/>
            </w:r>
            <w:r>
              <w:rPr>
                <w:rFonts w:ascii="宋体" w:hAnsi="宋体" w:cs="宋体" w:eastAsia="宋体"/>
                <w:sz w:val="22"/>
              </w:rPr>
              <w:t xml:space="preserve">   </w:t>
            </w:r>
            <w:r>
              <w:rPr>
                <w:rFonts w:ascii="宋体" w:hAnsi="宋体" w:cs="宋体" w:eastAsia="宋体"/>
                <w:sz w:val="22"/>
              </w:rPr>
              <w:t>□不同意验收结论，</w:t>
            </w:r>
            <w:r>
              <w:rPr>
                <w:rFonts w:ascii="calibri" w:hAnsi="calibri" w:cs="calibri" w:eastAsia="calibri"/>
                <w:sz w:val="21"/>
                <w:u w:val="single"/>
              </w:rPr>
              <w:t xml:space="preserve">                  </w:t>
            </w:r>
            <w:r>
              <w:rPr>
                <w:rFonts w:ascii="宋体" w:hAnsi="宋体" w:cs="宋体" w:eastAsia="宋体"/>
                <w:sz w:val="22"/>
              </w:rPr>
              <w:t xml:space="preserve"> </w:t>
            </w:r>
            <w:r>
              <w:rPr>
                <w:rFonts w:ascii="宋体" w:hAnsi="宋体" w:cs="宋体" w:eastAsia="宋体"/>
                <w:sz w:val="22"/>
              </w:rPr>
              <w:t>。</w:t>
            </w:r>
            <w:r>
              <w:br/>
            </w:r>
            <w:r>
              <w:br/>
            </w:r>
            <w:r>
              <w:rPr>
                <w:rFonts w:ascii="宋体" w:hAnsi="宋体" w:cs="宋体" w:eastAsia="宋体"/>
                <w:sz w:val="22"/>
              </w:rPr>
              <w:t xml:space="preserve">   </w:t>
            </w:r>
            <w:r>
              <w:rPr>
                <w:rFonts w:ascii="宋体" w:hAnsi="宋体" w:cs="宋体" w:eastAsia="宋体"/>
                <w:sz w:val="22"/>
              </w:rPr>
              <w:t>签字：</w:t>
            </w:r>
            <w:r>
              <w:rPr>
                <w:rFonts w:ascii="宋体" w:hAnsi="宋体" w:cs="宋体" w:eastAsia="宋体"/>
                <w:sz w:val="22"/>
              </w:rPr>
              <w:t>（</w:t>
            </w:r>
            <w:r>
              <w:rPr>
                <w:rFonts w:ascii="宋体" w:hAnsi="宋体" w:cs="宋体" w:eastAsia="宋体"/>
                <w:sz w:val="22"/>
              </w:rPr>
              <w:t>XX室/XX部门）</w:t>
            </w:r>
            <w:r>
              <w:br/>
            </w:r>
            <w:r>
              <w:rPr>
                <w:rFonts w:ascii="宋体" w:hAnsi="宋体" w:cs="宋体" w:eastAsia="宋体"/>
                <w:sz w:val="22"/>
              </w:rPr>
              <w:t xml:space="preserve">        </w:t>
            </w:r>
            <w:r>
              <w:rPr>
                <w:rFonts w:ascii="宋体" w:hAnsi="宋体" w:cs="宋体" w:eastAsia="宋体"/>
                <w:sz w:val="22"/>
              </w:rPr>
              <w:t>年</w:t>
            </w:r>
            <w:r>
              <w:rPr>
                <w:rFonts w:ascii="宋体" w:hAnsi="宋体" w:cs="宋体" w:eastAsia="宋体"/>
                <w:sz w:val="22"/>
              </w:rPr>
              <w:t xml:space="preserve">    </w:t>
            </w:r>
            <w:r>
              <w:rPr>
                <w:rFonts w:ascii="宋体" w:hAnsi="宋体" w:cs="宋体" w:eastAsia="宋体"/>
                <w:sz w:val="22"/>
              </w:rPr>
              <w:t>月</w:t>
            </w:r>
            <w:r>
              <w:rPr>
                <w:rFonts w:ascii="宋体" w:hAnsi="宋体" w:cs="宋体" w:eastAsia="宋体"/>
                <w:sz w:val="22"/>
              </w:rPr>
              <w:t xml:space="preserve">    </w:t>
            </w:r>
            <w:r>
              <w:rPr>
                <w:rFonts w:ascii="宋体" w:hAnsi="宋体" w:cs="宋体" w:eastAsia="宋体"/>
                <w:sz w:val="22"/>
              </w:rPr>
              <w:t>日</w:t>
            </w:r>
          </w:p>
        </w:tc>
      </w:tr>
    </w:tbl>
    <w:p>
      <w:pPr>
        <w:pStyle w:val="null3"/>
        <w:jc w:val="both"/>
      </w:pPr>
      <w:r>
        <w:rPr/>
        <w:t xml:space="preserve"> </w:t>
      </w:r>
    </w:p>
    <w:p>
      <w:pPr>
        <w:pStyle w:val="null3"/>
        <w:ind w:firstLine="480"/>
        <w:jc w:val="both"/>
      </w:pPr>
      <w:r>
        <w:rPr>
          <w:rFonts w:ascii="仿宋_gb2312" w:hAnsi="仿宋_gb2312" w:cs="仿宋_gb2312" w:eastAsia="仿宋_gb2312"/>
          <w:sz w:val="24"/>
          <w:shd w:fill="7F7F7F" w:val="clear"/>
        </w:rPr>
        <w:t>附件</w:t>
      </w:r>
      <w:r>
        <w:rPr>
          <w:rFonts w:ascii="仿宋_gb2312" w:hAnsi="仿宋_gb2312" w:cs="仿宋_gb2312" w:eastAsia="仿宋_gb2312"/>
          <w:sz w:val="24"/>
          <w:shd w:fill="7F7F7F" w:val="clear"/>
        </w:rPr>
        <w:t>6、买方分公司信息</w:t>
      </w:r>
    </w:p>
    <w:p>
      <w:pPr>
        <w:pStyle w:val="null3"/>
        <w:jc w:val="left"/>
      </w:pPr>
      <w:r>
        <w:rPr>
          <w:rFonts w:ascii="楷体" w:hAnsi="楷体" w:cs="楷体" w:eastAsia="楷体"/>
          <w:sz w:val="24"/>
        </w:rPr>
        <w:t>注：将根据签署合同主体不同后续补充。</w:t>
      </w:r>
    </w:p>
    <w:p>
      <w:pPr>
        <w:pStyle w:val="null3"/>
      </w:pPr>
      <w:r>
        <w:rPr/>
        <w:t xml:space="preserve"> </w:t>
      </w:r>
    </w:p>
    <w:p>
      <w:pPr>
        <w:pStyle w:val="null3"/>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 本招标文件未尽事宜参照《中华人民共和国政府采购法》及其它有关法律法规的规定执行。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