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提供操作系统网络安全检测证书；提供《履约阶段提供终端产品合格证的承诺函》，并加盖投标人公章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