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供应商提供供应链稳定承诺书并加盖公章。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