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须提供项目负责人身份证、职称证、注册会计师证书、2026年1-3月的社保证明、业绩附合同关键页材料。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