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提供原厂商官网截图和产品规格说明书。</w:t>
        <w:cr/>
        <w:t>参数以官网最低值为准。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