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需提供证明材料并加盖投标人公章。注：具备资格的机构是指列入《承担网络关键设备和网络安全专用产品安全认证和安全检测任务机构名录》的机构。</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